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ریشه های تاریخی تشیع در افغانستان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2625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22627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22629_581953129">
            <w:r>
              <w:rPr>
                <w:webHidden/>
                <w:rStyle w:val="IndexLink"/>
                <w:rtl w:val="true"/>
              </w:rPr>
              <w:t>تقدیم به</w:t>
            </w:r>
            <w:r>
              <w:rPr>
                <w:rStyle w:val="IndexLink"/>
                <w:rtl w:val="true"/>
              </w:rPr>
              <w:t>:</w:t>
              <w:tab/>
            </w:r>
            <w:r>
              <w:rPr>
                <w:rStyle w:val="IndexLink"/>
              </w:rPr>
              <w:t>12</w:t>
            </w:r>
          </w:hyperlink>
        </w:p>
        <w:p>
          <w:pPr>
            <w:pStyle w:val="Contents2"/>
            <w:tabs>
              <w:tab w:val="clear" w:pos="8743"/>
              <w:tab w:val="right" w:pos="9026" w:leader="dot"/>
            </w:tabs>
            <w:rPr/>
          </w:pPr>
          <w:hyperlink w:anchor="__RefHeading___Toc4222631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222633_581953129">
            <w:r>
              <w:rPr>
                <w:webHidden/>
                <w:rStyle w:val="IndexLink"/>
                <w:rtl w:val="true"/>
              </w:rPr>
              <w:t>مقدمه استاد انصاری بویراحمدی</w:t>
            </w:r>
            <w:r>
              <w:rPr>
                <w:rStyle w:val="IndexLink"/>
                <w:rtl w:val="true"/>
              </w:rPr>
              <w:tab/>
            </w:r>
            <w:r>
              <w:rPr>
                <w:rStyle w:val="IndexLink"/>
              </w:rPr>
              <w:t>21</w:t>
            </w:r>
          </w:hyperlink>
        </w:p>
        <w:p>
          <w:pPr>
            <w:pStyle w:val="Contents2"/>
            <w:tabs>
              <w:tab w:val="clear" w:pos="8743"/>
              <w:tab w:val="right" w:pos="9026" w:leader="dot"/>
            </w:tabs>
            <w:rPr/>
          </w:pPr>
          <w:hyperlink w:anchor="__RefHeading___Toc4222635_581953129">
            <w:r>
              <w:rPr>
                <w:webHidden/>
                <w:rStyle w:val="IndexLink"/>
                <w:rtl w:val="true"/>
              </w:rPr>
              <w:t>مقدمه مؤلف</w:t>
            </w:r>
            <w:r>
              <w:rPr>
                <w:rStyle w:val="IndexLink"/>
                <w:rtl w:val="true"/>
              </w:rPr>
              <w:tab/>
            </w:r>
            <w:r>
              <w:rPr>
                <w:rStyle w:val="IndexLink"/>
              </w:rPr>
              <w:t>25</w:t>
            </w:r>
          </w:hyperlink>
        </w:p>
        <w:p>
          <w:pPr>
            <w:pStyle w:val="Contents2"/>
            <w:tabs>
              <w:tab w:val="clear" w:pos="8743"/>
              <w:tab w:val="right" w:pos="9026" w:leader="dot"/>
            </w:tabs>
            <w:rPr/>
          </w:pPr>
          <w:hyperlink w:anchor="__RefHeading___Toc4222637_581953129">
            <w:r>
              <w:rPr>
                <w:webHidden/>
                <w:rStyle w:val="IndexLink"/>
                <w:rtl w:val="true"/>
              </w:rPr>
              <w:t>فصل اول</w:t>
            </w:r>
            <w:r>
              <w:rPr>
                <w:rStyle w:val="IndexLink"/>
                <w:rtl w:val="true"/>
              </w:rPr>
              <w:tab/>
            </w:r>
            <w:r>
              <w:rPr>
                <w:rStyle w:val="IndexLink"/>
              </w:rPr>
              <w:t>31</w:t>
            </w:r>
          </w:hyperlink>
        </w:p>
        <w:p>
          <w:pPr>
            <w:pStyle w:val="Contents3"/>
            <w:tabs>
              <w:tab w:val="clear" w:pos="8459"/>
              <w:tab w:val="right" w:pos="9026" w:leader="dot"/>
            </w:tabs>
            <w:rPr/>
          </w:pPr>
          <w:hyperlink w:anchor="__RefHeading___Toc4222639_581953129">
            <w:r>
              <w:rPr>
                <w:webHidden/>
                <w:rStyle w:val="IndexLink"/>
                <w:rtl w:val="true"/>
              </w:rPr>
              <w:t>کلیات و مبدأ پیدایش شیعه</w:t>
            </w:r>
            <w:r>
              <w:rPr>
                <w:rStyle w:val="IndexLink"/>
                <w:rtl w:val="true"/>
              </w:rPr>
              <w:tab/>
            </w:r>
            <w:r>
              <w:rPr>
                <w:rStyle w:val="IndexLink"/>
              </w:rPr>
              <w:t>31</w:t>
            </w:r>
          </w:hyperlink>
        </w:p>
        <w:p>
          <w:pPr>
            <w:pStyle w:val="Contents3"/>
            <w:tabs>
              <w:tab w:val="clear" w:pos="8459"/>
              <w:tab w:val="right" w:pos="9026" w:leader="dot"/>
            </w:tabs>
            <w:rPr/>
          </w:pPr>
          <w:hyperlink w:anchor="__RefHeading___Toc4222641_581953129">
            <w:r>
              <w:rPr>
                <w:webHidden/>
                <w:rStyle w:val="IndexLink"/>
                <w:rtl w:val="true"/>
              </w:rPr>
              <w:t>الف</w:t>
            </w:r>
            <w:r>
              <w:rPr>
                <w:rStyle w:val="IndexLink"/>
                <w:rtl w:val="true"/>
              </w:rPr>
              <w:t xml:space="preserve">) </w:t>
            </w:r>
            <w:r>
              <w:rPr>
                <w:rStyle w:val="IndexLink"/>
                <w:rtl w:val="true"/>
              </w:rPr>
              <w:t>کلیات</w:t>
            </w:r>
            <w:r>
              <w:rPr>
                <w:rStyle w:val="IndexLink"/>
                <w:rtl w:val="true"/>
              </w:rPr>
              <w:t>:</w:t>
              <w:tab/>
            </w:r>
            <w:r>
              <w:rPr>
                <w:rStyle w:val="IndexLink"/>
              </w:rPr>
              <w:t>33</w:t>
            </w:r>
          </w:hyperlink>
        </w:p>
        <w:p>
          <w:pPr>
            <w:pStyle w:val="Contents3"/>
            <w:tabs>
              <w:tab w:val="clear" w:pos="8459"/>
              <w:tab w:val="right" w:pos="9026" w:leader="dot"/>
            </w:tabs>
            <w:rPr/>
          </w:pPr>
          <w:hyperlink w:anchor="__RefHeading___Toc4222643_581953129">
            <w:r>
              <w:rPr>
                <w:webHidden/>
                <w:rStyle w:val="IndexLink"/>
                <w:rtl w:val="true"/>
              </w:rPr>
              <w:t>معنای لغوی و اصطلاحی شیعه</w:t>
            </w:r>
            <w:r>
              <w:rPr>
                <w:rStyle w:val="IndexLink"/>
                <w:rtl w:val="true"/>
              </w:rPr>
              <w:t>:</w:t>
              <w:tab/>
            </w:r>
            <w:r>
              <w:rPr>
                <w:rStyle w:val="IndexLink"/>
              </w:rPr>
              <w:t>34</w:t>
            </w:r>
          </w:hyperlink>
        </w:p>
        <w:p>
          <w:pPr>
            <w:pStyle w:val="Contents3"/>
            <w:tabs>
              <w:tab w:val="clear" w:pos="8459"/>
              <w:tab w:val="right" w:pos="9026" w:leader="dot"/>
            </w:tabs>
            <w:rPr/>
          </w:pPr>
          <w:hyperlink w:anchor="__RefHeading___Toc4222645_581953129">
            <w:r>
              <w:rPr>
                <w:webHidden/>
                <w:rStyle w:val="IndexLink"/>
                <w:rtl w:val="true"/>
              </w:rPr>
              <w:t>مبدأ پیدایش شیعه</w:t>
            </w:r>
            <w:r>
              <w:rPr>
                <w:rStyle w:val="IndexLink"/>
                <w:rtl w:val="true"/>
              </w:rPr>
              <w:tab/>
            </w:r>
            <w:r>
              <w:rPr>
                <w:rStyle w:val="IndexLink"/>
              </w:rPr>
              <w:t>36</w:t>
            </w:r>
          </w:hyperlink>
        </w:p>
        <w:p>
          <w:pPr>
            <w:pStyle w:val="Contents3"/>
            <w:tabs>
              <w:tab w:val="clear" w:pos="8459"/>
              <w:tab w:val="right" w:pos="9026" w:leader="dot"/>
            </w:tabs>
            <w:rPr/>
          </w:pPr>
          <w:hyperlink w:anchor="__RefHeading___Toc4222647_581953129">
            <w:r>
              <w:rPr>
                <w:webHidden/>
                <w:rStyle w:val="IndexLink"/>
                <w:rtl w:val="true"/>
              </w:rPr>
              <w:t>نخستین شیعیان</w:t>
            </w:r>
            <w:r>
              <w:rPr>
                <w:rStyle w:val="IndexLink"/>
                <w:rtl w:val="true"/>
              </w:rPr>
              <w:t>:</w:t>
              <w:tab/>
            </w:r>
            <w:r>
              <w:rPr>
                <w:rStyle w:val="IndexLink"/>
              </w:rPr>
              <w:t>45</w:t>
            </w:r>
          </w:hyperlink>
        </w:p>
        <w:p>
          <w:pPr>
            <w:pStyle w:val="Contents3"/>
            <w:tabs>
              <w:tab w:val="clear" w:pos="8459"/>
              <w:tab w:val="right" w:pos="9026" w:leader="dot"/>
            </w:tabs>
            <w:rPr/>
          </w:pPr>
          <w:hyperlink w:anchor="__RefHeading___Toc4222649_581953129">
            <w:r>
              <w:rPr>
                <w:webHidden/>
                <w:rStyle w:val="IndexLink"/>
                <w:rtl w:val="true"/>
              </w:rPr>
              <w:t>الف</w:t>
            </w:r>
            <w:r>
              <w:rPr>
                <w:rStyle w:val="IndexLink"/>
                <w:rtl w:val="true"/>
              </w:rPr>
              <w:t xml:space="preserve">) </w:t>
            </w:r>
            <w:r>
              <w:rPr>
                <w:rStyle w:val="IndexLink"/>
                <w:rtl w:val="true"/>
              </w:rPr>
              <w:t>اهل بیت علیهم السلام و مرجعیت دینی</w:t>
            </w:r>
            <w:r>
              <w:rPr>
                <w:rStyle w:val="IndexLink"/>
                <w:rtl w:val="true"/>
              </w:rPr>
              <w:t>:</w:t>
              <w:tab/>
            </w:r>
            <w:r>
              <w:rPr>
                <w:rStyle w:val="IndexLink"/>
              </w:rPr>
              <w:t>46</w:t>
            </w:r>
          </w:hyperlink>
        </w:p>
        <w:p>
          <w:pPr>
            <w:pStyle w:val="Contents3"/>
            <w:tabs>
              <w:tab w:val="clear" w:pos="8459"/>
              <w:tab w:val="right" w:pos="9026" w:leader="dot"/>
            </w:tabs>
            <w:rPr/>
          </w:pPr>
          <w:hyperlink w:anchor="__RefHeading___Toc4222651_581953129">
            <w:r>
              <w:rPr>
                <w:webHidden/>
                <w:rStyle w:val="IndexLink"/>
                <w:rtl w:val="true"/>
              </w:rPr>
              <w:t>داستان مباهله</w:t>
            </w:r>
            <w:r>
              <w:rPr>
                <w:rStyle w:val="IndexLink"/>
                <w:rtl w:val="true"/>
              </w:rPr>
              <w:t>:</w:t>
              <w:tab/>
            </w:r>
            <w:r>
              <w:rPr>
                <w:rStyle w:val="IndexLink"/>
              </w:rPr>
              <w:t>58</w:t>
            </w:r>
          </w:hyperlink>
        </w:p>
        <w:p>
          <w:pPr>
            <w:pStyle w:val="Contents3"/>
            <w:tabs>
              <w:tab w:val="clear" w:pos="8459"/>
              <w:tab w:val="right" w:pos="9026" w:leader="dot"/>
            </w:tabs>
            <w:rPr/>
          </w:pPr>
          <w:hyperlink w:anchor="__RefHeading___Toc4222653_581953129">
            <w:r>
              <w:rPr>
                <w:webHidden/>
                <w:rStyle w:val="IndexLink"/>
                <w:rtl w:val="true"/>
              </w:rPr>
              <w:t>ب</w:t>
            </w:r>
            <w:r>
              <w:rPr>
                <w:rStyle w:val="IndexLink"/>
                <w:rtl w:val="true"/>
              </w:rPr>
              <w:t xml:space="preserve">) </w:t>
            </w:r>
            <w:r>
              <w:rPr>
                <w:rStyle w:val="IndexLink"/>
                <w:rtl w:val="true"/>
              </w:rPr>
              <w:t xml:space="preserve">آیات و روایات دربارۀ امامت و جانشینی اهل بیت علیهم السلام </w:t>
            </w:r>
            <w:r>
              <w:rPr>
                <w:rStyle w:val="IndexLink"/>
                <w:rtl w:val="true"/>
              </w:rPr>
              <w:t>:</w:t>
              <w:tab/>
            </w:r>
            <w:r>
              <w:rPr>
                <w:rStyle w:val="IndexLink"/>
              </w:rPr>
              <w:t>63</w:t>
            </w:r>
          </w:hyperlink>
        </w:p>
        <w:p>
          <w:pPr>
            <w:pStyle w:val="Contents4"/>
            <w:tabs>
              <w:tab w:val="clear" w:pos="8176"/>
              <w:tab w:val="right" w:pos="9026" w:leader="dot"/>
            </w:tabs>
            <w:rPr/>
          </w:pPr>
          <w:hyperlink w:anchor="__RefHeading___Toc4222655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222657_581953129">
            <w:r>
              <w:rPr>
                <w:webHidden/>
                <w:rStyle w:val="IndexLink"/>
              </w:rPr>
              <w:t>1</w:t>
            </w:r>
            <w:r>
              <w:rPr>
                <w:rStyle w:val="IndexLink"/>
                <w:rtl w:val="true"/>
              </w:rPr>
              <w:t xml:space="preserve">- </w:t>
            </w:r>
            <w:r>
              <w:rPr>
                <w:rStyle w:val="IndexLink"/>
                <w:rtl w:val="true"/>
              </w:rPr>
              <w:t xml:space="preserve">حدیث </w:t>
            </w:r>
            <w:r>
              <w:rPr>
                <w:rStyle w:val="IndexLink"/>
                <w:rtl w:val="true"/>
              </w:rPr>
              <w:t>«</w:t>
            </w:r>
            <w:r>
              <w:rPr>
                <w:rStyle w:val="IndexLink"/>
                <w:rtl w:val="true"/>
              </w:rPr>
              <w:t>یوم الدّار</w:t>
            </w:r>
            <w:r>
              <w:rPr>
                <w:rStyle w:val="IndexLink"/>
                <w:rtl w:val="true"/>
              </w:rPr>
              <w:t>»</w:t>
              <w:tab/>
            </w:r>
            <w:r>
              <w:rPr>
                <w:rStyle w:val="IndexLink"/>
              </w:rPr>
              <w:t>64</w:t>
            </w:r>
          </w:hyperlink>
        </w:p>
        <w:p>
          <w:pPr>
            <w:pStyle w:val="Contents4"/>
            <w:tabs>
              <w:tab w:val="clear" w:pos="8176"/>
              <w:tab w:val="right" w:pos="9026" w:leader="dot"/>
            </w:tabs>
            <w:rPr/>
          </w:pPr>
          <w:hyperlink w:anchor="__RefHeading___Toc4222659_581953129">
            <w:r>
              <w:rPr>
                <w:webHidden/>
                <w:rStyle w:val="IndexLink"/>
              </w:rPr>
              <w:t>2</w:t>
            </w:r>
            <w:r>
              <w:rPr>
                <w:rStyle w:val="IndexLink"/>
                <w:rtl w:val="true"/>
              </w:rPr>
              <w:t xml:space="preserve">- </w:t>
            </w:r>
            <w:r>
              <w:rPr>
                <w:rStyle w:val="IndexLink"/>
                <w:rtl w:val="true"/>
              </w:rPr>
              <w:t xml:space="preserve">آیه </w:t>
            </w:r>
            <w:r>
              <w:rPr>
                <w:rStyle w:val="IndexLink"/>
                <w:rtl w:val="true"/>
              </w:rPr>
              <w:t>«</w:t>
            </w:r>
            <w:r>
              <w:rPr>
                <w:rStyle w:val="IndexLink"/>
                <w:rtl w:val="true"/>
              </w:rPr>
              <w:t>مودت</w:t>
            </w:r>
            <w:r>
              <w:rPr>
                <w:rStyle w:val="IndexLink"/>
                <w:rtl w:val="true"/>
              </w:rPr>
              <w:t>» :</w:t>
              <w:tab/>
            </w:r>
            <w:r>
              <w:rPr>
                <w:rStyle w:val="IndexLink"/>
              </w:rPr>
              <w:t>66</w:t>
            </w:r>
          </w:hyperlink>
        </w:p>
        <w:p>
          <w:pPr>
            <w:pStyle w:val="Contents4"/>
            <w:tabs>
              <w:tab w:val="clear" w:pos="8176"/>
              <w:tab w:val="right" w:pos="9026" w:leader="dot"/>
            </w:tabs>
            <w:rPr/>
          </w:pPr>
          <w:hyperlink w:anchor="__RefHeading___Toc4222661_581953129">
            <w:r>
              <w:rPr>
                <w:webHidden/>
                <w:rStyle w:val="IndexLink"/>
              </w:rPr>
              <w:t>3</w:t>
            </w:r>
            <w:r>
              <w:rPr>
                <w:rStyle w:val="IndexLink"/>
                <w:rtl w:val="true"/>
              </w:rPr>
              <w:t xml:space="preserve">- </w:t>
            </w:r>
            <w:r>
              <w:rPr>
                <w:rStyle w:val="IndexLink"/>
                <w:rtl w:val="true"/>
              </w:rPr>
              <w:t xml:space="preserve">آیه </w:t>
            </w:r>
            <w:r>
              <w:rPr>
                <w:rStyle w:val="IndexLink"/>
                <w:rtl w:val="true"/>
              </w:rPr>
              <w:t>«</w:t>
            </w:r>
            <w:r>
              <w:rPr>
                <w:rStyle w:val="IndexLink"/>
                <w:rtl w:val="true"/>
              </w:rPr>
              <w:t>ولایت</w:t>
            </w:r>
            <w:r>
              <w:rPr>
                <w:rStyle w:val="IndexLink"/>
                <w:rtl w:val="true"/>
              </w:rPr>
              <w:t>»</w:t>
              <w:tab/>
            </w:r>
            <w:r>
              <w:rPr>
                <w:rStyle w:val="IndexLink"/>
              </w:rPr>
              <w:t>68</w:t>
            </w:r>
          </w:hyperlink>
        </w:p>
        <w:p>
          <w:pPr>
            <w:pStyle w:val="Contents4"/>
            <w:tabs>
              <w:tab w:val="clear" w:pos="8176"/>
              <w:tab w:val="right" w:pos="9026" w:leader="dot"/>
            </w:tabs>
            <w:rPr/>
          </w:pPr>
          <w:hyperlink w:anchor="__RefHeading___Toc4222663_581953129">
            <w:r>
              <w:rPr>
                <w:webHidden/>
                <w:rStyle w:val="IndexLink"/>
              </w:rPr>
              <w:t>4</w:t>
            </w:r>
            <w:r>
              <w:rPr>
                <w:rStyle w:val="IndexLink"/>
                <w:rtl w:val="true"/>
              </w:rPr>
              <w:t xml:space="preserve">- </w:t>
            </w:r>
            <w:r>
              <w:rPr>
                <w:rStyle w:val="IndexLink"/>
                <w:rtl w:val="true"/>
              </w:rPr>
              <w:t xml:space="preserve">آیۀ </w:t>
            </w:r>
            <w:r>
              <w:rPr>
                <w:rStyle w:val="IndexLink"/>
                <w:rtl w:val="true"/>
              </w:rPr>
              <w:t>«</w:t>
            </w:r>
            <w:r>
              <w:rPr>
                <w:rStyle w:val="IndexLink"/>
                <w:rtl w:val="true"/>
              </w:rPr>
              <w:t>اولی الامر</w:t>
            </w:r>
            <w:r>
              <w:rPr>
                <w:rStyle w:val="IndexLink"/>
                <w:rtl w:val="true"/>
              </w:rPr>
              <w:t>»</w:t>
              <w:tab/>
            </w:r>
            <w:r>
              <w:rPr>
                <w:rStyle w:val="IndexLink"/>
              </w:rPr>
              <w:t>72</w:t>
            </w:r>
          </w:hyperlink>
        </w:p>
        <w:p>
          <w:pPr>
            <w:pStyle w:val="Contents4"/>
            <w:tabs>
              <w:tab w:val="clear" w:pos="8176"/>
              <w:tab w:val="right" w:pos="9026" w:leader="dot"/>
            </w:tabs>
            <w:rPr/>
          </w:pPr>
          <w:hyperlink w:anchor="__RefHeading___Toc4222665_581953129">
            <w:r>
              <w:rPr>
                <w:webHidden/>
                <w:rStyle w:val="IndexLink"/>
              </w:rPr>
              <w:t>5</w:t>
            </w:r>
            <w:r>
              <w:rPr>
                <w:rStyle w:val="IndexLink"/>
                <w:rtl w:val="true"/>
              </w:rPr>
              <w:t xml:space="preserve">- </w:t>
            </w:r>
            <w:r>
              <w:rPr>
                <w:rStyle w:val="IndexLink"/>
                <w:rtl w:val="true"/>
              </w:rPr>
              <w:t xml:space="preserve">حدیث </w:t>
            </w:r>
            <w:r>
              <w:rPr>
                <w:rStyle w:val="IndexLink"/>
                <w:rtl w:val="true"/>
              </w:rPr>
              <w:t>«</w:t>
            </w:r>
            <w:r>
              <w:rPr>
                <w:rStyle w:val="IndexLink"/>
                <w:rtl w:val="true"/>
              </w:rPr>
              <w:t>سفینه</w:t>
            </w:r>
            <w:r>
              <w:rPr>
                <w:rStyle w:val="IndexLink"/>
                <w:rtl w:val="true"/>
              </w:rPr>
              <w:t>»</w:t>
              <w:tab/>
            </w:r>
            <w:r>
              <w:rPr>
                <w:rStyle w:val="IndexLink"/>
              </w:rPr>
              <w:t>78</w:t>
            </w:r>
          </w:hyperlink>
        </w:p>
        <w:p>
          <w:pPr>
            <w:pStyle w:val="Contents4"/>
            <w:tabs>
              <w:tab w:val="clear" w:pos="8176"/>
              <w:tab w:val="right" w:pos="9026" w:leader="dot"/>
            </w:tabs>
            <w:rPr/>
          </w:pPr>
          <w:hyperlink w:anchor="__RefHeading___Toc4222667_581953129">
            <w:r>
              <w:rPr>
                <w:webHidden/>
                <w:rStyle w:val="IndexLink"/>
              </w:rPr>
              <w:t>6</w:t>
            </w:r>
            <w:r>
              <w:rPr>
                <w:rStyle w:val="IndexLink"/>
                <w:rtl w:val="true"/>
              </w:rPr>
              <w:t xml:space="preserve">- </w:t>
            </w:r>
            <w:r>
              <w:rPr>
                <w:rStyle w:val="IndexLink"/>
                <w:rtl w:val="true"/>
              </w:rPr>
              <w:t xml:space="preserve">حدیث </w:t>
            </w:r>
            <w:r>
              <w:rPr>
                <w:rStyle w:val="IndexLink"/>
                <w:rtl w:val="true"/>
              </w:rPr>
              <w:t>«</w:t>
            </w:r>
            <w:r>
              <w:rPr>
                <w:rStyle w:val="IndexLink"/>
                <w:rtl w:val="true"/>
              </w:rPr>
              <w:t>ثقلین</w:t>
            </w:r>
            <w:r>
              <w:rPr>
                <w:rStyle w:val="IndexLink"/>
                <w:rtl w:val="true"/>
              </w:rPr>
              <w:t>» :</w:t>
              <w:tab/>
            </w:r>
            <w:r>
              <w:rPr>
                <w:rStyle w:val="IndexLink"/>
              </w:rPr>
              <w:t>79</w:t>
            </w:r>
          </w:hyperlink>
        </w:p>
        <w:p>
          <w:pPr>
            <w:pStyle w:val="Contents4"/>
            <w:tabs>
              <w:tab w:val="clear" w:pos="8176"/>
              <w:tab w:val="right" w:pos="9026" w:leader="dot"/>
            </w:tabs>
            <w:rPr/>
          </w:pPr>
          <w:hyperlink w:anchor="__RefHeading___Toc4222669_581953129">
            <w:r>
              <w:rPr>
                <w:webHidden/>
                <w:rStyle w:val="IndexLink"/>
              </w:rPr>
              <w:t>7</w:t>
            </w:r>
            <w:r>
              <w:rPr>
                <w:rStyle w:val="IndexLink"/>
                <w:rtl w:val="true"/>
              </w:rPr>
              <w:t xml:space="preserve">- </w:t>
            </w:r>
            <w:r>
              <w:rPr>
                <w:rStyle w:val="IndexLink"/>
                <w:rtl w:val="true"/>
              </w:rPr>
              <w:t xml:space="preserve">حدیث </w:t>
            </w:r>
            <w:r>
              <w:rPr>
                <w:rStyle w:val="IndexLink"/>
                <w:rtl w:val="true"/>
              </w:rPr>
              <w:t>«</w:t>
            </w:r>
            <w:r>
              <w:rPr>
                <w:rStyle w:val="IndexLink"/>
                <w:rtl w:val="true"/>
              </w:rPr>
              <w:t>منزلت</w:t>
            </w:r>
            <w:r>
              <w:rPr>
                <w:rStyle w:val="IndexLink"/>
                <w:rtl w:val="true"/>
              </w:rPr>
              <w:t>»</w:t>
              <w:tab/>
            </w:r>
            <w:r>
              <w:rPr>
                <w:rStyle w:val="IndexLink"/>
              </w:rPr>
              <w:t>80</w:t>
            </w:r>
          </w:hyperlink>
        </w:p>
        <w:p>
          <w:pPr>
            <w:pStyle w:val="Contents4"/>
            <w:tabs>
              <w:tab w:val="clear" w:pos="8176"/>
              <w:tab w:val="right" w:pos="9026" w:leader="dot"/>
            </w:tabs>
            <w:rPr/>
          </w:pPr>
          <w:hyperlink w:anchor="__RefHeading___Toc4222671_581953129">
            <w:r>
              <w:rPr>
                <w:webHidden/>
                <w:rStyle w:val="IndexLink"/>
              </w:rPr>
              <w:t>8</w:t>
            </w:r>
            <w:r>
              <w:rPr>
                <w:rStyle w:val="IndexLink"/>
                <w:rtl w:val="true"/>
              </w:rPr>
              <w:t xml:space="preserve">- </w:t>
            </w:r>
            <w:r>
              <w:rPr>
                <w:rStyle w:val="IndexLink"/>
                <w:rtl w:val="true"/>
              </w:rPr>
              <w:t xml:space="preserve">آیۀ </w:t>
            </w:r>
            <w:r>
              <w:rPr>
                <w:rStyle w:val="IndexLink"/>
                <w:rtl w:val="true"/>
              </w:rPr>
              <w:t>«</w:t>
            </w:r>
            <w:r>
              <w:rPr>
                <w:rStyle w:val="IndexLink"/>
                <w:rtl w:val="true"/>
              </w:rPr>
              <w:t>تبلیغ</w:t>
            </w:r>
            <w:r>
              <w:rPr>
                <w:rStyle w:val="IndexLink"/>
                <w:rtl w:val="true"/>
              </w:rPr>
              <w:t>»</w:t>
              <w:tab/>
            </w:r>
            <w:r>
              <w:rPr>
                <w:rStyle w:val="IndexLink"/>
              </w:rPr>
              <w:t>81</w:t>
            </w:r>
          </w:hyperlink>
        </w:p>
        <w:p>
          <w:pPr>
            <w:pStyle w:val="Contents3"/>
            <w:tabs>
              <w:tab w:val="clear" w:pos="8459"/>
              <w:tab w:val="right" w:pos="9026" w:leader="dot"/>
            </w:tabs>
            <w:rPr/>
          </w:pPr>
          <w:hyperlink w:anchor="__RefHeading___Toc4222673_581953129">
            <w:r>
              <w:rPr>
                <w:webHidden/>
                <w:rStyle w:val="IndexLink"/>
                <w:rtl w:val="true"/>
              </w:rPr>
              <w:t>خلاصۀ واقعۀ غدیر</w:t>
            </w:r>
            <w:r>
              <w:rPr>
                <w:rStyle w:val="IndexLink"/>
                <w:rtl w:val="true"/>
              </w:rPr>
              <w:t>:</w:t>
              <w:tab/>
            </w:r>
            <w:r>
              <w:rPr>
                <w:rStyle w:val="IndexLink"/>
              </w:rPr>
              <w:t>81</w:t>
            </w:r>
          </w:hyperlink>
        </w:p>
        <w:p>
          <w:pPr>
            <w:pStyle w:val="Contents2"/>
            <w:tabs>
              <w:tab w:val="clear" w:pos="8743"/>
              <w:tab w:val="right" w:pos="9026" w:leader="dot"/>
            </w:tabs>
            <w:rPr/>
          </w:pPr>
          <w:hyperlink w:anchor="__RefHeading___Toc4222675_581953129">
            <w:r>
              <w:rPr>
                <w:webHidden/>
                <w:rStyle w:val="IndexLink"/>
                <w:rtl w:val="true"/>
              </w:rPr>
              <w:t>فصل دوم</w:t>
            </w:r>
            <w:r>
              <w:rPr>
                <w:rStyle w:val="IndexLink"/>
                <w:rtl w:val="true"/>
              </w:rPr>
              <w:tab/>
            </w:r>
            <w:r>
              <w:rPr>
                <w:rStyle w:val="IndexLink"/>
              </w:rPr>
              <w:t>93</w:t>
            </w:r>
          </w:hyperlink>
        </w:p>
        <w:p>
          <w:pPr>
            <w:pStyle w:val="Contents3"/>
            <w:tabs>
              <w:tab w:val="clear" w:pos="8459"/>
              <w:tab w:val="right" w:pos="9026" w:leader="dot"/>
            </w:tabs>
            <w:rPr/>
          </w:pPr>
          <w:hyperlink w:anchor="__RefHeading___Toc4222677_581953129">
            <w:r>
              <w:rPr>
                <w:webHidden/>
                <w:rStyle w:val="IndexLink"/>
                <w:rtl w:val="true"/>
              </w:rPr>
              <w:t>افغانستان قبل از اسلام</w:t>
            </w:r>
            <w:r>
              <w:rPr>
                <w:rStyle w:val="IndexLink"/>
                <w:rtl w:val="true"/>
              </w:rPr>
              <w:tab/>
            </w:r>
            <w:r>
              <w:rPr>
                <w:rStyle w:val="IndexLink"/>
              </w:rPr>
              <w:t>93</w:t>
            </w:r>
          </w:hyperlink>
        </w:p>
        <w:p>
          <w:pPr>
            <w:pStyle w:val="Contents4"/>
            <w:tabs>
              <w:tab w:val="clear" w:pos="8176"/>
              <w:tab w:val="right" w:pos="9026" w:leader="dot"/>
            </w:tabs>
            <w:rPr/>
          </w:pPr>
          <w:hyperlink w:anchor="__RefHeading___Toc4222679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222681_581953129">
            <w:r>
              <w:rPr>
                <w:webHidden/>
                <w:rStyle w:val="IndexLink"/>
              </w:rPr>
              <w:t>1</w:t>
            </w:r>
            <w:r>
              <w:rPr>
                <w:rStyle w:val="IndexLink"/>
                <w:rtl w:val="true"/>
              </w:rPr>
              <w:t xml:space="preserve">- </w:t>
            </w:r>
            <w:r>
              <w:rPr>
                <w:rStyle w:val="IndexLink"/>
                <w:rtl w:val="true"/>
              </w:rPr>
              <w:t>افغانستان در عصر حجر</w:t>
            </w:r>
            <w:r>
              <w:rPr>
                <w:rStyle w:val="IndexLink"/>
                <w:rtl w:val="true"/>
              </w:rPr>
              <w:tab/>
            </w:r>
            <w:r>
              <w:rPr>
                <w:rStyle w:val="IndexLink"/>
              </w:rPr>
              <w:t>95</w:t>
            </w:r>
          </w:hyperlink>
        </w:p>
        <w:p>
          <w:pPr>
            <w:pStyle w:val="Contents4"/>
            <w:tabs>
              <w:tab w:val="clear" w:pos="8176"/>
              <w:tab w:val="right" w:pos="9026" w:leader="dot"/>
            </w:tabs>
            <w:rPr/>
          </w:pPr>
          <w:hyperlink w:anchor="__RefHeading___Toc4222683_581953129">
            <w:r>
              <w:rPr>
                <w:webHidden/>
                <w:rStyle w:val="IndexLink"/>
              </w:rPr>
              <w:t>2</w:t>
            </w:r>
            <w:r>
              <w:rPr>
                <w:rStyle w:val="IndexLink"/>
                <w:rtl w:val="true"/>
              </w:rPr>
              <w:t xml:space="preserve">- </w:t>
            </w:r>
            <w:r>
              <w:rPr>
                <w:rStyle w:val="IndexLink"/>
                <w:rtl w:val="true"/>
              </w:rPr>
              <w:t>ساکنین اولیه افغانستان</w:t>
            </w:r>
            <w:r>
              <w:rPr>
                <w:rStyle w:val="IndexLink"/>
                <w:rtl w:val="true"/>
              </w:rPr>
              <w:tab/>
            </w:r>
            <w:r>
              <w:rPr>
                <w:rStyle w:val="IndexLink"/>
              </w:rPr>
              <w:t>97</w:t>
            </w:r>
          </w:hyperlink>
        </w:p>
        <w:p>
          <w:pPr>
            <w:pStyle w:val="Contents4"/>
            <w:tabs>
              <w:tab w:val="clear" w:pos="8176"/>
              <w:tab w:val="right" w:pos="9026" w:leader="dot"/>
            </w:tabs>
            <w:rPr/>
          </w:pPr>
          <w:hyperlink w:anchor="__RefHeading___Toc4222685_581953129">
            <w:r>
              <w:rPr>
                <w:webHidden/>
                <w:rStyle w:val="IndexLink"/>
                <w:rtl w:val="true"/>
              </w:rPr>
              <w:t>تمدن قبل از آریا</w:t>
            </w:r>
            <w:r>
              <w:rPr>
                <w:rStyle w:val="IndexLink"/>
                <w:rtl w:val="true"/>
              </w:rPr>
              <w:tab/>
            </w:r>
            <w:r>
              <w:rPr>
                <w:rStyle w:val="IndexLink"/>
              </w:rPr>
              <w:t>99</w:t>
            </w:r>
          </w:hyperlink>
        </w:p>
        <w:p>
          <w:pPr>
            <w:pStyle w:val="Contents4"/>
            <w:tabs>
              <w:tab w:val="clear" w:pos="8176"/>
              <w:tab w:val="right" w:pos="9026" w:leader="dot"/>
            </w:tabs>
            <w:rPr/>
          </w:pPr>
          <w:hyperlink w:anchor="__RefHeading___Toc4222687_581953129">
            <w:r>
              <w:rPr>
                <w:webHidden/>
                <w:rStyle w:val="IndexLink"/>
                <w:rtl w:val="true"/>
              </w:rPr>
              <w:t>هجوم آریایی‌ها</w:t>
            </w:r>
            <w:r>
              <w:rPr>
                <w:rStyle w:val="IndexLink"/>
                <w:rtl w:val="true"/>
              </w:rPr>
              <w:t>:</w:t>
              <w:tab/>
            </w:r>
            <w:r>
              <w:rPr>
                <w:rStyle w:val="IndexLink"/>
              </w:rPr>
              <w:t>101</w:t>
            </w:r>
          </w:hyperlink>
        </w:p>
        <w:p>
          <w:pPr>
            <w:pStyle w:val="Contents4"/>
            <w:tabs>
              <w:tab w:val="clear" w:pos="8176"/>
              <w:tab w:val="right" w:pos="9026" w:leader="dot"/>
            </w:tabs>
            <w:rPr/>
          </w:pPr>
          <w:hyperlink w:anchor="__RefHeading___Toc4222689_581953129">
            <w:r>
              <w:rPr>
                <w:webHidden/>
                <w:rStyle w:val="IndexLink"/>
                <w:rtl w:val="true"/>
              </w:rPr>
              <w:t>اساطیری‌ها</w:t>
            </w:r>
            <w:r>
              <w:rPr>
                <w:rStyle w:val="IndexLink"/>
                <w:rtl w:val="true"/>
              </w:rPr>
              <w:t>:</w:t>
              <w:tab/>
            </w:r>
            <w:r>
              <w:rPr>
                <w:rStyle w:val="IndexLink"/>
              </w:rPr>
              <w:t>102</w:t>
            </w:r>
          </w:hyperlink>
        </w:p>
        <w:p>
          <w:pPr>
            <w:pStyle w:val="Contents4"/>
            <w:tabs>
              <w:tab w:val="clear" w:pos="8176"/>
              <w:tab w:val="right" w:pos="9026" w:leader="dot"/>
            </w:tabs>
            <w:rPr/>
          </w:pPr>
          <w:hyperlink w:anchor="__RefHeading___Toc4222691_581953129">
            <w:r>
              <w:rPr>
                <w:webHidden/>
                <w:rStyle w:val="IndexLink"/>
                <w:rtl w:val="true"/>
              </w:rPr>
              <w:t>هخامنشیان</w:t>
            </w:r>
            <w:r>
              <w:rPr>
                <w:rStyle w:val="IndexLink"/>
                <w:rtl w:val="true"/>
              </w:rPr>
              <w:t>:</w:t>
              <w:tab/>
            </w:r>
            <w:r>
              <w:rPr>
                <w:rStyle w:val="IndexLink"/>
              </w:rPr>
              <w:t>103</w:t>
            </w:r>
          </w:hyperlink>
        </w:p>
        <w:p>
          <w:pPr>
            <w:pStyle w:val="Contents4"/>
            <w:tabs>
              <w:tab w:val="clear" w:pos="8176"/>
              <w:tab w:val="right" w:pos="9026" w:leader="dot"/>
            </w:tabs>
            <w:rPr/>
          </w:pPr>
          <w:hyperlink w:anchor="__RefHeading___Toc4222693_581953129">
            <w:r>
              <w:rPr>
                <w:webHidden/>
                <w:rStyle w:val="IndexLink"/>
                <w:rtl w:val="true"/>
              </w:rPr>
              <w:t>یونانیان</w:t>
            </w:r>
            <w:r>
              <w:rPr>
                <w:rStyle w:val="IndexLink"/>
                <w:rtl w:val="true"/>
              </w:rPr>
              <w:t>:</w:t>
              <w:tab/>
            </w:r>
            <w:r>
              <w:rPr>
                <w:rStyle w:val="IndexLink"/>
              </w:rPr>
              <w:t>103</w:t>
            </w:r>
          </w:hyperlink>
        </w:p>
        <w:p>
          <w:pPr>
            <w:pStyle w:val="Contents4"/>
            <w:tabs>
              <w:tab w:val="clear" w:pos="8176"/>
              <w:tab w:val="right" w:pos="9026" w:leader="dot"/>
            </w:tabs>
            <w:rPr/>
          </w:pPr>
          <w:hyperlink w:anchor="__RefHeading___Toc4222695_581953129">
            <w:r>
              <w:rPr>
                <w:webHidden/>
                <w:rStyle w:val="IndexLink"/>
                <w:rtl w:val="true"/>
              </w:rPr>
              <w:t>موریا</w:t>
            </w:r>
            <w:r>
              <w:rPr>
                <w:rStyle w:val="IndexLink"/>
                <w:rtl w:val="true"/>
              </w:rPr>
              <w:t>:</w:t>
              <w:tab/>
            </w:r>
            <w:r>
              <w:rPr>
                <w:rStyle w:val="IndexLink"/>
              </w:rPr>
              <w:t>104</w:t>
            </w:r>
          </w:hyperlink>
        </w:p>
        <w:p>
          <w:pPr>
            <w:pStyle w:val="Contents4"/>
            <w:tabs>
              <w:tab w:val="clear" w:pos="8176"/>
              <w:tab w:val="right" w:pos="9026" w:leader="dot"/>
            </w:tabs>
            <w:rPr/>
          </w:pPr>
          <w:hyperlink w:anchor="__RefHeading___Toc4222697_581953129">
            <w:r>
              <w:rPr>
                <w:webHidden/>
                <w:rStyle w:val="IndexLink"/>
                <w:rtl w:val="true"/>
              </w:rPr>
              <w:t>کوشانیان</w:t>
            </w:r>
            <w:r>
              <w:rPr>
                <w:rStyle w:val="IndexLink"/>
                <w:rtl w:val="true"/>
              </w:rPr>
              <w:t>:</w:t>
              <w:tab/>
            </w:r>
            <w:r>
              <w:rPr>
                <w:rStyle w:val="IndexLink"/>
              </w:rPr>
              <w:t>105</w:t>
            </w:r>
          </w:hyperlink>
        </w:p>
        <w:p>
          <w:pPr>
            <w:pStyle w:val="Contents4"/>
            <w:tabs>
              <w:tab w:val="clear" w:pos="8176"/>
              <w:tab w:val="right" w:pos="9026" w:leader="dot"/>
            </w:tabs>
            <w:rPr/>
          </w:pPr>
          <w:hyperlink w:anchor="__RefHeading___Toc4222699_581953129">
            <w:r>
              <w:rPr>
                <w:webHidden/>
                <w:rStyle w:val="IndexLink"/>
                <w:rtl w:val="true"/>
              </w:rPr>
              <w:t>یفتلی‌ها</w:t>
            </w:r>
            <w:r>
              <w:rPr>
                <w:rStyle w:val="IndexLink"/>
                <w:rtl w:val="true"/>
              </w:rPr>
              <w:t>:</w:t>
              <w:tab/>
            </w:r>
            <w:r>
              <w:rPr>
                <w:rStyle w:val="IndexLink"/>
              </w:rPr>
              <w:t>105</w:t>
            </w:r>
          </w:hyperlink>
        </w:p>
        <w:p>
          <w:pPr>
            <w:pStyle w:val="Contents4"/>
            <w:tabs>
              <w:tab w:val="clear" w:pos="8176"/>
              <w:tab w:val="right" w:pos="9026" w:leader="dot"/>
            </w:tabs>
            <w:rPr/>
          </w:pPr>
          <w:hyperlink w:anchor="__RefHeading___Toc4222701_581953129">
            <w:r>
              <w:rPr>
                <w:webHidden/>
                <w:rStyle w:val="IndexLink"/>
                <w:rtl w:val="true"/>
              </w:rPr>
              <w:t>ترک‌ها</w:t>
            </w:r>
            <w:r>
              <w:rPr>
                <w:rStyle w:val="IndexLink"/>
                <w:rtl w:val="true"/>
              </w:rPr>
              <w:t>:</w:t>
              <w:tab/>
            </w:r>
            <w:r>
              <w:rPr>
                <w:rStyle w:val="IndexLink"/>
              </w:rPr>
              <w:t>107</w:t>
            </w:r>
          </w:hyperlink>
        </w:p>
        <w:p>
          <w:pPr>
            <w:pStyle w:val="Contents2"/>
            <w:tabs>
              <w:tab w:val="clear" w:pos="8743"/>
              <w:tab w:val="right" w:pos="9026" w:leader="dot"/>
            </w:tabs>
            <w:rPr/>
          </w:pPr>
          <w:hyperlink w:anchor="__RefHeading___Toc4222703_581953129">
            <w:r>
              <w:rPr>
                <w:webHidden/>
                <w:rStyle w:val="IndexLink"/>
                <w:rtl w:val="true"/>
              </w:rPr>
              <w:t>فصل سوم</w:t>
            </w:r>
            <w:r>
              <w:rPr>
                <w:rStyle w:val="IndexLink"/>
                <w:rtl w:val="true"/>
              </w:rPr>
              <w:tab/>
            </w:r>
            <w:r>
              <w:rPr>
                <w:rStyle w:val="IndexLink"/>
              </w:rPr>
              <w:t>111</w:t>
            </w:r>
          </w:hyperlink>
        </w:p>
        <w:p>
          <w:pPr>
            <w:pStyle w:val="Contents3"/>
            <w:tabs>
              <w:tab w:val="clear" w:pos="8459"/>
              <w:tab w:val="right" w:pos="9026" w:leader="dot"/>
            </w:tabs>
            <w:rPr/>
          </w:pPr>
          <w:hyperlink w:anchor="__RefHeading___Toc4222705_581953129">
            <w:r>
              <w:rPr>
                <w:webHidden/>
                <w:rStyle w:val="IndexLink"/>
                <w:rtl w:val="true"/>
              </w:rPr>
              <w:t>افغانستان بعد از پیدایش 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4222707_581953129">
            <w:r>
              <w:rPr>
                <w:webHidden/>
                <w:rStyle w:val="IndexLink"/>
                <w:rtl w:val="true"/>
              </w:rPr>
              <w:t>افغانستان مقارن با ظهور اسلام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4222709_581953129">
            <w:r>
              <w:rPr>
                <w:webHidden/>
                <w:rStyle w:val="IndexLink"/>
                <w:rtl w:val="true"/>
              </w:rPr>
              <w:t>نحوه ورود آیین شیعه به افغانستان</w:t>
            </w:r>
            <w:r>
              <w:rPr>
                <w:rStyle w:val="IndexLink"/>
                <w:rtl w:val="true"/>
              </w:rPr>
              <w:tab/>
            </w:r>
            <w:r>
              <w:rPr>
                <w:rStyle w:val="IndexLink"/>
              </w:rPr>
              <w:t>117</w:t>
            </w:r>
          </w:hyperlink>
        </w:p>
        <w:p>
          <w:pPr>
            <w:pStyle w:val="Contents4"/>
            <w:tabs>
              <w:tab w:val="clear" w:pos="8176"/>
              <w:tab w:val="right" w:pos="9026" w:leader="dot"/>
            </w:tabs>
            <w:rPr/>
          </w:pPr>
          <w:hyperlink w:anchor="__RefHeading___Toc4222711_58195312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222713_581953129">
            <w:r>
              <w:rPr>
                <w:webHidden/>
                <w:rStyle w:val="IndexLink"/>
                <w:rtl w:val="true"/>
              </w:rPr>
              <w:t>الف</w:t>
            </w:r>
            <w:r>
              <w:rPr>
                <w:rStyle w:val="IndexLink"/>
                <w:rtl w:val="true"/>
              </w:rPr>
              <w:t xml:space="preserve">) </w:t>
            </w:r>
            <w:r>
              <w:rPr>
                <w:rStyle w:val="IndexLink"/>
                <w:rtl w:val="true"/>
              </w:rPr>
              <w:t>ورود تشیع در دوره صفویان</w:t>
            </w:r>
            <w:r>
              <w:rPr>
                <w:rStyle w:val="IndexLink"/>
                <w:rtl w:val="true"/>
              </w:rPr>
              <w:t>:</w:t>
              <w:tab/>
            </w:r>
            <w:r>
              <w:rPr>
                <w:rStyle w:val="IndexLink"/>
              </w:rPr>
              <w:t>122</w:t>
            </w:r>
          </w:hyperlink>
        </w:p>
        <w:p>
          <w:pPr>
            <w:pStyle w:val="Contents4"/>
            <w:tabs>
              <w:tab w:val="clear" w:pos="8176"/>
              <w:tab w:val="right" w:pos="9026" w:leader="dot"/>
            </w:tabs>
            <w:rPr/>
          </w:pPr>
          <w:hyperlink w:anchor="__RefHeading___Toc4222715_581953129">
            <w:r>
              <w:rPr>
                <w:webHidden/>
                <w:rStyle w:val="IndexLink"/>
                <w:rtl w:val="true"/>
              </w:rPr>
              <w:t>ب</w:t>
            </w:r>
            <w:r>
              <w:rPr>
                <w:rStyle w:val="IndexLink"/>
                <w:rtl w:val="true"/>
              </w:rPr>
              <w:t xml:space="preserve">) </w:t>
            </w:r>
            <w:r>
              <w:rPr>
                <w:rStyle w:val="IndexLink"/>
                <w:rtl w:val="true"/>
              </w:rPr>
              <w:t>همزمانی ورود اسلام و تشیع به هزاره‌جات</w:t>
            </w:r>
            <w:r>
              <w:rPr>
                <w:rStyle w:val="IndexLink"/>
                <w:rtl w:val="true"/>
              </w:rPr>
              <w:t>:</w:t>
              <w:tab/>
            </w:r>
            <w:r>
              <w:rPr>
                <w:rStyle w:val="IndexLink"/>
              </w:rPr>
              <w:t>124</w:t>
            </w:r>
          </w:hyperlink>
        </w:p>
        <w:p>
          <w:pPr>
            <w:pStyle w:val="Contents4"/>
            <w:tabs>
              <w:tab w:val="clear" w:pos="8176"/>
              <w:tab w:val="right" w:pos="9026" w:leader="dot"/>
            </w:tabs>
            <w:rPr/>
          </w:pPr>
          <w:hyperlink w:anchor="__RefHeading___Toc4222717_581953129">
            <w:r>
              <w:rPr>
                <w:webHidden/>
                <w:rStyle w:val="IndexLink"/>
                <w:rtl w:val="true"/>
              </w:rPr>
              <w:t>ج</w:t>
            </w:r>
            <w:r>
              <w:rPr>
                <w:rStyle w:val="IndexLink"/>
                <w:rtl w:val="true"/>
              </w:rPr>
              <w:t xml:space="preserve">) </w:t>
            </w:r>
            <w:r>
              <w:rPr>
                <w:rStyle w:val="IndexLink"/>
                <w:rtl w:val="true"/>
              </w:rPr>
              <w:t>اسلام آوردن و پذیرش تشیع در دوران حکومت ایلخانان</w:t>
            </w:r>
            <w:r>
              <w:rPr>
                <w:rStyle w:val="IndexLink"/>
                <w:rtl w:val="true"/>
              </w:rPr>
              <w:tab/>
            </w:r>
            <w:r>
              <w:rPr>
                <w:rStyle w:val="IndexLink"/>
              </w:rPr>
              <w:t>126</w:t>
            </w:r>
          </w:hyperlink>
        </w:p>
        <w:p>
          <w:pPr>
            <w:pStyle w:val="Contents4"/>
            <w:tabs>
              <w:tab w:val="clear" w:pos="8176"/>
              <w:tab w:val="right" w:pos="9026" w:leader="dot"/>
            </w:tabs>
            <w:rPr/>
          </w:pPr>
          <w:hyperlink w:anchor="__RefHeading___Toc4222719_581953129">
            <w:r>
              <w:rPr>
                <w:webHidden/>
                <w:rStyle w:val="IndexLink"/>
                <w:rtl w:val="true"/>
              </w:rPr>
              <w:t>جمع بین سه نظریه</w:t>
            </w:r>
            <w:r>
              <w:rPr>
                <w:rStyle w:val="IndexLink"/>
                <w:rtl w:val="true"/>
              </w:rPr>
              <w:tab/>
            </w:r>
            <w:r>
              <w:rPr>
                <w:rStyle w:val="IndexLink"/>
              </w:rPr>
              <w:t>129</w:t>
            </w:r>
          </w:hyperlink>
        </w:p>
        <w:p>
          <w:pPr>
            <w:pStyle w:val="Contents4"/>
            <w:tabs>
              <w:tab w:val="clear" w:pos="8176"/>
              <w:tab w:val="right" w:pos="9026" w:leader="dot"/>
            </w:tabs>
            <w:rPr/>
          </w:pPr>
          <w:hyperlink w:anchor="__RefHeading___Toc4222721_581953129">
            <w:r>
              <w:rPr>
                <w:webHidden/>
                <w:rStyle w:val="IndexLink"/>
                <w:rtl w:val="true"/>
              </w:rPr>
              <w:t>وجه تسمیه هزاره‌ها</w:t>
            </w:r>
            <w:r>
              <w:rPr>
                <w:rStyle w:val="IndexLink"/>
                <w:rtl w:val="true"/>
              </w:rPr>
              <w:t>:</w:t>
              <w:tab/>
            </w:r>
            <w:r>
              <w:rPr>
                <w:rStyle w:val="IndexLink"/>
              </w:rPr>
              <w:t>133</w:t>
            </w:r>
          </w:hyperlink>
        </w:p>
        <w:p>
          <w:pPr>
            <w:pStyle w:val="Contents4"/>
            <w:tabs>
              <w:tab w:val="clear" w:pos="8176"/>
              <w:tab w:val="right" w:pos="9026" w:leader="dot"/>
            </w:tabs>
            <w:rPr/>
          </w:pPr>
          <w:hyperlink w:anchor="__RefHeading___Toc4222723_581953129">
            <w:r>
              <w:rPr>
                <w:webHidden/>
                <w:rStyle w:val="IndexLink"/>
                <w:rtl w:val="true"/>
              </w:rPr>
              <w:t>هزاره‌ها بومی‌ترین مردم خراسان خاوری</w:t>
            </w:r>
            <w:r>
              <w:rPr>
                <w:rStyle w:val="IndexLink"/>
                <w:rtl w:val="true"/>
              </w:rPr>
              <w:t>:</w:t>
              <w:tab/>
            </w:r>
            <w:r>
              <w:rPr>
                <w:rStyle w:val="IndexLink"/>
              </w:rPr>
              <w:t>134</w:t>
            </w:r>
          </w:hyperlink>
        </w:p>
        <w:p>
          <w:pPr>
            <w:pStyle w:val="Contents4"/>
            <w:tabs>
              <w:tab w:val="clear" w:pos="8176"/>
              <w:tab w:val="right" w:pos="9026" w:leader="dot"/>
            </w:tabs>
            <w:rPr/>
          </w:pPr>
          <w:hyperlink w:anchor="__RefHeading___Toc4222725_581953129">
            <w:r>
              <w:rPr>
                <w:webHidden/>
                <w:rStyle w:val="IndexLink"/>
                <w:rtl w:val="true"/>
              </w:rPr>
              <w:t>خراسان و نقش آن در ماندگاری تشیع</w:t>
            </w:r>
            <w:r>
              <w:rPr>
                <w:rStyle w:val="IndexLink"/>
                <w:rtl w:val="true"/>
              </w:rPr>
              <w:t>:</w:t>
              <w:tab/>
            </w:r>
            <w:r>
              <w:rPr>
                <w:rStyle w:val="IndexLink"/>
              </w:rPr>
              <w:t>140</w:t>
            </w:r>
          </w:hyperlink>
        </w:p>
        <w:p>
          <w:pPr>
            <w:pStyle w:val="Contents4"/>
            <w:tabs>
              <w:tab w:val="clear" w:pos="8176"/>
              <w:tab w:val="right" w:pos="9026" w:leader="dot"/>
            </w:tabs>
            <w:rPr/>
          </w:pPr>
          <w:hyperlink w:anchor="__RefHeading___Toc4222727_581953129">
            <w:r>
              <w:rPr>
                <w:webHidden/>
                <w:rStyle w:val="IndexLink"/>
                <w:rtl w:val="true"/>
              </w:rPr>
              <w:t>هزاره‌ها و نقش آنان در توسعه و ماندگاری تشیع</w:t>
            </w:r>
            <w:r>
              <w:rPr>
                <w:rStyle w:val="IndexLink"/>
                <w:rtl w:val="true"/>
              </w:rPr>
              <w:t>:</w:t>
              <w:tab/>
            </w:r>
            <w:r>
              <w:rPr>
                <w:rStyle w:val="IndexLink"/>
              </w:rPr>
              <w:t>142</w:t>
            </w:r>
          </w:hyperlink>
        </w:p>
        <w:p>
          <w:pPr>
            <w:pStyle w:val="Contents4"/>
            <w:tabs>
              <w:tab w:val="clear" w:pos="8176"/>
              <w:tab w:val="right" w:pos="9026" w:leader="dot"/>
            </w:tabs>
            <w:rPr/>
          </w:pPr>
          <w:hyperlink w:anchor="__RefHeading___Toc4222729_581953129">
            <w:r>
              <w:rPr>
                <w:webHidden/>
                <w:rStyle w:val="IndexLink"/>
                <w:rtl w:val="true"/>
              </w:rPr>
              <w:t>جمع‌بندی مطالب</w:t>
            </w:r>
            <w:r>
              <w:rPr>
                <w:rStyle w:val="IndexLink"/>
                <w:rtl w:val="true"/>
              </w:rPr>
              <w:t>:</w:t>
              <w:tab/>
            </w:r>
            <w:r>
              <w:rPr>
                <w:rStyle w:val="IndexLink"/>
              </w:rPr>
              <w:t>148</w:t>
            </w:r>
          </w:hyperlink>
        </w:p>
        <w:p>
          <w:pPr>
            <w:pStyle w:val="Contents2"/>
            <w:tabs>
              <w:tab w:val="clear" w:pos="8743"/>
              <w:tab w:val="right" w:pos="9026" w:leader="dot"/>
            </w:tabs>
            <w:rPr/>
          </w:pPr>
          <w:hyperlink w:anchor="__RefHeading___Toc4222731_581953129">
            <w:r>
              <w:rPr>
                <w:webHidden/>
                <w:rStyle w:val="IndexLink"/>
                <w:rtl w:val="true"/>
              </w:rPr>
              <w:t>فصل چهارم</w:t>
            </w:r>
            <w:r>
              <w:rPr>
                <w:rStyle w:val="IndexLink"/>
                <w:rtl w:val="true"/>
              </w:rPr>
              <w:tab/>
            </w:r>
            <w:r>
              <w:rPr>
                <w:rStyle w:val="IndexLink"/>
              </w:rPr>
              <w:t>151</w:t>
            </w:r>
          </w:hyperlink>
        </w:p>
        <w:p>
          <w:pPr>
            <w:pStyle w:val="Contents3"/>
            <w:tabs>
              <w:tab w:val="clear" w:pos="8459"/>
              <w:tab w:val="right" w:pos="9026" w:leader="dot"/>
            </w:tabs>
            <w:rPr/>
          </w:pPr>
          <w:hyperlink w:anchor="__RefHeading___Toc4222733_581953129">
            <w:r>
              <w:rPr>
                <w:webHidden/>
                <w:rStyle w:val="IndexLink"/>
                <w:rtl w:val="true"/>
              </w:rPr>
              <w:t>جمعیت افغانستان</w:t>
            </w:r>
            <w:r>
              <w:rPr>
                <w:rStyle w:val="IndexLink"/>
                <w:rtl w:val="true"/>
              </w:rPr>
              <w:tab/>
            </w:r>
            <w:r>
              <w:rPr>
                <w:rStyle w:val="IndexLink"/>
              </w:rPr>
              <w:t>151</w:t>
            </w:r>
          </w:hyperlink>
        </w:p>
        <w:p>
          <w:pPr>
            <w:pStyle w:val="Contents3"/>
            <w:tabs>
              <w:tab w:val="clear" w:pos="8459"/>
              <w:tab w:val="right" w:pos="9026" w:leader="dot"/>
            </w:tabs>
            <w:rPr/>
          </w:pPr>
          <w:hyperlink w:anchor="__RefHeading___Toc4222735_581953129">
            <w:r>
              <w:rPr>
                <w:webHidden/>
                <w:rStyle w:val="IndexLink"/>
                <w:rtl w:val="true"/>
              </w:rPr>
              <w:t>جمیعت</w:t>
            </w:r>
            <w:r>
              <w:rPr>
                <w:rStyle w:val="IndexLink"/>
                <w:rtl w:val="true"/>
              </w:rPr>
              <w:t>:</w:t>
              <w:tab/>
            </w:r>
            <w:r>
              <w:rPr>
                <w:rStyle w:val="IndexLink"/>
              </w:rPr>
              <w:t>153</w:t>
            </w:r>
          </w:hyperlink>
        </w:p>
        <w:p>
          <w:pPr>
            <w:pStyle w:val="Contents3"/>
            <w:tabs>
              <w:tab w:val="clear" w:pos="8459"/>
              <w:tab w:val="right" w:pos="9026" w:leader="dot"/>
            </w:tabs>
            <w:rPr/>
          </w:pPr>
          <w:hyperlink w:anchor="__RefHeading___Toc4222737_581953129">
            <w:r>
              <w:rPr>
                <w:webHidden/>
                <w:rStyle w:val="IndexLink"/>
                <w:rtl w:val="true"/>
              </w:rPr>
              <w:t xml:space="preserve">هزاره‌ها </w:t>
            </w:r>
            <w:r>
              <w:rPr>
                <w:rStyle w:val="IndexLink"/>
                <w:rtl w:val="true"/>
              </w:rPr>
              <w:t>(</w:t>
            </w:r>
            <w:r>
              <w:rPr>
                <w:rStyle w:val="IndexLink"/>
                <w:rtl w:val="true"/>
              </w:rPr>
              <w:t>شیعه‌ها</w:t>
            </w:r>
            <w:r>
              <w:rPr>
                <w:rStyle w:val="IndexLink"/>
                <w:rtl w:val="true"/>
              </w:rPr>
              <w:t>)</w:t>
              <w:tab/>
            </w:r>
            <w:r>
              <w:rPr>
                <w:rStyle w:val="IndexLink"/>
              </w:rPr>
              <w:t>158</w:t>
            </w:r>
          </w:hyperlink>
        </w:p>
        <w:p>
          <w:pPr>
            <w:pStyle w:val="Contents3"/>
            <w:tabs>
              <w:tab w:val="clear" w:pos="8459"/>
              <w:tab w:val="right" w:pos="9026" w:leader="dot"/>
            </w:tabs>
            <w:rPr/>
          </w:pPr>
          <w:hyperlink w:anchor="__RefHeading___Toc4222739_581953129">
            <w:r>
              <w:rPr>
                <w:webHidden/>
                <w:rStyle w:val="IndexLink"/>
                <w:rtl w:val="true"/>
              </w:rPr>
              <w:t>تاجیک‌ها</w:t>
            </w:r>
            <w:r>
              <w:rPr>
                <w:rStyle w:val="IndexLink"/>
                <w:rtl w:val="true"/>
              </w:rPr>
              <w:t>:</w:t>
              <w:tab/>
            </w:r>
            <w:r>
              <w:rPr>
                <w:rStyle w:val="IndexLink"/>
              </w:rPr>
              <w:t>160</w:t>
            </w:r>
          </w:hyperlink>
        </w:p>
        <w:p>
          <w:pPr>
            <w:pStyle w:val="Contents3"/>
            <w:tabs>
              <w:tab w:val="clear" w:pos="8459"/>
              <w:tab w:val="right" w:pos="9026" w:leader="dot"/>
            </w:tabs>
            <w:rPr/>
          </w:pPr>
          <w:hyperlink w:anchor="__RefHeading___Toc4222741_581953129">
            <w:r>
              <w:rPr>
                <w:webHidden/>
                <w:rStyle w:val="IndexLink"/>
                <w:rtl w:val="true"/>
              </w:rPr>
              <w:t>پشتون‌ها</w:t>
            </w:r>
            <w:r>
              <w:rPr>
                <w:rStyle w:val="IndexLink"/>
                <w:rtl w:val="true"/>
              </w:rPr>
              <w:t>:</w:t>
              <w:tab/>
            </w:r>
            <w:r>
              <w:rPr>
                <w:rStyle w:val="IndexLink"/>
              </w:rPr>
              <w:t>161</w:t>
            </w:r>
          </w:hyperlink>
        </w:p>
        <w:p>
          <w:pPr>
            <w:pStyle w:val="Contents3"/>
            <w:tabs>
              <w:tab w:val="clear" w:pos="8459"/>
              <w:tab w:val="right" w:pos="9026" w:leader="dot"/>
            </w:tabs>
            <w:rPr/>
          </w:pPr>
          <w:hyperlink w:anchor="__RefHeading___Toc4222743_581953129">
            <w:r>
              <w:rPr>
                <w:webHidden/>
                <w:rStyle w:val="IndexLink"/>
                <w:rtl w:val="true"/>
              </w:rPr>
              <w:t>ازبک و ترکمن</w:t>
            </w:r>
            <w:r>
              <w:rPr>
                <w:rStyle w:val="IndexLink"/>
                <w:rtl w:val="true"/>
              </w:rPr>
              <w:t>:</w:t>
              <w:tab/>
            </w:r>
            <w:r>
              <w:rPr>
                <w:rStyle w:val="IndexLink"/>
              </w:rPr>
              <w:t>162</w:t>
            </w:r>
          </w:hyperlink>
        </w:p>
        <w:p>
          <w:pPr>
            <w:pStyle w:val="Contents3"/>
            <w:tabs>
              <w:tab w:val="clear" w:pos="8459"/>
              <w:tab w:val="right" w:pos="9026" w:leader="dot"/>
            </w:tabs>
            <w:rPr/>
          </w:pPr>
          <w:hyperlink w:anchor="__RefHeading___Toc4222745_581953129">
            <w:r>
              <w:rPr>
                <w:webHidden/>
                <w:rStyle w:val="IndexLink"/>
                <w:rtl w:val="true"/>
              </w:rPr>
              <w:t>سادات</w:t>
            </w:r>
            <w:r>
              <w:rPr>
                <w:rStyle w:val="IndexLink"/>
                <w:rtl w:val="true"/>
              </w:rPr>
              <w:t>:</w:t>
              <w:tab/>
            </w:r>
            <w:r>
              <w:rPr>
                <w:rStyle w:val="IndexLink"/>
              </w:rPr>
              <w:t>163</w:t>
            </w:r>
          </w:hyperlink>
        </w:p>
        <w:p>
          <w:pPr>
            <w:pStyle w:val="Contents3"/>
            <w:tabs>
              <w:tab w:val="clear" w:pos="8459"/>
              <w:tab w:val="right" w:pos="9026" w:leader="dot"/>
            </w:tabs>
            <w:rPr/>
          </w:pPr>
          <w:hyperlink w:anchor="__RefHeading___Toc4222747_581953129">
            <w:r>
              <w:rPr>
                <w:webHidden/>
                <w:rStyle w:val="IndexLink"/>
                <w:rtl w:val="true"/>
              </w:rPr>
              <w:t>هندوها</w:t>
            </w:r>
            <w:r>
              <w:rPr>
                <w:rStyle w:val="IndexLink"/>
                <w:rtl w:val="true"/>
              </w:rPr>
              <w:tab/>
            </w:r>
            <w:r>
              <w:rPr>
                <w:rStyle w:val="IndexLink"/>
              </w:rPr>
              <w:t>164</w:t>
            </w:r>
          </w:hyperlink>
        </w:p>
        <w:p>
          <w:pPr>
            <w:pStyle w:val="Contents3"/>
            <w:tabs>
              <w:tab w:val="clear" w:pos="8459"/>
              <w:tab w:val="right" w:pos="9026" w:leader="dot"/>
            </w:tabs>
            <w:rPr/>
          </w:pPr>
          <w:hyperlink w:anchor="__RefHeading___Toc4222749_581953129">
            <w:r>
              <w:rPr>
                <w:webHidden/>
                <w:rStyle w:val="IndexLink"/>
                <w:rtl w:val="true"/>
              </w:rPr>
              <w:t>بلوچ‌ها</w:t>
            </w:r>
            <w:r>
              <w:rPr>
                <w:rStyle w:val="IndexLink"/>
                <w:rtl w:val="true"/>
              </w:rPr>
              <w:t>:</w:t>
              <w:tab/>
            </w:r>
            <w:r>
              <w:rPr>
                <w:rStyle w:val="IndexLink"/>
              </w:rPr>
              <w:t>165</w:t>
            </w:r>
          </w:hyperlink>
        </w:p>
        <w:p>
          <w:pPr>
            <w:pStyle w:val="Contents3"/>
            <w:tabs>
              <w:tab w:val="clear" w:pos="8459"/>
              <w:tab w:val="right" w:pos="9026" w:leader="dot"/>
            </w:tabs>
            <w:rPr/>
          </w:pPr>
          <w:hyperlink w:anchor="__RefHeading___Toc4222751_581953129">
            <w:r>
              <w:rPr>
                <w:webHidden/>
                <w:rStyle w:val="IndexLink"/>
                <w:rtl w:val="true"/>
              </w:rPr>
              <w:t>عرب‌ها</w:t>
            </w:r>
            <w:r>
              <w:rPr>
                <w:rStyle w:val="IndexLink"/>
                <w:rtl w:val="true"/>
              </w:rPr>
              <w:t>:</w:t>
              <w:tab/>
            </w:r>
            <w:r>
              <w:rPr>
                <w:rStyle w:val="IndexLink"/>
              </w:rPr>
              <w:t>165</w:t>
            </w:r>
          </w:hyperlink>
        </w:p>
        <w:p>
          <w:pPr>
            <w:pStyle w:val="Contents3"/>
            <w:tabs>
              <w:tab w:val="clear" w:pos="8459"/>
              <w:tab w:val="right" w:pos="9026" w:leader="dot"/>
            </w:tabs>
            <w:rPr/>
          </w:pPr>
          <w:hyperlink w:anchor="__RefHeading___Toc4222753_581953129">
            <w:r>
              <w:rPr>
                <w:webHidden/>
                <w:rStyle w:val="IndexLink"/>
                <w:rtl w:val="true"/>
              </w:rPr>
              <w:t>حبشی‌ها</w:t>
            </w:r>
            <w:r>
              <w:rPr>
                <w:rStyle w:val="IndexLink"/>
                <w:rtl w:val="true"/>
              </w:rPr>
              <w:t>:</w:t>
              <w:tab/>
            </w:r>
            <w:r>
              <w:rPr>
                <w:rStyle w:val="IndexLink"/>
              </w:rPr>
              <w:t>165</w:t>
            </w:r>
          </w:hyperlink>
        </w:p>
        <w:p>
          <w:pPr>
            <w:pStyle w:val="Contents3"/>
            <w:tabs>
              <w:tab w:val="clear" w:pos="8459"/>
              <w:tab w:val="right" w:pos="9026" w:leader="dot"/>
            </w:tabs>
            <w:rPr/>
          </w:pPr>
          <w:hyperlink w:anchor="__RefHeading___Toc4222755_581953129">
            <w:r>
              <w:rPr>
                <w:webHidden/>
                <w:rStyle w:val="IndexLink"/>
                <w:rtl w:val="true"/>
              </w:rPr>
              <w:t>کشمیری‌ها</w:t>
            </w:r>
            <w:r>
              <w:rPr>
                <w:rStyle w:val="IndexLink"/>
                <w:rtl w:val="true"/>
              </w:rPr>
              <w:t>:</w:t>
              <w:tab/>
            </w:r>
            <w:r>
              <w:rPr>
                <w:rStyle w:val="IndexLink"/>
              </w:rPr>
              <w:t>165</w:t>
            </w:r>
          </w:hyperlink>
        </w:p>
        <w:p>
          <w:pPr>
            <w:pStyle w:val="Contents3"/>
            <w:tabs>
              <w:tab w:val="clear" w:pos="8459"/>
              <w:tab w:val="right" w:pos="9026" w:leader="dot"/>
            </w:tabs>
            <w:rPr/>
          </w:pPr>
          <w:hyperlink w:anchor="__RefHeading___Toc4222757_581953129">
            <w:r>
              <w:rPr>
                <w:webHidden/>
                <w:rStyle w:val="IndexLink"/>
                <w:rtl w:val="true"/>
              </w:rPr>
              <w:t>مغول جغتای</w:t>
            </w:r>
            <w:r>
              <w:rPr>
                <w:rStyle w:val="IndexLink"/>
                <w:rtl w:val="true"/>
              </w:rPr>
              <w:t>:</w:t>
              <w:tab/>
            </w:r>
            <w:r>
              <w:rPr>
                <w:rStyle w:val="IndexLink"/>
              </w:rPr>
              <w:t>165</w:t>
            </w:r>
          </w:hyperlink>
        </w:p>
        <w:p>
          <w:pPr>
            <w:pStyle w:val="Contents3"/>
            <w:tabs>
              <w:tab w:val="clear" w:pos="8459"/>
              <w:tab w:val="right" w:pos="9026" w:leader="dot"/>
            </w:tabs>
            <w:rPr/>
          </w:pPr>
          <w:hyperlink w:anchor="__RefHeading___Toc4222759_581953129">
            <w:r>
              <w:rPr>
                <w:webHidden/>
                <w:rStyle w:val="IndexLink"/>
                <w:rtl w:val="true"/>
              </w:rPr>
              <w:t>کیانی‌ها</w:t>
            </w:r>
            <w:r>
              <w:rPr>
                <w:rStyle w:val="IndexLink"/>
                <w:rtl w:val="true"/>
              </w:rPr>
              <w:t>:</w:t>
              <w:tab/>
            </w:r>
            <w:r>
              <w:rPr>
                <w:rStyle w:val="IndexLink"/>
              </w:rPr>
              <w:t>166</w:t>
            </w:r>
          </w:hyperlink>
        </w:p>
        <w:p>
          <w:pPr>
            <w:pStyle w:val="Contents2"/>
            <w:tabs>
              <w:tab w:val="clear" w:pos="8743"/>
              <w:tab w:val="right" w:pos="9026" w:leader="dot"/>
            </w:tabs>
            <w:rPr/>
          </w:pPr>
          <w:hyperlink w:anchor="__RefHeading___Toc4222761_581953129">
            <w:r>
              <w:rPr>
                <w:webHidden/>
                <w:rStyle w:val="IndexLink"/>
                <w:rtl w:val="true"/>
              </w:rPr>
              <w:t>فصل پنجم</w:t>
            </w:r>
            <w:r>
              <w:rPr>
                <w:rStyle w:val="IndexLink"/>
                <w:rtl w:val="true"/>
              </w:rPr>
              <w:tab/>
            </w:r>
            <w:r>
              <w:rPr>
                <w:rStyle w:val="IndexLink"/>
              </w:rPr>
              <w:t>167</w:t>
            </w:r>
          </w:hyperlink>
        </w:p>
        <w:p>
          <w:pPr>
            <w:pStyle w:val="Contents3"/>
            <w:tabs>
              <w:tab w:val="clear" w:pos="8459"/>
              <w:tab w:val="right" w:pos="9026" w:leader="dot"/>
            </w:tabs>
            <w:rPr/>
          </w:pPr>
          <w:hyperlink w:anchor="__RefHeading___Toc4222763_581953129">
            <w:r>
              <w:rPr>
                <w:webHidden/>
                <w:rStyle w:val="IndexLink"/>
                <w:rtl w:val="true"/>
              </w:rPr>
              <w:t>جغرافیای افغانستان</w:t>
            </w:r>
            <w:r>
              <w:rPr>
                <w:rStyle w:val="IndexLink"/>
                <w:rtl w:val="true"/>
              </w:rPr>
              <w:tab/>
            </w:r>
            <w:r>
              <w:rPr>
                <w:rStyle w:val="IndexLink"/>
              </w:rPr>
              <w:t>167</w:t>
            </w:r>
          </w:hyperlink>
        </w:p>
        <w:p>
          <w:pPr>
            <w:pStyle w:val="Contents3"/>
            <w:tabs>
              <w:tab w:val="clear" w:pos="8459"/>
              <w:tab w:val="right" w:pos="9026" w:leader="dot"/>
            </w:tabs>
            <w:rPr/>
          </w:pPr>
          <w:hyperlink w:anchor="__RefHeading___Toc4222765_581953129">
            <w:r>
              <w:rPr>
                <w:webHidden/>
                <w:rStyle w:val="IndexLink"/>
                <w:rtl w:val="true"/>
              </w:rPr>
              <w:t>جغرافیای افغانستان</w:t>
            </w:r>
            <w:r>
              <w:rPr>
                <w:rStyle w:val="IndexLink"/>
                <w:rtl w:val="true"/>
              </w:rPr>
              <w:tab/>
            </w:r>
            <w:r>
              <w:rPr>
                <w:rStyle w:val="IndexLink"/>
              </w:rPr>
              <w:t>169</w:t>
            </w:r>
          </w:hyperlink>
        </w:p>
        <w:p>
          <w:pPr>
            <w:pStyle w:val="Contents3"/>
            <w:tabs>
              <w:tab w:val="clear" w:pos="8459"/>
              <w:tab w:val="right" w:pos="9026" w:leader="dot"/>
            </w:tabs>
            <w:rPr/>
          </w:pPr>
          <w:hyperlink w:anchor="__RefHeading___Toc4222767_581953129">
            <w:r>
              <w:rPr>
                <w:webHidden/>
                <w:rStyle w:val="IndexLink"/>
                <w:rtl w:val="true"/>
              </w:rPr>
              <w:t>جغرافیای تشیع</w:t>
            </w:r>
            <w:r>
              <w:rPr>
                <w:rStyle w:val="IndexLink"/>
                <w:rtl w:val="true"/>
              </w:rPr>
              <w:tab/>
            </w:r>
            <w:r>
              <w:rPr>
                <w:rStyle w:val="IndexLink"/>
              </w:rPr>
              <w:t>172</w:t>
            </w:r>
          </w:hyperlink>
        </w:p>
        <w:p>
          <w:pPr>
            <w:pStyle w:val="Contents3"/>
            <w:tabs>
              <w:tab w:val="clear" w:pos="8459"/>
              <w:tab w:val="right" w:pos="9026" w:leader="dot"/>
            </w:tabs>
            <w:rPr/>
          </w:pPr>
          <w:hyperlink w:anchor="__RefHeading___Toc4222769_581953129">
            <w:r>
              <w:rPr>
                <w:webHidden/>
                <w:rStyle w:val="IndexLink"/>
                <w:rtl w:val="true"/>
              </w:rPr>
              <w:t>فرقه‌های تشیع</w:t>
            </w:r>
            <w:r>
              <w:rPr>
                <w:rStyle w:val="IndexLink"/>
                <w:rtl w:val="true"/>
              </w:rPr>
              <w:t>:</w:t>
              <w:tab/>
            </w:r>
            <w:r>
              <w:rPr>
                <w:rStyle w:val="IndexLink"/>
              </w:rPr>
              <w:t>172</w:t>
            </w:r>
          </w:hyperlink>
        </w:p>
        <w:p>
          <w:pPr>
            <w:pStyle w:val="Contents4"/>
            <w:tabs>
              <w:tab w:val="clear" w:pos="8176"/>
              <w:tab w:val="right" w:pos="9026" w:leader="dot"/>
            </w:tabs>
            <w:rPr/>
          </w:pPr>
          <w:hyperlink w:anchor="__RefHeading___Toc4222771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222773_581953129">
            <w:r>
              <w:rPr>
                <w:webHidden/>
                <w:rStyle w:val="IndexLink"/>
              </w:rPr>
              <w:t>1</w:t>
            </w:r>
            <w:r>
              <w:rPr>
                <w:rStyle w:val="IndexLink"/>
                <w:rtl w:val="true"/>
              </w:rPr>
              <w:t xml:space="preserve">- </w:t>
            </w:r>
            <w:r>
              <w:rPr>
                <w:rStyle w:val="IndexLink"/>
                <w:rtl w:val="true"/>
              </w:rPr>
              <w:t xml:space="preserve">شیعه اثنی عشری </w:t>
            </w:r>
            <w:r>
              <w:rPr>
                <w:rStyle w:val="IndexLink"/>
                <w:rtl w:val="true"/>
              </w:rPr>
              <w:t>(</w:t>
            </w:r>
            <w:r>
              <w:rPr>
                <w:rStyle w:val="IndexLink"/>
                <w:rtl w:val="true"/>
              </w:rPr>
              <w:t>امامیه</w:t>
            </w:r>
            <w:r>
              <w:rPr>
                <w:rStyle w:val="IndexLink"/>
                <w:rtl w:val="true"/>
              </w:rPr>
              <w:t>)</w:t>
              <w:tab/>
            </w:r>
            <w:r>
              <w:rPr>
                <w:rStyle w:val="IndexLink"/>
              </w:rPr>
              <w:t>172</w:t>
            </w:r>
          </w:hyperlink>
        </w:p>
        <w:p>
          <w:pPr>
            <w:pStyle w:val="Contents4"/>
            <w:tabs>
              <w:tab w:val="clear" w:pos="8176"/>
              <w:tab w:val="right" w:pos="9026" w:leader="dot"/>
            </w:tabs>
            <w:rPr/>
          </w:pPr>
          <w:hyperlink w:anchor="__RefHeading___Toc4222775_581953129">
            <w:r>
              <w:rPr>
                <w:webHidden/>
                <w:rStyle w:val="IndexLink"/>
              </w:rPr>
              <w:t>2</w:t>
            </w:r>
            <w:r>
              <w:rPr>
                <w:rStyle w:val="IndexLink"/>
                <w:rtl w:val="true"/>
              </w:rPr>
              <w:t xml:space="preserve">- </w:t>
            </w:r>
            <w:r>
              <w:rPr>
                <w:rStyle w:val="IndexLink"/>
                <w:rtl w:val="true"/>
              </w:rPr>
              <w:t>شیعه زیدیه</w:t>
            </w:r>
            <w:r>
              <w:rPr>
                <w:rStyle w:val="IndexLink"/>
                <w:rtl w:val="true"/>
              </w:rPr>
              <w:tab/>
            </w:r>
            <w:r>
              <w:rPr>
                <w:rStyle w:val="IndexLink"/>
              </w:rPr>
              <w:t>174</w:t>
            </w:r>
          </w:hyperlink>
        </w:p>
        <w:p>
          <w:pPr>
            <w:pStyle w:val="Contents4"/>
            <w:tabs>
              <w:tab w:val="clear" w:pos="8176"/>
              <w:tab w:val="right" w:pos="9026" w:leader="dot"/>
            </w:tabs>
            <w:rPr/>
          </w:pPr>
          <w:hyperlink w:anchor="__RefHeading___Toc4222777_581953129">
            <w:r>
              <w:rPr>
                <w:webHidden/>
                <w:rStyle w:val="IndexLink"/>
              </w:rPr>
              <w:t>3</w:t>
            </w:r>
            <w:r>
              <w:rPr>
                <w:rStyle w:val="IndexLink"/>
                <w:rtl w:val="true"/>
              </w:rPr>
              <w:t xml:space="preserve">- </w:t>
            </w:r>
            <w:r>
              <w:rPr>
                <w:rStyle w:val="IndexLink"/>
                <w:rtl w:val="true"/>
              </w:rPr>
              <w:t>شیعه اسماعیلیه</w:t>
            </w:r>
            <w:r>
              <w:rPr>
                <w:rStyle w:val="IndexLink"/>
                <w:rtl w:val="true"/>
              </w:rPr>
              <w:t>:</w:t>
              <w:tab/>
            </w:r>
            <w:r>
              <w:rPr>
                <w:rStyle w:val="IndexLink"/>
              </w:rPr>
              <w:t>175</w:t>
            </w:r>
          </w:hyperlink>
        </w:p>
        <w:p>
          <w:pPr>
            <w:pStyle w:val="Contents4"/>
            <w:tabs>
              <w:tab w:val="clear" w:pos="8176"/>
              <w:tab w:val="right" w:pos="9026" w:leader="dot"/>
            </w:tabs>
            <w:rPr/>
          </w:pPr>
          <w:hyperlink w:anchor="__RefHeading___Toc4222779_581953129">
            <w:r>
              <w:rPr>
                <w:webHidden/>
                <w:rStyle w:val="IndexLink"/>
                <w:rtl w:val="true"/>
              </w:rPr>
              <w:t>تشیع در هزاره جات</w:t>
            </w:r>
            <w:r>
              <w:rPr>
                <w:rStyle w:val="IndexLink"/>
                <w:rtl w:val="true"/>
              </w:rPr>
              <w:t>:</w:t>
              <w:tab/>
            </w:r>
            <w:r>
              <w:rPr>
                <w:rStyle w:val="IndexLink"/>
              </w:rPr>
              <w:t>176</w:t>
            </w:r>
          </w:hyperlink>
        </w:p>
        <w:p>
          <w:pPr>
            <w:pStyle w:val="Contents4"/>
            <w:tabs>
              <w:tab w:val="clear" w:pos="8176"/>
              <w:tab w:val="right" w:pos="9026" w:leader="dot"/>
            </w:tabs>
            <w:rPr/>
          </w:pPr>
          <w:hyperlink w:anchor="__RefHeading___Toc4222781_581953129">
            <w:r>
              <w:rPr>
                <w:webHidden/>
                <w:rStyle w:val="IndexLink"/>
                <w:rtl w:val="true"/>
              </w:rPr>
              <w:t>تشیع در کابل</w:t>
            </w:r>
            <w:r>
              <w:rPr>
                <w:rStyle w:val="IndexLink"/>
                <w:rtl w:val="true"/>
              </w:rPr>
              <w:t>:</w:t>
              <w:tab/>
            </w:r>
            <w:r>
              <w:rPr>
                <w:rStyle w:val="IndexLink"/>
              </w:rPr>
              <w:t>177</w:t>
            </w:r>
          </w:hyperlink>
        </w:p>
        <w:p>
          <w:pPr>
            <w:pStyle w:val="Contents4"/>
            <w:tabs>
              <w:tab w:val="clear" w:pos="8176"/>
              <w:tab w:val="right" w:pos="9026" w:leader="dot"/>
            </w:tabs>
            <w:rPr/>
          </w:pPr>
          <w:hyperlink w:anchor="__RefHeading___Toc4222783_581953129">
            <w:r>
              <w:rPr>
                <w:webHidden/>
                <w:rStyle w:val="IndexLink"/>
                <w:rtl w:val="true"/>
              </w:rPr>
              <w:t>تشیع در بدخشان</w:t>
            </w:r>
            <w:r>
              <w:rPr>
                <w:rStyle w:val="IndexLink"/>
                <w:rtl w:val="true"/>
              </w:rPr>
              <w:t>:</w:t>
              <w:tab/>
            </w:r>
            <w:r>
              <w:rPr>
                <w:rStyle w:val="IndexLink"/>
              </w:rPr>
              <w:t>179</w:t>
            </w:r>
          </w:hyperlink>
        </w:p>
        <w:p>
          <w:pPr>
            <w:pStyle w:val="Contents4"/>
            <w:tabs>
              <w:tab w:val="clear" w:pos="8176"/>
              <w:tab w:val="right" w:pos="9026" w:leader="dot"/>
            </w:tabs>
            <w:rPr/>
          </w:pPr>
          <w:hyperlink w:anchor="__RefHeading___Toc4222785_581953129">
            <w:r>
              <w:rPr>
                <w:webHidden/>
                <w:rStyle w:val="IndexLink"/>
                <w:rtl w:val="true"/>
              </w:rPr>
              <w:t>تشیع در سیستان</w:t>
            </w:r>
            <w:r>
              <w:rPr>
                <w:rStyle w:val="IndexLink"/>
                <w:rtl w:val="true"/>
              </w:rPr>
              <w:t>:</w:t>
              <w:tab/>
            </w:r>
            <w:r>
              <w:rPr>
                <w:rStyle w:val="IndexLink"/>
              </w:rPr>
              <w:t>180</w:t>
            </w:r>
          </w:hyperlink>
        </w:p>
        <w:p>
          <w:pPr>
            <w:pStyle w:val="Contents4"/>
            <w:tabs>
              <w:tab w:val="clear" w:pos="8176"/>
              <w:tab w:val="right" w:pos="9026" w:leader="dot"/>
            </w:tabs>
            <w:rPr/>
          </w:pPr>
          <w:hyperlink w:anchor="__RefHeading___Toc4222787_581953129">
            <w:r>
              <w:rPr>
                <w:webHidden/>
                <w:rStyle w:val="IndexLink"/>
                <w:rtl w:val="true"/>
              </w:rPr>
              <w:t>تشیع در قندهار</w:t>
            </w:r>
            <w:r>
              <w:rPr>
                <w:rStyle w:val="IndexLink"/>
                <w:rtl w:val="true"/>
              </w:rPr>
              <w:t>:</w:t>
              <w:tab/>
            </w:r>
            <w:r>
              <w:rPr>
                <w:rStyle w:val="IndexLink"/>
              </w:rPr>
              <w:t>184</w:t>
            </w:r>
          </w:hyperlink>
        </w:p>
        <w:p>
          <w:pPr>
            <w:pStyle w:val="Contents4"/>
            <w:tabs>
              <w:tab w:val="clear" w:pos="8176"/>
              <w:tab w:val="right" w:pos="9026" w:leader="dot"/>
            </w:tabs>
            <w:rPr/>
          </w:pPr>
          <w:hyperlink w:anchor="__RefHeading___Toc4222789_581953129">
            <w:r>
              <w:rPr>
                <w:webHidden/>
                <w:rStyle w:val="IndexLink"/>
                <w:rtl w:val="true"/>
              </w:rPr>
              <w:t>تشیع در فراه و نیمروز</w:t>
            </w:r>
            <w:r>
              <w:rPr>
                <w:rStyle w:val="IndexLink"/>
                <w:rtl w:val="true"/>
              </w:rPr>
              <w:t>:</w:t>
              <w:tab/>
            </w:r>
            <w:r>
              <w:rPr>
                <w:rStyle w:val="IndexLink"/>
              </w:rPr>
              <w:t>186</w:t>
            </w:r>
          </w:hyperlink>
        </w:p>
        <w:p>
          <w:pPr>
            <w:pStyle w:val="Contents4"/>
            <w:tabs>
              <w:tab w:val="clear" w:pos="8176"/>
              <w:tab w:val="right" w:pos="9026" w:leader="dot"/>
            </w:tabs>
            <w:rPr/>
          </w:pPr>
          <w:hyperlink w:anchor="__RefHeading___Toc4222791_581953129">
            <w:r>
              <w:rPr>
                <w:webHidden/>
                <w:rStyle w:val="IndexLink"/>
                <w:rtl w:val="true"/>
              </w:rPr>
              <w:t>تشیع در بغلان</w:t>
            </w:r>
            <w:r>
              <w:rPr>
                <w:rStyle w:val="IndexLink"/>
                <w:rtl w:val="true"/>
              </w:rPr>
              <w:t>:</w:t>
              <w:tab/>
            </w:r>
            <w:r>
              <w:rPr>
                <w:rStyle w:val="IndexLink"/>
              </w:rPr>
              <w:t>186</w:t>
            </w:r>
          </w:hyperlink>
        </w:p>
        <w:p>
          <w:pPr>
            <w:pStyle w:val="Contents4"/>
            <w:tabs>
              <w:tab w:val="clear" w:pos="8176"/>
              <w:tab w:val="right" w:pos="9026" w:leader="dot"/>
            </w:tabs>
            <w:rPr/>
          </w:pPr>
          <w:hyperlink w:anchor="__RefHeading___Toc4222793_581953129">
            <w:r>
              <w:rPr>
                <w:webHidden/>
                <w:rStyle w:val="IndexLink"/>
                <w:rtl w:val="true"/>
              </w:rPr>
              <w:t>تشیع در بلخ</w:t>
            </w:r>
            <w:r>
              <w:rPr>
                <w:rStyle w:val="IndexLink"/>
                <w:rtl w:val="true"/>
              </w:rPr>
              <w:t>:</w:t>
              <w:tab/>
            </w:r>
            <w:r>
              <w:rPr>
                <w:rStyle w:val="IndexLink"/>
              </w:rPr>
              <w:t>186</w:t>
            </w:r>
          </w:hyperlink>
        </w:p>
        <w:p>
          <w:pPr>
            <w:pStyle w:val="Contents4"/>
            <w:tabs>
              <w:tab w:val="clear" w:pos="8176"/>
              <w:tab w:val="right" w:pos="9026" w:leader="dot"/>
            </w:tabs>
            <w:rPr/>
          </w:pPr>
          <w:hyperlink w:anchor="__RefHeading___Toc4222795_581953129">
            <w:r>
              <w:rPr>
                <w:webHidden/>
                <w:rStyle w:val="IndexLink"/>
                <w:rtl w:val="true"/>
              </w:rPr>
              <w:t>تشیع در هرات</w:t>
            </w:r>
            <w:r>
              <w:rPr>
                <w:rStyle w:val="IndexLink"/>
                <w:rtl w:val="true"/>
              </w:rPr>
              <w:t>:</w:t>
              <w:tab/>
            </w:r>
            <w:r>
              <w:rPr>
                <w:rStyle w:val="IndexLink"/>
              </w:rPr>
              <w:t>192</w:t>
            </w:r>
          </w:hyperlink>
        </w:p>
        <w:p>
          <w:pPr>
            <w:pStyle w:val="Contents4"/>
            <w:tabs>
              <w:tab w:val="clear" w:pos="8176"/>
              <w:tab w:val="right" w:pos="9026" w:leader="dot"/>
            </w:tabs>
            <w:rPr/>
          </w:pPr>
          <w:hyperlink w:anchor="__RefHeading___Toc4222797_581953129">
            <w:r>
              <w:rPr>
                <w:webHidden/>
                <w:rStyle w:val="IndexLink"/>
                <w:rtl w:val="true"/>
              </w:rPr>
              <w:t>تشیع در جوزجان</w:t>
            </w:r>
            <w:r>
              <w:rPr>
                <w:rStyle w:val="IndexLink"/>
                <w:rtl w:val="true"/>
              </w:rPr>
              <w:t>:</w:t>
              <w:tab/>
            </w:r>
            <w:r>
              <w:rPr>
                <w:rStyle w:val="IndexLink"/>
              </w:rPr>
              <w:t>195</w:t>
            </w:r>
          </w:hyperlink>
        </w:p>
        <w:p>
          <w:pPr>
            <w:pStyle w:val="Contents4"/>
            <w:tabs>
              <w:tab w:val="clear" w:pos="8176"/>
              <w:tab w:val="right" w:pos="9026" w:leader="dot"/>
            </w:tabs>
            <w:rPr/>
          </w:pPr>
          <w:hyperlink w:anchor="__RefHeading___Toc4222799_581953129">
            <w:r>
              <w:rPr>
                <w:webHidden/>
                <w:rStyle w:val="IndexLink"/>
                <w:rtl w:val="true"/>
              </w:rPr>
              <w:t>تشیع در سمنگان</w:t>
            </w:r>
            <w:r>
              <w:rPr>
                <w:rStyle w:val="IndexLink"/>
                <w:rtl w:val="true"/>
              </w:rPr>
              <w:t>:</w:t>
              <w:tab/>
            </w:r>
            <w:r>
              <w:rPr>
                <w:rStyle w:val="IndexLink"/>
              </w:rPr>
              <w:t>195</w:t>
            </w:r>
          </w:hyperlink>
        </w:p>
        <w:p>
          <w:pPr>
            <w:pStyle w:val="Contents4"/>
            <w:tabs>
              <w:tab w:val="clear" w:pos="8176"/>
              <w:tab w:val="right" w:pos="9026" w:leader="dot"/>
            </w:tabs>
            <w:rPr/>
          </w:pPr>
          <w:hyperlink w:anchor="__RefHeading___Toc4222801_581953129">
            <w:r>
              <w:rPr>
                <w:webHidden/>
                <w:rStyle w:val="IndexLink"/>
                <w:rtl w:val="true"/>
              </w:rPr>
              <w:t>تشیع در فاریاب</w:t>
            </w:r>
            <w:r>
              <w:rPr>
                <w:rStyle w:val="IndexLink"/>
                <w:rtl w:val="true"/>
              </w:rPr>
              <w:t>:</w:t>
              <w:tab/>
            </w:r>
            <w:r>
              <w:rPr>
                <w:rStyle w:val="IndexLink"/>
              </w:rPr>
              <w:t>196</w:t>
            </w:r>
          </w:hyperlink>
        </w:p>
        <w:p>
          <w:pPr>
            <w:pStyle w:val="Contents4"/>
            <w:tabs>
              <w:tab w:val="clear" w:pos="8176"/>
              <w:tab w:val="right" w:pos="9026" w:leader="dot"/>
            </w:tabs>
            <w:rPr/>
          </w:pPr>
          <w:hyperlink w:anchor="__RefHeading___Toc4222803_581953129">
            <w:r>
              <w:rPr>
                <w:webHidden/>
                <w:rStyle w:val="IndexLink"/>
                <w:rtl w:val="true"/>
              </w:rPr>
              <w:t>تشیع در قندوز</w:t>
            </w:r>
            <w:r>
              <w:rPr>
                <w:rStyle w:val="IndexLink"/>
                <w:rtl w:val="true"/>
              </w:rPr>
              <w:t>:</w:t>
              <w:tab/>
            </w:r>
            <w:r>
              <w:rPr>
                <w:rStyle w:val="IndexLink"/>
              </w:rPr>
              <w:t>196</w:t>
            </w:r>
          </w:hyperlink>
        </w:p>
        <w:p>
          <w:pPr>
            <w:pStyle w:val="Contents4"/>
            <w:tabs>
              <w:tab w:val="clear" w:pos="8176"/>
              <w:tab w:val="right" w:pos="9026" w:leader="dot"/>
            </w:tabs>
            <w:rPr/>
          </w:pPr>
          <w:hyperlink w:anchor="__RefHeading___Toc4222805_581953129">
            <w:r>
              <w:rPr>
                <w:webHidden/>
                <w:rStyle w:val="IndexLink"/>
                <w:rtl w:val="true"/>
              </w:rPr>
              <w:t>تشیع در لوگروپکتیا</w:t>
            </w:r>
            <w:r>
              <w:rPr>
                <w:rStyle w:val="IndexLink"/>
                <w:rtl w:val="true"/>
              </w:rPr>
              <w:t>:</w:t>
              <w:tab/>
            </w:r>
            <w:r>
              <w:rPr>
                <w:rStyle w:val="IndexLink"/>
              </w:rPr>
              <w:t>196</w:t>
            </w:r>
          </w:hyperlink>
        </w:p>
        <w:p>
          <w:pPr>
            <w:pStyle w:val="Contents4"/>
            <w:tabs>
              <w:tab w:val="clear" w:pos="8176"/>
              <w:tab w:val="right" w:pos="9026" w:leader="dot"/>
            </w:tabs>
            <w:rPr/>
          </w:pPr>
          <w:hyperlink w:anchor="__RefHeading___Toc4222807_581953129">
            <w:r>
              <w:rPr>
                <w:webHidden/>
                <w:rStyle w:val="IndexLink"/>
                <w:rtl w:val="true"/>
              </w:rPr>
              <w:t>تشیع در هلمند</w:t>
            </w:r>
            <w:r>
              <w:rPr>
                <w:rStyle w:val="IndexLink"/>
                <w:rtl w:val="true"/>
              </w:rPr>
              <w:t>:</w:t>
              <w:tab/>
            </w:r>
            <w:r>
              <w:rPr>
                <w:rStyle w:val="IndexLink"/>
              </w:rPr>
              <w:t>196</w:t>
            </w:r>
          </w:hyperlink>
        </w:p>
        <w:p>
          <w:pPr>
            <w:pStyle w:val="Contents2"/>
            <w:tabs>
              <w:tab w:val="clear" w:pos="8743"/>
              <w:tab w:val="right" w:pos="9026" w:leader="dot"/>
            </w:tabs>
            <w:rPr/>
          </w:pPr>
          <w:hyperlink w:anchor="__RefHeading___Toc4222809_581953129">
            <w:r>
              <w:rPr>
                <w:webHidden/>
                <w:rStyle w:val="IndexLink"/>
                <w:rtl w:val="true"/>
              </w:rPr>
              <w:t>فصل ششم</w:t>
            </w:r>
            <w:r>
              <w:rPr>
                <w:rStyle w:val="IndexLink"/>
                <w:rtl w:val="true"/>
              </w:rPr>
              <w:tab/>
            </w:r>
            <w:r>
              <w:rPr>
                <w:rStyle w:val="IndexLink"/>
              </w:rPr>
              <w:t>197</w:t>
            </w:r>
          </w:hyperlink>
        </w:p>
        <w:p>
          <w:pPr>
            <w:pStyle w:val="Contents3"/>
            <w:tabs>
              <w:tab w:val="clear" w:pos="8459"/>
              <w:tab w:val="right" w:pos="9026" w:leader="dot"/>
            </w:tabs>
            <w:rPr/>
          </w:pPr>
          <w:hyperlink w:anchor="__RefHeading___Toc4222811_581953129">
            <w:r>
              <w:rPr>
                <w:webHidden/>
                <w:rStyle w:val="IndexLink"/>
                <w:rtl w:val="true"/>
              </w:rPr>
              <w:t>مقاومت شیعیان در گذر تاریخ</w:t>
            </w:r>
            <w:r>
              <w:rPr>
                <w:rStyle w:val="IndexLink"/>
                <w:rtl w:val="true"/>
              </w:rPr>
              <w:tab/>
            </w:r>
            <w:r>
              <w:rPr>
                <w:rStyle w:val="IndexLink"/>
              </w:rPr>
              <w:t>197</w:t>
            </w:r>
          </w:hyperlink>
        </w:p>
        <w:p>
          <w:pPr>
            <w:pStyle w:val="Contents4"/>
            <w:tabs>
              <w:tab w:val="clear" w:pos="8176"/>
              <w:tab w:val="right" w:pos="9026" w:leader="dot"/>
            </w:tabs>
            <w:rPr/>
          </w:pPr>
          <w:hyperlink w:anchor="__RefHeading___Toc4222813_58195312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4222815_581953129">
            <w:r>
              <w:rPr>
                <w:webHidden/>
                <w:rStyle w:val="IndexLink"/>
                <w:rtl w:val="true"/>
              </w:rPr>
              <w:t>مقدمه</w:t>
            </w:r>
            <w:r>
              <w:rPr>
                <w:rStyle w:val="IndexLink"/>
                <w:rtl w:val="true"/>
              </w:rPr>
              <w:tab/>
            </w:r>
            <w:r>
              <w:rPr>
                <w:rStyle w:val="IndexLink"/>
              </w:rPr>
              <w:t>199</w:t>
            </w:r>
          </w:hyperlink>
        </w:p>
        <w:p>
          <w:pPr>
            <w:pStyle w:val="Contents4"/>
            <w:tabs>
              <w:tab w:val="clear" w:pos="8176"/>
              <w:tab w:val="right" w:pos="9026" w:leader="dot"/>
            </w:tabs>
            <w:rPr/>
          </w:pPr>
          <w:hyperlink w:anchor="__RefHeading___Toc4222817_581953129">
            <w:r>
              <w:rPr>
                <w:webHidden/>
                <w:rStyle w:val="IndexLink"/>
                <w:rtl w:val="true"/>
              </w:rPr>
              <w:t>مغولان و شیعیان</w:t>
            </w:r>
            <w:r>
              <w:rPr>
                <w:rStyle w:val="IndexLink"/>
                <w:rtl w:val="true"/>
              </w:rPr>
              <w:t>:</w:t>
              <w:tab/>
            </w:r>
            <w:r>
              <w:rPr>
                <w:rStyle w:val="IndexLink"/>
              </w:rPr>
              <w:t>200</w:t>
            </w:r>
          </w:hyperlink>
        </w:p>
        <w:p>
          <w:pPr>
            <w:pStyle w:val="Contents4"/>
            <w:tabs>
              <w:tab w:val="clear" w:pos="8176"/>
              <w:tab w:val="right" w:pos="9026" w:leader="dot"/>
            </w:tabs>
            <w:rPr/>
          </w:pPr>
          <w:hyperlink w:anchor="__RefHeading___Toc4222819_581953129">
            <w:r>
              <w:rPr>
                <w:webHidden/>
                <w:rStyle w:val="IndexLink"/>
                <w:rtl w:val="true"/>
              </w:rPr>
              <w:t>امیر تیمورخان و شیعیان</w:t>
            </w:r>
            <w:r>
              <w:rPr>
                <w:rStyle w:val="IndexLink"/>
                <w:rtl w:val="true"/>
              </w:rPr>
              <w:tab/>
            </w:r>
            <w:r>
              <w:rPr>
                <w:rStyle w:val="IndexLink"/>
              </w:rPr>
              <w:t>201</w:t>
            </w:r>
          </w:hyperlink>
        </w:p>
        <w:p>
          <w:pPr>
            <w:pStyle w:val="Contents4"/>
            <w:tabs>
              <w:tab w:val="clear" w:pos="8176"/>
              <w:tab w:val="right" w:pos="9026" w:leader="dot"/>
            </w:tabs>
            <w:rPr/>
          </w:pPr>
          <w:hyperlink w:anchor="__RefHeading___Toc4222821_581953129">
            <w:r>
              <w:rPr>
                <w:webHidden/>
                <w:rStyle w:val="IndexLink"/>
                <w:rtl w:val="true"/>
              </w:rPr>
              <w:t>محمدخان شیبانی و مقاومت شیعیان</w:t>
            </w:r>
            <w:r>
              <w:rPr>
                <w:rStyle w:val="IndexLink"/>
                <w:rtl w:val="true"/>
              </w:rPr>
              <w:tab/>
            </w:r>
            <w:r>
              <w:rPr>
                <w:rStyle w:val="IndexLink"/>
              </w:rPr>
              <w:t>201</w:t>
            </w:r>
          </w:hyperlink>
        </w:p>
        <w:p>
          <w:pPr>
            <w:pStyle w:val="Contents4"/>
            <w:tabs>
              <w:tab w:val="clear" w:pos="8176"/>
              <w:tab w:val="right" w:pos="9026" w:leader="dot"/>
            </w:tabs>
            <w:rPr/>
          </w:pPr>
          <w:hyperlink w:anchor="__RefHeading___Toc4222823_581953129">
            <w:r>
              <w:rPr>
                <w:webHidden/>
                <w:rStyle w:val="IndexLink"/>
                <w:rtl w:val="true"/>
              </w:rPr>
              <w:t>تهاجم انگلیسی‌ها و مقاومت شیعیان</w:t>
            </w:r>
            <w:r>
              <w:rPr>
                <w:rStyle w:val="IndexLink"/>
                <w:rtl w:val="true"/>
              </w:rPr>
              <w:tab/>
            </w:r>
            <w:r>
              <w:rPr>
                <w:rStyle w:val="IndexLink"/>
              </w:rPr>
              <w:t>204</w:t>
            </w:r>
          </w:hyperlink>
        </w:p>
        <w:p>
          <w:pPr>
            <w:pStyle w:val="Contents4"/>
            <w:tabs>
              <w:tab w:val="clear" w:pos="8176"/>
              <w:tab w:val="right" w:pos="9026" w:leader="dot"/>
            </w:tabs>
            <w:rPr/>
          </w:pPr>
          <w:hyperlink w:anchor="__RefHeading___Toc4222825_581953129">
            <w:r>
              <w:rPr>
                <w:webHidden/>
                <w:rStyle w:val="IndexLink"/>
                <w:rtl w:val="true"/>
              </w:rPr>
              <w:t>احمدشاه درانی و شیعیان</w:t>
            </w:r>
            <w:r>
              <w:rPr>
                <w:rStyle w:val="IndexLink"/>
                <w:rtl w:val="true"/>
              </w:rPr>
              <w:tab/>
            </w:r>
            <w:r>
              <w:rPr>
                <w:rStyle w:val="IndexLink"/>
              </w:rPr>
              <w:t>206</w:t>
            </w:r>
          </w:hyperlink>
        </w:p>
        <w:p>
          <w:pPr>
            <w:pStyle w:val="Contents4"/>
            <w:tabs>
              <w:tab w:val="clear" w:pos="8176"/>
              <w:tab w:val="right" w:pos="9026" w:leader="dot"/>
            </w:tabs>
            <w:rPr/>
          </w:pPr>
          <w:hyperlink w:anchor="__RefHeading___Toc4222827_581953129">
            <w:r>
              <w:rPr>
                <w:webHidden/>
                <w:rStyle w:val="IndexLink"/>
                <w:rtl w:val="true"/>
              </w:rPr>
              <w:t>امیردوست محمد و شیعیان</w:t>
            </w:r>
            <w:r>
              <w:rPr>
                <w:rStyle w:val="IndexLink"/>
                <w:rtl w:val="true"/>
              </w:rPr>
              <w:tab/>
            </w:r>
            <w:r>
              <w:rPr>
                <w:rStyle w:val="IndexLink"/>
              </w:rPr>
              <w:t>208</w:t>
            </w:r>
          </w:hyperlink>
        </w:p>
        <w:p>
          <w:pPr>
            <w:pStyle w:val="Contents4"/>
            <w:tabs>
              <w:tab w:val="clear" w:pos="8176"/>
              <w:tab w:val="right" w:pos="9026" w:leader="dot"/>
            </w:tabs>
            <w:rPr/>
          </w:pPr>
          <w:hyperlink w:anchor="__RefHeading___Toc4222829_581953129">
            <w:r>
              <w:rPr>
                <w:webHidden/>
                <w:rStyle w:val="IndexLink"/>
                <w:rtl w:val="true"/>
              </w:rPr>
              <w:t>امیر شیرعلی خان و شیعیان</w:t>
            </w:r>
            <w:r>
              <w:rPr>
                <w:rStyle w:val="IndexLink"/>
                <w:rtl w:val="true"/>
              </w:rPr>
              <w:tab/>
            </w:r>
            <w:r>
              <w:rPr>
                <w:rStyle w:val="IndexLink"/>
              </w:rPr>
              <w:t>211</w:t>
            </w:r>
          </w:hyperlink>
        </w:p>
        <w:p>
          <w:pPr>
            <w:pStyle w:val="Contents4"/>
            <w:tabs>
              <w:tab w:val="clear" w:pos="8176"/>
              <w:tab w:val="right" w:pos="9026" w:leader="dot"/>
            </w:tabs>
            <w:rPr/>
          </w:pPr>
          <w:hyperlink w:anchor="__RefHeading___Toc4222831_581953129">
            <w:r>
              <w:rPr>
                <w:webHidden/>
                <w:rStyle w:val="IndexLink"/>
              </w:rPr>
              <w:t>1</w:t>
            </w:r>
            <w:r>
              <w:rPr>
                <w:rStyle w:val="IndexLink"/>
                <w:rtl w:val="true"/>
              </w:rPr>
              <w:t xml:space="preserve">- </w:t>
            </w:r>
            <w:r>
              <w:rPr>
                <w:rStyle w:val="IndexLink"/>
                <w:rtl w:val="true"/>
              </w:rPr>
              <w:t>ایجاد ارتش منظم</w:t>
            </w:r>
            <w:r>
              <w:rPr>
                <w:rStyle w:val="IndexLink"/>
                <w:rtl w:val="true"/>
              </w:rPr>
              <w:t>:</w:t>
              <w:tab/>
            </w:r>
            <w:r>
              <w:rPr>
                <w:rStyle w:val="IndexLink"/>
              </w:rPr>
              <w:t>211</w:t>
            </w:r>
          </w:hyperlink>
        </w:p>
        <w:p>
          <w:pPr>
            <w:pStyle w:val="Contents4"/>
            <w:tabs>
              <w:tab w:val="clear" w:pos="8176"/>
              <w:tab w:val="right" w:pos="9026" w:leader="dot"/>
            </w:tabs>
            <w:rPr/>
          </w:pPr>
          <w:hyperlink w:anchor="__RefHeading___Toc4222833_581953129">
            <w:r>
              <w:rPr>
                <w:webHidden/>
                <w:rStyle w:val="IndexLink"/>
              </w:rPr>
              <w:t>2</w:t>
            </w:r>
            <w:r>
              <w:rPr>
                <w:rStyle w:val="IndexLink"/>
                <w:rtl w:val="true"/>
              </w:rPr>
              <w:t xml:space="preserve">- </w:t>
            </w:r>
            <w:r>
              <w:rPr>
                <w:rStyle w:val="IndexLink"/>
                <w:rtl w:val="true"/>
              </w:rPr>
              <w:t>تأسیس روزنامه</w:t>
            </w:r>
            <w:r>
              <w:rPr>
                <w:rStyle w:val="IndexLink"/>
                <w:rtl w:val="true"/>
              </w:rPr>
              <w:t>:</w:t>
              <w:tab/>
            </w:r>
            <w:r>
              <w:rPr>
                <w:rStyle w:val="IndexLink"/>
              </w:rPr>
              <w:t>211</w:t>
            </w:r>
          </w:hyperlink>
        </w:p>
        <w:p>
          <w:pPr>
            <w:pStyle w:val="Contents4"/>
            <w:tabs>
              <w:tab w:val="clear" w:pos="8176"/>
              <w:tab w:val="right" w:pos="9026" w:leader="dot"/>
            </w:tabs>
            <w:rPr/>
          </w:pPr>
          <w:hyperlink w:anchor="__RefHeading___Toc4222835_581953129">
            <w:r>
              <w:rPr>
                <w:webHidden/>
                <w:rStyle w:val="IndexLink"/>
              </w:rPr>
              <w:t>3</w:t>
            </w:r>
            <w:r>
              <w:rPr>
                <w:rStyle w:val="IndexLink"/>
                <w:rtl w:val="true"/>
              </w:rPr>
              <w:t xml:space="preserve">- </w:t>
            </w:r>
            <w:r>
              <w:rPr>
                <w:rStyle w:val="IndexLink"/>
                <w:rtl w:val="true"/>
              </w:rPr>
              <w:t>تشکیل دولت فراگیر</w:t>
            </w:r>
            <w:r>
              <w:rPr>
                <w:rStyle w:val="IndexLink"/>
                <w:rtl w:val="true"/>
              </w:rPr>
              <w:t>:</w:t>
              <w:tab/>
            </w:r>
            <w:r>
              <w:rPr>
                <w:rStyle w:val="IndexLink"/>
              </w:rPr>
              <w:t>212</w:t>
            </w:r>
          </w:hyperlink>
        </w:p>
        <w:p>
          <w:pPr>
            <w:pStyle w:val="Contents4"/>
            <w:tabs>
              <w:tab w:val="clear" w:pos="8176"/>
              <w:tab w:val="right" w:pos="9026" w:leader="dot"/>
            </w:tabs>
            <w:rPr/>
          </w:pPr>
          <w:hyperlink w:anchor="__RefHeading___Toc4222837_581953129">
            <w:r>
              <w:rPr>
                <w:webHidden/>
                <w:rStyle w:val="IndexLink"/>
              </w:rPr>
              <w:t>4</w:t>
            </w:r>
            <w:r>
              <w:rPr>
                <w:rStyle w:val="IndexLink"/>
                <w:rtl w:val="true"/>
              </w:rPr>
              <w:t xml:space="preserve">- </w:t>
            </w:r>
            <w:r>
              <w:rPr>
                <w:rStyle w:val="IndexLink"/>
                <w:rtl w:val="true"/>
              </w:rPr>
              <w:t>خدمات ملی</w:t>
            </w:r>
            <w:r>
              <w:rPr>
                <w:rStyle w:val="IndexLink"/>
                <w:rtl w:val="true"/>
              </w:rPr>
              <w:t>:</w:t>
              <w:tab/>
            </w:r>
            <w:r>
              <w:rPr>
                <w:rStyle w:val="IndexLink"/>
              </w:rPr>
              <w:t>212</w:t>
            </w:r>
          </w:hyperlink>
        </w:p>
        <w:p>
          <w:pPr>
            <w:pStyle w:val="Contents4"/>
            <w:tabs>
              <w:tab w:val="clear" w:pos="8176"/>
              <w:tab w:val="right" w:pos="9026" w:leader="dot"/>
            </w:tabs>
            <w:rPr/>
          </w:pPr>
          <w:hyperlink w:anchor="__RefHeading___Toc4222839_581953129">
            <w:r>
              <w:rPr>
                <w:webHidden/>
                <w:rStyle w:val="IndexLink"/>
              </w:rPr>
              <w:t>5</w:t>
            </w:r>
            <w:r>
              <w:rPr>
                <w:rStyle w:val="IndexLink"/>
                <w:rtl w:val="true"/>
              </w:rPr>
              <w:t xml:space="preserve">- </w:t>
            </w:r>
            <w:r>
              <w:rPr>
                <w:rStyle w:val="IndexLink"/>
                <w:rtl w:val="true"/>
              </w:rPr>
              <w:t>ترویج زبان پشتو</w:t>
            </w:r>
            <w:r>
              <w:rPr>
                <w:rStyle w:val="IndexLink"/>
                <w:rtl w:val="true"/>
              </w:rPr>
              <w:t>:</w:t>
              <w:tab/>
            </w:r>
            <w:r>
              <w:rPr>
                <w:rStyle w:val="IndexLink"/>
              </w:rPr>
              <w:t>212</w:t>
            </w:r>
          </w:hyperlink>
        </w:p>
        <w:p>
          <w:pPr>
            <w:pStyle w:val="Contents4"/>
            <w:tabs>
              <w:tab w:val="clear" w:pos="8176"/>
              <w:tab w:val="right" w:pos="9026" w:leader="dot"/>
            </w:tabs>
            <w:rPr/>
          </w:pPr>
          <w:hyperlink w:anchor="__RefHeading___Toc4222841_581953129">
            <w:r>
              <w:rPr>
                <w:webHidden/>
                <w:rStyle w:val="IndexLink"/>
                <w:rtl w:val="true"/>
              </w:rPr>
              <w:t>عبدالرحمن خان و دفاع شیعیان</w:t>
            </w:r>
            <w:r>
              <w:rPr>
                <w:rStyle w:val="IndexLink"/>
                <w:rtl w:val="true"/>
              </w:rPr>
              <w:tab/>
            </w:r>
            <w:r>
              <w:rPr>
                <w:rStyle w:val="IndexLink"/>
              </w:rPr>
              <w:t>213</w:t>
            </w:r>
          </w:hyperlink>
        </w:p>
        <w:p>
          <w:pPr>
            <w:pStyle w:val="Contents4"/>
            <w:tabs>
              <w:tab w:val="clear" w:pos="8176"/>
              <w:tab w:val="right" w:pos="9026" w:leader="dot"/>
            </w:tabs>
            <w:rPr/>
          </w:pPr>
          <w:hyperlink w:anchor="__RefHeading___Toc4222843_581953129">
            <w:r>
              <w:rPr>
                <w:webHidden/>
                <w:rStyle w:val="IndexLink"/>
                <w:rtl w:val="true"/>
              </w:rPr>
              <w:t>اعلان جهاد علیه هزاره‌ها در سراسر افغانستان</w:t>
            </w:r>
            <w:r>
              <w:rPr>
                <w:rStyle w:val="IndexLink"/>
                <w:rtl w:val="true"/>
              </w:rPr>
              <w:tab/>
            </w:r>
            <w:r>
              <w:rPr>
                <w:rStyle w:val="IndexLink"/>
              </w:rPr>
              <w:t>215</w:t>
            </w:r>
          </w:hyperlink>
        </w:p>
        <w:p>
          <w:pPr>
            <w:pStyle w:val="Contents4"/>
            <w:tabs>
              <w:tab w:val="clear" w:pos="8176"/>
              <w:tab w:val="right" w:pos="9026" w:leader="dot"/>
            </w:tabs>
            <w:rPr/>
          </w:pPr>
          <w:hyperlink w:anchor="__RefHeading___Toc4222845_581953129">
            <w:r>
              <w:rPr>
                <w:webHidden/>
                <w:rStyle w:val="IndexLink"/>
                <w:rtl w:val="true"/>
              </w:rPr>
              <w:t>به آتش کشیدن هزاره جات</w:t>
            </w:r>
            <w:r>
              <w:rPr>
                <w:rStyle w:val="IndexLink"/>
                <w:rtl w:val="true"/>
              </w:rPr>
              <w:tab/>
            </w:r>
            <w:r>
              <w:rPr>
                <w:rStyle w:val="IndexLink"/>
              </w:rPr>
              <w:t>219</w:t>
            </w:r>
          </w:hyperlink>
        </w:p>
        <w:p>
          <w:pPr>
            <w:pStyle w:val="Contents4"/>
            <w:tabs>
              <w:tab w:val="clear" w:pos="8176"/>
              <w:tab w:val="right" w:pos="9026" w:leader="dot"/>
            </w:tabs>
            <w:rPr/>
          </w:pPr>
          <w:hyperlink w:anchor="__RefHeading___Toc4222847_581953129">
            <w:r>
              <w:rPr>
                <w:webHidden/>
                <w:rStyle w:val="IndexLink"/>
                <w:rtl w:val="true"/>
              </w:rPr>
              <w:t>اسرای هزاره در بازارهای افغانستان</w:t>
            </w:r>
            <w:r>
              <w:rPr>
                <w:rStyle w:val="IndexLink"/>
                <w:rtl w:val="true"/>
              </w:rPr>
              <w:tab/>
            </w:r>
            <w:r>
              <w:rPr>
                <w:rStyle w:val="IndexLink"/>
              </w:rPr>
              <w:t>219</w:t>
            </w:r>
          </w:hyperlink>
        </w:p>
        <w:p>
          <w:pPr>
            <w:pStyle w:val="Contents4"/>
            <w:tabs>
              <w:tab w:val="clear" w:pos="8176"/>
              <w:tab w:val="right" w:pos="9026" w:leader="dot"/>
            </w:tabs>
            <w:rPr/>
          </w:pPr>
          <w:hyperlink w:anchor="__RefHeading___Toc4222849_581953129">
            <w:r>
              <w:rPr>
                <w:webHidden/>
                <w:rStyle w:val="IndexLink"/>
                <w:rtl w:val="true"/>
              </w:rPr>
              <w:t>مسئله مهاجرت</w:t>
            </w:r>
            <w:r>
              <w:rPr>
                <w:rStyle w:val="IndexLink"/>
                <w:rtl w:val="true"/>
              </w:rPr>
              <w:t>:</w:t>
              <w:tab/>
            </w:r>
            <w:r>
              <w:rPr>
                <w:rStyle w:val="IndexLink"/>
              </w:rPr>
              <w:t>227</w:t>
            </w:r>
          </w:hyperlink>
        </w:p>
        <w:p>
          <w:pPr>
            <w:pStyle w:val="Contents4"/>
            <w:tabs>
              <w:tab w:val="clear" w:pos="8176"/>
              <w:tab w:val="right" w:pos="9026" w:leader="dot"/>
            </w:tabs>
            <w:rPr/>
          </w:pPr>
          <w:hyperlink w:anchor="__RefHeading___Toc4222851_581953129">
            <w:r>
              <w:rPr>
                <w:webHidden/>
                <w:rStyle w:val="IndexLink"/>
                <w:rtl w:val="true"/>
              </w:rPr>
              <w:t>مهاجرت شیعیان به خارج</w:t>
            </w:r>
            <w:r>
              <w:rPr>
                <w:rStyle w:val="IndexLink"/>
                <w:rtl w:val="true"/>
              </w:rPr>
              <w:t>:</w:t>
              <w:tab/>
            </w:r>
            <w:r>
              <w:rPr>
                <w:rStyle w:val="IndexLink"/>
              </w:rPr>
              <w:t>227</w:t>
            </w:r>
          </w:hyperlink>
        </w:p>
        <w:p>
          <w:pPr>
            <w:pStyle w:val="Contents4"/>
            <w:tabs>
              <w:tab w:val="clear" w:pos="8176"/>
              <w:tab w:val="right" w:pos="9026" w:leader="dot"/>
            </w:tabs>
            <w:rPr/>
          </w:pPr>
          <w:hyperlink w:anchor="__RefHeading___Toc4222853_581953129">
            <w:r>
              <w:rPr>
                <w:webHidden/>
                <w:rStyle w:val="IndexLink"/>
                <w:rtl w:val="true"/>
              </w:rPr>
              <w:t>مهاجرت تدریجی شیعیان به شهرها</w:t>
            </w:r>
            <w:r>
              <w:rPr>
                <w:rStyle w:val="IndexLink"/>
                <w:rtl w:val="true"/>
              </w:rPr>
              <w:tab/>
            </w:r>
            <w:r>
              <w:rPr>
                <w:rStyle w:val="IndexLink"/>
              </w:rPr>
              <w:t>230</w:t>
            </w:r>
          </w:hyperlink>
        </w:p>
        <w:p>
          <w:pPr>
            <w:pStyle w:val="Contents4"/>
            <w:tabs>
              <w:tab w:val="clear" w:pos="8176"/>
              <w:tab w:val="right" w:pos="9026" w:leader="dot"/>
            </w:tabs>
            <w:rPr/>
          </w:pPr>
          <w:hyperlink w:anchor="__RefHeading___Toc4222855_581953129">
            <w:r>
              <w:rPr>
                <w:webHidden/>
                <w:rStyle w:val="IndexLink"/>
                <w:rtl w:val="true"/>
              </w:rPr>
              <w:t>حبیب الله خان و شیعیان</w:t>
            </w:r>
            <w:r>
              <w:rPr>
                <w:rStyle w:val="IndexLink"/>
                <w:rtl w:val="true"/>
              </w:rPr>
              <w:tab/>
            </w:r>
            <w:r>
              <w:rPr>
                <w:rStyle w:val="IndexLink"/>
              </w:rPr>
              <w:t>231</w:t>
            </w:r>
          </w:hyperlink>
        </w:p>
        <w:p>
          <w:pPr>
            <w:pStyle w:val="Contents4"/>
            <w:tabs>
              <w:tab w:val="clear" w:pos="8176"/>
              <w:tab w:val="right" w:pos="9026" w:leader="dot"/>
            </w:tabs>
            <w:rPr/>
          </w:pPr>
          <w:hyperlink w:anchor="__RefHeading___Toc4222857_581953129">
            <w:r>
              <w:rPr>
                <w:webHidden/>
                <w:rStyle w:val="IndexLink"/>
                <w:rtl w:val="true"/>
              </w:rPr>
              <w:t>امان الله خان و شیعیان</w:t>
            </w:r>
            <w:r>
              <w:rPr>
                <w:rStyle w:val="IndexLink"/>
                <w:rtl w:val="true"/>
              </w:rPr>
              <w:tab/>
            </w:r>
            <w:r>
              <w:rPr>
                <w:rStyle w:val="IndexLink"/>
              </w:rPr>
              <w:t>233</w:t>
            </w:r>
          </w:hyperlink>
        </w:p>
        <w:p>
          <w:pPr>
            <w:pStyle w:val="Contents4"/>
            <w:tabs>
              <w:tab w:val="clear" w:pos="8176"/>
              <w:tab w:val="right" w:pos="9026" w:leader="dot"/>
            </w:tabs>
            <w:rPr/>
          </w:pPr>
          <w:hyperlink w:anchor="__RefHeading___Toc4222859_581953129">
            <w:r>
              <w:rPr>
                <w:webHidden/>
                <w:rStyle w:val="IndexLink"/>
                <w:rtl w:val="true"/>
              </w:rPr>
              <w:t>افغانستان</w:t>
            </w:r>
            <w:r>
              <w:rPr>
                <w:rStyle w:val="IndexLink"/>
                <w:rtl w:val="true"/>
              </w:rPr>
              <w:tab/>
            </w:r>
            <w:r>
              <w:rPr>
                <w:rStyle w:val="IndexLink"/>
              </w:rPr>
              <w:t>235</w:t>
            </w:r>
          </w:hyperlink>
        </w:p>
        <w:p>
          <w:pPr>
            <w:pStyle w:val="Contents4"/>
            <w:tabs>
              <w:tab w:val="clear" w:pos="8176"/>
              <w:tab w:val="right" w:pos="9026" w:leader="dot"/>
            </w:tabs>
            <w:rPr/>
          </w:pPr>
          <w:hyperlink w:anchor="__RefHeading___Toc4222861_581953129">
            <w:r>
              <w:rPr>
                <w:webHidden/>
                <w:rStyle w:val="IndexLink"/>
                <w:rtl w:val="true"/>
              </w:rPr>
              <w:t>محمد نادرشاه و شیعیان</w:t>
            </w:r>
            <w:r>
              <w:rPr>
                <w:rStyle w:val="IndexLink"/>
                <w:rtl w:val="true"/>
              </w:rPr>
              <w:tab/>
            </w:r>
            <w:r>
              <w:rPr>
                <w:rStyle w:val="IndexLink"/>
              </w:rPr>
              <w:t>237</w:t>
            </w:r>
          </w:hyperlink>
        </w:p>
        <w:p>
          <w:pPr>
            <w:pStyle w:val="Contents4"/>
            <w:tabs>
              <w:tab w:val="clear" w:pos="8176"/>
              <w:tab w:val="right" w:pos="9026" w:leader="dot"/>
            </w:tabs>
            <w:rPr/>
          </w:pPr>
          <w:hyperlink w:anchor="__RefHeading___Toc4222863_581953129">
            <w:r>
              <w:rPr>
                <w:webHidden/>
                <w:rStyle w:val="IndexLink"/>
                <w:rtl w:val="true"/>
              </w:rPr>
              <w:t>برخورد نادرشاه با شیعیان</w:t>
            </w:r>
            <w:r>
              <w:rPr>
                <w:rStyle w:val="IndexLink"/>
                <w:rtl w:val="true"/>
              </w:rPr>
              <w:tab/>
            </w:r>
            <w:r>
              <w:rPr>
                <w:rStyle w:val="IndexLink"/>
              </w:rPr>
              <w:t>239</w:t>
            </w:r>
          </w:hyperlink>
        </w:p>
        <w:p>
          <w:pPr>
            <w:pStyle w:val="Contents4"/>
            <w:tabs>
              <w:tab w:val="clear" w:pos="8176"/>
              <w:tab w:val="right" w:pos="9026" w:leader="dot"/>
            </w:tabs>
            <w:rPr/>
          </w:pPr>
          <w:hyperlink w:anchor="__RefHeading___Toc4222865_581953129">
            <w:r>
              <w:rPr>
                <w:webHidden/>
                <w:rStyle w:val="IndexLink"/>
                <w:rtl w:val="true"/>
              </w:rPr>
              <w:t>محمدظاهرشاه و شیعیان</w:t>
            </w:r>
            <w:r>
              <w:rPr>
                <w:rStyle w:val="IndexLink"/>
                <w:rtl w:val="true"/>
              </w:rPr>
              <w:tab/>
            </w:r>
            <w:r>
              <w:rPr>
                <w:rStyle w:val="IndexLink"/>
              </w:rPr>
              <w:t>240</w:t>
            </w:r>
          </w:hyperlink>
        </w:p>
        <w:p>
          <w:pPr>
            <w:pStyle w:val="Contents4"/>
            <w:tabs>
              <w:tab w:val="clear" w:pos="8176"/>
              <w:tab w:val="right" w:pos="9026" w:leader="dot"/>
            </w:tabs>
            <w:rPr/>
          </w:pPr>
          <w:hyperlink w:anchor="__RefHeading___Toc4222867_581953129">
            <w:r>
              <w:rPr>
                <w:webHidden/>
                <w:rStyle w:val="IndexLink"/>
                <w:rtl w:val="true"/>
              </w:rPr>
              <w:t>جمع‌بندی</w:t>
            </w:r>
            <w:r>
              <w:rPr>
                <w:rStyle w:val="IndexLink"/>
                <w:rtl w:val="true"/>
              </w:rPr>
              <w:t>:</w:t>
              <w:tab/>
            </w:r>
            <w:r>
              <w:rPr>
                <w:rStyle w:val="IndexLink"/>
              </w:rPr>
              <w:t>243</w:t>
            </w:r>
          </w:hyperlink>
        </w:p>
        <w:p>
          <w:pPr>
            <w:pStyle w:val="Contents4"/>
            <w:tabs>
              <w:tab w:val="clear" w:pos="8176"/>
              <w:tab w:val="right" w:pos="9026" w:leader="dot"/>
            </w:tabs>
            <w:rPr/>
          </w:pPr>
          <w:hyperlink w:anchor="__RefHeading___Toc4222869_581953129">
            <w:r>
              <w:rPr>
                <w:webHidden/>
                <w:rStyle w:val="IndexLink"/>
                <w:rtl w:val="true"/>
              </w:rPr>
              <w:t>داودخان و شیعیان</w:t>
            </w:r>
            <w:r>
              <w:rPr>
                <w:rStyle w:val="IndexLink"/>
                <w:rtl w:val="true"/>
              </w:rPr>
              <w:tab/>
            </w:r>
            <w:r>
              <w:rPr>
                <w:rStyle w:val="IndexLink"/>
              </w:rPr>
              <w:t>246</w:t>
            </w:r>
          </w:hyperlink>
        </w:p>
        <w:p>
          <w:pPr>
            <w:pStyle w:val="Contents4"/>
            <w:tabs>
              <w:tab w:val="clear" w:pos="8176"/>
              <w:tab w:val="right" w:pos="9026" w:leader="dot"/>
            </w:tabs>
            <w:rPr/>
          </w:pPr>
          <w:hyperlink w:anchor="__RefHeading___Toc4222871_581953129">
            <w:r>
              <w:rPr>
                <w:webHidden/>
                <w:rStyle w:val="IndexLink"/>
                <w:rtl w:val="true"/>
              </w:rPr>
              <w:t>شیعیان</w:t>
            </w:r>
            <w:r>
              <w:rPr>
                <w:rStyle w:val="IndexLink"/>
                <w:rtl w:val="true"/>
              </w:rPr>
              <w:tab/>
            </w:r>
            <w:r>
              <w:rPr>
                <w:rStyle w:val="IndexLink"/>
              </w:rPr>
              <w:t>253</w:t>
            </w:r>
          </w:hyperlink>
        </w:p>
        <w:p>
          <w:pPr>
            <w:pStyle w:val="Contents2"/>
            <w:tabs>
              <w:tab w:val="clear" w:pos="8743"/>
              <w:tab w:val="right" w:pos="9026" w:leader="dot"/>
            </w:tabs>
            <w:rPr/>
          </w:pPr>
          <w:hyperlink w:anchor="__RefHeading___Toc4222873_581953129">
            <w:r>
              <w:rPr>
                <w:webHidden/>
                <w:rStyle w:val="IndexLink"/>
                <w:rtl w:val="true"/>
              </w:rPr>
              <w:t>فصل هفتم</w:t>
            </w:r>
            <w:r>
              <w:rPr>
                <w:rStyle w:val="IndexLink"/>
                <w:rtl w:val="true"/>
              </w:rPr>
              <w:tab/>
            </w:r>
            <w:r>
              <w:rPr>
                <w:rStyle w:val="IndexLink"/>
              </w:rPr>
              <w:t>256</w:t>
            </w:r>
          </w:hyperlink>
        </w:p>
        <w:p>
          <w:pPr>
            <w:pStyle w:val="Contents3"/>
            <w:tabs>
              <w:tab w:val="clear" w:pos="8459"/>
              <w:tab w:val="right" w:pos="9026" w:leader="dot"/>
            </w:tabs>
            <w:rPr/>
          </w:pPr>
          <w:hyperlink w:anchor="__RefHeading___Toc4222875_581953129">
            <w:r>
              <w:rPr>
                <w:webHidden/>
                <w:rStyle w:val="IndexLink"/>
                <w:rtl w:val="true"/>
              </w:rPr>
              <w:t>روی کار آمدن کمونیست‌ها و عکس العمل شیعیان</w:t>
            </w:r>
            <w:r>
              <w:rPr>
                <w:rStyle w:val="IndexLink"/>
                <w:rtl w:val="true"/>
              </w:rPr>
              <w:tab/>
            </w:r>
            <w:r>
              <w:rPr>
                <w:rStyle w:val="IndexLink"/>
              </w:rPr>
              <w:t>256</w:t>
            </w:r>
          </w:hyperlink>
        </w:p>
        <w:p>
          <w:pPr>
            <w:pStyle w:val="Contents4"/>
            <w:tabs>
              <w:tab w:val="clear" w:pos="8176"/>
              <w:tab w:val="right" w:pos="9026" w:leader="dot"/>
            </w:tabs>
            <w:rPr/>
          </w:pPr>
          <w:hyperlink w:anchor="__RefHeading___Toc4222877_581953129">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222879_581953129">
            <w:r>
              <w:rPr>
                <w:webHidden/>
                <w:rStyle w:val="IndexLink"/>
                <w:rtl w:val="true"/>
              </w:rPr>
              <w:t>نورمحمد تره‌کی و شیعیان</w:t>
            </w:r>
            <w:r>
              <w:rPr>
                <w:rStyle w:val="IndexLink"/>
                <w:rtl w:val="true"/>
              </w:rPr>
              <w:t>:</w:t>
              <w:tab/>
            </w:r>
            <w:r>
              <w:rPr>
                <w:rStyle w:val="IndexLink"/>
              </w:rPr>
              <w:t>258</w:t>
            </w:r>
          </w:hyperlink>
        </w:p>
        <w:p>
          <w:pPr>
            <w:pStyle w:val="Contents4"/>
            <w:tabs>
              <w:tab w:val="clear" w:pos="8176"/>
              <w:tab w:val="right" w:pos="9026" w:leader="dot"/>
            </w:tabs>
            <w:rPr/>
          </w:pPr>
          <w:hyperlink w:anchor="__RefHeading___Toc4222881_581953129">
            <w:r>
              <w:rPr>
                <w:webHidden/>
                <w:rStyle w:val="IndexLink"/>
                <w:rtl w:val="true"/>
              </w:rPr>
              <w:t>حفیظ الله امین و شیعیان</w:t>
            </w:r>
            <w:r>
              <w:rPr>
                <w:rStyle w:val="IndexLink"/>
                <w:rtl w:val="true"/>
              </w:rPr>
              <w:tab/>
            </w:r>
            <w:r>
              <w:rPr>
                <w:rStyle w:val="IndexLink"/>
              </w:rPr>
              <w:t>260</w:t>
            </w:r>
          </w:hyperlink>
        </w:p>
        <w:p>
          <w:pPr>
            <w:pStyle w:val="Contents4"/>
            <w:tabs>
              <w:tab w:val="clear" w:pos="8176"/>
              <w:tab w:val="right" w:pos="9026" w:leader="dot"/>
            </w:tabs>
            <w:rPr/>
          </w:pPr>
          <w:hyperlink w:anchor="__RefHeading___Toc4222883_581953129">
            <w:r>
              <w:rPr>
                <w:webHidden/>
                <w:rStyle w:val="IndexLink"/>
                <w:rtl w:val="true"/>
              </w:rPr>
              <w:t>سقوط حفیظ الله امین و روی کارآمدن کارمل</w:t>
            </w:r>
            <w:r>
              <w:rPr>
                <w:rStyle w:val="IndexLink"/>
                <w:rtl w:val="true"/>
              </w:rPr>
              <w:tab/>
            </w:r>
            <w:r>
              <w:rPr>
                <w:rStyle w:val="IndexLink"/>
              </w:rPr>
              <w:t>265</w:t>
            </w:r>
          </w:hyperlink>
        </w:p>
        <w:p>
          <w:pPr>
            <w:pStyle w:val="Contents4"/>
            <w:tabs>
              <w:tab w:val="clear" w:pos="8176"/>
              <w:tab w:val="right" w:pos="9026" w:leader="dot"/>
            </w:tabs>
            <w:rPr/>
          </w:pPr>
          <w:hyperlink w:anchor="__RefHeading___Toc4222885_581953129">
            <w:r>
              <w:rPr>
                <w:webHidden/>
                <w:rStyle w:val="IndexLink"/>
                <w:rtl w:val="true"/>
              </w:rPr>
              <w:t>داکتر نجیب و شیعیان</w:t>
            </w:r>
            <w:r>
              <w:rPr>
                <w:rStyle w:val="IndexLink"/>
                <w:rtl w:val="true"/>
              </w:rPr>
              <w:t>:</w:t>
              <w:tab/>
            </w:r>
            <w:r>
              <w:rPr>
                <w:rStyle w:val="IndexLink"/>
              </w:rPr>
              <w:t>266</w:t>
            </w:r>
          </w:hyperlink>
        </w:p>
        <w:p>
          <w:pPr>
            <w:pStyle w:val="Contents4"/>
            <w:tabs>
              <w:tab w:val="clear" w:pos="8176"/>
              <w:tab w:val="right" w:pos="9026" w:leader="dot"/>
            </w:tabs>
            <w:rPr/>
          </w:pPr>
          <w:hyperlink w:anchor="__RefHeading___Toc4222887_581953129">
            <w:r>
              <w:rPr>
                <w:webHidden/>
                <w:rStyle w:val="IndexLink"/>
                <w:rtl w:val="true"/>
              </w:rPr>
              <w:t>علل حمله شوروی به افغانستان</w:t>
            </w:r>
            <w:r>
              <w:rPr>
                <w:rStyle w:val="IndexLink"/>
                <w:rtl w:val="true"/>
              </w:rPr>
              <w:tab/>
            </w:r>
            <w:r>
              <w:rPr>
                <w:rStyle w:val="IndexLink"/>
              </w:rPr>
              <w:t>267</w:t>
            </w:r>
          </w:hyperlink>
        </w:p>
        <w:p>
          <w:pPr>
            <w:pStyle w:val="Contents4"/>
            <w:tabs>
              <w:tab w:val="clear" w:pos="8176"/>
              <w:tab w:val="right" w:pos="9026" w:leader="dot"/>
            </w:tabs>
            <w:rPr/>
          </w:pPr>
          <w:hyperlink w:anchor="__RefHeading___Toc4222889_581953129">
            <w:r>
              <w:rPr>
                <w:webHidden/>
                <w:rStyle w:val="IndexLink"/>
              </w:rPr>
              <w:t>1</w:t>
            </w:r>
            <w:r>
              <w:rPr>
                <w:rStyle w:val="IndexLink"/>
                <w:rtl w:val="true"/>
              </w:rPr>
              <w:t xml:space="preserve">- </w:t>
            </w:r>
            <w:r>
              <w:rPr>
                <w:rStyle w:val="IndexLink"/>
                <w:rtl w:val="true"/>
              </w:rPr>
              <w:t>شورش سراسری افغانستان و تضعیف رژیم کمونیستی</w:t>
            </w:r>
            <w:r>
              <w:rPr>
                <w:rStyle w:val="IndexLink"/>
                <w:rtl w:val="true"/>
              </w:rPr>
              <w:tab/>
            </w:r>
            <w:r>
              <w:rPr>
                <w:rStyle w:val="IndexLink"/>
              </w:rPr>
              <w:t>267</w:t>
            </w:r>
          </w:hyperlink>
        </w:p>
        <w:p>
          <w:pPr>
            <w:pStyle w:val="Contents4"/>
            <w:tabs>
              <w:tab w:val="clear" w:pos="8176"/>
              <w:tab w:val="right" w:pos="9026" w:leader="dot"/>
            </w:tabs>
            <w:rPr/>
          </w:pPr>
          <w:hyperlink w:anchor="__RefHeading___Toc4222891_581953129">
            <w:r>
              <w:rPr>
                <w:webHidden/>
                <w:rStyle w:val="IndexLink"/>
              </w:rPr>
              <w:t>2</w:t>
            </w:r>
            <w:r>
              <w:rPr>
                <w:rStyle w:val="IndexLink"/>
                <w:rtl w:val="true"/>
              </w:rPr>
              <w:t xml:space="preserve">- </w:t>
            </w:r>
            <w:r>
              <w:rPr>
                <w:rStyle w:val="IndexLink"/>
                <w:rtl w:val="true"/>
              </w:rPr>
              <w:t>پیروزی انقلاب اسلامی ایران</w:t>
            </w:r>
            <w:r>
              <w:rPr>
                <w:rStyle w:val="IndexLink"/>
                <w:rtl w:val="true"/>
              </w:rPr>
              <w:tab/>
            </w:r>
            <w:r>
              <w:rPr>
                <w:rStyle w:val="IndexLink"/>
              </w:rPr>
              <w:t>268</w:t>
            </w:r>
          </w:hyperlink>
        </w:p>
        <w:p>
          <w:pPr>
            <w:pStyle w:val="Contents4"/>
            <w:tabs>
              <w:tab w:val="clear" w:pos="8176"/>
              <w:tab w:val="right" w:pos="9026" w:leader="dot"/>
            </w:tabs>
            <w:rPr/>
          </w:pPr>
          <w:hyperlink w:anchor="__RefHeading___Toc4222893_581953129">
            <w:r>
              <w:rPr>
                <w:webHidden/>
                <w:rStyle w:val="IndexLink"/>
              </w:rPr>
              <w:t>3</w:t>
            </w:r>
            <w:r>
              <w:rPr>
                <w:rStyle w:val="IndexLink"/>
                <w:rtl w:val="true"/>
              </w:rPr>
              <w:t xml:space="preserve">- </w:t>
            </w:r>
            <w:r>
              <w:rPr>
                <w:rStyle w:val="IndexLink"/>
                <w:rtl w:val="true"/>
              </w:rPr>
              <w:t>رسیدن به آبهای گرم جنوب</w:t>
            </w:r>
            <w:r>
              <w:rPr>
                <w:rStyle w:val="IndexLink"/>
                <w:rtl w:val="true"/>
              </w:rPr>
              <w:tab/>
            </w:r>
            <w:r>
              <w:rPr>
                <w:rStyle w:val="IndexLink"/>
              </w:rPr>
              <w:t>268</w:t>
            </w:r>
          </w:hyperlink>
        </w:p>
        <w:p>
          <w:pPr>
            <w:pStyle w:val="Contents4"/>
            <w:tabs>
              <w:tab w:val="clear" w:pos="8176"/>
              <w:tab w:val="right" w:pos="9026" w:leader="dot"/>
            </w:tabs>
            <w:rPr/>
          </w:pPr>
          <w:hyperlink w:anchor="__RefHeading___Toc4222895_581953129">
            <w:r>
              <w:rPr>
                <w:webHidden/>
                <w:rStyle w:val="IndexLink"/>
              </w:rPr>
              <w:t>4</w:t>
            </w:r>
            <w:r>
              <w:rPr>
                <w:rStyle w:val="IndexLink"/>
                <w:rtl w:val="true"/>
              </w:rPr>
              <w:t xml:space="preserve">- </w:t>
            </w:r>
            <w:r>
              <w:rPr>
                <w:rStyle w:val="IndexLink"/>
                <w:rtl w:val="true"/>
              </w:rPr>
              <w:t>دفاع از ایدئولوژی مارکسیسم</w:t>
            </w:r>
            <w:r>
              <w:rPr>
                <w:rStyle w:val="IndexLink"/>
                <w:rtl w:val="true"/>
              </w:rPr>
              <w:tab/>
            </w:r>
            <w:r>
              <w:rPr>
                <w:rStyle w:val="IndexLink"/>
              </w:rPr>
              <w:t>268</w:t>
            </w:r>
          </w:hyperlink>
        </w:p>
        <w:p>
          <w:pPr>
            <w:pStyle w:val="Contents4"/>
            <w:tabs>
              <w:tab w:val="clear" w:pos="8176"/>
              <w:tab w:val="right" w:pos="9026" w:leader="dot"/>
            </w:tabs>
            <w:rPr/>
          </w:pPr>
          <w:hyperlink w:anchor="__RefHeading___Toc4222897_581953129">
            <w:r>
              <w:rPr>
                <w:webHidden/>
                <w:rStyle w:val="IndexLink"/>
              </w:rPr>
              <w:t>5</w:t>
            </w:r>
            <w:r>
              <w:rPr>
                <w:rStyle w:val="IndexLink"/>
                <w:rtl w:val="true"/>
              </w:rPr>
              <w:t xml:space="preserve">- </w:t>
            </w:r>
            <w:r>
              <w:rPr>
                <w:rStyle w:val="IndexLink"/>
                <w:rtl w:val="true"/>
              </w:rPr>
              <w:t>حفظ مرزهای شوروی</w:t>
            </w:r>
            <w:r>
              <w:rPr>
                <w:rStyle w:val="IndexLink"/>
                <w:rtl w:val="true"/>
              </w:rPr>
              <w:tab/>
            </w:r>
            <w:r>
              <w:rPr>
                <w:rStyle w:val="IndexLink"/>
              </w:rPr>
              <w:t>269</w:t>
            </w:r>
          </w:hyperlink>
        </w:p>
        <w:p>
          <w:pPr>
            <w:pStyle w:val="Contents4"/>
            <w:tabs>
              <w:tab w:val="clear" w:pos="8176"/>
              <w:tab w:val="right" w:pos="9026" w:leader="dot"/>
            </w:tabs>
            <w:rPr/>
          </w:pPr>
          <w:hyperlink w:anchor="__RefHeading___Toc4222899_581953129">
            <w:r>
              <w:rPr>
                <w:webHidden/>
                <w:rStyle w:val="IndexLink"/>
                <w:rtl w:val="true"/>
              </w:rPr>
              <w:t>آغاز اولین قیام مسلحانه در افغانستان</w:t>
            </w:r>
            <w:r>
              <w:rPr>
                <w:rStyle w:val="IndexLink"/>
                <w:rtl w:val="true"/>
              </w:rPr>
              <w:tab/>
            </w:r>
            <w:r>
              <w:rPr>
                <w:rStyle w:val="IndexLink"/>
              </w:rPr>
              <w:t>269</w:t>
            </w:r>
          </w:hyperlink>
        </w:p>
        <w:p>
          <w:pPr>
            <w:pStyle w:val="Contents4"/>
            <w:tabs>
              <w:tab w:val="clear" w:pos="8176"/>
              <w:tab w:val="right" w:pos="9026" w:leader="dot"/>
            </w:tabs>
            <w:rPr/>
          </w:pPr>
          <w:hyperlink w:anchor="__RefHeading___Toc4222901_581953129">
            <w:r>
              <w:rPr>
                <w:webHidden/>
                <w:rStyle w:val="IndexLink"/>
                <w:rtl w:val="true"/>
              </w:rPr>
              <w:t>قیام شیعیان علیه دولت</w:t>
            </w:r>
            <w:r>
              <w:rPr>
                <w:rStyle w:val="IndexLink"/>
                <w:rtl w:val="true"/>
              </w:rPr>
              <w:tab/>
            </w:r>
            <w:r>
              <w:rPr>
                <w:rStyle w:val="IndexLink"/>
              </w:rPr>
              <w:t>272</w:t>
            </w:r>
          </w:hyperlink>
        </w:p>
        <w:p>
          <w:pPr>
            <w:pStyle w:val="Contents4"/>
            <w:tabs>
              <w:tab w:val="clear" w:pos="8176"/>
              <w:tab w:val="right" w:pos="9026" w:leader="dot"/>
            </w:tabs>
            <w:rPr/>
          </w:pPr>
          <w:hyperlink w:anchor="__RefHeading___Toc4222903_581953129">
            <w:r>
              <w:rPr>
                <w:webHidden/>
                <w:rStyle w:val="IndexLink"/>
                <w:rtl w:val="true"/>
              </w:rPr>
              <w:t>قیام شیعیان در مناطق مرکزی</w:t>
            </w:r>
            <w:r>
              <w:rPr>
                <w:rStyle w:val="IndexLink"/>
                <w:rtl w:val="true"/>
              </w:rPr>
              <w:tab/>
            </w:r>
            <w:r>
              <w:rPr>
                <w:rStyle w:val="IndexLink"/>
              </w:rPr>
              <w:t>274</w:t>
            </w:r>
          </w:hyperlink>
        </w:p>
        <w:p>
          <w:pPr>
            <w:pStyle w:val="Contents4"/>
            <w:tabs>
              <w:tab w:val="clear" w:pos="8176"/>
              <w:tab w:val="right" w:pos="9026" w:leader="dot"/>
            </w:tabs>
            <w:rPr/>
          </w:pPr>
          <w:hyperlink w:anchor="__RefHeading___Toc4222905_581953129">
            <w:r>
              <w:rPr>
                <w:webHidden/>
                <w:rStyle w:val="IndexLink"/>
                <w:rtl w:val="true"/>
              </w:rPr>
              <w:t>علل خروج نظامی شوروی از افغانستان</w:t>
            </w:r>
            <w:r>
              <w:rPr>
                <w:rStyle w:val="IndexLink"/>
                <w:rtl w:val="true"/>
              </w:rPr>
              <w:tab/>
            </w:r>
            <w:r>
              <w:rPr>
                <w:rStyle w:val="IndexLink"/>
              </w:rPr>
              <w:t>279</w:t>
            </w:r>
          </w:hyperlink>
        </w:p>
        <w:p>
          <w:pPr>
            <w:pStyle w:val="Contents4"/>
            <w:tabs>
              <w:tab w:val="clear" w:pos="8176"/>
              <w:tab w:val="right" w:pos="9026" w:leader="dot"/>
            </w:tabs>
            <w:rPr/>
          </w:pPr>
          <w:hyperlink w:anchor="__RefHeading___Toc4222907_581953129">
            <w:r>
              <w:rPr>
                <w:webHidden/>
                <w:rStyle w:val="IndexLink"/>
                <w:rtl w:val="true"/>
              </w:rPr>
              <w:t>سقوط رژیم نجیب الله</w:t>
            </w:r>
            <w:r>
              <w:rPr>
                <w:rStyle w:val="IndexLink"/>
                <w:rtl w:val="true"/>
              </w:rPr>
              <w:tab/>
            </w:r>
            <w:r>
              <w:rPr>
                <w:rStyle w:val="IndexLink"/>
              </w:rPr>
              <w:t>280</w:t>
            </w:r>
          </w:hyperlink>
        </w:p>
        <w:p>
          <w:pPr>
            <w:pStyle w:val="Contents4"/>
            <w:tabs>
              <w:tab w:val="clear" w:pos="8176"/>
              <w:tab w:val="right" w:pos="9026" w:leader="dot"/>
            </w:tabs>
            <w:rPr/>
          </w:pPr>
          <w:hyperlink w:anchor="__RefHeading___Toc4222909_581953129">
            <w:r>
              <w:rPr>
                <w:webHidden/>
                <w:rStyle w:val="IndexLink"/>
                <w:rtl w:val="true"/>
              </w:rPr>
              <w:t>دولت مجاهدین و سهم شیعیان</w:t>
            </w:r>
            <w:r>
              <w:rPr>
                <w:rStyle w:val="IndexLink"/>
                <w:rtl w:val="true"/>
              </w:rPr>
              <w:tab/>
            </w:r>
            <w:r>
              <w:rPr>
                <w:rStyle w:val="IndexLink"/>
              </w:rPr>
              <w:t>284</w:t>
            </w:r>
          </w:hyperlink>
        </w:p>
        <w:p>
          <w:pPr>
            <w:pStyle w:val="Contents4"/>
            <w:tabs>
              <w:tab w:val="clear" w:pos="8176"/>
              <w:tab w:val="right" w:pos="9026" w:leader="dot"/>
            </w:tabs>
            <w:rPr/>
          </w:pPr>
          <w:hyperlink w:anchor="__RefHeading___Toc4222911_581953129">
            <w:r>
              <w:rPr>
                <w:webHidden/>
                <w:rStyle w:val="IndexLink"/>
                <w:rtl w:val="true"/>
              </w:rPr>
              <w:t>جنگ احزاب در کابل</w:t>
            </w:r>
            <w:r>
              <w:rPr>
                <w:rStyle w:val="IndexLink"/>
                <w:rtl w:val="true"/>
              </w:rPr>
              <w:tab/>
            </w:r>
            <w:r>
              <w:rPr>
                <w:rStyle w:val="IndexLink"/>
              </w:rPr>
              <w:t>285</w:t>
            </w:r>
          </w:hyperlink>
        </w:p>
        <w:p>
          <w:pPr>
            <w:pStyle w:val="Contents4"/>
            <w:tabs>
              <w:tab w:val="clear" w:pos="8176"/>
              <w:tab w:val="right" w:pos="9026" w:leader="dot"/>
            </w:tabs>
            <w:rPr/>
          </w:pPr>
          <w:hyperlink w:anchor="__RefHeading___Toc4222913_581953129">
            <w:r>
              <w:rPr>
                <w:webHidden/>
                <w:rStyle w:val="IndexLink"/>
                <w:rtl w:val="true"/>
              </w:rPr>
              <w:t>طالبان و شیعیان</w:t>
            </w:r>
            <w:r>
              <w:rPr>
                <w:rStyle w:val="IndexLink"/>
                <w:rtl w:val="true"/>
              </w:rPr>
              <w:tab/>
            </w:r>
            <w:r>
              <w:rPr>
                <w:rStyle w:val="IndexLink"/>
              </w:rPr>
              <w:t>287</w:t>
            </w:r>
          </w:hyperlink>
        </w:p>
        <w:p>
          <w:pPr>
            <w:pStyle w:val="Contents4"/>
            <w:tabs>
              <w:tab w:val="clear" w:pos="8176"/>
              <w:tab w:val="right" w:pos="9026" w:leader="dot"/>
            </w:tabs>
            <w:rPr/>
          </w:pPr>
          <w:hyperlink w:anchor="__RefHeading___Toc4222915_581953129">
            <w:r>
              <w:rPr>
                <w:webHidden/>
                <w:rStyle w:val="IndexLink"/>
                <w:rtl w:val="true"/>
              </w:rPr>
              <w:t>اسامه بن لادن رهبر حزب القاعده</w:t>
            </w:r>
            <w:r>
              <w:rPr>
                <w:rStyle w:val="IndexLink"/>
                <w:rtl w:val="true"/>
              </w:rPr>
              <w:tab/>
            </w:r>
            <w:r>
              <w:rPr>
                <w:rStyle w:val="IndexLink"/>
              </w:rPr>
              <w:t>292</w:t>
            </w:r>
          </w:hyperlink>
        </w:p>
        <w:p>
          <w:pPr>
            <w:pStyle w:val="Contents4"/>
            <w:tabs>
              <w:tab w:val="clear" w:pos="8176"/>
              <w:tab w:val="right" w:pos="9026" w:leader="dot"/>
            </w:tabs>
            <w:rPr/>
          </w:pPr>
          <w:hyperlink w:anchor="__RefHeading___Toc4222917_581953129">
            <w:r>
              <w:rPr>
                <w:webHidden/>
                <w:rStyle w:val="IndexLink"/>
                <w:rtl w:val="true"/>
              </w:rPr>
              <w:t>برخی اقدامات طالبان</w:t>
            </w:r>
            <w:r>
              <w:rPr>
                <w:rStyle w:val="IndexLink"/>
                <w:rtl w:val="true"/>
              </w:rPr>
              <w:tab/>
            </w:r>
            <w:r>
              <w:rPr>
                <w:rStyle w:val="IndexLink"/>
              </w:rPr>
              <w:t>295</w:t>
            </w:r>
          </w:hyperlink>
        </w:p>
        <w:p>
          <w:pPr>
            <w:pStyle w:val="Contents2"/>
            <w:tabs>
              <w:tab w:val="clear" w:pos="8743"/>
              <w:tab w:val="right" w:pos="9026" w:leader="dot"/>
            </w:tabs>
            <w:rPr/>
          </w:pPr>
          <w:hyperlink w:anchor="__RefHeading___Toc4222919_581953129">
            <w:r>
              <w:rPr>
                <w:webHidden/>
                <w:rStyle w:val="IndexLink"/>
                <w:rtl w:val="true"/>
              </w:rPr>
              <w:t>فصل هشتم</w:t>
            </w:r>
            <w:r>
              <w:rPr>
                <w:rStyle w:val="IndexLink"/>
                <w:rtl w:val="true"/>
              </w:rPr>
              <w:tab/>
            </w:r>
            <w:r>
              <w:rPr>
                <w:rStyle w:val="IndexLink"/>
              </w:rPr>
              <w:t>298</w:t>
            </w:r>
          </w:hyperlink>
        </w:p>
        <w:p>
          <w:pPr>
            <w:pStyle w:val="Contents3"/>
            <w:tabs>
              <w:tab w:val="clear" w:pos="8459"/>
              <w:tab w:val="right" w:pos="9026" w:leader="dot"/>
            </w:tabs>
            <w:rPr/>
          </w:pPr>
          <w:hyperlink w:anchor="__RefHeading___Toc4222921_581953129">
            <w:r>
              <w:rPr>
                <w:webHidden/>
                <w:rStyle w:val="IndexLink"/>
                <w:rtl w:val="true"/>
              </w:rPr>
              <w:t>دولت اسلامی و شیعیان</w:t>
            </w:r>
            <w:r>
              <w:rPr>
                <w:rStyle w:val="IndexLink"/>
                <w:rtl w:val="true"/>
              </w:rPr>
              <w:tab/>
            </w:r>
            <w:r>
              <w:rPr>
                <w:rStyle w:val="IndexLink"/>
              </w:rPr>
              <w:t>298</w:t>
            </w:r>
          </w:hyperlink>
        </w:p>
        <w:p>
          <w:pPr>
            <w:pStyle w:val="Contents3"/>
            <w:tabs>
              <w:tab w:val="clear" w:pos="8459"/>
              <w:tab w:val="right" w:pos="9026" w:leader="dot"/>
            </w:tabs>
            <w:rPr/>
          </w:pPr>
          <w:hyperlink w:anchor="__RefHeading___Toc4222923_581953129">
            <w:r>
              <w:rPr>
                <w:webHidden/>
                <w:rStyle w:val="IndexLink"/>
                <w:rtl w:val="true"/>
              </w:rPr>
              <w:t>اجلاسِ بُن و شیعیان</w:t>
            </w:r>
            <w:r>
              <w:rPr>
                <w:rStyle w:val="IndexLink"/>
                <w:rtl w:val="true"/>
              </w:rPr>
              <w:t>:</w:t>
              <w:tab/>
            </w:r>
            <w:r>
              <w:rPr>
                <w:rStyle w:val="IndexLink"/>
              </w:rPr>
              <w:t>300</w:t>
            </w:r>
          </w:hyperlink>
        </w:p>
        <w:p>
          <w:pPr>
            <w:pStyle w:val="Contents3"/>
            <w:tabs>
              <w:tab w:val="clear" w:pos="8459"/>
              <w:tab w:val="right" w:pos="9026" w:leader="dot"/>
            </w:tabs>
            <w:rPr/>
          </w:pPr>
          <w:hyperlink w:anchor="__RefHeading___Toc4222925_581953129">
            <w:r>
              <w:rPr>
                <w:webHidden/>
                <w:rStyle w:val="IndexLink"/>
                <w:rtl w:val="true"/>
              </w:rPr>
              <w:t>قانون اساسی و شیعیان</w:t>
            </w:r>
            <w:r>
              <w:rPr>
                <w:rStyle w:val="IndexLink"/>
                <w:rtl w:val="true"/>
              </w:rPr>
              <w:tab/>
            </w:r>
            <w:r>
              <w:rPr>
                <w:rStyle w:val="IndexLink"/>
              </w:rPr>
              <w:t>302</w:t>
            </w:r>
          </w:hyperlink>
        </w:p>
        <w:p>
          <w:pPr>
            <w:pStyle w:val="Contents3"/>
            <w:tabs>
              <w:tab w:val="clear" w:pos="8459"/>
              <w:tab w:val="right" w:pos="9026" w:leader="dot"/>
            </w:tabs>
            <w:rPr/>
          </w:pPr>
          <w:hyperlink w:anchor="__RefHeading___Toc4222927_581953129">
            <w:r>
              <w:rPr>
                <w:webHidden/>
                <w:rStyle w:val="IndexLink"/>
                <w:rtl w:val="true"/>
              </w:rPr>
              <w:t>مجالس قانون‌گزاری</w:t>
            </w:r>
            <w:r>
              <w:rPr>
                <w:rStyle w:val="IndexLink"/>
                <w:rtl w:val="true"/>
              </w:rPr>
              <w:tab/>
            </w:r>
            <w:r>
              <w:rPr>
                <w:rStyle w:val="IndexLink"/>
              </w:rPr>
              <w:t>308</w:t>
            </w:r>
          </w:hyperlink>
        </w:p>
        <w:p>
          <w:pPr>
            <w:pStyle w:val="Contents3"/>
            <w:tabs>
              <w:tab w:val="clear" w:pos="8459"/>
              <w:tab w:val="right" w:pos="9026" w:leader="dot"/>
            </w:tabs>
            <w:rPr/>
          </w:pPr>
          <w:hyperlink w:anchor="__RefHeading___Toc4222929_581953129">
            <w:r>
              <w:rPr>
                <w:webHidden/>
                <w:rStyle w:val="IndexLink"/>
                <w:rtl w:val="true"/>
              </w:rPr>
              <w:t>لویه جرگه</w:t>
            </w:r>
            <w:r>
              <w:rPr>
                <w:rStyle w:val="IndexLink"/>
                <w:rtl w:val="true"/>
              </w:rPr>
              <w:tab/>
            </w:r>
            <w:r>
              <w:rPr>
                <w:rStyle w:val="IndexLink"/>
              </w:rPr>
              <w:t>308</w:t>
            </w:r>
          </w:hyperlink>
        </w:p>
        <w:p>
          <w:pPr>
            <w:pStyle w:val="Contents3"/>
            <w:tabs>
              <w:tab w:val="clear" w:pos="8459"/>
              <w:tab w:val="right" w:pos="9026" w:leader="dot"/>
            </w:tabs>
            <w:rPr/>
          </w:pPr>
          <w:hyperlink w:anchor="__RefHeading___Toc4222931_581953129">
            <w:r>
              <w:rPr>
                <w:webHidden/>
                <w:rStyle w:val="IndexLink"/>
                <w:rtl w:val="true"/>
              </w:rPr>
              <w:t>احزاب</w:t>
            </w:r>
            <w:r>
              <w:rPr>
                <w:rStyle w:val="IndexLink"/>
                <w:rtl w:val="true"/>
              </w:rPr>
              <w:tab/>
            </w:r>
            <w:r>
              <w:rPr>
                <w:rStyle w:val="IndexLink"/>
              </w:rPr>
              <w:t>309</w:t>
            </w:r>
          </w:hyperlink>
        </w:p>
        <w:p>
          <w:pPr>
            <w:pStyle w:val="Contents3"/>
            <w:tabs>
              <w:tab w:val="clear" w:pos="8459"/>
              <w:tab w:val="right" w:pos="9026" w:leader="dot"/>
            </w:tabs>
            <w:rPr/>
          </w:pPr>
          <w:hyperlink w:anchor="__RefHeading___Toc4222933_581953129">
            <w:r>
              <w:rPr>
                <w:webHidden/>
                <w:rStyle w:val="IndexLink"/>
                <w:rtl w:val="true"/>
              </w:rPr>
              <w:t>الف</w:t>
            </w:r>
            <w:r>
              <w:rPr>
                <w:rStyle w:val="IndexLink"/>
                <w:rtl w:val="true"/>
              </w:rPr>
              <w:t xml:space="preserve">) </w:t>
            </w:r>
            <w:r>
              <w:rPr>
                <w:rStyle w:val="IndexLink"/>
                <w:rtl w:val="true"/>
              </w:rPr>
              <w:t>اتحاد هفتگانه</w:t>
            </w:r>
            <w:r>
              <w:rPr>
                <w:rStyle w:val="IndexLink"/>
                <w:rtl w:val="true"/>
              </w:rPr>
              <w:tab/>
            </w:r>
            <w:r>
              <w:rPr>
                <w:rStyle w:val="IndexLink"/>
              </w:rPr>
              <w:t>309</w:t>
            </w:r>
          </w:hyperlink>
        </w:p>
        <w:p>
          <w:pPr>
            <w:pStyle w:val="Contents3"/>
            <w:tabs>
              <w:tab w:val="clear" w:pos="8459"/>
              <w:tab w:val="right" w:pos="9026" w:leader="dot"/>
            </w:tabs>
            <w:rPr/>
          </w:pPr>
          <w:hyperlink w:anchor="__RefHeading___Toc4222935_581953129">
            <w:r>
              <w:rPr>
                <w:webHidden/>
                <w:rStyle w:val="IndexLink"/>
                <w:rtl w:val="true"/>
              </w:rPr>
              <w:t>ب</w:t>
            </w:r>
            <w:r>
              <w:rPr>
                <w:rStyle w:val="IndexLink"/>
                <w:rtl w:val="true"/>
              </w:rPr>
              <w:t xml:space="preserve">) </w:t>
            </w:r>
            <w:r>
              <w:rPr>
                <w:rStyle w:val="IndexLink"/>
                <w:rtl w:val="true"/>
              </w:rPr>
              <w:t>احزاب شیعه</w:t>
            </w:r>
            <w:r>
              <w:rPr>
                <w:rStyle w:val="IndexLink"/>
                <w:rtl w:val="true"/>
              </w:rPr>
              <w:tab/>
            </w:r>
            <w:r>
              <w:rPr>
                <w:rStyle w:val="IndexLink"/>
              </w:rPr>
              <w:t>310</w:t>
            </w:r>
          </w:hyperlink>
        </w:p>
        <w:p>
          <w:pPr>
            <w:pStyle w:val="Contents3"/>
            <w:tabs>
              <w:tab w:val="clear" w:pos="8459"/>
              <w:tab w:val="right" w:pos="9026" w:leader="dot"/>
            </w:tabs>
            <w:rPr/>
          </w:pPr>
          <w:hyperlink w:anchor="__RefHeading___Toc4222937_581953129">
            <w:r>
              <w:rPr>
                <w:webHidden/>
                <w:rStyle w:val="IndexLink"/>
                <w:rtl w:val="true"/>
              </w:rPr>
              <w:t>سازمان نصر افغانستان</w:t>
            </w:r>
            <w:r>
              <w:rPr>
                <w:rStyle w:val="IndexLink"/>
                <w:rtl w:val="true"/>
              </w:rPr>
              <w:tab/>
            </w:r>
            <w:r>
              <w:rPr>
                <w:rStyle w:val="IndexLink"/>
              </w:rPr>
              <w:t>311</w:t>
            </w:r>
          </w:hyperlink>
        </w:p>
        <w:p>
          <w:pPr>
            <w:pStyle w:val="Contents3"/>
            <w:tabs>
              <w:tab w:val="clear" w:pos="8459"/>
              <w:tab w:val="right" w:pos="9026" w:leader="dot"/>
            </w:tabs>
            <w:rPr/>
          </w:pPr>
          <w:hyperlink w:anchor="__RefHeading___Toc4222939_581953129">
            <w:r>
              <w:rPr>
                <w:webHidden/>
                <w:rStyle w:val="IndexLink"/>
                <w:rtl w:val="true"/>
              </w:rPr>
              <w:t>پاسداران جهاد اسلامی افغانستان</w:t>
            </w:r>
            <w:r>
              <w:rPr>
                <w:rStyle w:val="IndexLink"/>
                <w:rtl w:val="true"/>
              </w:rPr>
              <w:tab/>
            </w:r>
            <w:r>
              <w:rPr>
                <w:rStyle w:val="IndexLink"/>
              </w:rPr>
              <w:t>311</w:t>
            </w:r>
          </w:hyperlink>
        </w:p>
        <w:p>
          <w:pPr>
            <w:pStyle w:val="Contents3"/>
            <w:tabs>
              <w:tab w:val="clear" w:pos="8459"/>
              <w:tab w:val="right" w:pos="9026" w:leader="dot"/>
            </w:tabs>
            <w:rPr/>
          </w:pPr>
          <w:hyperlink w:anchor="__RefHeading___Toc4222941_581953129">
            <w:r>
              <w:rPr>
                <w:webHidden/>
                <w:rStyle w:val="IndexLink"/>
                <w:rtl w:val="true"/>
              </w:rPr>
              <w:t>حرکت اسلامی افغانستان</w:t>
            </w:r>
            <w:r>
              <w:rPr>
                <w:rStyle w:val="IndexLink"/>
                <w:rtl w:val="true"/>
              </w:rPr>
              <w:tab/>
            </w:r>
            <w:r>
              <w:rPr>
                <w:rStyle w:val="IndexLink"/>
              </w:rPr>
              <w:t>312</w:t>
            </w:r>
          </w:hyperlink>
        </w:p>
        <w:p>
          <w:pPr>
            <w:pStyle w:val="Contents3"/>
            <w:tabs>
              <w:tab w:val="clear" w:pos="8459"/>
              <w:tab w:val="right" w:pos="9026" w:leader="dot"/>
            </w:tabs>
            <w:rPr/>
          </w:pPr>
          <w:hyperlink w:anchor="__RefHeading___Toc4222943_581953129">
            <w:r>
              <w:rPr>
                <w:webHidden/>
                <w:rStyle w:val="IndexLink"/>
                <w:rtl w:val="true"/>
              </w:rPr>
              <w:t>حزب الله افغانستان</w:t>
            </w:r>
            <w:r>
              <w:rPr>
                <w:rStyle w:val="IndexLink"/>
                <w:rtl w:val="true"/>
              </w:rPr>
              <w:tab/>
            </w:r>
            <w:r>
              <w:rPr>
                <w:rStyle w:val="IndexLink"/>
              </w:rPr>
              <w:t>313</w:t>
            </w:r>
          </w:hyperlink>
        </w:p>
        <w:p>
          <w:pPr>
            <w:pStyle w:val="Contents3"/>
            <w:tabs>
              <w:tab w:val="clear" w:pos="8459"/>
              <w:tab w:val="right" w:pos="9026" w:leader="dot"/>
            </w:tabs>
            <w:rPr/>
          </w:pPr>
          <w:hyperlink w:anchor="__RefHeading___Toc4222945_581953129">
            <w:r>
              <w:rPr>
                <w:webHidden/>
                <w:rStyle w:val="IndexLink"/>
                <w:rtl w:val="true"/>
              </w:rPr>
              <w:t>حزب اسلامی رعد افغانستان</w:t>
            </w:r>
            <w:r>
              <w:rPr>
                <w:rStyle w:val="IndexLink"/>
                <w:rtl w:val="true"/>
              </w:rPr>
              <w:tab/>
            </w:r>
            <w:r>
              <w:rPr>
                <w:rStyle w:val="IndexLink"/>
              </w:rPr>
              <w:t>313</w:t>
            </w:r>
          </w:hyperlink>
        </w:p>
        <w:p>
          <w:pPr>
            <w:pStyle w:val="Contents3"/>
            <w:tabs>
              <w:tab w:val="clear" w:pos="8459"/>
              <w:tab w:val="right" w:pos="9026" w:leader="dot"/>
            </w:tabs>
            <w:rPr/>
          </w:pPr>
          <w:hyperlink w:anchor="__RefHeading___Toc4222947_581953129">
            <w:r>
              <w:rPr>
                <w:webHidden/>
                <w:rStyle w:val="IndexLink"/>
                <w:rtl w:val="true"/>
              </w:rPr>
              <w:t>دعوت اسلامی افغانستان</w:t>
            </w:r>
            <w:r>
              <w:rPr>
                <w:rStyle w:val="IndexLink"/>
                <w:rtl w:val="true"/>
              </w:rPr>
              <w:tab/>
            </w:r>
            <w:r>
              <w:rPr>
                <w:rStyle w:val="IndexLink"/>
              </w:rPr>
              <w:t>313</w:t>
            </w:r>
          </w:hyperlink>
        </w:p>
        <w:p>
          <w:pPr>
            <w:pStyle w:val="Contents3"/>
            <w:tabs>
              <w:tab w:val="clear" w:pos="8459"/>
              <w:tab w:val="right" w:pos="9026" w:leader="dot"/>
            </w:tabs>
            <w:rPr/>
          </w:pPr>
          <w:hyperlink w:anchor="__RefHeading___Toc4222949_581953129">
            <w:r>
              <w:rPr>
                <w:webHidden/>
                <w:rStyle w:val="IndexLink"/>
                <w:rtl w:val="true"/>
              </w:rPr>
              <w:t>سازمان فلاح اسلامی افغانستان</w:t>
            </w:r>
            <w:r>
              <w:rPr>
                <w:rStyle w:val="IndexLink"/>
                <w:rtl w:val="true"/>
              </w:rPr>
              <w:tab/>
            </w:r>
            <w:r>
              <w:rPr>
                <w:rStyle w:val="IndexLink"/>
              </w:rPr>
              <w:t>314</w:t>
            </w:r>
          </w:hyperlink>
        </w:p>
        <w:p>
          <w:pPr>
            <w:pStyle w:val="Contents3"/>
            <w:tabs>
              <w:tab w:val="clear" w:pos="8459"/>
              <w:tab w:val="right" w:pos="9026" w:leader="dot"/>
            </w:tabs>
            <w:rPr/>
          </w:pPr>
          <w:hyperlink w:anchor="__RefHeading___Toc4222951_581953129">
            <w:r>
              <w:rPr>
                <w:webHidden/>
                <w:rStyle w:val="IndexLink"/>
                <w:rtl w:val="true"/>
              </w:rPr>
              <w:t>سازمان نیروی اسلامی افغانستان</w:t>
            </w:r>
            <w:r>
              <w:rPr>
                <w:rStyle w:val="IndexLink"/>
                <w:rtl w:val="true"/>
              </w:rPr>
              <w:tab/>
            </w:r>
            <w:r>
              <w:rPr>
                <w:rStyle w:val="IndexLink"/>
              </w:rPr>
              <w:t>314</w:t>
            </w:r>
          </w:hyperlink>
        </w:p>
        <w:p>
          <w:pPr>
            <w:pStyle w:val="Contents3"/>
            <w:tabs>
              <w:tab w:val="clear" w:pos="8459"/>
              <w:tab w:val="right" w:pos="9026" w:leader="dot"/>
            </w:tabs>
            <w:rPr/>
          </w:pPr>
          <w:hyperlink w:anchor="__RefHeading___Toc4222953_581953129">
            <w:r>
              <w:rPr>
                <w:webHidden/>
                <w:rStyle w:val="IndexLink"/>
                <w:rtl w:val="true"/>
              </w:rPr>
              <w:t>نهضت اسلامی افغانستان</w:t>
            </w:r>
            <w:r>
              <w:rPr>
                <w:rStyle w:val="IndexLink"/>
                <w:rtl w:val="true"/>
              </w:rPr>
              <w:tab/>
            </w:r>
            <w:r>
              <w:rPr>
                <w:rStyle w:val="IndexLink"/>
              </w:rPr>
              <w:t>314</w:t>
            </w:r>
          </w:hyperlink>
        </w:p>
        <w:p>
          <w:pPr>
            <w:pStyle w:val="Contents3"/>
            <w:tabs>
              <w:tab w:val="clear" w:pos="8459"/>
              <w:tab w:val="right" w:pos="9026" w:leader="dot"/>
            </w:tabs>
            <w:rPr/>
          </w:pPr>
          <w:hyperlink w:anchor="__RefHeading___Toc4222955_581953129">
            <w:r>
              <w:rPr>
                <w:webHidden/>
                <w:rStyle w:val="IndexLink"/>
                <w:rtl w:val="true"/>
              </w:rPr>
              <w:t>شورای انقلابی اتفاق اسلامی افغانستان</w:t>
            </w:r>
            <w:r>
              <w:rPr>
                <w:rStyle w:val="IndexLink"/>
                <w:rtl w:val="true"/>
              </w:rPr>
              <w:tab/>
            </w:r>
            <w:r>
              <w:rPr>
                <w:rStyle w:val="IndexLink"/>
              </w:rPr>
              <w:t>315</w:t>
            </w:r>
          </w:hyperlink>
        </w:p>
        <w:p>
          <w:pPr>
            <w:pStyle w:val="Contents3"/>
            <w:tabs>
              <w:tab w:val="clear" w:pos="8459"/>
              <w:tab w:val="right" w:pos="9026" w:leader="dot"/>
            </w:tabs>
            <w:rPr/>
          </w:pPr>
          <w:hyperlink w:anchor="__RefHeading___Toc4222957_581953129">
            <w:r>
              <w:rPr>
                <w:webHidden/>
                <w:rStyle w:val="IndexLink"/>
                <w:rtl w:val="true"/>
              </w:rPr>
              <w:t>جبهه آزادی بخش انقلاب اسلامی افغانستان</w:t>
            </w:r>
            <w:r>
              <w:rPr>
                <w:rStyle w:val="IndexLink"/>
                <w:rtl w:val="true"/>
              </w:rPr>
              <w:tab/>
            </w:r>
            <w:r>
              <w:rPr>
                <w:rStyle w:val="IndexLink"/>
              </w:rPr>
              <w:t>316</w:t>
            </w:r>
          </w:hyperlink>
        </w:p>
        <w:p>
          <w:pPr>
            <w:pStyle w:val="Contents3"/>
            <w:tabs>
              <w:tab w:val="clear" w:pos="8459"/>
              <w:tab w:val="right" w:pos="9026" w:leader="dot"/>
            </w:tabs>
            <w:rPr/>
          </w:pPr>
          <w:hyperlink w:anchor="__RefHeading___Toc4222959_581953129">
            <w:r>
              <w:rPr>
                <w:webHidden/>
                <w:rStyle w:val="IndexLink"/>
                <w:rtl w:val="true"/>
              </w:rPr>
              <w:t>ائتلاف چهارگانه</w:t>
            </w:r>
            <w:r>
              <w:rPr>
                <w:rStyle w:val="IndexLink"/>
                <w:rtl w:val="true"/>
              </w:rPr>
              <w:tab/>
            </w:r>
            <w:r>
              <w:rPr>
                <w:rStyle w:val="IndexLink"/>
              </w:rPr>
              <w:t>317</w:t>
            </w:r>
          </w:hyperlink>
        </w:p>
        <w:p>
          <w:pPr>
            <w:pStyle w:val="Contents3"/>
            <w:tabs>
              <w:tab w:val="clear" w:pos="8459"/>
              <w:tab w:val="right" w:pos="9026" w:leader="dot"/>
            </w:tabs>
            <w:rPr/>
          </w:pPr>
          <w:hyperlink w:anchor="__RefHeading___Toc4222961_581953129">
            <w:r>
              <w:rPr>
                <w:webHidden/>
                <w:rStyle w:val="IndexLink"/>
                <w:rtl w:val="true"/>
              </w:rPr>
              <w:t>شورای ائتلاف اسلامی افغانستان</w:t>
            </w:r>
            <w:r>
              <w:rPr>
                <w:rStyle w:val="IndexLink"/>
                <w:rtl w:val="true"/>
              </w:rPr>
              <w:tab/>
            </w:r>
            <w:r>
              <w:rPr>
                <w:rStyle w:val="IndexLink"/>
              </w:rPr>
              <w:t>317</w:t>
            </w:r>
          </w:hyperlink>
        </w:p>
        <w:p>
          <w:pPr>
            <w:pStyle w:val="Contents3"/>
            <w:tabs>
              <w:tab w:val="clear" w:pos="8459"/>
              <w:tab w:val="right" w:pos="9026" w:leader="dot"/>
            </w:tabs>
            <w:rPr/>
          </w:pPr>
          <w:hyperlink w:anchor="__RefHeading___Toc4222963_581953129">
            <w:r>
              <w:rPr>
                <w:webHidden/>
                <w:rStyle w:val="IndexLink"/>
                <w:rtl w:val="true"/>
              </w:rPr>
              <w:t>اسلامی افغانستان</w:t>
            </w:r>
            <w:r>
              <w:rPr>
                <w:rStyle w:val="IndexLink"/>
                <w:rtl w:val="true"/>
              </w:rPr>
              <w:tab/>
            </w:r>
            <w:r>
              <w:rPr>
                <w:rStyle w:val="IndexLink"/>
              </w:rPr>
              <w:t>317</w:t>
            </w:r>
          </w:hyperlink>
        </w:p>
        <w:p>
          <w:pPr>
            <w:pStyle w:val="Contents3"/>
            <w:tabs>
              <w:tab w:val="clear" w:pos="8459"/>
              <w:tab w:val="right" w:pos="9026" w:leader="dot"/>
            </w:tabs>
            <w:rPr/>
          </w:pPr>
          <w:hyperlink w:anchor="__RefHeading___Toc4222965_581953129">
            <w:r>
              <w:rPr>
                <w:webHidden/>
                <w:rStyle w:val="IndexLink"/>
                <w:rtl w:val="true"/>
              </w:rPr>
              <w:t>حزب وحدت اسلامی افغانستان</w:t>
            </w:r>
            <w:r>
              <w:rPr>
                <w:rStyle w:val="IndexLink"/>
                <w:rtl w:val="true"/>
              </w:rPr>
              <w:tab/>
            </w:r>
            <w:r>
              <w:rPr>
                <w:rStyle w:val="IndexLink"/>
              </w:rPr>
              <w:t>318</w:t>
            </w:r>
          </w:hyperlink>
        </w:p>
        <w:p>
          <w:pPr>
            <w:pStyle w:val="Contents3"/>
            <w:tabs>
              <w:tab w:val="clear" w:pos="8459"/>
              <w:tab w:val="right" w:pos="9026" w:leader="dot"/>
            </w:tabs>
            <w:rPr/>
          </w:pPr>
          <w:hyperlink w:anchor="__RefHeading___Toc4222967_581953129">
            <w:r>
              <w:rPr>
                <w:webHidden/>
                <w:rStyle w:val="IndexLink"/>
                <w:rtl w:val="true"/>
              </w:rPr>
              <w:t>احزاب غیر اسلامی</w:t>
            </w:r>
            <w:r>
              <w:rPr>
                <w:rStyle w:val="IndexLink"/>
                <w:rtl w:val="true"/>
              </w:rPr>
              <w:tab/>
            </w:r>
            <w:r>
              <w:rPr>
                <w:rStyle w:val="IndexLink"/>
              </w:rPr>
              <w:t>320</w:t>
            </w:r>
          </w:hyperlink>
        </w:p>
        <w:p>
          <w:pPr>
            <w:pStyle w:val="Contents3"/>
            <w:tabs>
              <w:tab w:val="clear" w:pos="8459"/>
              <w:tab w:val="right" w:pos="9026" w:leader="dot"/>
            </w:tabs>
            <w:rPr/>
          </w:pPr>
          <w:hyperlink w:anchor="__RefHeading___Toc4222969_581953129">
            <w:r>
              <w:rPr>
                <w:webHidden/>
                <w:rStyle w:val="IndexLink"/>
              </w:rPr>
              <w:t>1</w:t>
            </w:r>
            <w:r>
              <w:rPr>
                <w:rStyle w:val="IndexLink"/>
                <w:rtl w:val="true"/>
              </w:rPr>
              <w:t xml:space="preserve">- </w:t>
            </w:r>
            <w:r>
              <w:rPr>
                <w:rStyle w:val="IndexLink"/>
                <w:rtl w:val="true"/>
              </w:rPr>
              <w:t>حزب دموکراتیک خلق افغانستان</w:t>
            </w:r>
            <w:r>
              <w:rPr>
                <w:rStyle w:val="IndexLink"/>
                <w:rtl w:val="true"/>
              </w:rPr>
              <w:tab/>
            </w:r>
            <w:r>
              <w:rPr>
                <w:rStyle w:val="IndexLink"/>
              </w:rPr>
              <w:t>320</w:t>
            </w:r>
          </w:hyperlink>
        </w:p>
        <w:p>
          <w:pPr>
            <w:pStyle w:val="Contents3"/>
            <w:tabs>
              <w:tab w:val="clear" w:pos="8459"/>
              <w:tab w:val="right" w:pos="9026" w:leader="dot"/>
            </w:tabs>
            <w:rPr/>
          </w:pPr>
          <w:hyperlink w:anchor="__RefHeading___Toc4222971_581953129">
            <w:r>
              <w:rPr>
                <w:webHidden/>
                <w:rStyle w:val="IndexLink"/>
              </w:rPr>
              <w:t>2</w:t>
            </w:r>
            <w:r>
              <w:rPr>
                <w:rStyle w:val="IndexLink"/>
                <w:rtl w:val="true"/>
              </w:rPr>
              <w:t xml:space="preserve">- </w:t>
            </w:r>
            <w:r>
              <w:rPr>
                <w:rStyle w:val="IndexLink"/>
                <w:rtl w:val="true"/>
              </w:rPr>
              <w:t>حزب وطن</w:t>
            </w:r>
            <w:r>
              <w:rPr>
                <w:rStyle w:val="IndexLink"/>
                <w:rtl w:val="true"/>
              </w:rPr>
              <w:tab/>
            </w:r>
            <w:r>
              <w:rPr>
                <w:rStyle w:val="IndexLink"/>
              </w:rPr>
              <w:t>321</w:t>
            </w:r>
          </w:hyperlink>
        </w:p>
        <w:p>
          <w:pPr>
            <w:pStyle w:val="Contents3"/>
            <w:tabs>
              <w:tab w:val="clear" w:pos="8459"/>
              <w:tab w:val="right" w:pos="9026" w:leader="dot"/>
            </w:tabs>
            <w:rPr/>
          </w:pPr>
          <w:hyperlink w:anchor="__RefHeading___Toc4222973_581953129">
            <w:r>
              <w:rPr>
                <w:webHidden/>
                <w:rStyle w:val="IndexLink"/>
              </w:rPr>
              <w:t>3</w:t>
            </w:r>
            <w:r>
              <w:rPr>
                <w:rStyle w:val="IndexLink"/>
                <w:rtl w:val="true"/>
              </w:rPr>
              <w:t xml:space="preserve">- </w:t>
            </w:r>
            <w:r>
              <w:rPr>
                <w:rStyle w:val="IndexLink"/>
                <w:rtl w:val="true"/>
              </w:rPr>
              <w:t>ساما</w:t>
            </w:r>
            <w:r>
              <w:rPr>
                <w:rStyle w:val="IndexLink"/>
                <w:rtl w:val="true"/>
              </w:rPr>
              <w:tab/>
            </w:r>
            <w:r>
              <w:rPr>
                <w:rStyle w:val="IndexLink"/>
              </w:rPr>
              <w:t>321</w:t>
            </w:r>
          </w:hyperlink>
        </w:p>
        <w:p>
          <w:pPr>
            <w:pStyle w:val="Contents3"/>
            <w:tabs>
              <w:tab w:val="clear" w:pos="8459"/>
              <w:tab w:val="right" w:pos="9026" w:leader="dot"/>
            </w:tabs>
            <w:rPr/>
          </w:pPr>
          <w:hyperlink w:anchor="__RefHeading___Toc4222975_581953129">
            <w:r>
              <w:rPr>
                <w:webHidden/>
                <w:rStyle w:val="IndexLink"/>
              </w:rPr>
              <w:t>4</w:t>
            </w:r>
            <w:r>
              <w:rPr>
                <w:rStyle w:val="IndexLink"/>
                <w:rtl w:val="true"/>
              </w:rPr>
              <w:t xml:space="preserve">- </w:t>
            </w:r>
            <w:r>
              <w:rPr>
                <w:rStyle w:val="IndexLink"/>
                <w:rtl w:val="true"/>
              </w:rPr>
              <w:t>شعله جاوید</w:t>
            </w:r>
            <w:r>
              <w:rPr>
                <w:rStyle w:val="IndexLink"/>
                <w:rtl w:val="true"/>
              </w:rPr>
              <w:tab/>
            </w:r>
            <w:r>
              <w:rPr>
                <w:rStyle w:val="IndexLink"/>
              </w:rPr>
              <w:t>321</w:t>
            </w:r>
          </w:hyperlink>
        </w:p>
        <w:p>
          <w:pPr>
            <w:pStyle w:val="Contents3"/>
            <w:tabs>
              <w:tab w:val="clear" w:pos="8459"/>
              <w:tab w:val="right" w:pos="9026" w:leader="dot"/>
            </w:tabs>
            <w:rPr/>
          </w:pPr>
          <w:hyperlink w:anchor="__RefHeading___Toc4222977_581953129">
            <w:r>
              <w:rPr>
                <w:webHidden/>
                <w:rStyle w:val="IndexLink"/>
              </w:rPr>
              <w:t>5</w:t>
            </w:r>
            <w:r>
              <w:rPr>
                <w:rStyle w:val="IndexLink"/>
                <w:rtl w:val="true"/>
              </w:rPr>
              <w:t xml:space="preserve">- </w:t>
            </w:r>
            <w:r>
              <w:rPr>
                <w:rStyle w:val="IndexLink"/>
                <w:rtl w:val="true"/>
              </w:rPr>
              <w:t>ستم ملی</w:t>
            </w:r>
            <w:r>
              <w:rPr>
                <w:rStyle w:val="IndexLink"/>
                <w:rtl w:val="true"/>
              </w:rPr>
              <w:tab/>
            </w:r>
            <w:r>
              <w:rPr>
                <w:rStyle w:val="IndexLink"/>
              </w:rPr>
              <w:t>322</w:t>
            </w:r>
          </w:hyperlink>
        </w:p>
        <w:p>
          <w:pPr>
            <w:pStyle w:val="Contents3"/>
            <w:tabs>
              <w:tab w:val="clear" w:pos="8459"/>
              <w:tab w:val="right" w:pos="9026" w:leader="dot"/>
            </w:tabs>
            <w:rPr/>
          </w:pPr>
          <w:hyperlink w:anchor="__RefHeading___Toc4222979_581953129">
            <w:r>
              <w:rPr>
                <w:webHidden/>
                <w:rStyle w:val="IndexLink"/>
                <w:rtl w:val="true"/>
              </w:rPr>
              <w:t>احزاب سیاسی و رهبران آن</w:t>
            </w:r>
            <w:r>
              <w:rPr>
                <w:rStyle w:val="IndexLink"/>
                <w:rtl w:val="true"/>
              </w:rPr>
              <w:tab/>
            </w:r>
            <w:r>
              <w:rPr>
                <w:rStyle w:val="IndexLink"/>
              </w:rPr>
              <w:t>323</w:t>
            </w:r>
          </w:hyperlink>
        </w:p>
        <w:p>
          <w:pPr>
            <w:pStyle w:val="Contents2"/>
            <w:tabs>
              <w:tab w:val="clear" w:pos="8743"/>
              <w:tab w:val="right" w:pos="9026" w:leader="dot"/>
            </w:tabs>
            <w:rPr/>
          </w:pPr>
          <w:hyperlink w:anchor="__RefHeading___Toc4222981_581953129">
            <w:r>
              <w:rPr>
                <w:webHidden/>
                <w:rStyle w:val="IndexLink"/>
                <w:rtl w:val="true"/>
              </w:rPr>
              <w:t>فصل نهم</w:t>
            </w:r>
            <w:r>
              <w:rPr>
                <w:rStyle w:val="IndexLink"/>
                <w:rtl w:val="true"/>
              </w:rPr>
              <w:tab/>
            </w:r>
            <w:r>
              <w:rPr>
                <w:rStyle w:val="IndexLink"/>
              </w:rPr>
              <w:t>328</w:t>
            </w:r>
          </w:hyperlink>
        </w:p>
        <w:p>
          <w:pPr>
            <w:pStyle w:val="Contents3"/>
            <w:tabs>
              <w:tab w:val="clear" w:pos="8459"/>
              <w:tab w:val="right" w:pos="9026" w:leader="dot"/>
            </w:tabs>
            <w:rPr/>
          </w:pPr>
          <w:hyperlink w:anchor="__RefHeading___Toc4222983_581953129">
            <w:r>
              <w:rPr>
                <w:webHidden/>
                <w:rStyle w:val="IndexLink"/>
                <w:rtl w:val="true"/>
              </w:rPr>
              <w:t>جایگاه اهل بیت علیهم السلام در افغانستان</w:t>
            </w:r>
            <w:r>
              <w:rPr>
                <w:rStyle w:val="IndexLink"/>
                <w:rtl w:val="true"/>
              </w:rPr>
              <w:tab/>
            </w:r>
            <w:r>
              <w:rPr>
                <w:rStyle w:val="IndexLink"/>
              </w:rPr>
              <w:t>328</w:t>
            </w:r>
          </w:hyperlink>
        </w:p>
        <w:p>
          <w:pPr>
            <w:pStyle w:val="Contents3"/>
            <w:tabs>
              <w:tab w:val="clear" w:pos="8459"/>
              <w:tab w:val="right" w:pos="9026" w:leader="dot"/>
            </w:tabs>
            <w:rPr/>
          </w:pPr>
          <w:hyperlink w:anchor="__RefHeading___Toc4222985_581953129">
            <w:r>
              <w:rPr>
                <w:webHidden/>
                <w:rStyle w:val="IndexLink"/>
                <w:rtl w:val="true"/>
              </w:rPr>
              <w:t>هجرت یحیی بن زید به بلخ</w:t>
            </w:r>
            <w:r>
              <w:rPr>
                <w:rStyle w:val="IndexLink"/>
                <w:rtl w:val="true"/>
              </w:rPr>
              <w:tab/>
            </w:r>
            <w:r>
              <w:rPr>
                <w:rStyle w:val="IndexLink"/>
              </w:rPr>
              <w:t>330</w:t>
            </w:r>
          </w:hyperlink>
        </w:p>
        <w:p>
          <w:pPr>
            <w:pStyle w:val="Contents3"/>
            <w:tabs>
              <w:tab w:val="clear" w:pos="8459"/>
              <w:tab w:val="right" w:pos="9026" w:leader="dot"/>
            </w:tabs>
            <w:rPr/>
          </w:pPr>
          <w:hyperlink w:anchor="__RefHeading___Toc4222987_581953129">
            <w:r>
              <w:rPr>
                <w:webHidden/>
                <w:rStyle w:val="IndexLink"/>
                <w:rtl w:val="true"/>
              </w:rPr>
              <w:t>الف</w:t>
            </w:r>
            <w:r>
              <w:rPr>
                <w:rStyle w:val="IndexLink"/>
                <w:rtl w:val="true"/>
              </w:rPr>
              <w:t xml:space="preserve">) </w:t>
            </w:r>
            <w:r>
              <w:rPr>
                <w:rStyle w:val="IndexLink"/>
                <w:rtl w:val="true"/>
              </w:rPr>
              <w:t>هجرت اهل‌بیت علیهم السلام به افغانستان</w:t>
            </w:r>
            <w:r>
              <w:rPr>
                <w:rStyle w:val="IndexLink"/>
                <w:rtl w:val="true"/>
              </w:rPr>
              <w:tab/>
            </w:r>
            <w:r>
              <w:rPr>
                <w:rStyle w:val="IndexLink"/>
              </w:rPr>
              <w:t>330</w:t>
            </w:r>
          </w:hyperlink>
        </w:p>
        <w:p>
          <w:pPr>
            <w:pStyle w:val="Contents3"/>
            <w:tabs>
              <w:tab w:val="clear" w:pos="8459"/>
              <w:tab w:val="right" w:pos="9026" w:leader="dot"/>
            </w:tabs>
            <w:rPr/>
          </w:pPr>
          <w:hyperlink w:anchor="__RefHeading___Toc4222989_581953129">
            <w:r>
              <w:rPr>
                <w:webHidden/>
                <w:rStyle w:val="IndexLink"/>
                <w:rtl w:val="true"/>
              </w:rPr>
              <w:t>جایگاه اهل‌بیت علیهم السلام در افغانستان</w:t>
            </w:r>
            <w:r>
              <w:rPr>
                <w:rStyle w:val="IndexLink"/>
                <w:rtl w:val="true"/>
              </w:rPr>
              <w:tab/>
            </w:r>
            <w:r>
              <w:rPr>
                <w:rStyle w:val="IndexLink"/>
              </w:rPr>
              <w:t>331</w:t>
            </w:r>
          </w:hyperlink>
        </w:p>
        <w:p>
          <w:pPr>
            <w:pStyle w:val="Contents3"/>
            <w:tabs>
              <w:tab w:val="clear" w:pos="8459"/>
              <w:tab w:val="right" w:pos="9026" w:leader="dot"/>
            </w:tabs>
            <w:rPr/>
          </w:pPr>
          <w:hyperlink w:anchor="__RefHeading___Toc4222991_581953129">
            <w:r>
              <w:rPr>
                <w:webHidden/>
                <w:rStyle w:val="IndexLink"/>
                <w:rtl w:val="true"/>
              </w:rPr>
              <w:t>هجرت عبدالله به هرات</w:t>
            </w:r>
            <w:r>
              <w:rPr>
                <w:rStyle w:val="IndexLink"/>
                <w:rtl w:val="true"/>
              </w:rPr>
              <w:tab/>
            </w:r>
            <w:r>
              <w:rPr>
                <w:rStyle w:val="IndexLink"/>
              </w:rPr>
              <w:t>331</w:t>
            </w:r>
          </w:hyperlink>
        </w:p>
        <w:p>
          <w:pPr>
            <w:pStyle w:val="Contents3"/>
            <w:tabs>
              <w:tab w:val="clear" w:pos="8459"/>
              <w:tab w:val="right" w:pos="9026" w:leader="dot"/>
            </w:tabs>
            <w:rPr/>
          </w:pPr>
          <w:hyperlink w:anchor="__RefHeading___Toc4222993_581953129">
            <w:r>
              <w:rPr>
                <w:webHidden/>
                <w:rStyle w:val="IndexLink"/>
                <w:rtl w:val="true"/>
              </w:rPr>
              <w:t>بارگاه امامزاده علی بن ابیطاب در بلخ</w:t>
            </w:r>
            <w:r>
              <w:rPr>
                <w:rStyle w:val="IndexLink"/>
                <w:rtl w:val="true"/>
              </w:rPr>
              <w:tab/>
            </w:r>
            <w:r>
              <w:rPr>
                <w:rStyle w:val="IndexLink"/>
              </w:rPr>
              <w:t>332</w:t>
            </w:r>
          </w:hyperlink>
        </w:p>
        <w:p>
          <w:pPr>
            <w:pStyle w:val="Contents3"/>
            <w:tabs>
              <w:tab w:val="clear" w:pos="8459"/>
              <w:tab w:val="right" w:pos="9026" w:leader="dot"/>
            </w:tabs>
            <w:rPr/>
          </w:pPr>
          <w:hyperlink w:anchor="__RefHeading___Toc4222995_581953129">
            <w:r>
              <w:rPr>
                <w:webHidden/>
                <w:rStyle w:val="IndexLink"/>
                <w:rtl w:val="true"/>
              </w:rPr>
              <w:t>ب</w:t>
            </w:r>
            <w:r>
              <w:rPr>
                <w:rStyle w:val="IndexLink"/>
                <w:rtl w:val="true"/>
              </w:rPr>
              <w:t xml:space="preserve">) </w:t>
            </w:r>
            <w:r>
              <w:rPr>
                <w:rStyle w:val="IndexLink"/>
                <w:rtl w:val="true"/>
              </w:rPr>
              <w:t>راویان احادیث اهل بیت علیهم السلام در کابل</w:t>
            </w:r>
            <w:r>
              <w:rPr>
                <w:rStyle w:val="IndexLink"/>
                <w:rtl w:val="true"/>
              </w:rPr>
              <w:tab/>
            </w:r>
            <w:r>
              <w:rPr>
                <w:rStyle w:val="IndexLink"/>
              </w:rPr>
              <w:t>332</w:t>
            </w:r>
          </w:hyperlink>
        </w:p>
        <w:p>
          <w:pPr>
            <w:pStyle w:val="Contents3"/>
            <w:tabs>
              <w:tab w:val="clear" w:pos="8459"/>
              <w:tab w:val="right" w:pos="9026" w:leader="dot"/>
            </w:tabs>
            <w:rPr/>
          </w:pPr>
          <w:hyperlink w:anchor="__RefHeading___Toc4222997_581953129">
            <w:r>
              <w:rPr>
                <w:webHidden/>
                <w:rStyle w:val="IndexLink"/>
                <w:rtl w:val="true"/>
              </w:rPr>
              <w:t>اعتقادات دینی شیعیان افغانستان</w:t>
            </w:r>
            <w:r>
              <w:rPr>
                <w:rStyle w:val="IndexLink"/>
                <w:rtl w:val="true"/>
              </w:rPr>
              <w:tab/>
            </w:r>
            <w:r>
              <w:rPr>
                <w:rStyle w:val="IndexLink"/>
              </w:rPr>
              <w:t>334</w:t>
            </w:r>
          </w:hyperlink>
        </w:p>
        <w:p>
          <w:pPr>
            <w:pStyle w:val="Contents3"/>
            <w:tabs>
              <w:tab w:val="clear" w:pos="8459"/>
              <w:tab w:val="right" w:pos="9026" w:leader="dot"/>
            </w:tabs>
            <w:rPr/>
          </w:pPr>
          <w:hyperlink w:anchor="__RefHeading___Toc4222999_581953129">
            <w:r>
              <w:rPr>
                <w:webHidden/>
                <w:rStyle w:val="IndexLink"/>
                <w:rtl w:val="true"/>
              </w:rPr>
              <w:t>عزاداری برای اهل بیت علیهم السلام در افغانستان</w:t>
            </w:r>
            <w:r>
              <w:rPr>
                <w:rStyle w:val="IndexLink"/>
                <w:rtl w:val="true"/>
              </w:rPr>
              <w:tab/>
            </w:r>
            <w:r>
              <w:rPr>
                <w:rStyle w:val="IndexLink"/>
              </w:rPr>
              <w:t>336</w:t>
            </w:r>
          </w:hyperlink>
        </w:p>
        <w:p>
          <w:pPr>
            <w:pStyle w:val="Contents3"/>
            <w:tabs>
              <w:tab w:val="clear" w:pos="8459"/>
              <w:tab w:val="right" w:pos="9026" w:leader="dot"/>
            </w:tabs>
            <w:rPr/>
          </w:pPr>
          <w:hyperlink w:anchor="__RefHeading___Toc4223001_581953129">
            <w:r>
              <w:rPr>
                <w:webHidden/>
                <w:rStyle w:val="IndexLink"/>
                <w:rtl w:val="true"/>
              </w:rPr>
              <w:t>جشن و اعیاد اسلامی در افغانستان</w:t>
            </w:r>
            <w:r>
              <w:rPr>
                <w:rStyle w:val="IndexLink"/>
                <w:rtl w:val="true"/>
              </w:rPr>
              <w:tab/>
            </w:r>
            <w:r>
              <w:rPr>
                <w:rStyle w:val="IndexLink"/>
              </w:rPr>
              <w:t>338</w:t>
            </w:r>
          </w:hyperlink>
        </w:p>
        <w:p>
          <w:pPr>
            <w:pStyle w:val="Contents3"/>
            <w:tabs>
              <w:tab w:val="clear" w:pos="8459"/>
              <w:tab w:val="right" w:pos="9026" w:leader="dot"/>
            </w:tabs>
            <w:rPr/>
          </w:pPr>
          <w:hyperlink w:anchor="__RefHeading___Toc4223003_581953129">
            <w:r>
              <w:rPr>
                <w:webHidden/>
                <w:rStyle w:val="IndexLink"/>
                <w:rtl w:val="true"/>
              </w:rPr>
              <w:t>خاتمه</w:t>
            </w:r>
            <w:r>
              <w:rPr>
                <w:rStyle w:val="IndexLink"/>
                <w:rtl w:val="true"/>
              </w:rPr>
              <w:t>:</w:t>
              <w:tab/>
            </w:r>
            <w:r>
              <w:rPr>
                <w:rStyle w:val="IndexLink"/>
              </w:rPr>
              <w:t>342</w:t>
            </w:r>
          </w:hyperlink>
        </w:p>
        <w:p>
          <w:pPr>
            <w:pStyle w:val="Contents2"/>
            <w:tabs>
              <w:tab w:val="clear" w:pos="8743"/>
              <w:tab w:val="right" w:pos="9026" w:leader="dot"/>
            </w:tabs>
            <w:rPr/>
          </w:pPr>
          <w:hyperlink w:anchor="__RefHeading___Toc4223005_581953129">
            <w:r>
              <w:rPr>
                <w:webHidden/>
                <w:rStyle w:val="IndexLink"/>
                <w:rtl w:val="true"/>
              </w:rPr>
              <w:t>فهرست منابع</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72_36643"/>
      <w:bookmarkStart w:id="1" w:name="pg5772_36643"/>
      <w:bookmarkEnd w:id="1"/>
    </w:p>
    <w:p>
      <w:pPr>
        <w:pStyle w:val="Heading2"/>
        <w:numPr>
          <w:ilvl w:val="1"/>
          <w:numId w:val="1"/>
        </w:numPr>
        <w:rPr/>
      </w:pPr>
      <w:bookmarkStart w:id="2" w:name="pg5772_36643"/>
      <w:bookmarkStart w:id="3" w:name="__RefHeading___Toc422262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قربانعلی،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ریشه‌های تاریخی تشیع در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محقق‌ارزگانی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مهر،مجمع جهانی شیعه شناسی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۵۳۰۹۵۸۱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۲۶۶۵۶۱۶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262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ریشه‌های تاریخی تشیع در افغانستان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قربانعلی محقق اُرزگانی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 ویراست علمی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بخشی زاده تنظیم نهایی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رشیدی گلروئیه صفحه‌آرایی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احسانی تیرگر 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آشیانه مهر سال و 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 </w:t>
      </w:r>
      <w:r>
        <w:rPr>
          <w:rFonts w:eastAsia="IRNazanin" w:cs="IRNazanin"/>
          <w:color w:val="111111"/>
          <w:sz w:val="28"/>
          <w:szCs w:val="28"/>
          <w:lang w:bidi="fa-IR"/>
        </w:rPr>
        <w:t>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شابک</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این اثر متعلق به مجمع جهانی شیعه شناسی است</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72_36648"/>
      <w:bookmarkStart w:id="8" w:name="pg5772_36648"/>
      <w:bookmarkEnd w:id="8"/>
    </w:p>
    <w:p>
      <w:pPr>
        <w:pStyle w:val="Heading2"/>
        <w:numPr>
          <w:ilvl w:val="1"/>
          <w:numId w:val="1"/>
        </w:numPr>
        <w:rPr/>
      </w:pPr>
      <w:bookmarkStart w:id="9" w:name="pg5772_36648"/>
      <w:bookmarkStart w:id="10" w:name="__RefHeading___Toc4222629_581953129"/>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محضر مقدّس ولی عصر عجل الله تعالی فرجه تنها امید بشریّت تمام پیروان مکتب و ره‌پویان حقیقت؛ آنان که از حریم اهل بیت علیهم السلام و فرهنگ تشیّع پاسداری کردند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پدرم که عطش عشق اهل بیت علیهم السلام در سینه داشت و باعث تشویق من در پاسداری از مکتب اهل بیت علیهم السلام شد</w:t>
      </w:r>
      <w:r>
        <w:rPr>
          <w:rFonts w:eastAsia="IRNazanin" w:cs="IRNazanin"/>
          <w:color w:val="111111"/>
          <w:sz w:val="28"/>
          <w:szCs w:val="28"/>
          <w:rtl w:val="true"/>
          <w:lang w:bidi="fa-IR"/>
        </w:rPr>
        <w:t xml:space="preserve">. </w:t>
      </w:r>
      <w:bookmarkStart w:id="12" w:name="pg5772_3664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4222631_581953129"/>
      <w:bookmarkStart w:id="14" w:name="_Toc4"/>
      <w:bookmarkEnd w:id="12"/>
      <w:bookmarkEnd w:id="13"/>
      <w:r>
        <w:rPr>
          <w:rtl w:val="true"/>
        </w:rPr>
        <w:t>فهرست مطالب</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772_36657"/>
      <w:bookmarkStart w:id="16" w:name="pg5772_36657"/>
      <w:bookmarkEnd w:id="16"/>
    </w:p>
    <w:p>
      <w:pPr>
        <w:pStyle w:val="Heading2"/>
        <w:numPr>
          <w:ilvl w:val="1"/>
          <w:numId w:val="1"/>
        </w:numPr>
        <w:rPr/>
      </w:pPr>
      <w:bookmarkStart w:id="17" w:name="pg5772_36657"/>
      <w:bookmarkStart w:id="18" w:name="__RefHeading___Toc4222633_581953129"/>
      <w:bookmarkStart w:id="19" w:name="_Toc5"/>
      <w:bookmarkEnd w:id="17"/>
      <w:bookmarkEnd w:id="18"/>
      <w:r>
        <w:rPr>
          <w:rtl w:val="true"/>
        </w:rPr>
        <w:t>مقدمه استاد انصاری بویراحمدی</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افغانستان با جمعیتی بالغ بر سی میلیون نفر، سرزمینی کوهستانی و بین کشورهای تاجیکستان، ترکمنستان و ازبکستان از سمت شمال و از سمت شرق و جنوب با پاکستان و از سمت شمال شرقی به ابالت سینگ کیانگ چین و از طرف غرب با جمهوری اسلامی ایران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افغانستان باقیمانده دو نژاد اصلی سفید و زرد هستند که نژاد سفید، پشتون‌ها، تاجیک‌ها، هزاره‌ها، نورستانی‌ها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نژاد زرد هم، ازبک‌ها، ترکمن‌ها، قرقیزها، مغول‌ها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قانون اساسی زبان رسمی آنان، زبان‌های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کنونی از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از امپراطوری ایران جدا شد و توسط احمد شاه درانی یا یکی از سرداران نادرشاه افشار پایه‌گذاری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افغانستان به عنوان نام این کشور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قانون اساسی امان الله شاه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از نوع پادشاهی بود تا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رئیس جمهور آن داود خان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خودجوش ملّی به سیطرۀ کمونیست‌ها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جدید فعلی قوانین کشور بر مبنای اسلام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کشور بیشتر به طریق کشاورزی و دامپروری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مردم وابستگی کامل به فرهنگ اسلام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رسمی مردم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اسلام است که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اختصاص به مکتب تشیّع دارد و این مکتب در قانون اساسی افغانستان به رسمیت شناخته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و عالمان بزرگ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در علوم عقلی و نقلی سرآمد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تبیین دقیق معارف انسان‌ساز و حیات‌بخش مکتب بزرگ اسلامی تشیّع در ابعاد و زوایای مختلف فردی و اجتماعی به خصوص معرفی صحیح جانشینان برحق پیامبر صلی الله علیه و آله سهم عمده‌ای در گرایش ایرانیان به ویژه منطقه افغانستان کنونی به تشیع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هزاره‌ها و دیگر قبایل شیعه افغانستان که معارف اصیل اسلام را برترین معارف یافته بودند، به دنبال امامی بودند که امین خداوند در زمین، حجت الهی بر بندگان، دعوت کننده به دین خداوند با حکمت و موعظۀ حسنه و حجت 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آموزش دانشمندان و عالمانه شیعه آنان به خوبی دریافتند که اعلم در علم، افهم و افقه در دین، اقرب به خدا و رسول و افضل فرزندان از جنس بشری و اصلح برای اداره جامعۀ بشری تنها ائمه معصومین از اهل‌بیت پیامبر صلی الله علیه و آله هستند؛ آنان دریافتند که امامت اهل‌بیت علیهم السلام اصلی از اصول دین و رکنی از ارکان نظام الهی است و زمین هیچ‌گاه خالی از حجت و امام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جویای حقیقت به زیبایی دریافتند که امام؛ حافظ و نگهبان دین و شریعت و مبلغ آن است، امام آگاه‌ترین مردم به اسلام است، امام حجت بالغۀ الهی و استمرار دهندۀ حرکت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امام به اذن خداوند و دارای کرامات و امور خارق العاده است که از بشر معمولی ساخته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قدیم و به طور اخص مسلمین مناطق افغان نیز مذهبی را می‌خواستند که چنین رهبران و امامانی داشته باشد و البته چنین پیشوایانی جز در مکتب تشیع، یافت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مطالعه، بررسی و تبیین حوادث و رویدادهای مهم تاریخی اسلام به ویژه در مسائل و موضوعات دین‌پژوهی بسیار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رویدادها و حوادث تاریخی، زنگار از چهرۀ تاریخ می‌زداید، عرضۀ صحیح تاریخ گذشتگان، بیداریِ سازنده و راه درست را به آیندگان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نکات ناب تاریخی و نشان دادن حق و حقیقت در جلوه‌گاه تاریخ، وظیفه‌ای سترگ و باعظمت برای محقق و مورخ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خطیر برعهدۀ اسلام شناسان مورخ و آزادمنش است، تا بدون کمترین تبدیل و انحرافی، با سعۀ صدر و تتبّع کامل و جامع به این مهمّ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استاد ارزشمند، اندیشمند توانا، حضرت حجت‌الاسلام والمسلمین جناب آقای حاج شیخ قربانعلی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همّتی بلند و سعۀ صدر اقدام به تألیف کتاب ارزشمند ریشه‌های تاریخی تشیّع در افغانستان نمودند که دارای تأثیرات مثبت و ارزش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امثالهم، جزاه الله عن الإسلام اجراً، ادام الله ظله و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 بن أبی‌طالب علیه السلام</w:t>
      </w:r>
    </w:p>
    <w:p>
      <w:pPr>
        <w:pStyle w:val="BookText"/>
        <w:rPr/>
      </w:pPr>
      <w:r>
        <w:rPr>
          <w:rFonts w:ascii="IRNazanin" w:hAnsi="IRNazanin" w:eastAsia="IRNazanin"/>
          <w:color w:val="111111"/>
          <w:sz w:val="28"/>
          <w:sz w:val="28"/>
          <w:szCs w:val="28"/>
          <w:rtl w:val="true"/>
          <w:lang w:bidi="fa-IR"/>
        </w:rPr>
        <w:t>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بویراحمدی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772_36661"/>
      <w:bookmarkStart w:id="21" w:name="pg5772_36661"/>
      <w:bookmarkEnd w:id="21"/>
    </w:p>
    <w:p>
      <w:pPr>
        <w:pStyle w:val="Heading2"/>
        <w:numPr>
          <w:ilvl w:val="1"/>
          <w:numId w:val="1"/>
        </w:numPr>
        <w:rPr/>
      </w:pPr>
      <w:bookmarkStart w:id="22" w:name="pg5772_36661"/>
      <w:bookmarkStart w:id="23" w:name="__RefHeading___Toc4222635_581953129"/>
      <w:bookmarkStart w:id="24" w:name="_Toc6"/>
      <w:bookmarkEnd w:id="22"/>
      <w:bookmarkEnd w:id="23"/>
      <w:r>
        <w:rPr>
          <w:rtl w:val="true"/>
        </w:rPr>
        <w:t>مقدمه مؤلف</w:t>
      </w:r>
      <w:bookmarkEnd w:id="24"/>
    </w:p>
    <w:p>
      <w:pPr>
        <w:pStyle w:val="BookText"/>
        <w:rPr/>
      </w:pPr>
      <w:r>
        <w:rPr>
          <w:rFonts w:ascii="IRNazanin" w:hAnsi="IRNazanin" w:eastAsia="IRNazanin"/>
          <w:color w:val="111111"/>
          <w:sz w:val="28"/>
          <w:sz w:val="28"/>
          <w:szCs w:val="28"/>
          <w:rtl w:val="true"/>
          <w:lang w:bidi="fa-IR"/>
        </w:rPr>
        <w:t>تاریخ صحیح، امین‌ترین منبع گویای تجربه‌های تلخ و شیرین امم گذشته و جوامع مختلف است، اگر از تاریخ بهره‌برداری دقیق شود گویا انسان در بین گذشتگان بوده و در ازای تاریخ، عمر خود را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تاریخ‌نگاری در اسلام پیشینه‌ای طولانی دارد، حوادث رویدادهای اسلامی، نگارش تواریخ متعددی را بدنبال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بررسی ریشه‌های تاریخی حوادث و رویدادها از اهمیت فوق‌العاده‌ای برخودار است به خصوص ریشه‌های تاریخی تشیع که مبانی اعتقادی آن برگرفته از قرآن کریم و سنت رسول الله صلی الله علیه و آله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ریشه‌های تاریخی تشیع در افغانستان را مورد بررسی قرارداده است، موضوعی که از جذاب‌ترین مقوله‌های تحقیقی به شمارمی‌آید، که تا این اواخر نه تنها برای مردم این کشور بلکه برای بسیاری از کشورهای جهان، مذهب شیعه و پیروان آن کمتر معرفی شده بود و با تلاش‌هایی که در سالهای اخیر بوسیله برخی از دانش‌پژوهان صورت گرفت، بخصوص بعد از بوجود آمدن نظام مارکسیستی و در پی تجاوز ارتش سرخ شوروی و پیشگامی شیعیان افغانستان در انقلاب اسلامی بر ضد رژیم کمونیستی و نیروهای متجاوز اشغالگر باعث شد که نام و آوازه‌ی شیعیان افغانستان به گوش جهانیان برسد و دانش‌پژوهان را وادار کند که درباره‌ی تاریخ تشیع بیشتر تحقیق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و پذیرش تشیع در افغانستان، فرایندی کند و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گرایش افغانها به تشیع مؤثربوده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اصلی پذیرش تشیع در این سرزمین به زمان خلافت امیرالمؤمنین علیه السلام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عهدنامه و پرچمی را برای رئیس غور فرستاد و او را به امامت آن کوهستان ابقاء نمود و دستور خواندن نماز را نیز برای اهالی غور نوشت و ارسال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چنین هدایت و رفتاری از طرف حضرت علی علیه السلام به مناطق مرکزی صورت گرفت، محبت خاندان پیامبر صلی الله علیه و آله در قلب مردم غور و هزاره‌جات بوجود آمد و عقاید و تفکر شیعی تدریجاً در میان مردم آن منطقه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این خطه مظلومیت‌ها و ستم‌های فراوانی را در طول حیات پر افتخارش تحمل کرده است، استقامت و ایستادگی در برابر تهاجم و ناملایمات روزگار و کشتارهای خونین و فجیع، استبداد وحشیانة رژیم‌های گذشته و توطئه‌های تفرقه‌افکنانه دشمنان اسلام سبب شده است که با تمام فشارهایی که در طول تاریخ، علیه آنان اعمال شد باز توانسته‌اند پرچم تشیع را در قلب کشور افغانستان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اقبال لاهوری آن دانشمند و متفکر بزرگ اسلامی، افغانستان قلب آسیا است و تسخیر آن مساوی با تسخیر تمام قاره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 یک پیکر آب و گل است</w:t>
      </w:r>
    </w:p>
    <w:p>
      <w:pPr>
        <w:pStyle w:val="BookText"/>
        <w:rPr/>
      </w:pPr>
      <w:r>
        <w:rPr>
          <w:rFonts w:ascii="IRNazanin" w:hAnsi="IRNazanin" w:eastAsia="IRNazanin"/>
          <w:color w:val="111111"/>
          <w:sz w:val="28"/>
          <w:sz w:val="28"/>
          <w:szCs w:val="28"/>
          <w:rtl w:val="true"/>
          <w:lang w:bidi="fa-IR"/>
        </w:rPr>
        <w:t>کشور افغان در آن پیکر دل است</w:t>
      </w:r>
    </w:p>
    <w:p>
      <w:pPr>
        <w:pStyle w:val="BookText"/>
        <w:rPr/>
      </w:pPr>
      <w:r>
        <w:rPr>
          <w:rFonts w:ascii="IRNazanin" w:hAnsi="IRNazanin" w:eastAsia="IRNazanin"/>
          <w:color w:val="111111"/>
          <w:sz w:val="28"/>
          <w:sz w:val="28"/>
          <w:szCs w:val="28"/>
          <w:rtl w:val="true"/>
          <w:lang w:bidi="fa-IR"/>
        </w:rPr>
        <w:t>از فساد او فساد آسیا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گشاد او گشاد آسیا </w:t>
      </w:r>
    </w:p>
    <w:p>
      <w:pPr>
        <w:pStyle w:val="BookText"/>
        <w:rPr/>
      </w:pPr>
      <w:r>
        <w:rPr>
          <w:rFonts w:ascii="IRNazanin" w:hAnsi="IRNazanin" w:eastAsia="IRNazanin"/>
          <w:color w:val="111111"/>
          <w:sz w:val="28"/>
          <w:sz w:val="28"/>
          <w:szCs w:val="28"/>
          <w:rtl w:val="true"/>
          <w:lang w:bidi="fa-IR"/>
        </w:rPr>
        <w:t>سرزمین کبک او شاهین مزاج</w:t>
      </w:r>
    </w:p>
    <w:p>
      <w:pPr>
        <w:pStyle w:val="BookText"/>
        <w:rPr/>
      </w:pPr>
      <w:r>
        <w:rPr>
          <w:rFonts w:ascii="IRNazanin" w:hAnsi="IRNazanin" w:eastAsia="IRNazanin"/>
          <w:color w:val="111111"/>
          <w:sz w:val="28"/>
          <w:sz w:val="28"/>
          <w:szCs w:val="28"/>
          <w:rtl w:val="true"/>
          <w:lang w:bidi="fa-IR"/>
        </w:rPr>
        <w:t>آهوانش گیرد از شیران خراج</w:t>
      </w:r>
    </w:p>
    <w:p>
      <w:pPr>
        <w:pStyle w:val="BookText"/>
        <w:rPr/>
      </w:pPr>
      <w:r>
        <w:rPr>
          <w:rFonts w:ascii="IRNazanin" w:hAnsi="IRNazanin" w:eastAsia="IRNazanin"/>
          <w:color w:val="111111"/>
          <w:sz w:val="28"/>
          <w:sz w:val="28"/>
          <w:szCs w:val="28"/>
          <w:rtl w:val="true"/>
          <w:lang w:bidi="fa-IR"/>
        </w:rPr>
        <w:t>در فضایش جره بازان تیزچنگ</w:t>
      </w:r>
    </w:p>
    <w:p>
      <w:pPr>
        <w:pStyle w:val="BookText"/>
        <w:rPr/>
      </w:pPr>
      <w:r>
        <w:rPr>
          <w:rFonts w:ascii="IRNazanin" w:hAnsi="IRNazanin" w:eastAsia="IRNazanin"/>
          <w:color w:val="111111"/>
          <w:sz w:val="28"/>
          <w:sz w:val="28"/>
          <w:szCs w:val="28"/>
          <w:rtl w:val="true"/>
          <w:lang w:bidi="fa-IR"/>
        </w:rPr>
        <w:t>لرزه بر تن از نهیب او پلنگ</w:t>
      </w:r>
    </w:p>
    <w:p>
      <w:pPr>
        <w:pStyle w:val="BookText"/>
        <w:rPr/>
      </w:pPr>
      <w:r>
        <w:rPr>
          <w:rFonts w:ascii="IRNazanin" w:hAnsi="IRNazanin" w:eastAsia="IRNazanin"/>
          <w:color w:val="111111"/>
          <w:sz w:val="28"/>
          <w:sz w:val="28"/>
          <w:szCs w:val="28"/>
          <w:rtl w:val="true"/>
          <w:lang w:bidi="fa-IR"/>
        </w:rPr>
        <w:t>همانطور که افغانستان قلب آسیا محسوب می‌شود، هزاره‌جات قلب افغانستان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مرتفع و کوهستانی، این دژ تسخیر ناپذیر که تاکنون هیچ نیروی متجاوز اعم از داخلی و خارجی نتوانسته است قلب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نماید، مبارزات شیعیان مناطق مرکزی علیه استعمار انگلیس و نیروهای متجاوز و ملحد شوروی گواهی بر این حقیقت است که از دورترین زمانها، تا جایی که تاریخ به یاد دارد، شیعیان افغانستان همچون سدّ استوار و مستحکم در برابر تهاجمات نیروهای بیگانه بوده است که از دین، قرآن و مکتب تشیع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اثناعشری از نظرحقیقی و حقوقی ریشه و بنای موجودیت مذهب تشیع را در افغانستان رقم می‌زند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افغانستان شیعیان و پیروان اهل‌بیت علیهم السلام وجود دارد و همواره به کلام وحی و ائمه معصومین علیهم السلام که حجت خدا در روی زمین هستند، تمسک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اسلام’ در این باره وصیت و تأکید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تارکٌ فیکُم الثَقَلین کِتابَ الله و عِترَتی و اَهل بَیتی</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مورد از این قبیل حدیث در کتب و اسناد معتبر اسلامی وجود دارد که از آوردن آنها در این مجموعه معذوریم، فقط خواستم خاطر نشان سازم که شیعیان و پیروان عصمت و طهارت علیهم السلام در افغانستان، با تأسی به قرآن و روایات، در شناخت و پیروی از دین و مذهب، در مسیر ولایت و امامت تلاش </w:t>
      </w:r>
    </w:p>
    <w:p>
      <w:pPr>
        <w:pStyle w:val="BookText"/>
        <w:rPr/>
      </w:pPr>
      <w:r>
        <w:rPr>
          <w:rFonts w:ascii="IRNazanin" w:hAnsi="IRNazanin" w:eastAsia="IRNazanin"/>
          <w:color w:val="111111"/>
          <w:sz w:val="28"/>
          <w:sz w:val="28"/>
          <w:szCs w:val="28"/>
          <w:rtl w:val="true"/>
          <w:lang w:bidi="fa-IR"/>
        </w:rPr>
        <w:t>نموده و همواره اهتمام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دست شماست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ریشه‌های تاریخی تشیع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گرایش جامعة افغانستان به مکتب اهل بیت علیهم السلام را مورد پژوهش و تحقیق قرار داده است و علاوه بر ارائه مباحث نظری در مورد پذیرش تشیع سعی شده حقیقت موضوع را از لابه‌لای مستندات تاریخی در معرض دید خوانندگان محترم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در نه فصل تنظیم شده‌است؛ که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مفهوم شناسی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قبل از اسلام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بعد از اسلام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افغانستان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افغانستان</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شیعیان در گذر تاریخ</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کمونیستها و عکس العمل شیعیان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 شیعیان</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 بیت علیهم السلام در افغانستان</w:t>
      </w:r>
    </w:p>
    <w:p>
      <w:pPr>
        <w:pStyle w:val="BookText"/>
        <w:rPr/>
      </w:pPr>
      <w:r>
        <w:rPr>
          <w:rFonts w:ascii="IRNazanin" w:hAnsi="IRNazanin" w:eastAsia="IRNazanin"/>
          <w:color w:val="111111"/>
          <w:sz w:val="28"/>
          <w:sz w:val="28"/>
          <w:szCs w:val="28"/>
          <w:rtl w:val="true"/>
          <w:lang w:bidi="fa-IR"/>
        </w:rPr>
        <w:t>هدف نگارنده که در این کتاب بررسی تاریخ تشیع و عملکرد شیعیان از آغاز پیدایش تشیع در افغانستان تا روی کار آمدن دولت اسلامی به طور فشرده و گذرا می‌باشد، از خوانندگان محترم خواهشمندم، اگر نقص و عیبی در روند تحقیق مشاهده نمودند با دیدة اغماض بنگرند، بدلیل اینکه تحقیق به طور تفصیلی در موضوع یاد شده سالها طول می‌کشد و ده‌ها کتاب خواهد شد که از توان اشخاصی مثل بنده خارج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اینکه این اثر کوچک، گامی باشد در مسیر پیشرفت و تعالی 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برخود لازم می‌دانم که از همه عزیزانی که در تدوین این </w:t>
      </w:r>
    </w:p>
    <w:p>
      <w:pPr>
        <w:pStyle w:val="BookText"/>
        <w:rPr/>
      </w:pPr>
      <w:r>
        <w:rPr>
          <w:rFonts w:ascii="IRNazanin" w:hAnsi="IRNazanin" w:eastAsia="IRNazanin"/>
          <w:color w:val="111111"/>
          <w:sz w:val="28"/>
          <w:sz w:val="28"/>
          <w:szCs w:val="28"/>
          <w:rtl w:val="true"/>
          <w:lang w:bidi="fa-IR"/>
        </w:rPr>
        <w:t>کتاب همکاری نموده‌اند، خصوصاً از حضرت حجه الاسلام و المسلمین انصاری بویراحمدی، مسئول مجمع جهانی شیعه شناسی‌قم که راهنمایم بوده و جناب حاج حسین جعفری که در هزینۀ چاپ این کتاب همکاری نموده است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قربانعلی محقق ارزگانی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772_36667"/>
      <w:bookmarkStart w:id="26" w:name="pg5772_36667"/>
      <w:bookmarkEnd w:id="26"/>
    </w:p>
    <w:p>
      <w:pPr>
        <w:pStyle w:val="Heading2"/>
        <w:numPr>
          <w:ilvl w:val="1"/>
          <w:numId w:val="1"/>
        </w:numPr>
        <w:rPr/>
      </w:pPr>
      <w:bookmarkStart w:id="27" w:name="pg5772_36667"/>
      <w:bookmarkStart w:id="28" w:name="__RefHeading___Toc4222637_581953129"/>
      <w:bookmarkStart w:id="29" w:name="_Toc7"/>
      <w:bookmarkEnd w:id="27"/>
      <w:bookmarkEnd w:id="28"/>
      <w:r>
        <w:rPr>
          <w:rtl w:val="true"/>
        </w:rPr>
        <w:t>فصل اول</w:t>
      </w:r>
      <w:bookmarkEnd w:id="29"/>
    </w:p>
    <w:p>
      <w:pPr>
        <w:pStyle w:val="Heading3"/>
        <w:numPr>
          <w:ilvl w:val="2"/>
          <w:numId w:val="1"/>
        </w:numPr>
        <w:rPr/>
      </w:pPr>
      <w:bookmarkStart w:id="30" w:name="__RefHeading___Toc4222639_581953129"/>
      <w:bookmarkStart w:id="31" w:name="_Toc8"/>
      <w:bookmarkEnd w:id="30"/>
      <w:r>
        <w:rPr>
          <w:rtl w:val="true"/>
        </w:rPr>
        <w:t>کلیات و مبدأ پیدایش شیعه</w:t>
      </w:r>
      <w:bookmarkEnd w:id="31"/>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تعریف لغوی و اصطلاحی شیعه</w:t>
      </w:r>
    </w:p>
    <w:p>
      <w:pPr>
        <w:pStyle w:val="BookText"/>
        <w:rPr/>
      </w:pPr>
      <w:r>
        <w:rPr>
          <w:rFonts w:ascii="IRNazanin" w:hAnsi="IRNazanin" w:eastAsia="IRNazanin"/>
          <w:color w:val="111111"/>
          <w:sz w:val="28"/>
          <w:sz w:val="28"/>
          <w:szCs w:val="28"/>
          <w:rtl w:val="true"/>
          <w:lang w:bidi="fa-IR"/>
        </w:rPr>
        <w:t>مبدأ پیدایش شیعه</w:t>
      </w:r>
    </w:p>
    <w:p>
      <w:pPr>
        <w:pStyle w:val="BookText"/>
        <w:rPr/>
      </w:pPr>
      <w:r>
        <w:rPr>
          <w:rFonts w:ascii="IRNazanin" w:hAnsi="IRNazanin" w:eastAsia="IRNazanin"/>
          <w:color w:val="111111"/>
          <w:sz w:val="28"/>
          <w:sz w:val="28"/>
          <w:szCs w:val="28"/>
          <w:rtl w:val="true"/>
          <w:lang w:bidi="fa-IR"/>
        </w:rPr>
        <w:t>چرا به مذهب شیه مذهب جعفری می‌گویند؟</w:t>
      </w:r>
    </w:p>
    <w:p>
      <w:pPr>
        <w:pStyle w:val="BookText"/>
        <w:rPr/>
      </w:pPr>
      <w:r>
        <w:rPr>
          <w:rFonts w:ascii="IRNazanin" w:hAnsi="IRNazanin" w:eastAsia="IRNazanin"/>
          <w:color w:val="111111"/>
          <w:sz w:val="28"/>
          <w:sz w:val="28"/>
          <w:szCs w:val="28"/>
          <w:rtl w:val="true"/>
          <w:lang w:bidi="fa-IR"/>
        </w:rPr>
        <w:t>نخستین شیعیان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پیدایش شیعه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5772_36669"/>
      <w:bookmarkStart w:id="33" w:name="pg5772_36669"/>
      <w:bookmarkEnd w:id="33"/>
    </w:p>
    <w:p>
      <w:pPr>
        <w:pStyle w:val="Heading3"/>
        <w:numPr>
          <w:ilvl w:val="2"/>
          <w:numId w:val="1"/>
        </w:numPr>
        <w:rPr/>
      </w:pPr>
      <w:bookmarkStart w:id="34" w:name="pg5772_36669"/>
      <w:bookmarkStart w:id="35" w:name="__RefHeading___Toc4222641_581953129"/>
      <w:bookmarkStart w:id="36" w:name="_Toc9"/>
      <w:bookmarkEnd w:id="34"/>
      <w:bookmarkEnd w:id="35"/>
      <w:r>
        <w:rPr>
          <w:rtl w:val="true"/>
        </w:rPr>
        <w:t>الف</w:t>
      </w:r>
      <w:r>
        <w:rPr>
          <w:rtl w:val="true"/>
        </w:rPr>
        <w:t xml:space="preserve">) </w:t>
      </w:r>
      <w:r>
        <w:rPr>
          <w:rtl w:val="true"/>
        </w:rPr>
        <w:t>کلیات</w:t>
      </w:r>
      <w:r>
        <w:rPr>
          <w:rtl w:val="true"/>
        </w:rPr>
        <w:t>:</w:t>
      </w:r>
      <w:bookmarkEnd w:id="36"/>
    </w:p>
    <w:p>
      <w:pPr>
        <w:pStyle w:val="BookText"/>
        <w:rPr/>
      </w:pPr>
      <w:r>
        <w:rPr>
          <w:rFonts w:ascii="IRNazanin" w:hAnsi="IRNazanin" w:eastAsia="IRNazanin"/>
          <w:color w:val="111111"/>
          <w:sz w:val="28"/>
          <w:sz w:val="28"/>
          <w:szCs w:val="28"/>
          <w:rtl w:val="true"/>
          <w:lang w:bidi="fa-IR"/>
        </w:rPr>
        <w:t>یکی از مباحث مهم و اساسی در مطالعه تاریخ افغانستان، فرایند و چگونگی حضور تشیع در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فتوحاتی که در دوره اسلامی صورت گرفت و مذهب پیروان خلفاء به عنوان کیش رسمی آن سرزمین بوده چه عاملی باعث شد که اقلیت از جامعه افغانستان از تسنن روی گردان شده و به تشیع و پیروی از مکتب اهل بیت علیهم السلام بگروند؟</w:t>
      </w:r>
    </w:p>
    <w:p>
      <w:pPr>
        <w:pStyle w:val="BookText"/>
        <w:rPr/>
      </w:pPr>
      <w:r>
        <w:rPr>
          <w:rFonts w:ascii="IRNazanin" w:hAnsi="IRNazanin" w:eastAsia="IRNazanin"/>
          <w:color w:val="111111"/>
          <w:sz w:val="28"/>
          <w:sz w:val="28"/>
          <w:szCs w:val="28"/>
          <w:rtl w:val="true"/>
          <w:lang w:bidi="fa-IR"/>
        </w:rPr>
        <w:t>مسئله دیگر در این مبحث مراحل تکامل و رشد تشیع در افغانستان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تا به سؤالات زیر پاسخ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چه زمانی شکل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پذیرش تشیع در افغانستان 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صفویه در فرایند رشد بیشتر و نفوذ و حضور فعال تشیع در افغانستان چه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شیعیان در برابر حکومت‌های جُور چه بوده است؟</w:t>
      </w:r>
    </w:p>
    <w:p>
      <w:pPr>
        <w:pStyle w:val="BookText"/>
        <w:rPr/>
      </w:pPr>
      <w:r>
        <w:rPr>
          <w:rFonts w:ascii="IRNazanin" w:hAnsi="IRNazanin" w:eastAsia="IRNazanin"/>
          <w:color w:val="111111"/>
          <w:sz w:val="28"/>
          <w:sz w:val="28"/>
          <w:szCs w:val="28"/>
          <w:rtl w:val="true"/>
          <w:lang w:bidi="fa-IR"/>
        </w:rPr>
        <w:t>درباره سابقه تحقیق باید گفت که تاکنون کتاب‌های زیادی درباره‌ی تاریخ تشیع و یا تاریخ هزاره‌های افغانستان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کدام نگاهی همه جانبه و فراگیر به این موضوع صورت نگرفته است بدلیل اینکه هرکدام تاریخ تشیع را از یک زاویه بررسی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حاضر به دلیل نگاه خاص </w:t>
      </w:r>
      <w:bookmarkStart w:id="37" w:name="pg5772_36670"/>
    </w:p>
    <w:p>
      <w:pPr>
        <w:pStyle w:val="BookText"/>
        <w:rPr/>
      </w:pPr>
      <w:bookmarkEnd w:id="37"/>
      <w:r>
        <w:rPr>
          <w:rFonts w:ascii="IRNazanin" w:hAnsi="IRNazanin" w:eastAsia="IRNazanin"/>
          <w:color w:val="111111"/>
          <w:sz w:val="28"/>
          <w:sz w:val="28"/>
          <w:szCs w:val="28"/>
          <w:rtl w:val="true"/>
          <w:lang w:bidi="fa-IR"/>
        </w:rPr>
        <w:t>عوامل و سیر تدریجی نفوذ تشیع در افغانستان و بررسی عملکرد شیعیان در دوران حکومت‌های گذشته بدون توجه به مباحث دیگر می‌تواند مفید واقع شود</w:t>
      </w:r>
      <w:r>
        <w:rPr>
          <w:rFonts w:eastAsia="IRNazanin" w:cs="IRNazanin"/>
          <w:color w:val="111111"/>
          <w:sz w:val="28"/>
          <w:szCs w:val="28"/>
          <w:rtl w:val="true"/>
          <w:lang w:bidi="fa-IR"/>
        </w:rPr>
        <w:t>.</w:t>
      </w:r>
    </w:p>
    <w:p>
      <w:pPr>
        <w:pStyle w:val="Heading3"/>
        <w:numPr>
          <w:ilvl w:val="2"/>
          <w:numId w:val="1"/>
        </w:numPr>
        <w:rPr/>
      </w:pPr>
      <w:bookmarkStart w:id="38" w:name="__RefHeading___Toc4222643_581953129"/>
      <w:bookmarkStart w:id="39" w:name="_Toc10"/>
      <w:bookmarkEnd w:id="38"/>
      <w:r>
        <w:rPr>
          <w:rtl w:val="true"/>
        </w:rPr>
        <w:t>معنای لغوی و اصطلاحی شیعه</w:t>
      </w:r>
      <w:r>
        <w:rPr>
          <w:rtl w:val="true"/>
        </w:rPr>
        <w:t>:</w:t>
      </w:r>
      <w:bookmarkEnd w:id="39"/>
    </w:p>
    <w:p>
      <w:pPr>
        <w:pStyle w:val="BookText"/>
        <w:rPr/>
      </w:pPr>
      <w:r>
        <w:rPr>
          <w:rFonts w:ascii="IRNazanin" w:hAnsi="IRNazanin" w:eastAsia="IRNazanin"/>
          <w:color w:val="111111"/>
          <w:sz w:val="28"/>
          <w:sz w:val="28"/>
          <w:szCs w:val="28"/>
          <w:rtl w:val="true"/>
          <w:lang w:bidi="fa-IR"/>
        </w:rPr>
        <w:t>شیعه در لغت به معنای پیرو، یاور و موافقت و هماهنگی دو فرد یا دو گروه در عقیده یا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و بررسی اقوال مختلف اهل لغت و با استفاده از دیدگاه‌های اهل لغت چون ازهری، فرا، زجاج، و دیگر لغت‌شناسان مشهور عرب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پیروان و انصار کسی گفته می‌شود و برای مفرد و تثنیه و جمع به صیغه واحد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شیعه مذکر و مؤنث تفاوتی ندارد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واژه به معنای لغوی آن در قرآن کریم به کار رفته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فَاسْتَغاثَهُ الَّذِی مِنْ شِیعَتِهِ عَلَی الَّذِی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آنکه از پیروان او بود از وی در برابر دشمن تقاضای کمک نمود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شِیعَتِهِ لَإِبْراهِیمَ، إِذْ جاءَ رَبَّهُ بِقَلْبٍ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ابراهیم از پیروان او بود، آنگاه که با قلبی سلیم به پیشگاه پروردگارش آمد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عبارت است از پیروان علی بن </w:t>
      </w:r>
    </w:p>
    <w:p>
      <w:pPr>
        <w:pStyle w:val="BookText"/>
        <w:rPr/>
      </w:pPr>
      <w:r>
        <w:rPr>
          <w:rFonts w:ascii="IRNazanin" w:hAnsi="IRNazanin" w:eastAsia="IRNazanin"/>
          <w:color w:val="111111"/>
          <w:sz w:val="28"/>
          <w:sz w:val="28"/>
          <w:szCs w:val="28"/>
          <w:rtl w:val="true"/>
          <w:lang w:bidi="fa-IR"/>
        </w:rPr>
        <w:t>ابیطالب علیه السلام یا کسانی که به خلافت بلافصل آن حضرت بعد از پیامبر اکرم صلی الله علیه و آله معتقدند و نیز بر این باورند که موضوع جانشینی پیامبر صلی الله علیه و آله همانند نبوت از شئون الهی است و پیامبراکرم صلی الله علیه و آله به فرمان خداوند، علی علیه السلام را بعد از خود به جانشینی خویش برگزید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تعریف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خود معتقدند که دلیل پیروی ایشان از علی بن ابیطالب علیه السلام خواست پیامبر صلی الله علیه و آله است و نه تصمیم شخص ایشان در انتخاب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غیر شیعه که پنداشتند پیامبر صلی الله علیه و آله مسأله تعیین جانشین خود را به مردم واگذار کرده و پس از ارتحال ایشان از کسی پیروی کردند که در سقیفه انتخاب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ابوبکر بن ابی قحافه، خلیفه نخست که خود این چنین در سقیفه انتخاب شده بود عقیده داشت که خود باید جانشینش را معین کند و خلیفه دوم نیز شورای شش نفره‌ای را با دستورالعمل کاملاً مشخص انتخاب کرد، تا از میان خود، فردی را به عنوان جانشین وی برگزیند و تنها خلیفه‌ای که بدون دستورالعمل برگزیده شد؛ علی بن ابیطالب علیه السلام بود که پس از قتل خلیفه سوم مردم او را مجبور ساختند تا خلافت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حسن‌بن‌موسی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مشهور شیعی، در کتاب فرق الشیعه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گروه و جماعت علی بن‌ابیطالب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زمان حیات پیامبر صلی الله علیه و آله و پس از آن شیعه خوانده می‌شدند و به عنوان </w:t>
      </w:r>
      <w:bookmarkStart w:id="40" w:name="pg5772_36672"/>
    </w:p>
    <w:p>
      <w:pPr>
        <w:pStyle w:val="BookText"/>
        <w:rPr/>
      </w:pPr>
      <w:bookmarkEnd w:id="40"/>
      <w:r>
        <w:rPr>
          <w:rFonts w:ascii="IRNazanin" w:hAnsi="IRNazanin" w:eastAsia="IRNazanin"/>
          <w:color w:val="111111"/>
          <w:sz w:val="28"/>
          <w:sz w:val="28"/>
          <w:szCs w:val="28"/>
          <w:rtl w:val="true"/>
          <w:lang w:bidi="fa-IR"/>
        </w:rPr>
        <w:t>پیروان علی علیه السلام و عقیده‌مندان به امامت او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علماء روزگار گذشته، شیعه را کسانی می‌داند که از علی علیه السلام پیروی‌کرده و به جانشینی بی‌واسطۀ او از پیامبر اکرم صلی الله علیه و آله معتقد است</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ایشان علت نامیده شدن شیعه به امامیه را این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عنوان است برای کسانی که به ضرورت امامت و تداوم آن در همۀ اعصار و ضرورت نصب صریح امام و نیز عصمت و کمال وی قائل‌اند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مسلمان شیعه به کسانی گفته می‌شودکه دربارۀ وصایت و جانشینی پیامبر صلی الله علیه و آله این باورها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 صلی الله علیه و آله منصبی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صلی الله علیه و آله توسط خداوند انتخاب شده بودند، جانشینی پیامبر صلی الله علیه و آله یا امام نیز باید توسط خداوند انتخاب شده و به وسیلۀ پیامبر صلی الله علیه و آله به مردم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بی‌واسطۀ پیامبر اسلام صلی الله علیه و آله علی علیه السلام بود</w:t>
      </w:r>
      <w:r>
        <w:rPr>
          <w:rFonts w:eastAsia="IRNazanin" w:cs="IRNazanin"/>
          <w:color w:val="111111"/>
          <w:sz w:val="28"/>
          <w:szCs w:val="28"/>
          <w:rtl w:val="true"/>
          <w:lang w:bidi="fa-IR"/>
        </w:rPr>
        <w:t>.</w:t>
      </w:r>
    </w:p>
    <w:p>
      <w:pPr>
        <w:pStyle w:val="Heading3"/>
        <w:numPr>
          <w:ilvl w:val="2"/>
          <w:numId w:val="1"/>
        </w:numPr>
        <w:rPr/>
      </w:pPr>
      <w:bookmarkStart w:id="41" w:name="__RefHeading___Toc4222645_581953129"/>
      <w:bookmarkStart w:id="42" w:name="_Toc11"/>
      <w:bookmarkEnd w:id="41"/>
      <w:r>
        <w:rPr>
          <w:rtl w:val="true"/>
        </w:rPr>
        <w:t>مبدأ پیدایش شیعه</w:t>
      </w:r>
      <w:bookmarkEnd w:id="42"/>
    </w:p>
    <w:p>
      <w:pPr>
        <w:pStyle w:val="BookText"/>
        <w:rPr/>
      </w:pPr>
      <w:r>
        <w:rPr>
          <w:rFonts w:ascii="IRNazanin" w:hAnsi="IRNazanin" w:eastAsia="IRNazanin"/>
          <w:color w:val="111111"/>
          <w:sz w:val="28"/>
          <w:sz w:val="28"/>
          <w:szCs w:val="28"/>
          <w:rtl w:val="true"/>
          <w:lang w:bidi="fa-IR"/>
        </w:rPr>
        <w:t>یکی از سؤالهایی که به طور طبیعی در ذهن هر انسان پژوهشگر خلق می‌شود این است که شیعه از چه زمانی آغاز گشت؟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پیدایش این واژه بین مورخین و نویسندگان اختلاف نظر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و محققین با توجه به روایات پیامبر اکرم صلی الله علیه و آله در کتب حدیثی شیعه و اهل تسنن و توجه به کتب مورخین شیعه به قدمت این کلمه و کاربرد آن در زمان رسول اکرم صلی الله علیه و آله اعتقاد دارند چنان که مرحوم کاشف الغطاء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تواریخ برمی‌آید که در زمان پیامبر اکرم صلی الله علیه و آله عدۀ قابل توجهی از صحابه جزء خواص حضرت علی علیه السلام و ملازم او بودند و آن حضرت را پیشوای خود به عنوان مبلغ پیامبر صلی الله علیه و آله و مفسر تعلیمات و احکام می‌دانستند و از همان زمان به نام شیعه شناخته شدند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مظفر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با خود اسلام و از روز نخست بوده، روزی که نهال اسلام کاشته می‌شد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هنگام وفات حضرت رسول اکرم صلی الله علیه و آله و در اعتراض به ماجرای سقیفه شکل گرفته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کاربرد این اصطلاح از زمان خود حضرت رسول اکرم صلی الله علیه و آله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آغاز مفهوم کلامی و عقیدتی نداشته است و تنها به یاران صمیمی و نزدیک حضرت علی علیه السلام اطلاق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مانند دکتر محمدجواد مشکور معتقد است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اصطلاح پس از جنگ صفین از روز خروج خوارج به وجود آمده و کسانی که با حضرت علی علیه السلام </w:t>
      </w:r>
    </w:p>
    <w:p>
      <w:pPr>
        <w:pStyle w:val="BookText"/>
        <w:rPr/>
      </w:pPr>
      <w:r>
        <w:rPr>
          <w:rFonts w:ascii="IRNazanin" w:hAnsi="IRNazanin" w:eastAsia="IRNazanin"/>
          <w:color w:val="111111"/>
          <w:sz w:val="28"/>
          <w:sz w:val="28"/>
          <w:szCs w:val="28"/>
          <w:rtl w:val="true"/>
          <w:lang w:bidi="fa-IR"/>
        </w:rPr>
        <w:t>پس از آن جنگ در دوستی استوار ماندند، شیعه خوانده شدند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مانند ابن ندیم و دیگران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لقبی است که حضرت علی علیه السلام هنگام</w:t>
      </w:r>
    </w:p>
    <w:p>
      <w:pPr>
        <w:pStyle w:val="BookText"/>
        <w:rPr/>
      </w:pPr>
      <w:r>
        <w:rPr>
          <w:rFonts w:ascii="IRNazanin" w:hAnsi="IRNazanin" w:eastAsia="IRNazanin"/>
          <w:color w:val="111111"/>
          <w:sz w:val="28"/>
          <w:sz w:val="28"/>
          <w:szCs w:val="28"/>
          <w:rtl w:val="true"/>
          <w:lang w:bidi="fa-IR"/>
        </w:rPr>
        <w:t>خروجش برای جنگ با طلحه و زبیر به یاران خود داده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آغاز پیدایش شیعه را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هنگام کشته شدن عثمان می‌داند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از اختراعات فارسیان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فارسیان حاضر به پذیرش تسلط عرب بر خود نبودند و برخی عقاید و آداب آنان را قبول نداشتند اقدام به تأسیس مذهب جدیدی به نام شیعه، در مقابل مذهب اعراب که اکثراً اهل تسنن بودند نمودند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شیعه را ساخته و پرداختۀ فردی غیر </w:t>
      </w:r>
    </w:p>
    <w:p>
      <w:pPr>
        <w:pStyle w:val="BookText"/>
        <w:rPr/>
      </w:pPr>
      <w:r>
        <w:rPr>
          <w:rFonts w:ascii="IRNazanin" w:hAnsi="IRNazanin" w:eastAsia="IRNazanin"/>
          <w:color w:val="111111"/>
          <w:sz w:val="28"/>
          <w:sz w:val="28"/>
          <w:szCs w:val="28"/>
          <w:rtl w:val="true"/>
          <w:lang w:bidi="fa-IR"/>
        </w:rPr>
        <w:t xml:space="preserve">مسلمان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اصل، یهودی و ساکن یمن بود و در زمان عثمان، اسلام را پذیرفته و به تأسیس شیعه و نشر آن اقدام نمود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این افراد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نظریاتی را در مورد شیعه مطرح و منتشر می‌نمایند یا از تاریخ اسلام بی اطلاع و غافلند و یا نسبت به مکتب اهل بیت علیهم السلام و پیروان آن معاند و مغرض می‌باشند</w:t>
      </w:r>
    </w:p>
    <w:p>
      <w:pPr>
        <w:pStyle w:val="BookText"/>
        <w:rPr/>
      </w:pPr>
      <w:r>
        <w:rPr>
          <w:rFonts w:ascii="IRNazanin" w:hAnsi="IRNazanin" w:eastAsia="IRNazanin"/>
          <w:color w:val="111111"/>
          <w:sz w:val="28"/>
          <w:sz w:val="28"/>
          <w:szCs w:val="28"/>
          <w:rtl w:val="true"/>
          <w:lang w:bidi="fa-IR"/>
        </w:rPr>
        <w:t>زیرا حقیقت آن است که پیدایش شیعه و تأسیس آن از همان آغاز بعثت پیامبر بزرگوار صلی الله علیه و آله همزمان با ظهور اسلام بنیان نهاده شد و پیامبر اسلام صلی الله علیه و آله</w:t>
      </w:r>
    </w:p>
    <w:p>
      <w:pPr>
        <w:pStyle w:val="BookText"/>
        <w:rPr/>
      </w:pPr>
      <w:r>
        <w:rPr>
          <w:rFonts w:ascii="IRNazanin" w:hAnsi="IRNazanin" w:eastAsia="IRNazanin"/>
          <w:color w:val="111111"/>
          <w:sz w:val="28"/>
          <w:sz w:val="28"/>
          <w:szCs w:val="28"/>
          <w:rtl w:val="true"/>
          <w:lang w:bidi="fa-IR"/>
        </w:rPr>
        <w:t>اولین کسی بود که بذر تشیع را بر دلهای عاشق معارف الهی پاشید و سپس به آبیاری و رشد آن پرداخت به گونه‌ای که در اواخر حیات پیامبر صلی الله علیه و آله و اندکی پس از وفات آن حضرت هرگاه واژه شیعه به تنهایی و بدون قرینه به کار می‌رفت همگان از آن معنای پیرو علی علیه السلام 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امر و ردّ سخنان نادرست یاد شده به برخی روایات نبوی و اهل بیت علیهم السلام و نیز سخنان علمای اسلامی و غیر اسلامی در این باره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در روایتی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النَبی صلی الله علیه و آله فَاَقبَلَ علی بن ابی‌طالب علیه السلام فَقالَ النَبیُ صلی الله علیه و آله وَالذی نَفسی بیده انّ هذا وشیعتَهُ هُمُ الفائزونَ یَومَ القیامَه ونَزَلت انّ الذینَ آمَنوا وعملوالصالحاتِ اولئکَ هُم خَیرُ البَریه؛ فکانَ اَصحابُ النَّبِیِّ صلی الله علیه و آله اذا اَقْبَلَ عَلِیُّ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پیامبر صلی الله علیه و آله بودیم که علی علیه السلام وارد شد پیامبر رو به علی علیه السلام کرده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به کسی که جانم در دست اوست، این فرد و شیعیانش در روز قیامت رستگارند، 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انسانها کسانی اند که ایمان آورده عمل صالح انجام دادند، بعد از نزول این آیه اصحاب پیامبر هرگاه علی را می‌دیدند می‌گفتند بهترین انسانها آمد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نیز در این‌باره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 شِیعَتُکَ یَوْمَ الْقِیَامَةِ رَاضِینَ مَرْضِیِّین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انسانها کسانی‌اند که ایمان آورده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تو و شیعیان توست که در روز قیامت، راضی و مرضی خداوند هستید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یکی از همسران پیامبر صلی الله علیه و آله در روایتی نقل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لَیلَتی وکَانَ النَبی صلی الله علیه و آله عِندی فََاَتَتهُ فَاطِمَةُ فَتَبِعَهَا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یَا عَلِیُّ أَنْتَ وَ أَصْحَابُکَ فِی الْجَنَّةِ أَنْتَ وَ شِیعَتُکَ فِی الْجَنَّةِ؛ </w:t>
      </w:r>
    </w:p>
    <w:p>
      <w:pPr>
        <w:pStyle w:val="BookText"/>
        <w:rPr/>
      </w:pPr>
      <w:r>
        <w:rPr>
          <w:rFonts w:ascii="IRNazanin" w:hAnsi="IRNazanin" w:eastAsia="IRNazanin"/>
          <w:color w:val="111111"/>
          <w:sz w:val="28"/>
          <w:sz w:val="28"/>
          <w:szCs w:val="28"/>
          <w:rtl w:val="true"/>
          <w:lang w:bidi="fa-IR"/>
        </w:rPr>
        <w:t>شبی نوبت خانۀ من بود و پیامبر صلی الله علیه و آله نزد من بود که فاطمه و سپس علی علیه السلام به خانۀ من آمدند،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یارانت در بهشت هستید، تو و شیعیانت در بهشت هستید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فوق بخشی از دهها و بلکه صدها روایتی است که از پیامبر اکرم صلی الله علیه و آله ، اصحاب آن حضرت و اهل بیت علیهم السلام دربارۀ شیعیان علی نقل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تاریخ بغداد، خطیب بغدادی،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عصام بن الحکم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المعجم الکبیر، الطبرانی،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ابی رافع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المعجم الأوسط، طبرانی،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نظم الدرر السمطین، زرندی حنفی، مناقب الامام امیرالمؤمنین،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شواهد التنزیل، ذیل آیه شریفه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ایه سوره بینه ح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جامع البیان، ابن جریر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خیرالبریه؛ المحرر الوجیز؛ ابن عطیه ، ذیل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الدر المنثور، سیوطی، ذیل آیه شریفه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فتح الغدیر، شوکانی،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تاریخ مدینه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مناقب علی بن ابی طالب علیه السلام ، و ما نزل من القرآن فی علی علیه السلام ، ابی بکر احمد بن موسی ابن مردویه اصفهانی، و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فصل الثالث ،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الفصل الثامن عشر، ح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ذیل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ح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المناقب ، خوارزمی، الفصل التاسع ،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السابع عشر،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الفصل التاسع عشر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الفصل الحادی و العشرون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p>
    <w:p>
      <w:pPr>
        <w:pStyle w:val="BookText"/>
        <w:rPr/>
      </w:pPr>
      <w:r>
        <w:rPr>
          <w:rFonts w:ascii="IRNazanin" w:hAnsi="IRNazanin" w:eastAsia="IRNazanin"/>
          <w:color w:val="111111"/>
          <w:sz w:val="28"/>
          <w:sz w:val="28"/>
          <w:szCs w:val="28"/>
          <w:rtl w:val="true"/>
          <w:lang w:bidi="fa-IR"/>
        </w:rPr>
        <w:t>از مورخان و دیگر عالمان اهل تسنن اقوال متعددی نقل شده که نشان دهندۀ پیدایش شیعه در عهد پیامبر اکرم صلی الله علیه و آله و یا عصری نزدیک به عصر آن حضرت بوده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مورد حوادث پس از رحلت پیامبر صلی الله علیه و آله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با ابوبکر بیعت کردند، علی علیه السلام با گروهی از شیعیانش در منزل او اجتماع کرده بودند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صبحی صالح نیز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صحابه، حتی در عصر پیامبر صلی الله علیه و آله برای علی علیه السلام پیروان و شیعیانی بوده‌است که از آن جمله می‌توان از ابوذر غفاری، مقداد بن اسود، جابربن عبدالله، ابی بن کعب، ابوطفیل عامربن واثله، عباس بن عبدالمطلب و فرزندانش، عمار یاسر و ابو ایوب انصاری نام برد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از علمای قرن سوم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گروهی که در اسلام و در زمان پیامبر صلی الله علیه و آله شکل گرفت گروه علی علیه السلام بود که به شیعه نامگذاری شده بود و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فارسی، ابوذرغفاری، و عمار یاسر به عنوان شیعه علی علیه السلام شناخته می‌شدند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فارسی بودن مبدأ تشیع نیز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علمای اهل تسنن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فارسیان به دست اعراب شیعه شدند، </w:t>
      </w:r>
    </w:p>
    <w:p>
      <w:pPr>
        <w:pStyle w:val="BookText"/>
        <w:rPr/>
      </w:pPr>
      <w:r>
        <w:rPr>
          <w:rFonts w:ascii="IRNazanin" w:hAnsi="IRNazanin" w:eastAsia="IRNazanin"/>
          <w:color w:val="111111"/>
          <w:sz w:val="28"/>
          <w:sz w:val="28"/>
          <w:szCs w:val="28"/>
          <w:rtl w:val="true"/>
          <w:lang w:bidi="fa-IR"/>
        </w:rPr>
        <w:t>نه اینکه مخلوق فارسیان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w:t>
      </w:r>
    </w:p>
    <w:p>
      <w:pPr>
        <w:pStyle w:val="BookText"/>
        <w:rPr/>
      </w:pPr>
      <w:r>
        <w:rPr>
          <w:rFonts w:ascii="IRNazanin" w:hAnsi="IRNazanin" w:eastAsia="IRNazanin"/>
          <w:color w:val="111111"/>
          <w:sz w:val="28"/>
          <w:sz w:val="28"/>
          <w:szCs w:val="28"/>
          <w:rtl w:val="true"/>
          <w:lang w:bidi="fa-IR"/>
        </w:rPr>
        <w:t>از علمای اسلام که شیعه بودند به سبب حفظ عقایدشان و از ترس حکام اموی و عباسی به فارس، خراسان و شهرهای ایران فرار نمودند و بر اثر ورود این افراد، مذهب شیعه در این مناطق رواج و گسترش عظیمی یافت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w:t>
      </w:r>
    </w:p>
    <w:p>
      <w:pPr>
        <w:pStyle w:val="BookText"/>
        <w:rPr/>
      </w:pPr>
      <w:r>
        <w:rPr>
          <w:rFonts w:ascii="IRNazanin" w:hAnsi="IRNazanin" w:eastAsia="IRNazanin"/>
          <w:color w:val="111111"/>
          <w:sz w:val="28"/>
          <w:sz w:val="28"/>
          <w:szCs w:val="28"/>
          <w:rtl w:val="true"/>
          <w:lang w:bidi="fa-IR"/>
        </w:rPr>
        <w:t>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شرق‌شناسان اروپایی،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معتقدند این گونه نیست که پدید آمدن شیعه، عکس العملی از جانب ایرانیان در مقابل اسلام بوده بلکه تمام جزیره العرب به جز شهرهای بزرگ آن مانند مکه، تهامه و صنعا، شیعه بوده‌اند و در برخی از شهرها مانند عمان، هجر، و صعده نیز شیعیان در اکثریت بوده‌اند، و برعکس مردم تمام شهرهای ایران به جز قم سنی مذهب بوده‌اند و حتی اهالی اصفهان در مورد معاویه غلو نموده و برخی از آنها معتقد بودند که او پیامبری مرسل از جانب خداوند بوده است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روایات و اقوال پیش گفته و روایات فراوان دیگری که در این باره بیان شده است روشن می‌گردد که پیدایش تشیع همزمان و همراه با ظهور و پیدایش اسلام بوده است و پیامبر اکرم صلی الله علیه و آله خود مؤسس و پدید آورندۀ فکر تشیع و سوق دادن مردم به پیروی از علی علیه السلام و اولاد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ادعا که شیعه فرقه‌ای است که پس از وفات پیامبر صلی الله علیه و آله بنیان گذاری شده جزء خرافات و سخنان باطل و بی اساسی است که تاریخ، روایات و گفته‌های علمای شیعه و علمای منصف اهل تسنن بر ردّ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مذهب شیعه، مذهب جعفری می‌گویند؟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چرا به مذهب شیعه مذهب جعفری می‌گویند؟ و آیا این خود دلیل بر این نیست که فرقه </w:t>
      </w:r>
    </w:p>
    <w:p>
      <w:pPr>
        <w:pStyle w:val="BookText"/>
        <w:rPr/>
      </w:pPr>
      <w:r>
        <w:rPr>
          <w:rFonts w:ascii="IRNazanin" w:hAnsi="IRNazanin" w:eastAsia="IRNazanin"/>
          <w:color w:val="111111"/>
          <w:sz w:val="28"/>
          <w:sz w:val="28"/>
          <w:szCs w:val="28"/>
          <w:rtl w:val="true"/>
          <w:lang w:bidi="fa-IR"/>
        </w:rPr>
        <w:t>شیعه به وسیله امام جعفرالصادق علیه السلام تأسیس گردیده و آن حضرت بنیان گذار این مذهب بوده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مذهب شیعه به مذهب جعفری دو علت می‌تواند</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که فرقه‌های اصلی اهل تسنن یعنی مالکیه، شافعیه، حنبلیه و حنفیه در عصر و دورۀ امام صادق علیه السلام بنیان گذاری و رسمیت یافت و مذهب و گروه دیگری که در این زمان در مقابل مذاهب چهارگانۀ اهل تسنن وجود داشت مذهب شیعه بود و چون رهبر و امام شیعیان در این عصر امام جعفرالصادق علیه السلام بود، پیروان آن حضرت را به پیروان جعفر بن محمد و مذهب شیعه را با نام مذهب جعفریه می‌شناختند و این نام از همان زمان بر روی شیعیان نهاده و سپس 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که رواج و گسترش مذهب شیعه و علوم اهل بیت علیهم السلام به وسیلۀ امام صادق علیه السلام بود زیرا زمان امامت آن حضرت دوران افول حکومت بنی امیه و طلوع حکومت بنی عباس بود و عصری بود که امویان برای باقی ماندن بر قدرت و عباسیان برای به دست گرفتن قدرت با هم نزاع و کشمکش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و درگیری‌ها باعث شد که حکومت وقت از اهل بیت علیهم السلام که همیشه آنان را سدی در مقابل حکومت و خواسته‌های باطل خود می‌شمردند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در معرض انواع فشارها و آزارها قرار می‌دادند غافل شود و امام صادق علیه السلام از این فرصت استفاده کردند به ترویج و نشر علوم و معارف الهی پرداختند و حدود چهار هزار شاگرد و یا به نقل یکی از علما چهار هزار راوی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گسترش بیشتر تشیع و نشر معارف دین از سوی آن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بسیاری از احادیثی که در کتب روای شیعه از اهل بیت علیهم السلام نقل شده به امام صادق علیه السلام منتهی می‌شود</w:t>
      </w:r>
      <w:r>
        <w:rPr>
          <w:rFonts w:eastAsia="IRNazanin" w:cs="IRNazanin"/>
          <w:color w:val="111111"/>
          <w:sz w:val="28"/>
          <w:szCs w:val="28"/>
          <w:rtl w:val="true"/>
          <w:lang w:bidi="fa-IR"/>
        </w:rPr>
        <w:t xml:space="preserve">. </w:t>
      </w:r>
      <w:bookmarkStart w:id="43" w:name="pg5772_36681"/>
    </w:p>
    <w:p>
      <w:pPr>
        <w:pStyle w:val="Heading3"/>
        <w:numPr>
          <w:ilvl w:val="2"/>
          <w:numId w:val="1"/>
        </w:numPr>
        <w:rPr/>
      </w:pPr>
      <w:bookmarkStart w:id="44" w:name="__RefHeading___Toc4222647_581953129"/>
      <w:bookmarkStart w:id="45" w:name="_Toc12"/>
      <w:bookmarkEnd w:id="43"/>
      <w:bookmarkEnd w:id="44"/>
      <w:r>
        <w:rPr>
          <w:rtl w:val="true"/>
        </w:rPr>
        <w:t>نخستین شیعیان</w:t>
      </w:r>
      <w:r>
        <w:rPr>
          <w:rtl w:val="true"/>
        </w:rPr>
        <w:t>:</w:t>
      </w:r>
      <w:bookmarkEnd w:id="45"/>
    </w:p>
    <w:p>
      <w:pPr>
        <w:pStyle w:val="BookText"/>
        <w:rPr/>
      </w:pPr>
      <w:r>
        <w:rPr>
          <w:rFonts w:ascii="IRNazanin" w:hAnsi="IRNazanin" w:eastAsia="IRNazanin"/>
          <w:color w:val="111111"/>
          <w:sz w:val="28"/>
          <w:sz w:val="28"/>
          <w:szCs w:val="28"/>
          <w:rtl w:val="true"/>
          <w:lang w:bidi="fa-IR"/>
        </w:rPr>
        <w:t xml:space="preserve">یکی از مسائل مسلّم این است که تشیع، ابتدا در حجاز و در میان اصحاب پیامبر اکرم صلی الله علیه و آله آغاز گشت و با رجوع به کتاب‌های تاریخ و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می‌گردد که در میان اصحاب پیامبر صلی الله علیه و آله و از خاندان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فرزندان هاشم جد پدر بزرگوار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چهره‌های سرشناس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فضل بن عباس، عبیدالله بن عباس، قشم بن عباس، عبدالرحمن بن عباس، تمام بن عباس، عقیل بن ابی طالب، ابوسفیان بن حرث بن عبدالمطلب، نوفل بن حرث، عبدالله بن جعفر بن ابی طالب، عون بن جعفر، محمد بن جعفر، ربیعة بن حرث بن عبدالمطلب، طفیل بن حرث، المغیره بن نوفل بن حارث، عبدالله بن حرث بن نوفل، عبدالله بن ابی سفیان بن حرث، عباس بن ربیعه حرث، عباس بن عتبه بن ابی لهب، عبدالمطلب بن ربیعه بن حرث و جعفربن ابی سفیان بن‌حرث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اصحاب پیامبر صلی الله علیه و آله و از غیر خاندان بنی‌هاشم، این اشخاص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مقداد، ابوذر، عماربن یاسر، خذیفة بن یمان، حزیمة بن ثابت، ابوایوب انصاری، ابوهیثم مالک بن تیهان، ابیّ بن کعب، قیس بن سعد بن عباده، عدی بن حاتم، عبادة بن صامت، بلال حبشی، ابورافع، هاشم بن عتبه، عثمان بن حنیف، سهل بن حنیف، کلیم بن جبلة عبدی، خالد بن عاص، ابن </w:t>
      </w:r>
      <w:bookmarkStart w:id="46" w:name="pg5772_36682"/>
    </w:p>
    <w:p>
      <w:pPr>
        <w:pStyle w:val="BookText"/>
        <w:rPr/>
      </w:pPr>
      <w:bookmarkEnd w:id="46"/>
      <w:r>
        <w:rPr>
          <w:rFonts w:ascii="IRNazanin" w:hAnsi="IRNazanin" w:eastAsia="IRNazanin"/>
          <w:color w:val="111111"/>
          <w:sz w:val="28"/>
          <w:sz w:val="28"/>
          <w:szCs w:val="28"/>
          <w:rtl w:val="true"/>
          <w:lang w:bidi="fa-IR"/>
        </w:rPr>
        <w:t xml:space="preserve">الحصیب الاسلمی، هندبن ابی هالة التمیمی، جعدة بن هبیرة حجر بن عدی کندی، عمرو بن حمق خزاعی، جابربن عبدالله انصاری،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خلیفه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ابان بن سعید بن عاص و زید بن صوحان زیدی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موضع‌گیری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 باعث شد که شیعه، هم در زمان رسول خدا صلی الله علیه و آله و هم بعد از وفات آن حضرت، خود را از پیروان حضرت علی علیه السلام و فرزندانش بداند که در این نوشته به چند دلیل اشاره می‌شود</w:t>
      </w:r>
      <w:r>
        <w:rPr>
          <w:rFonts w:eastAsia="IRNazanin" w:cs="IRNazanin"/>
          <w:color w:val="111111"/>
          <w:sz w:val="28"/>
          <w:szCs w:val="28"/>
          <w:rtl w:val="true"/>
          <w:lang w:bidi="fa-IR"/>
        </w:rPr>
        <w:t>:</w:t>
      </w:r>
    </w:p>
    <w:p>
      <w:pPr>
        <w:pStyle w:val="Heading3"/>
        <w:numPr>
          <w:ilvl w:val="2"/>
          <w:numId w:val="1"/>
        </w:numPr>
        <w:rPr/>
      </w:pPr>
      <w:bookmarkStart w:id="47" w:name="__RefHeading___Toc4222649_581953129"/>
      <w:bookmarkStart w:id="48" w:name="_Toc13"/>
      <w:bookmarkEnd w:id="47"/>
      <w:r>
        <w:rPr>
          <w:rtl w:val="true"/>
        </w:rPr>
        <w:t>الف</w:t>
      </w:r>
      <w:r>
        <w:rPr>
          <w:rtl w:val="true"/>
        </w:rPr>
        <w:t xml:space="preserve">) </w:t>
      </w:r>
      <w:r>
        <w:rPr>
          <w:rtl w:val="true"/>
        </w:rPr>
        <w:t>اهل بیت علیهم السلام و مرجعیت دینی</w:t>
      </w:r>
      <w:r>
        <w:rPr>
          <w:rtl w:val="true"/>
        </w:rPr>
        <w:t>:</w:t>
      </w:r>
      <w:bookmarkEnd w:id="48"/>
    </w:p>
    <w:p>
      <w:pPr>
        <w:pStyle w:val="BookText"/>
        <w:rPr/>
      </w:pPr>
      <w:r>
        <w:rPr>
          <w:rFonts w:ascii="IRNazanin" w:hAnsi="IRNazanin" w:eastAsia="IRNazanin"/>
          <w:color w:val="111111"/>
          <w:sz w:val="28"/>
          <w:sz w:val="28"/>
          <w:szCs w:val="28"/>
          <w:rtl w:val="true"/>
          <w:lang w:bidi="fa-IR"/>
        </w:rPr>
        <w:t>یکی از مسائل مسلّم این است که هر قوم و ملتی در هر زمانی که زندگی کنند به رهبران و پیشوایان الهی نیازمند است تا با راهنمایی آنان حق را از باطل بشناسد و از انحراف و سقوط نجات پیدا کند و یکی از اهداف انبیاء کرام هدایت و راهنمایی بشر بوده است و چون مدت حیات و رسالت هر یک از پیامبران محدود بود و آنان بر اساس سنت الهی نمی‌توانستند برای همیشه در میان مردم حضور داشته باشند، احتیاج به جانشینان لایق داشتند تا مردم را هدایت و راهنمایی نمایند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از وفات رسول اکرم صلی الله علیه و آله ، مسلمانان به جانشینان و رهبرانی نیاز داشته و دارند تا راه آن </w:t>
      </w:r>
    </w:p>
    <w:p>
      <w:pPr>
        <w:pStyle w:val="BookText"/>
        <w:rPr/>
      </w:pPr>
      <w:r>
        <w:rPr>
          <w:rFonts w:ascii="IRNazanin" w:hAnsi="IRNazanin" w:eastAsia="IRNazanin"/>
          <w:color w:val="111111"/>
          <w:sz w:val="28"/>
          <w:sz w:val="28"/>
          <w:szCs w:val="28"/>
          <w:rtl w:val="true"/>
          <w:lang w:bidi="fa-IR"/>
        </w:rPr>
        <w:t>حضرت را ادامه داده و صراط مستقیم الهی آن بزرگوار را در امور دنیایی و آخرتی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اگر خصوصیات و ویژگی‌های اصحاب پیامبر صلی الله علیه و آله و سوابق و فضائل آنان در اسلام را بررسی کنیم مشاهده می‌کنیم که امیرالمؤمنین علی علیه السلام و فرزندان معصومش علیهم السلام از همۀ مسلمانان به نبی اکرم صلی الله علیه و آله نزدیکتر بوده از تمام جهات بر دیگران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چنان جایگاه و مرتبه‌ای برخوردارند که نه تنها دیگران را نمی‌توان با آنان برابر دانست بلکه هرگز قابل مقایسه با آنان نیستند که اگر بخواهیم همۀ ویژگی‌هایی</w:t>
      </w:r>
    </w:p>
    <w:p>
      <w:pPr>
        <w:pStyle w:val="BookText"/>
        <w:rPr/>
      </w:pPr>
      <w:r>
        <w:rPr>
          <w:rFonts w:ascii="IRNazanin" w:hAnsi="IRNazanin" w:eastAsia="IRNazanin"/>
          <w:color w:val="111111"/>
          <w:sz w:val="28"/>
          <w:sz w:val="28"/>
          <w:szCs w:val="28"/>
          <w:rtl w:val="true"/>
          <w:lang w:bidi="fa-IR"/>
        </w:rPr>
        <w:t>را که خداوند متعال در وجود این خاندان به ودیعه نهاده است برشماریم و سوابق و فضایل آنان را در اسلام ذکر نماییم مسلماً از عهدۀ ما و این نوشتار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نمونه به چند مورد از ویژگی‌ها و فضایل اهل بیت علیهم السلام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پلیدی و گناه را تنها از شما اهل بیت دور نماید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طهارت و عصمت کسانی دلالت دارد که آیه در مورد آنان نازل شده است، اما این که مقصود آیه چه کسانی‌اند؟ مفسران شیعه و اهل تسنن دو قول را مطرح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مفسران و محدثان شیعه و بیشتر مفسران محدثان اهل تسنن آن را بیان داشته‌اند این است که این آیه در مورد امام علی و حضرت فاطمه و </w:t>
      </w:r>
    </w:p>
    <w:p>
      <w:pPr>
        <w:pStyle w:val="BookText"/>
        <w:rPr/>
      </w:pPr>
      <w:r>
        <w:rPr>
          <w:rFonts w:ascii="IRNazanin" w:hAnsi="IRNazanin" w:eastAsia="IRNazanin"/>
          <w:color w:val="111111"/>
          <w:sz w:val="28"/>
          <w:sz w:val="28"/>
          <w:szCs w:val="28"/>
          <w:rtl w:val="true"/>
          <w:lang w:bidi="fa-IR"/>
        </w:rPr>
        <w:t>امام حسن و امام حسین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چند روایت که از طریق اهل تسنن نقل شده است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خانۀ خود بود که فاطمه سلام الله علیها پارچۀ حریری را نزد حضرت آورد،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حسن و حسین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آنها را به خانۀ پیامبر آورد، سپس آنان با یکدیگر غذا خوردند، بعد پیامبر صلی الله علیه و آله عبایی بر آنها افکند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وَ عِتْرَتِی فَأَذْهِبْ عَنْهُمُ الرِّجْسَ وَ 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اینان خاندان من هستند پلیدی را از آنان دور کن و از هر آلودگی پاکشان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سخن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 اما از ما نیستی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روایت با الفاظ متفاوت در کتب اهل تسنن آمده است و دلالت دارد به اینکه اهل بیت پیامبر صلی الله علیه و آله که مورد شمول این آیه است فقط شامل حضرت علی و فاطمه و امام حسن و امام حسین علیهم السلام هستند و این آیه در شأن و منزلت ایشان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مناقب أهل بیت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منتخب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الکسی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أبی ثابت عن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حبیبة بنت جلس عن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ذکر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 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جامع فی مناقبه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به مدت شش ماه پس از نزول آیه فوق، هنگامی که برای نماز صبح از جلوی خانه حضرت </w:t>
      </w:r>
    </w:p>
    <w:p>
      <w:pPr>
        <w:pStyle w:val="BookText"/>
        <w:rPr/>
      </w:pPr>
      <w:r>
        <w:rPr>
          <w:rFonts w:ascii="IRNazanin" w:hAnsi="IRNazanin" w:eastAsia="IRNazanin"/>
          <w:color w:val="111111"/>
          <w:sz w:val="28"/>
          <w:sz w:val="28"/>
          <w:szCs w:val="28"/>
          <w:rtl w:val="true"/>
          <w:lang w:bidi="fa-IR"/>
        </w:rPr>
        <w:t>فاطمه سلام الله علیها می‌گذشت با صدای بلند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الصلوه یا اهل البیت 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نماز است 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پلیدی را از شما دور کند و شما را پاک سازد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المعجم الأوسط، طبرانی،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بقیة اخبار الحسن بن علی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الحارث ابو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من مناقب فاطمه سلام الله علیها ؛ الاستیعاب، ابن عبد البر،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2920</w:t>
      </w:r>
      <w:r>
        <w:rPr>
          <w:rFonts w:ascii="IRNazanin" w:hAnsi="IRNazanin" w:eastAsia="IRNazanin"/>
          <w:color w:val="111111"/>
          <w:sz w:val="28"/>
          <w:sz w:val="28"/>
          <w:szCs w:val="28"/>
          <w:rtl w:val="true"/>
          <w:lang w:bidi="fa-IR"/>
        </w:rPr>
        <w:t xml:space="preserve">؛ تحفة الاحوذی، مبارکفوری،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مسند ابی داود الطیالسی،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جدعان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ابن ابی شیبة الکوفی،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ما ذکر فی فضل فاطمه رضی الله عنها؛ منتخب مسند عبد بن حمید،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ابو الحمراء مولی النبی،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ابی یعلی، ابو یعلی موصلی،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3979</w:t>
      </w:r>
      <w:r>
        <w:rPr>
          <w:rFonts w:ascii="IRNazanin" w:hAnsi="IRNazanin" w:eastAsia="IRNazanin"/>
          <w:color w:val="111111"/>
          <w:sz w:val="28"/>
          <w:sz w:val="28"/>
          <w:szCs w:val="28"/>
          <w:rtl w:val="true"/>
          <w:lang w:bidi="fa-IR"/>
        </w:rPr>
        <w:t xml:space="preserve">؛ کنز العمال، متقی هندی،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شواهد التنزیل، حاکم حسکانی،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ذیل آیه تطهیر؛ الدّر المنثور، سیوطی،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ذیل آیه تطهیر؛ فتح القدیر، شوکانی،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مناقب علی بن ابی طالب و ما نزل من القرآن فی علی،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سورة الاحزاب؛ مناقب علیّ،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سوره طه، ذیل آیه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البدایة والنهایة، ابن کثیر،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عده‌ای از اهل تسنن آن را نقل کرده‌اند این است که این آیه در مورد همسران پیامبر صلی الله علیه و آله نازل شده است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از دیدگاه دانشمندان شیعه و روایاتی که از رسول اکرم صلی الله علیه و آله در کتب شیعه و اهل تسنن آمد رد شده است، زیرا اگر به خود آیه و جملات قبل و بعد از آن دقت کنیم باطل بودن این نظریه ثابت می‌شود، احتیاج به دلیل دیگری در ردّ آن نیست بدلیل اینکه جملات قبل و بعد در مورد زنان پیامبر صلی الله علیه و آله است آیا ضمیر جمع مؤنث آمده است؟</w:t>
      </w:r>
    </w:p>
    <w:p>
      <w:pPr>
        <w:pStyle w:val="BookText"/>
        <w:rPr/>
      </w:pPr>
      <w:r>
        <w:rPr>
          <w:rFonts w:ascii="IRNazanin" w:hAnsi="IRNazanin" w:eastAsia="IRNazanin"/>
          <w:color w:val="111111"/>
          <w:sz w:val="28"/>
          <w:sz w:val="28"/>
          <w:szCs w:val="28"/>
          <w:rtl w:val="true"/>
          <w:lang w:bidi="fa-IR"/>
        </w:rPr>
        <w:t>آیه قبل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اذْکُرْنَ ما یُتْلی فِی بُیُوتِکُن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آیه تطهیر می‌رسد همه ضمیرها جمع مذکر می‌آید</w:t>
      </w:r>
    </w:p>
    <w:p>
      <w:pPr>
        <w:pStyle w:val="BookText"/>
        <w:rPr/>
      </w:pPr>
      <w:r>
        <w:rPr>
          <w:rFonts w:ascii="IRNazanin" w:hAnsi="IRNazanin" w:eastAsia="IRNazanin"/>
          <w:color w:val="111111"/>
          <w:sz w:val="28"/>
          <w:sz w:val="28"/>
          <w:szCs w:val="28"/>
          <w:rtl w:val="true"/>
          <w:lang w:bidi="fa-IR"/>
        </w:rPr>
        <w:t>که مخصوص مردان و یا مردان و زنان با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مقصود از این آیه زنان پیامبر صلی الله علیه و آله بود مانند آیات قبل و بعد آن با ضمیر جمع مؤنث که در مورد زنان به کار می‌رود آورده می‌شد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انحصار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است هرگونه پلیدی چه ظاهری و چه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نوع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از اهل بیت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به خواست خدا پاک و مطهر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اهل بیت در لغت، به اهل یک خانواده اطلاق می‌شود که همسر هم جزء آنها است ولی دلائل متعددی داریم که خداوند از کلمه‌ی اهل بیت در این آیه، معنای خاصی اراده کرده است از جمله روایات فراوانی در منابع اهل تسنن موجود است که رسول خدا صلی الله علیه و آله صراحتا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سنن خود که از صحاح سته اهل تسنن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أبی سلمه پسر همسر رسول خدا صلی الله علیه و آله نقل شده است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من در خانه‌ی ام سلمه بودم، رسول خدا صلی الله علیه و آله فاطمه، حسن و حسین و علی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هر گونه رجس و پلیدی دور کن و آنان را پاک و پاکیزه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من هم جزء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 خودت بمان، تو بر خوبی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قُتَیْبَةُ حدثنا محمد بن سُلَیْمَانَ الْأَصْبَهَانِیِّ عن یحیی بن عُبَیْدٍ عن عَطَاءِ بن أبی رَبَاحٍ عن عُمَرَ بن أبی سَلَمَةَ رَبِیبِ النبی صلی الله علیه و آله قال لَمَّا نَزَلَتْ هذه الْآیَةُ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أُمِّ سَلَمَةَ فَدَعَا فَاطِمَةَ وَحَسَنًا وَحُسَیْنًا فَجَلَّلَهُمْ بِکِسَاءٍ وَعَلِیٌّ خَلْفَ ظَهْرِهِ فجللهم بِکِسَاءٍ ثُمَّ قال اللهم هولاء اهل بیتی فَأَذْهِبْ عَنْهُمْ الرِّجْسَ وَطَهِّرْهُمْ تَطْهِیرًا قالت أُمُّ سَلَمَةَ وأنا مَعَهُمْ یا نَبِیَّ الله قال أَنْتِ علی مَکَانِکِ وَأَنْتِ علی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الترمذی،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روایت با الفاظ متفاوت در کتب اهل تسنن آمده است و دلالت دارد به اینکه اهل بیت پیامبر صلی الله علیه و آله که مورد شمول این آیه است فقط شامل حضرت علی و فاطمه و امام حسن و امام حسین علیهم السلام هستند و این آیه در شأن و منزلت ایشان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مسلم النیسابوری،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احمد، الإمام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الحاکم النیسابوری،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مناقب أهل بیت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البیهقی،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داود الطیالسی، سلیمان بن داود الطیالسی،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ابن أبی شیبة الکوفی،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ابن راهویه، إسحاق بن راهویه،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مسند عبد بن حمید، عبد بن حمید بن نصر الکسی،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الآحاد والمثانی، الضحاک،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أمیر المؤمنین علیه السلام ، النسائی،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أبو یعلی الموصلی،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ابن حبان،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الطبرانی،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الطبرانی،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الطبرانی،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أبی ثابت عن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حبیبة بنت جلس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ابن عبد البر،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ابن أبی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الزرندی الحنفی،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ذکر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 تخریج الأحادیث والآثار، الزیلعی،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المتقی الهندی،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الهیثمی،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جامع فی مناقبه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روایات ذکر شده ذیل آیۀ مباهله نیز روایات فراوانی در کتب حدیثی و تفسیری اهل تسنن ذکر شده که رسول خدا صلی الله علیه و آله حضرت علی و فاطمه و حسینین‘ را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پیامبر صلی الله علیه و آله به ام سلمه اجازه نداد وارد کسا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هستی ولی اهل بیت من این چند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که از زید بن ارقم سئوال شده آیا منظور از اهل بیت پیامبر، زنان او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یک مرد از اهل بیت آن به حساب نمی‌آید زیرا چه بسا زنی با مردی یک عمر زندگی می‌کند ولی در آخر عمر طلاق گرفته و به خانه پدرش رفته و جزء اهل بیت پدر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بن أرقم سئل عن المراد بأهل البیت هل هم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 المرأة تکون مع الرجل العصر من الدهر، ثمّ یطلّقها، فترجع إلی أبیها وقومها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فضائل الصحابة، باب فضائل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همسران رسول خدا صلی الله علیه و آله در طول عمرشان، حتی یک بار ادعا نکردند که منظور از اهل بیت پیامبر صلی الله علیه و آله در این آیه، ما همسران پیامبر صلی الله علیه و آله هستیم حال که آنان چنین ادعائی نکردند چگونه اهل تسنن با قاطعیت ادعا می‌کنند اهل بیت پیامبر صلی الله علیه و آله همسران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همسران پیامبر صلی الله علیه و آله با دو عبارت ازواج النبی و نساء النبی یاد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ِلأَزْواجِکَ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از عبارت اهل بیت،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اهل بیت غیر از ازواج و نساء پیامبر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همسران متعدد داشتند که هر کدام از آن‌ها دارای خانه مستقلی بوده است؛ بنابراین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زنان پیامبر بود، باید به جای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اول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داخل خانه‌های پیامبر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آیه هرگز نمی‌تواند زنان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با همسران پیامبر سخن می‌گوید از ضمیر جمع مونث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لستن، اتقیتن، قلن، قرن، بیوتکن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آیه‌ی مورد بحث از دو ضمیر جمع مذکر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و 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دوگانه سخن گفتن نشانه‌ی این است که مخاطب خداوند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 احزاب دو نوع خطاب است یک خطاب همراه با عتاب و تهدید است که مخاطب آن همسران پیامبر هستند و یک خطاب همراه با احترام و پاکی است که افرادی هستند غیر از زنان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به زنان پیامبر آنان را دعوت به ساده‌زیستی با پیامبر کرده و در صورت نپذیرفتن آن، تهدید به طلاق می‌کند، به آنان توصیه می‌کند با نامحرمان عفت در کلام داشته باشند، به آنان فرمان داده تا در خانه‌هایشان بمانند و مانند دوران جاهلیت با آرایش ظاهر نشوند و اطاعت از رسول خدا صلی الله علیه و آله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 و خطاب‌ها با این قسمت که خطاب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اهل بیت به اراده الهی از هر رجس و آلودگی پاکیزه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معلوم می‌شود مخاطب کسی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قُلْ ِلأَزْواجِکَ إِنْ کُنْتُنَّ تُرِدْنَ الْحَیاةَ الدُّنْیا وَ زینَتَها فَتَعالَیْنَ أُمَتِّعْکُنَّ وَ أُسَرِّحْکُنَّ سَراحًا جَمیلاً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کُنْتُنَّ تُرِدْنَ الله وَ رَسُولَهُ وَ الدّارَ اْلآخِرَةَ فَإِنَّ الله أَعَدَّ لِلْمُحْسِناتِ مِنْکُنَّ أَجْرًا عَظیمًا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مَنْ یَأْتِ مِنْکُنَّ بِفاحِشَةٍ مُبَیِّنَةٍ یُضاعَفْ لَهَا الْعَذابُ ضِعْفَیْنِ وَ کانَ ذلِکَ عَلَی الله یَسیرًا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یَقْنُتْ مِنْکُنَّ لِلّهِ وَ رَسُولِهِ وَ تَعْمَلْ صالِحًا نُؤْتِها أَجْرَها مَرَّتَیْنِ وَ أَعْتَدْنا لَها رِزْقًا کَریمًا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نِساءَ النَّبِیّ‌ِ لَسْتُنَّ کَأَحَدٍ مِنَ النِّساءِ إِنِ اتَّقَیْتُنَّ فَلا تَخْضَعْنَ بِالْقَوْلِ فَیَطْمَعَ الَّذی فی قَلْبِهِ مَرَضٌ وَ قُلْنَ قَوْلاً مَعْرُوفًا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بیت در اینجا، بیت مادی که از خشت و گل یا آجر و سنگ ساخته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از بیت، بیت نبوت و خانه‌ی وحی است و اهل آن، کسانی هستند که با صاحب خانه علاوه بر علایق مادی، رابطه‌ی معنوی و پیوند روحی داشته باشند تا همگی از بیت واحدی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خداوند به حضرت نوح علیه السلام خطاب می‌کند که فرزند منحرفت از اهل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لحاظ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فرزند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ارتباط روحی و معنوی با نبوت بود که پیامبر در حق حضرت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اعلام النبلاء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سلمان، مصداق کامل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ادعا می‌کنند منظور از اهل بیت، فقط همسران پیامبر صلی الله علیه و آله هستند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توجیه می‌کنند؟</w:t>
      </w:r>
    </w:p>
    <w:p>
      <w:pPr>
        <w:pStyle w:val="BookText"/>
        <w:rPr/>
      </w:pPr>
      <w:r>
        <w:rPr>
          <w:rFonts w:ascii="IRNazanin" w:hAnsi="IRNazanin" w:eastAsia="IRNazanin"/>
          <w:color w:val="111111"/>
          <w:sz w:val="28"/>
          <w:sz w:val="28"/>
          <w:szCs w:val="28"/>
          <w:rtl w:val="true"/>
          <w:lang w:bidi="fa-IR"/>
        </w:rPr>
        <w:t>در حالی که سلمان مرد بود ولی پیامبر صلی الله علیه و آله ، او را جزو اهل بیت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معتقد بود که اهل بیت، همسرانش هستند، نباید سلمان را داخل در اهل بیت 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اهل بیت، غیر از همسران هست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بر 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شیعه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یکی از علمای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تازگی مستبصر شده و این کتاب را در حقانیت شیعه به رشته تحریر در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دیگری که به فضایل اهل بیت علیهم السلام دلالت دارد آیه مباهله است که در این آیه خداوند خطاب به پیامبر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کسانی با تو به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می‌خوانیم و شما هم فرزندان خود را، ما زنان خویش را میخوانیم شما هم زنان خویش را، ما نفس‌های خود می‌خوانیم و شما هم نفس‌های خود را، آنگاه مباهله می‌کنیم و لعنت خدا را بر دروغگویان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به معنای نفرین کردن دو نفر به یکدیگر است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گروهی از مسیحیان نجران 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بودند برای گفتگو و بحث با پیامبر اسلام صلی الله علیه و آله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ابتدا از رسول خدا صلی الله علیه و آله سؤال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که ما را به چه چیز دعوت می‌کنی؟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 یگانه و اینکه من رسول او هستم و مسیح بنده‌ای از بندگان خداست و مانند دیگران غذا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ابی عبدالله حاکم، المستدرک الصححین، بیروت، 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هزاره در جریان تاریخ،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تن از نویسندگان، تاریخ مختصر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مجمع الزوائد و منبع الفوائد،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ولیدی طوغان، افغانستان در مسیر تاریخ و مقاله تحقیقی پرفسور دانشگاه استانبول درباره هیاطله و خلج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داستان تمدن،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مهر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 مشهد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یزدانی، حسین‌علی، دفاع هزاره‌ها از استقلال و تمامیت ارضی افغانستان، احسانی،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ابی عبدالله حاکم، المستدرک الصححین، بیروت، 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هزاره در جریان تاریخ،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تن از نویسندگان، تاریخ مختصر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مجمع الزوائد و منبع الفوائد،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ولیدی طوغان، افغانستان در مسیر تاریخ و مقاله تحقیقی پرفسور دانشگاه استانبول درباره هیاطله و خلج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داستان تمدن،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مهر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 مشهد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یزدانی، حسین‌علی، دفاع هزاره‌ها از استقلال و تمامیت ارضی افغانستان، احسانی،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ابی عبدالله حاکم، المستدرک الصححین، بیروت، 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هزاره در جریان تاریخ،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تن از نویسندگان، تاریخ مختصر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مجمع الزوائد و منبع الفوائد،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ولیدی طوغان، افغانستان در مسیر تاریخ و مقاله تحقیقی پرفسور دانشگاه استانبول درباره هیاطله و خلج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داستان تمدن،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مهر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 مشهد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یزدانی، حسین‌علی، دفاع هزاره‌ها از استقلال و تمامیت ارضی افغانستان، احسانی، قم</w:t>
      </w:r>
      <w:r>
        <w:rPr>
          <w:rFonts w:eastAsia="IRNazanin" w:cs="IRNazanin"/>
          <w:color w:val="111111"/>
          <w:sz w:val="28"/>
          <w:szCs w:val="28"/>
          <w:rtl w:val="true"/>
          <w:lang w:bidi="fa-IR"/>
        </w:rPr>
        <w:t xml:space="preserve">. </w:t>
      </w:r>
      <w:bookmarkStart w:id="49" w:name="pg5772_36692"/>
    </w:p>
    <w:p>
      <w:pPr>
        <w:pStyle w:val="BookText"/>
        <w:rPr/>
      </w:pPr>
      <w:bookmarkEnd w:id="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دیگری که به فضایل اهل بیت علیهم السلام دلالت دارد آیه مباهله است که در این آیه خداوند خطاب به پیامبر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کسانی با تو به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می‌خوانیم و شما هم فرزندان خود را، ما زنان خویش را میخوانیم شما هم زنان خویش را، ما نفس‌های خود می‌خوانیم و شما هم نفس‌های خود را، آنگاه مباهله می‌کنیم و لعنت خدا را بر دروغگویان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به معنای نفرین کردن دو نفر به یکدیگر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222651_581953129"/>
      <w:bookmarkStart w:id="51" w:name="_Toc14"/>
      <w:bookmarkEnd w:id="50"/>
      <w:r>
        <w:rPr>
          <w:rtl w:val="true"/>
        </w:rPr>
        <w:t>داستان مباهله</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صدر اسلام گروهی از مسیحیان نجران که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بودند برای گفتگو و بحث با پیامبر اسلام صلی الله علیه و آله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ابتدا از رسول خدا صلی الله علیه و آله سؤال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که ما را به چه چیز دعوت می‌کنی؟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 یگانه و اینکه من رسول او هستم و مسیح بنده‌ای از بندگان خداست و مانند دیگران غذا </w:t>
      </w:r>
    </w:p>
    <w:p>
      <w:pPr>
        <w:pStyle w:val="BookText"/>
        <w:rPr/>
      </w:pPr>
      <w:r>
        <w:rPr>
          <w:rFonts w:ascii="IRNazanin" w:hAnsi="IRNazanin" w:eastAsia="IRNazanin"/>
          <w:color w:val="111111"/>
          <w:sz w:val="28"/>
          <w:sz w:val="28"/>
          <w:szCs w:val="28"/>
          <w:rtl w:val="true"/>
          <w:lang w:bidi="fa-IR"/>
        </w:rPr>
        <w:t>می‌خورد و می‌خوابد و آنان سخنان پیامبر را نپذیرفتند و متولد شدن عیسی بدون پدر را دلیل بر الوهیت او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گفتگو آیه مباهله نازل شد و به پیامبر اسلام صلی الله علیه و آله</w:t>
      </w:r>
    </w:p>
    <w:p>
      <w:pPr>
        <w:pStyle w:val="BookText"/>
        <w:rPr/>
      </w:pPr>
      <w:r>
        <w:rPr>
          <w:rFonts w:ascii="IRNazanin" w:hAnsi="IRNazanin" w:eastAsia="IRNazanin"/>
          <w:color w:val="111111"/>
          <w:sz w:val="28"/>
          <w:sz w:val="28"/>
          <w:szCs w:val="28"/>
          <w:rtl w:val="true"/>
          <w:lang w:bidi="fa-IR"/>
        </w:rPr>
        <w:t>فرمان داد که آنان حاضر به پذیرش این امر نیستند، با آنان مباهله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قضیه مباهله به میان آمد نمایندگان مسیحیان از پیامبر صلی الله علیه و آله مهلت</w:t>
      </w:r>
    </w:p>
    <w:p>
      <w:pPr>
        <w:pStyle w:val="BookText"/>
        <w:rPr/>
      </w:pPr>
      <w:r>
        <w:rPr>
          <w:rFonts w:ascii="IRNazanin" w:hAnsi="IRNazanin" w:eastAsia="IRNazanin"/>
          <w:color w:val="111111"/>
          <w:sz w:val="28"/>
          <w:sz w:val="28"/>
          <w:szCs w:val="28"/>
          <w:rtl w:val="true"/>
          <w:lang w:bidi="fa-IR"/>
        </w:rPr>
        <w:t>خواستند تا در این باره با بزرگان خود مشورت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تصمیم بر مباهله گرفتند، لیکن بزرگان آنان به مباهله کنندگان دستور دادند که اگر مشاهده کردید محمد صلی الله علیه و آله</w:t>
      </w:r>
    </w:p>
    <w:p>
      <w:pPr>
        <w:pStyle w:val="BookText"/>
        <w:rPr/>
      </w:pPr>
      <w:r>
        <w:rPr>
          <w:rFonts w:ascii="IRNazanin" w:hAnsi="IRNazanin" w:eastAsia="IRNazanin"/>
          <w:color w:val="111111"/>
          <w:sz w:val="28"/>
          <w:sz w:val="28"/>
          <w:szCs w:val="28"/>
          <w:rtl w:val="true"/>
          <w:lang w:bidi="fa-IR"/>
        </w:rPr>
        <w:t>با سر و صدا و جمعیت زیاد به مباهله آمد با او مباهله کنید و نترسید، زیرا حقیقتی در کار نیست و اگر با افراد کم و افراد خاص و نزدیک خود به میعادگاه آمد بدانید که او پیامبر خدا است و از مباهله با او بپرهیزید که نابود خواهید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طبق قرار قبلی به میعادگاه رفتند، یک وقت دیدند پیامبر صلی الله علیه و آله فرزندش حسین علیه السلام را در آغوش دارد و دست حسن علیه السلام را در دست گرفته و علی و فاطمه سلام الله علیها همراه او می‌آیند و به آنان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مسیحیان هنگامی که این صحنه را مشاهده کرد، خطاب به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صورت‌هایی را می‌بینم که اگر از خداوند درخواست نمایند که کوه را از جایش بردارد، خداوند دعای آنان را مستجاب خواهد کرد با ایشان مباهله نکنید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این هشدار از اقدام به مباهله خودداری نمودند و حاضر شدند با پرداخت جزیه با آنان مصالحه نمایند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واقعه را بیشتر مفسران اهل تسنن از جمله مسلم، احمد بن حنبل، طبری، نیشابوری، حافظ ابونعیم اصفهانی، زمخشری، ابن حجر عسقلانی، قرطبی و سیوطی در منابع حدیثی و تفسیری خود نقل کرده‌اند و آن را یکی از فضایل اهلبیت علیهم السلام شمرده‌اند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 طالب رضی الله عنه ح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سورة آل عمران ح</w:t>
      </w: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اسحق سعد بن أبی وقاص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مناقب أهل بیت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بکر أحمد بن موسی ابن مردویه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إلیه ینسب أولاد بناته؛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تفسیر 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حیان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تفسیر 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الرابعة ؛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تفسیر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أسباب نزول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زاد 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الثامنة ؛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معرفة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النوع السابع عشر من علوم الحدیث؛ 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الثانی من السمط الأول فی مناقب أمیر المؤمنین ؛ أضواء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أبو 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ح</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الدورقی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سورة آل عمران؛ تحفة 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بن أبی طالب؛ 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 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ذریة رسول الله صلی الله علیه وسلم؛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وفد أهل نجران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شبة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نجران ؛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فضائله رضی الله عنه ؛ 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کتاب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این آیه دقت شود، موضوع بالاتر از این یعنی موضوع وصایت و جانشینی علی علیه السلام را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این توضیح که در آیه فوق خداوند از امام حسن علیه السلام و امام حسین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فاطمه سلام الله علیها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انفسنا یعنی نفس، جان و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واژه فهمیده می‌شود که علی علیه السلام مانند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رفتن و رحلت پیامبر صلی الله علیه و آله باید کسی در جای او بنشیند که همچون پیامبر صلی الله علیه و آله و مانند او باشد یعنی نفس و جان پیامبر صلی الله علیه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فضایل منحصربه فرد امیرالمؤمنین علیه السلام علم و دانش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من شهر علم هستم و علی درب آن شهر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دیگر از آن حضرت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اُمَّتی مِن بَعدِی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دانا‌ترین مردم از امت من پس از من علی بن ابیطالب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دیگر آن حضرت کشتن پهلوانان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است که رسول اکرم صلی الله علیه و آله دربارۀ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عَلِیٍّ یومَ الخَندَقِ اَفضَلُ مِن عِبادَهِ الثَقَلَینِ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شمشیر علی علیه السلام در جنگ خندق بالاتر از عبادت جن و انس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لَِمُبَارَزَةُ عَلِیِّ بْنِ أَبِی طَالِبٍ لِعَمْرِو بْنِ عَبْدِوُدٍّ یَوْمَ الْخَنْدَقِ أَفْضَلُ مِنْ اَعَمَالِ أُمَّتِی إِلَی یَوْمِ الْقِیَامَة</w:t>
      </w:r>
      <w:r>
        <w:rPr>
          <w:rFonts w:eastAsia="Amiri" w:cs="Amiri" w:ascii="Amiri" w:hAnsi="Amiri"/>
          <w:color w:val="111111"/>
          <w:sz w:val="28"/>
          <w:szCs w:val="28"/>
          <w:rtl w:val="true"/>
          <w:lang w:bidi="ar-SA"/>
        </w:rPr>
        <w:t xml:space="preserve">. </w:t>
      </w:r>
      <w:bookmarkStart w:id="52" w:name="pg5772_36697"/>
    </w:p>
    <w:p>
      <w:pPr>
        <w:pStyle w:val="BookText"/>
        <w:rPr/>
      </w:pPr>
      <w:bookmarkEnd w:id="52"/>
      <w:r>
        <w:rPr>
          <w:rFonts w:ascii="IRNazanin" w:hAnsi="IRNazanin" w:eastAsia="IRNazanin"/>
          <w:color w:val="111111"/>
          <w:sz w:val="28"/>
          <w:sz w:val="28"/>
          <w:szCs w:val="28"/>
          <w:rtl w:val="true"/>
          <w:lang w:bidi="fa-IR"/>
        </w:rPr>
        <w:t>مبارزه و جنگ علی بن ابیطالب با عمربن عبدود در روز جنگ خندق بالاتر از اعمال امت من تا روز قیامت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 یاد شده بخش اندکی از فضایل بی‌شماری است که دربارۀ اهل بیت علیهم السلام بویژه علی بن ابیطالب علیه السلام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ویژگی‌ها و فضایلی که خداوند به این خاندان عنایت کرده، آیا در میان اصحاب و امت پیامبر صلی الله علیه و آله کسی دیگری را می‌توان یافت که از این ویژگی‌ها و سوابق برخوردار باشد؟ آیا کس دیگری را می‌توان یافت که با داشتن چنین فضایلی بتواند با آنان برابری نمایند تا شایستگی جانشینی پیامبر صلی الله علیه و آله و رهبری امت اسلامی را پس از رسول خدا صلی الله علیه و آله داشته باشد، به طور یقین هیچ یک از اصحاب و امت پیامبر صلی الله علیه و آله دارای این خصایص که خداوند به اهل بیت علیهم السلام داده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بیت علیهم السلام هستند که خداوند به آنان مقام عصمت عطا کرده و آنان را از هرگونه آلودگی و پلیدی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علی علیه السلام است که رسول اکرم صلی الله علیه و آله او را نفس و جان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فضایل و خصایص علی علیه السلام و فرزندان او شایسته‌ترین افراد برای بر عهده گرفتن منصب الهی امامت و رهبری مسلمانان پس از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هیچ دلیل دیگری اعم از آیات یا روایات بر ولایت و وجوب تبعیت از آنان نداشته باشند عقل و منطق حکم می‌کند که به جهت وجود این همه ارزش‌های والا در این خاندان بر همگان لازم است که از آنان اطاعت و پیروی نمایند</w:t>
      </w:r>
      <w:r>
        <w:rPr>
          <w:rFonts w:eastAsia="IRNazanin" w:cs="IRNazanin"/>
          <w:color w:val="111111"/>
          <w:sz w:val="28"/>
          <w:szCs w:val="28"/>
          <w:rtl w:val="true"/>
          <w:lang w:bidi="fa-IR"/>
        </w:rPr>
        <w:t>.</w:t>
      </w:r>
    </w:p>
    <w:p>
      <w:pPr>
        <w:pStyle w:val="Heading3"/>
        <w:numPr>
          <w:ilvl w:val="2"/>
          <w:numId w:val="1"/>
        </w:numPr>
        <w:rPr/>
      </w:pPr>
      <w:bookmarkStart w:id="53" w:name="__RefHeading___Toc4222653_581953129"/>
      <w:bookmarkStart w:id="54" w:name="_Toc15"/>
      <w:bookmarkEnd w:id="53"/>
      <w:r>
        <w:rPr>
          <w:rtl w:val="true"/>
        </w:rPr>
        <w:t>ب</w:t>
      </w:r>
      <w:r>
        <w:rPr>
          <w:rtl w:val="true"/>
        </w:rPr>
        <w:t xml:space="preserve">) </w:t>
      </w:r>
      <w:r>
        <w:rPr>
          <w:rtl w:val="true"/>
        </w:rPr>
        <w:t xml:space="preserve">آیات و روایات دربارۀ امامت و جانشینی اهل بیت علیهم السلام </w:t>
      </w:r>
      <w:r>
        <w:rPr>
          <w:rtl w:val="true"/>
        </w:rPr>
        <w:t>:</w:t>
      </w:r>
      <w:bookmarkEnd w:id="54"/>
    </w:p>
    <w:p>
      <w:pPr>
        <w:pStyle w:val="Heading4"/>
        <w:numPr>
          <w:ilvl w:val="3"/>
          <w:numId w:val="1"/>
        </w:numPr>
        <w:rPr/>
      </w:pPr>
      <w:bookmarkStart w:id="55" w:name="__RefHeading___Toc4222655_581953129"/>
      <w:bookmarkStart w:id="56" w:name="_Toc16"/>
      <w:bookmarkEnd w:id="55"/>
      <w:r>
        <w:rPr>
          <w:rtl w:val="true"/>
        </w:rPr>
        <w:t>اشاره</w:t>
      </w:r>
      <w:bookmarkEnd w:id="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دوم پیدایش شیعه و جدایی آنان از پیروان مکتب خلفاء آیات و روایات متعددی است که در مورد ولایت و جانشینی اهل بیت علیهم السلام پس از پیامبر صلی الله علیه و آله وارد شده است که در آن پذیرش ولایت و </w:t>
      </w:r>
      <w:bookmarkStart w:id="57" w:name="pg5772_36698"/>
    </w:p>
    <w:p>
      <w:pPr>
        <w:pStyle w:val="BookText"/>
        <w:rPr/>
      </w:pPr>
      <w:bookmarkEnd w:id="57"/>
      <w:r>
        <w:rPr>
          <w:rFonts w:ascii="IRNazanin" w:hAnsi="IRNazanin" w:eastAsia="IRNazanin"/>
          <w:color w:val="111111"/>
          <w:sz w:val="28"/>
          <w:sz w:val="28"/>
          <w:szCs w:val="28"/>
          <w:rtl w:val="true"/>
          <w:lang w:bidi="fa-IR"/>
        </w:rPr>
        <w:t>محبت اهل بیت علیهم السلام و پیروی از آنان به عنوان تکلیفی الهی بر همۀ مسلمانان واجب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ولایت و جانشینی پیامبر صلی الله علیه و آله از چنان اهمیتی برخوردار بوده است که از همان ایام آغازین بعثت، رسول اکرم صلی الله علیه و آله مأمور می‌گردد که آن را به مردم گوشزد نماید و مردم را با جانشینان واقعی خود آشنا نماید که به برخی از آیات و روایات اشاره می‌شود</w:t>
      </w:r>
      <w:r>
        <w:rPr>
          <w:rFonts w:eastAsia="IRNazanin" w:cs="IRNazanin"/>
          <w:color w:val="111111"/>
          <w:sz w:val="28"/>
          <w:szCs w:val="28"/>
          <w:rtl w:val="true"/>
          <w:lang w:bidi="fa-IR"/>
        </w:rPr>
        <w:t>.</w:t>
      </w:r>
    </w:p>
    <w:p>
      <w:pPr>
        <w:pStyle w:val="Heading4"/>
        <w:numPr>
          <w:ilvl w:val="3"/>
          <w:numId w:val="1"/>
        </w:numPr>
        <w:rPr/>
      </w:pPr>
      <w:bookmarkStart w:id="58" w:name="__RefHeading___Toc4222657_581953129"/>
      <w:bookmarkStart w:id="59" w:name="_Toc17"/>
      <w:bookmarkEnd w:id="58"/>
      <w:r>
        <w:rPr/>
        <w:t>1</w:t>
      </w:r>
      <w:r>
        <w:rPr>
          <w:rtl w:val="true"/>
        </w:rPr>
        <w:t xml:space="preserve">- </w:t>
      </w:r>
      <w:r>
        <w:rPr>
          <w:rtl w:val="true"/>
        </w:rPr>
        <w:t xml:space="preserve">حدیث </w:t>
      </w:r>
      <w:r>
        <w:rPr>
          <w:rtl w:val="true"/>
        </w:rPr>
        <w:t>«</w:t>
      </w:r>
      <w:r>
        <w:rPr>
          <w:rtl w:val="true"/>
        </w:rPr>
        <w:t>یوم الدّار</w:t>
      </w:r>
      <w:r>
        <w:rPr>
          <w:rtl w:val="true"/>
        </w:rPr>
        <w:t>»</w:t>
      </w:r>
      <w:bookmarkEnd w:id="59"/>
    </w:p>
    <w:p>
      <w:pPr>
        <w:pStyle w:val="BookText"/>
        <w:rPr/>
      </w:pPr>
      <w:r>
        <w:rPr>
          <w:rFonts w:ascii="Amiri" w:hAnsi="Amiri" w:eastAsia="Amiri" w:cs="Amiri"/>
          <w:color w:val="111111"/>
          <w:sz w:val="28"/>
          <w:sz w:val="28"/>
          <w:szCs w:val="28"/>
          <w:rtl w:val="true"/>
          <w:lang w:bidi="ar-SA"/>
        </w:rPr>
        <w:t xml:space="preserve">در سال سوم بعثت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نازل شد، پیامبر اکرم صلی الله علیه و آله بر اساس این آیه مأمور شد ابتدا خویشاوندان خود را به اسلام دعوت نماید آن حضرت حدود چهل نفر از بستگان نزدیک خود را به خانۀ حضرت ابوطالب دعوت کرد که از جملۀ آنان حمزه و ابولهب بودند پس از صرف غذا وقتی پیامبر صلی الله علیه و آله</w:t>
      </w:r>
    </w:p>
    <w:p>
      <w:pPr>
        <w:pStyle w:val="BookText"/>
        <w:rPr/>
      </w:pPr>
      <w:r>
        <w:rPr>
          <w:rFonts w:ascii="IRNazanin" w:hAnsi="IRNazanin" w:eastAsia="IRNazanin"/>
          <w:color w:val="111111"/>
          <w:sz w:val="28"/>
          <w:sz w:val="28"/>
          <w:szCs w:val="28"/>
          <w:rtl w:val="true"/>
          <w:lang w:bidi="fa-IR"/>
        </w:rPr>
        <w:t>خواست مأموریت خود را اعلام کند ابولهب با سخنان خود زمینۀ ابلاغ این پیام الهی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اکرم صلی الله علیه و آله دوباره غذایی تهیه کرد آنان را به خانۀ ابوطالب دعوت کرد پس از صرف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به خدا سوگند، هیچ جوانی را در عرب نمی‌شناسم که برای قومش چیزی بهتر از آنچه من آورده‌ام آورده باشد من خیر دنیا و آخرت را برای شما آورده‌ام و خداوند به من دستور داده که شما را به آئین اسلام دعوت نمایم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اَنْ یُؤَازِرُنِی لیَکُونَ أَخِی وَ وَصِیِّی وَ وَزِیرِی وَ وَارِثِی وَ خَلِیفَتِی فیکم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از شما مرا یاری می‌دهد تا پس از من برادر و وارث و وزیر و وصی و جانشین من در میان شما باشد؟</w:t>
      </w:r>
    </w:p>
    <w:p>
      <w:pPr>
        <w:pStyle w:val="BookText"/>
        <w:rPr/>
      </w:pPr>
      <w:r>
        <w:rPr>
          <w:rFonts w:ascii="IRNazanin" w:hAnsi="IRNazanin" w:eastAsia="IRNazanin"/>
          <w:color w:val="111111"/>
          <w:sz w:val="28"/>
          <w:sz w:val="28"/>
          <w:szCs w:val="28"/>
          <w:rtl w:val="true"/>
          <w:lang w:bidi="fa-IR"/>
        </w:rPr>
        <w:t>همۀ جمعیت سکوت کردند جز علی علیه السلام که با وجود سن کم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خدا من در این راه یار و یاور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بر شانۀ آن حضرت نهاد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وارثی و وزیری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وَصیی وَ خَلِیفَتیِ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اَطیعوُا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علی علیه السلام برادر و وارث و وزیر و وصی و جانشینم بعد از من در میان شما خواهد </w:t>
      </w:r>
    </w:p>
    <w:p>
      <w:pPr>
        <w:pStyle w:val="BookText"/>
        <w:rPr/>
      </w:pPr>
      <w:r>
        <w:rPr>
          <w:rFonts w:ascii="IRNazanin" w:hAnsi="IRNazanin" w:eastAsia="IRNazanin"/>
          <w:color w:val="111111"/>
          <w:sz w:val="28"/>
          <w:sz w:val="28"/>
          <w:szCs w:val="28"/>
          <w:rtl w:val="true"/>
          <w:lang w:bidi="fa-IR"/>
        </w:rPr>
        <w:t>بود به امر او گوش فرا دهید و از او فرمان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حدیث در منابع شیعه و سنی آمده است و بسیاری از مفسران اهل تسنن از جمله طبری، ابن‌کثیر، ابن ابی حاتم، ابن مردویه، ابن نعیم، بیهقی، ثعلبی و ابن ابی الحدید در کتب تاریخ و تفسیر و حدیث خود نقل کرده‌اند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برخی از آنان به جهت تعصب مذهبی، حق و امانت را رعایت نکرده این حدیث را به طور ناقص نقل کرده‌اند از جمله ابن‌جریر طبری و ابن‌کثیر دمشقی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وارثی و وزیری و خلیفتی فیکم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وصایت و جانشینی علی علیه السلام پس از پیامبر اکرم صلی الله علیه و آله دلالت دارد از این حدیث حذف کرده و به جای 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و این دو مفسر این حدیث را این گونه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اَنْ یُؤَازِرُنِی علی هذاالامر أَن یَکُونَ أَخِی وَکَذا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اَنا یا نبیّ اللهِ اکون وَزِیرَکَ فَاخَذَ بِرَفّتَیِ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اَخی وَ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اَطیعوُا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مرا در این امر مهم یاری می‌دهید تا پس از من برادرم و چنین و 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وزیر شما هستم پس پیامبر صلی الله علیه و آله دستش را </w:t>
      </w:r>
      <w:bookmarkStart w:id="60" w:name="pg5772_36700"/>
    </w:p>
    <w:p>
      <w:pPr>
        <w:pStyle w:val="BookText"/>
        <w:rPr/>
      </w:pPr>
      <w:bookmarkEnd w:id="60"/>
      <w:r>
        <w:rPr>
          <w:rFonts w:ascii="IRNazanin" w:hAnsi="IRNazanin" w:eastAsia="IRNazanin"/>
          <w:color w:val="111111"/>
          <w:sz w:val="28"/>
          <w:sz w:val="28"/>
          <w:szCs w:val="28"/>
          <w:rtl w:val="true"/>
          <w:lang w:bidi="fa-IR"/>
        </w:rPr>
        <w:t>بر گردنم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برادرم و چنین و چنان است پس به سخنان او گوش دهید و از او اطاعت کنید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4222659_581953129"/>
      <w:bookmarkStart w:id="62" w:name="_Toc18"/>
      <w:bookmarkEnd w:id="61"/>
      <w:r>
        <w:rPr/>
        <w:t>2</w:t>
      </w:r>
      <w:r>
        <w:rPr>
          <w:rtl w:val="true"/>
        </w:rPr>
        <w:t xml:space="preserve">- </w:t>
      </w:r>
      <w:r>
        <w:rPr>
          <w:rtl w:val="true"/>
        </w:rPr>
        <w:t xml:space="preserve">آیه </w:t>
      </w:r>
      <w:r>
        <w:rPr>
          <w:rtl w:val="true"/>
        </w:rPr>
        <w:t>«</w:t>
      </w:r>
      <w:r>
        <w:rPr>
          <w:rtl w:val="true"/>
        </w:rPr>
        <w:t>مودت</w:t>
      </w:r>
      <w:r>
        <w:rPr>
          <w:rtl w:val="true"/>
        </w:rPr>
        <w:t>» :</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پاداشی از شما نمی‌خواهم جز دوست داشتن نزدیکانم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آیه آمده است که وقتی رسول اکرم صلی الله علیه و آله وارد مدینه شد و پایه‌های اسلام محکم گردید،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صلی الله علیه و آله می‌رسیم و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مشکلات مالی برای شما پیدا شد تمام اموال ما در اختیار شما قرار دارد و هنگامی که این سخن را به پیامبر صلی الله علیه و آله عرض کردند،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مسلمانان را به دوست داشتن خویشاوندان پیامبر صلی الله علیه و آله فرمان داد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راجع به اینکه مقصود از خویشاوندان پیامبر صلی الله علیه و آله در این آیه چه کسانی هستند مفسران احتمالات گوناگون داده‌اند، ولی نظریه مفسران شیعه و بیشتر مفسران اهل تسنن بر این است که مراد از خویشاوندان پیامبر صلی الله علیه و آله ، علی علیه السلام و فاطمه سلام الله علیها ، و حسن علیه السلام و حسین علیه السلام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و قرطبی از مفسران اهل تسنن در ذیل این آیه </w:t>
      </w:r>
    </w:p>
    <w:p>
      <w:pPr>
        <w:pStyle w:val="BookText"/>
        <w:rPr/>
      </w:pPr>
      <w:r>
        <w:rPr>
          <w:rFonts w:ascii="IRNazanin" w:hAnsi="IRNazanin" w:eastAsia="IRNazanin"/>
          <w:color w:val="111111"/>
          <w:sz w:val="28"/>
          <w:sz w:val="28"/>
          <w:szCs w:val="28"/>
          <w:rtl w:val="true"/>
          <w:lang w:bidi="fa-IR"/>
        </w:rPr>
        <w:t>چنین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مَنْ قَرَابَتُکَ مِن هَؤلاءِ الَّذِینَ وَجَبَتْ عَلَیْنَا مَوَدَّتُهُمْ قَالَ عَلِیٌّ وَ فَاطِمَةُ وَ ابْنَاهُمَا و قالها ثلاثاً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مودت نازل شد عده ای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خویشاوندان شما که خدا محبت آنان را برما به عنوان مزد رسالت واجب گردانیده چه کسانی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آنان و این سخن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بر شیعه بلکه بر همۀ مسلمانان واجب است که اهل بیت علیهم السلام را دوست داشته و نسبت به آنان محبت ورزند، و بر همین اساس بسیاری از بزرگان اهل تسنن در کتب و سخنان خود بر وجوب محبت اهل بیت تأکید کرده‌اند و آن را یکی از عقاید مسلّم خود دانسته‌اند، از جمله جناب شافعی، رئیس یکی از مذاهب چهارگانۀ اهل تسنن که در این مورد اشعار فراوان دارد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آیه مودت و روایاتی که در شأن نزول این آیه نقل گردیده در روایات فراوان دیگری نیز مسلمانان نسبت به محبت اهل بیت علیهم السلام مأمور شده‌اند تا آنجا که در برخی روایات که از طریق شیعه و اهل تسنن نقل شده محبت اهل </w:t>
      </w:r>
      <w:bookmarkStart w:id="63" w:name="pg5772_36702"/>
    </w:p>
    <w:p>
      <w:pPr>
        <w:pStyle w:val="BookText"/>
        <w:rPr/>
      </w:pPr>
      <w:bookmarkEnd w:id="63"/>
      <w:r>
        <w:rPr>
          <w:rFonts w:ascii="IRNazanin" w:hAnsi="IRNazanin" w:eastAsia="IRNazanin"/>
          <w:color w:val="111111"/>
          <w:sz w:val="28"/>
          <w:sz w:val="28"/>
          <w:szCs w:val="28"/>
          <w:rtl w:val="true"/>
          <w:lang w:bidi="fa-IR"/>
        </w:rPr>
        <w:t>بیت علیهم السلام اساس اسلام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محبت چیست؟ چرا خداوندو رسولش همۀ مسلمانان را مکلف نموده‌اند که اهل بیت علیهم السلام را دوست داشته باشند؟ یکی از عمده‌ترین دلایلی که می‌توان ادعاء کرد؛ جهت دادن مسلمانان برای انتخاب راه و عقیدۀ صحیح پس از پیامبر اکرم صلی الله علیه و آله است، بدین معنا که خدا و رسول او با وجوب تکلیف در پی آن بوده‌اند که تا مسلمانان پس از رحلت آن حضرت به سوی این خاندان متمایل گردند و آنان را مقتدا و الگوی خود قرار دهند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4222661_581953129"/>
      <w:bookmarkStart w:id="65" w:name="_Toc19"/>
      <w:bookmarkEnd w:id="64"/>
      <w:r>
        <w:rPr/>
        <w:t>3</w:t>
      </w:r>
      <w:r>
        <w:rPr>
          <w:rtl w:val="true"/>
        </w:rPr>
        <w:t xml:space="preserve">- </w:t>
      </w:r>
      <w:r>
        <w:rPr>
          <w:rtl w:val="true"/>
        </w:rPr>
        <w:t xml:space="preserve">آیه </w:t>
      </w:r>
      <w:r>
        <w:rPr>
          <w:rtl w:val="true"/>
        </w:rPr>
        <w:t>«</w:t>
      </w:r>
      <w:r>
        <w:rPr>
          <w:rtl w:val="true"/>
        </w:rPr>
        <w:t>ولایت</w:t>
      </w:r>
      <w:r>
        <w:rPr>
          <w:rtl w:val="true"/>
        </w:rPr>
        <w:t>»</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منحصراً ولیّ شما خدا و پیامبر او و آنها که ایمان آورده‌اند و نماز را به پا می‌دارند و در حال رکوع زکات می‌پردازند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رسول خدا صلی الله علیه و آله در مسجد نماز می‌خواندم، سائلی وارد شد و از مردم تقاضای کمک کرد؛ ولی کسی چیزی به او نداد، 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من در مسجد رسول تو تقاضای کمک کردم، اما کسی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 علیه السلام که در حال رکوع بود با انگشت دست راست خود به سائل اشاره کرد، سائل نزدیک آمد، حضرت انگشتر را از دست بیرون آورد و به سائل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که در مسجد حضور داشت پس از نماز سر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برادرم موسی علیه السلام از تو تقاضا کرد که خدایا به من سعه صدر بده و کارها را بر من آسان گردان و برادرم هارون را وزیر و یاورم قرار بده خدایا من محمد برگزیده و پیامبر تو هستم، به من شرح صدر عنایت فرما و کارها را بر من آسان کن و از خاندانم علی علیه السلام را وزیر من گردان تا بوسیلۀ او پشتم قوی و محکم گردد، هنوز دعای پیامبر صلی الله علیه و آله به پایان نرسیده بود که جبرئیل نازل شد و آیه ولایت را نازل نمود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ابوذر غفاری، این روایت از طریق دیگر اصحاب پیامبر صلی الله علیه و آله از جمله، عبدالله‌بن عباس، عماریاسر، عبدالله بن سلام، مقداد بن اسود، انس بن مالک، عتبه بن حکیم، عبدالله بن ابیّ و جابربن عبدالله انصاری نیز نقل گردیده است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ماجرا در بیش از شصت منبع از منابع تفسیری و حدیثی معتبر اهل تسنن با عبارتهای گوناگون نقل گردیده است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آن به 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معروف اهل تسنن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مفسران بر نزول این آیه در شأن علی علیه السلام اتفاق نظر دارند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 آیه بر ولایت علی علیه السلام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عرب بر حصر دلالت دارد آغاز شده و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شما تنها خداوند و رسول او و کسی که در حال رکوع در راه خدا انفاق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روایتی که از شیعه و سنی رسیده شأن نزول آیه را تنها علی بن ابیطالب علیه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تسنن در دلایت آیه بر ولایت و خلافت اشکالاتی مطرح نموده‌اند که عمده‌ترین اشکال‌ها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به معنای دوست و یاور است پس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دوست و یاور شما خدا و رسول او و کسانی که در حال رکوع انفاق می‌نمایند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جمع قابل تطبیق بر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حضرت علی علیه السلام با عنایت خاص که به خداوند متعال داشت و در حال نماز همیشه غرق در مناجات بود چگونه ممکن است آن حضرت صدای فقیری را بشنود و به او انفاق کند؟ و اگر ولایت به معنای سرپرستی باشد لازمه‌اش این است که پیامبر و علی علیه السلام در یک زمان ولیّ و سرپرست مسلمانان باشند، در این آیه ولایت برای پیامبر و کسی که در حال رکوع انفاق می‌نماید در یک زمان که زمان نزول آیه باشد ثابت شده است و نمی‌شود در یک زمان دو نفر ولی و سرپرست مردم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یکی از معانی ولیّ در لغت دوست و یاور است ولی معانی دیگر آن سرپرستی و متصرف در امور بودن است ولیّ طفل به کسی گفته می‌شود که صاحب اختیار او بوده سرپرستی او را بر عهده دارد وَلیّ زن کسی است که اختیار ازدواج وی به دست اوست ولی یتیم به کسی گفته می‌شود که اختیار تصرف در اموال او را دارد و دیگر امور وی به او واگذار گردیده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مذکور معنای دوم یعنی سرپرستی و متصرف در امور بودن است نه دوستی زیرا ولایت به معنای دوستی و یاری کردن اختصاص به کسانی که در حال رکوع انفاق می‌کنند ندارد بلکه یک حکم عمومی است که شامل همۀ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آنکه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بالفظ جمع بیان شده آن است که در ادبیات عرب مرسوم است که به جهات مختلف از جمله تعظیم و تکریم افراد برای یک نفر تعبیر جمع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در آیات متعدد دیگری نیز از این شیوه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در حالی که طبق شأن نزول 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است و</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 صورت جمع آمده، تنها علی علیه السلام است و همچنین در آیات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و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تعبیرجمع به کاررفته است در حالی که طبق روایات شأن نزول مقصود از این آیات تنها یک نفر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شبهۀ دوم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علی علیه السلام صدای فقیر را در نماز شنید می‌گوییم آنچه در نماز مذمت گردیده توجه به غیر خدا و غفلت از اوست شنیدن </w:t>
      </w:r>
      <w:bookmarkStart w:id="66" w:name="pg5772_36706"/>
    </w:p>
    <w:p>
      <w:pPr>
        <w:pStyle w:val="BookText"/>
        <w:rPr/>
      </w:pPr>
      <w:bookmarkEnd w:id="66"/>
      <w:r>
        <w:rPr>
          <w:rFonts w:ascii="IRNazanin" w:hAnsi="IRNazanin" w:eastAsia="IRNazanin"/>
          <w:color w:val="111111"/>
          <w:sz w:val="28"/>
          <w:sz w:val="28"/>
          <w:szCs w:val="28"/>
          <w:rtl w:val="true"/>
          <w:lang w:bidi="fa-IR"/>
        </w:rPr>
        <w:t>صدای فقیر و کمک به او نه تنها توجه به غیر خدا نیست بلکه این عمل نیز عبادتی از عبادات و عین توجه به خداوند است در احوال رسول خدا صلی الله علیه و آله نیز آمده است که گاهی آن حضرت نماز جماعت را به خاطر شنیدن صدای گریه بچه‌ها سریع‌تر می‌خواندند تا آنان اذیت نشوند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پاسخ شبهۀ سوم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وجود دو ولی و سرپرست امکان پذیر نیست این است که در تعبیرهای ادبی و عرفی فراوان دیده می‌شود که اسم یا عنوانی را بر شخص اطلاق می‌کنند که آن را بالقوه در آینده داراست نه در حال حاضر به طور مثال شخص در حال حیات خود وصیت می‌کند 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خویش تعیین می‌نماید و از همان وقت عنوان وصی و قیم به آن شخص گفته می‌شود در حالی که هنوز زمان عمل به وصایت و قیومیت او فرا نرسیده است اما در حضرت علی علیه السلام روایاتی از طریق شیعه و اهل تسنن نقل گردیده است که پیامبر آن حضرت را وصی و خلیفه بلافصل خود خطاب نمود در حالی که هیچ یک از این عناوین در زمان پیامبر صلی الله علیه و آله نبوده است</w:t>
      </w:r>
      <w:r>
        <w:rPr>
          <w:rFonts w:eastAsia="IRNazanin" w:cs="IRNazanin"/>
          <w:color w:val="111111"/>
          <w:sz w:val="28"/>
          <w:szCs w:val="28"/>
          <w:rtl w:val="true"/>
          <w:lang w:bidi="fa-IR"/>
        </w:rPr>
        <w:t>.</w:t>
      </w:r>
    </w:p>
    <w:p>
      <w:pPr>
        <w:pStyle w:val="Heading4"/>
        <w:numPr>
          <w:ilvl w:val="3"/>
          <w:numId w:val="1"/>
        </w:numPr>
        <w:rPr/>
      </w:pPr>
      <w:bookmarkStart w:id="67" w:name="__RefHeading___Toc4222663_581953129"/>
      <w:bookmarkStart w:id="68" w:name="_Toc20"/>
      <w:bookmarkEnd w:id="67"/>
      <w:r>
        <w:rPr/>
        <w:t>4</w:t>
      </w:r>
      <w:r>
        <w:rPr>
          <w:rtl w:val="true"/>
        </w:rPr>
        <w:t xml:space="preserve">- </w:t>
      </w:r>
      <w:r>
        <w:rPr>
          <w:rtl w:val="true"/>
        </w:rPr>
        <w:t xml:space="preserve">آیۀ </w:t>
      </w:r>
      <w:r>
        <w:rPr>
          <w:rtl w:val="true"/>
        </w:rPr>
        <w:t>«</w:t>
      </w:r>
      <w:r>
        <w:rPr>
          <w:rtl w:val="true"/>
        </w:rPr>
        <w:t>اولی الامر</w:t>
      </w:r>
      <w:r>
        <w:rPr>
          <w:rtl w:val="true"/>
        </w:rPr>
        <w:t>»</w:t>
      </w:r>
      <w:bookmarkEnd w:id="68"/>
    </w:p>
    <w:p>
      <w:pPr>
        <w:pStyle w:val="BookText"/>
        <w:rPr/>
      </w:pPr>
      <w:r>
        <w:rPr>
          <w:rFonts w:ascii="IRNazanin" w:hAnsi="IRNazanin" w:eastAsia="IRNazanin"/>
          <w:color w:val="111111"/>
          <w:sz w:val="28"/>
          <w:sz w:val="28"/>
          <w:szCs w:val="28"/>
          <w:rtl w:val="true"/>
          <w:lang w:bidi="fa-IR"/>
        </w:rPr>
        <w:t>یکی از آیات که دلالت دارد بر امامت و ولایت اهل بیت علیهم السلام آیۀ اولی الامر است که خداوند در سورۀ نساء خطاب به مسلمانان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کسانی که ایمان آورده اید از خدا و رسول و صاحبان امر خودتان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مؤمنان و مسلمانان واجب است که از خدا و رسول خدا صلی الله علیه و آله و اولی الامر اطاعت 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مراد از اولی الامر چه کسانی اند در میان مفسران و دانشمندان احتمالات گوناگون وجود دارد که به برخی از این احتمالات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اهل تسنن معتقدند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حاکمان‌اند در هر شرائط و زمان که باشد و در این مورد هیچ استثنایی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مسلمانان موظف‌اند از هر حکومتی به هر شکلی که باشد حتی اگر حکومت جور هم باشد پیروی کنند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آنان بر این باورند که مراد از اولی الامر تنها ابوبکر و عمر و یا خلفای چهارگانه‌اند که طبق این عقیده در عصرهای دیگر برای اولی الامر مصداقی نخواهد بود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اولی الامر نمایندگان عموم طبقات از جمله حکام و زمامداران، علما و صاحب نظران در تمام شئون زندگی مردم‌اند اما نه اطاعت مطلق و بدون قید و شرط بلکه اطاعت از آنها مشروط به این است که آنان برخلاف احکام و مقررات اسلامی عمل نکنند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نظریه‌هایی پیشین، همۀ مفسران شیعه اتفاق نظر دارند که مقصود از اولی الامر امامان معصوم و اهل بیت علیهم السلام هستند که رهبری مادی و معنوی جامعه اسلامی، در تمام شئون زندگی از طرف خداوند و پیامبر اکرم صلی الله علیه و آله به آنها سپرده شده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از طرف آنان به مقامی منصوب شوند و مقام و منصبی را در جامعۀ اسلامی بر عهده گیرند نیز با شرایط معینی لازم است اما نه بدلیل اینکه آنها اولی الامر اند بلکه بدلیل آنکه نمایندگان اولی الامر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مفسران شیعه بر صحت عقیده‌ای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اولی الامر را در ردیف اطاعت از خود و رسول خدا صلی الله علیه و آله ذکر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را بطور مطلق و بدون هیچ قید و شرطی بر مسلمانان واجب نموده است و اطاعت بدون قید و شرط از افرادی که اطاعت شان در ردیف اطاعت از خدا و رسول آمده است بیانگر این است که این افراد از هرگونه خطا و لغزشی همانند پیامبر اکرم صلی الله علیه و آله معصوم باشند، در غیر این صورت اطاعت از آنان جامعه را به سوی انحراف و سقوط می‌کشاند بنابراین تنها مصداق اولی الامر اهل بیت پیامبر صلی الله علیه و آله و امامان شیعه علیهم السلام هستند که بنابر نص صریح قرآن کریم در آیۀ تطهیر و روایات، از هرگونه خطا و لغزشی معصوم و مبرا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میان مفسران اهل تسنن، فخر رازی در تفسیر کبیر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که آیۀ مذکور اطاعت بدون قید و شرط را بر مسلمانان واجب کرده مصداق اولی الامر شخص معصوم باشد لیکن وی در تعیین مصداق دچار اشتباه شده و می‌گوید مراد از معصوم مجموع امت اسلامی یا اهل حل و عقد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عموم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نظر و این دیدگاه باطل است بدلیل اینکه رأی مجموع امت و یا اهل حل و عقد هیچ گاه از خطا و اشتباه مصون نبوده و پیروی از آنها نمی‌تواند باعث نجات امت اسلامی و جلوگیری از انحراف و سقوط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مجموع امت و یا نمایندگان یک جامعه در بعضی موارد خطا و اشتباه می‌کنند و بر خلاف حق و عدالت حکم می‌نمایند چنانچه در تاریخ موارد فراوان وجود دارد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نمایندگان یک ملت بر اساس رأی و اتفاق نظر افرادی را به رهبری خود برگزیده‌اند که نتیجه این رأی و اجتماع جز تباهی و فساد چیزی دیگری در پی نداشته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فراوان وجود دارد که مقصود از اولی الامر در آیۀ مذکور تنها اهل بیت علیهم السلام هستند که به چند روایت در این باب اشاره می‌کنم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در غزوه تبوک علی علیه السلام را به جای خود گذاشت آن حضرت عرض کرد ای رسول خدا مرا همانند زنان و کودکان در شهر می‌گذاری؟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تَرْضَی أَنْ تَکُونَ مِنِّی بِمَنْزِلَةِ هَارُونَ مِنْ مُوسَی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اخْلُفْنِی فِی قَوْمِی وَ أَصْلِحْ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دوست نداری نسبت به من همانند هارون نسبت به موسی باشی آن زمان که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جانشین من باش و اصلاح کن در این هنگام آیه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الامر اطاعت کنید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 و رسول او را شناختم، اما اولی الامری که اطاعتشان با اطاعت شما همراه شده چه کسانی‌اند؟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آنان جانشینان و پیشوایان مسلمانان پس از من هستند که اولین آنان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سپس حسین، سپس علی بن الحسین و سپس محمدبن علی که در تورات به باقر معروف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کردم که مراد از اولی الامر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مردم می‌پرسند چرا خداوند اسم علی و اهل بیت علیهم السلام را در قرآن ذکر نکرده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خداوند بر پیامبرش نماز را نازل نمود ولی مشخص نکرد که سه رکعت بخوانند یا چهار رکعت خود رسول خدا آیات نماز را تفسیر کرد و وظیفۀ مسلمانان را در این مورد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حج را در قرآن ذکر کرد ولی تعداد و مقدار طواف را به دور خانۀ خود معین نکرد تا اینکه رسول خدا آیات حج را برای مسلمانان تفسیر نمود همچنین خداوند اطاعت خدا و رسول و اولی الامر را در قرآن نازل کرد و پیامبر این آیه را تفسیر کرد که دربارۀ علی و فرزندان آن حضرت است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از احکام و دستورات اسلام همچون نماز و حج را به صورت کلّی در قرآن ذکر نموده و جزئیات و مصادیق و تفسیر آیات را به پیامبر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علی و اهل </w:t>
      </w:r>
      <w:bookmarkStart w:id="69" w:name="pg5772_36712"/>
    </w:p>
    <w:p>
      <w:pPr>
        <w:pStyle w:val="BookText"/>
        <w:rPr/>
      </w:pPr>
      <w:bookmarkEnd w:id="69"/>
      <w:r>
        <w:rPr>
          <w:rFonts w:ascii="IRNazanin" w:hAnsi="IRNazanin" w:eastAsia="IRNazanin"/>
          <w:color w:val="111111"/>
          <w:sz w:val="28"/>
          <w:sz w:val="28"/>
          <w:szCs w:val="28"/>
          <w:rtl w:val="true"/>
          <w:lang w:bidi="fa-IR"/>
        </w:rPr>
        <w:t>بیت علیهم السلام و وصایت و ولایت آنان در قرآن نیز از این قبیل است که خداوند آن را به صورت کلی بیان نموده است و تفسیرش به عهدۀ پیامبر است و پیامبر هم به وظیفۀ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بیان کرد از جمله حدیث معروف ثقلین است که در آن پیامبر اکرم صلی الله علیه و آله اهل بیت را در کنار قرآن کریم به عنوان مرجع دینی مسلمانان پس از خود معرفی کرد و اطاعت از آنان را بر همۀ مسلمانان لازم شمرد</w:t>
      </w:r>
      <w:r>
        <w:rPr>
          <w:rFonts w:eastAsia="IRNazanin" w:cs="IRNazanin"/>
          <w:color w:val="111111"/>
          <w:sz w:val="28"/>
          <w:szCs w:val="28"/>
          <w:rtl w:val="true"/>
          <w:lang w:bidi="fa-IR"/>
        </w:rPr>
        <w:t>.</w:t>
      </w:r>
    </w:p>
    <w:p>
      <w:pPr>
        <w:pStyle w:val="Heading4"/>
        <w:numPr>
          <w:ilvl w:val="3"/>
          <w:numId w:val="1"/>
        </w:numPr>
        <w:rPr/>
      </w:pPr>
      <w:bookmarkStart w:id="70" w:name="__RefHeading___Toc4222665_581953129"/>
      <w:bookmarkStart w:id="71" w:name="_Toc21"/>
      <w:bookmarkEnd w:id="70"/>
      <w:r>
        <w:rPr/>
        <w:t>5</w:t>
      </w:r>
      <w:r>
        <w:rPr>
          <w:rtl w:val="true"/>
        </w:rPr>
        <w:t xml:space="preserve">- </w:t>
      </w:r>
      <w:r>
        <w:rPr>
          <w:rtl w:val="true"/>
        </w:rPr>
        <w:t xml:space="preserve">حدیث </w:t>
      </w:r>
      <w:r>
        <w:rPr>
          <w:rtl w:val="true"/>
        </w:rPr>
        <w:t>«</w:t>
      </w:r>
      <w:r>
        <w:rPr>
          <w:rtl w:val="true"/>
        </w:rPr>
        <w:t>سفینه</w:t>
      </w:r>
      <w:r>
        <w:rPr>
          <w:rtl w:val="true"/>
        </w:rPr>
        <w:t>»</w:t>
      </w:r>
      <w:bookmarkEnd w:id="71"/>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مَثَلَ أَهْلِ بَیْتِی فِیکم کَمَثَلِ سَفِینَةِ نُوحٍ مَنْ رَکِبَهَا نَجَا وَ مَنْ تَخَلَّفَ عَنْهَا غَرِقَ؛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همانا مثل اهل بیت من در میان شما مثل کشتی نوح است، هرکس بر آن سوار شود نجات یابد و کسی که از آن عقب بماند غرق و هلاک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که شیعه و اهل بیت علیهم السلام آن را از پیامبر اسلام صلی الله علیه و آله نقل کردند و همۀ مسلمانان را به سوار شدن کشتی اهل بیت علیهم السلام و اقتدا و پیروی از آنان فرا خوانده‌اند و معنای سوار شدن بر کشتی اهل بیت علیهم السلام این است که آنان را به عنوان پیشوا و الگوی خود برگزینیم و احکام و معارف دینی خود را از آنان بگیریم و در راهی که آنان به ما نشان می‌دهند حرکت کنیم در غیر این صورت از این کشتی نجات عقب مانده ایم و بر اساس روایت یاد شده کسی که از این کشتی نجات عقب بماند در گرداب ضلالت و </w:t>
      </w:r>
      <w:bookmarkStart w:id="72" w:name="pg5772_36713"/>
    </w:p>
    <w:p>
      <w:pPr>
        <w:pStyle w:val="BookText"/>
        <w:rPr/>
      </w:pPr>
      <w:bookmarkEnd w:id="72"/>
      <w:r>
        <w:rPr>
          <w:rFonts w:ascii="IRNazanin" w:hAnsi="IRNazanin" w:eastAsia="IRNazanin"/>
          <w:color w:val="111111"/>
          <w:sz w:val="28"/>
          <w:sz w:val="28"/>
          <w:szCs w:val="28"/>
          <w:rtl w:val="true"/>
          <w:lang w:bidi="fa-IR"/>
        </w:rPr>
        <w:t>گمراهی غرق خواهد شد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4222667_581953129"/>
      <w:bookmarkStart w:id="74" w:name="_Toc22"/>
      <w:bookmarkEnd w:id="73"/>
      <w:r>
        <w:rPr/>
        <w:t>6</w:t>
      </w:r>
      <w:r>
        <w:rPr>
          <w:rtl w:val="true"/>
        </w:rPr>
        <w:t xml:space="preserve">- </w:t>
      </w:r>
      <w:r>
        <w:rPr>
          <w:rtl w:val="true"/>
        </w:rPr>
        <w:t xml:space="preserve">حدیث </w:t>
      </w:r>
      <w:r>
        <w:rPr>
          <w:rtl w:val="true"/>
        </w:rPr>
        <w:t>«</w:t>
      </w:r>
      <w:r>
        <w:rPr>
          <w:rtl w:val="true"/>
        </w:rPr>
        <w:t>ثقلین</w:t>
      </w:r>
      <w:r>
        <w:rPr>
          <w:rtl w:val="true"/>
        </w:rPr>
        <w:t>» :</w:t>
      </w:r>
      <w:bookmarkEnd w:id="74"/>
    </w:p>
    <w:p>
      <w:pPr>
        <w:pStyle w:val="BookText"/>
        <w:rPr/>
      </w:pPr>
      <w:r>
        <w:rPr>
          <w:rFonts w:ascii="IRNazanin" w:hAnsi="IRNazanin" w:eastAsia="IRNazanin"/>
          <w:color w:val="111111"/>
          <w:sz w:val="28"/>
          <w:sz w:val="28"/>
          <w:szCs w:val="28"/>
          <w:rtl w:val="true"/>
          <w:lang w:bidi="fa-IR"/>
        </w:rPr>
        <w:t>یکی از احادیث که پیامبر اکرم صلی الله علیه و آله در آن مسلمانان را به پیروی از اهل بیت علیهم السلام توصیه نموده‌اند حدیث معروف ثقلین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آخرین لحظات عمر خویش بیان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إِنِّی تَارِکٌ فِیکُمُ الثَّقَلَیْنِ کِتَابَ اللَّهِ وَ عِتْرَتِی أَهْلَ بَیْتِی إنْ تَمَسَّکُتُمْ بِهِمَا</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من در میان شما دو چیز گرانبها بر جای می‌گذارم که اگر به آن تمسک کنید، پس از من گمراه نخواهید شد یکی کتاب خدا که ریسمانی است کشیده شده از آسمان تا زمین و دیگری عترت و اهل بیت من و این دو از یکدیگر جدا نخواهند شد تا در حوض کوثر بر من وارد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از احادیث متواتر است که حدود سی نفر از صحابۀ پیامبر از جمله امیرالمؤمنین علیه السلام ، جابربن عبدالله انصاری، ابوسعید خدری، عبدالله بن عباس، عبدالله بن عمر، عبدالرحمن بن عوف، ام سلمه، ابوهریره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کرده‌اند و بیش از سیصد نفر از علمای اهل تسنن آن را در کتب و منابع معتبر خود با الفاظ و تعبیرات مختلفی آورده‌اند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75" w:name="pg5772_36714"/>
    </w:p>
    <w:p>
      <w:pPr>
        <w:pStyle w:val="BookText"/>
        <w:rPr/>
      </w:pPr>
      <w:bookmarkEnd w:id="75"/>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رسول اکرم صلی الله علیه و آله تنها راه نجات مسلمانان پس از خود را تمسک و پیروی نمودن از قرآن و اهل بیت علیهم السلام دانسته و اشاره نموده است که این دو یادگار پیامبر همیشه مکمل و در کنار یکدیگرند تا در حوض کوثر بر آن حضرت وارد شوند</w:t>
      </w:r>
      <w:r>
        <w:rPr>
          <w:rFonts w:eastAsia="IRNazanin" w:cs="IRNazanin"/>
          <w:color w:val="111111"/>
          <w:sz w:val="28"/>
          <w:szCs w:val="28"/>
          <w:rtl w:val="true"/>
          <w:lang w:bidi="fa-IR"/>
        </w:rPr>
        <w:t>.</w:t>
      </w:r>
    </w:p>
    <w:p>
      <w:pPr>
        <w:pStyle w:val="Heading4"/>
        <w:numPr>
          <w:ilvl w:val="3"/>
          <w:numId w:val="1"/>
        </w:numPr>
        <w:rPr/>
      </w:pPr>
      <w:bookmarkStart w:id="76" w:name="__RefHeading___Toc4222669_581953129"/>
      <w:bookmarkStart w:id="77" w:name="_Toc23"/>
      <w:bookmarkEnd w:id="76"/>
      <w:r>
        <w:rPr/>
        <w:t>7</w:t>
      </w:r>
      <w:r>
        <w:rPr>
          <w:rtl w:val="true"/>
        </w:rPr>
        <w:t xml:space="preserve">- </w:t>
      </w:r>
      <w:r>
        <w:rPr>
          <w:rtl w:val="true"/>
        </w:rPr>
        <w:t xml:space="preserve">حدیث </w:t>
      </w:r>
      <w:r>
        <w:rPr>
          <w:rtl w:val="true"/>
        </w:rPr>
        <w:t>«</w:t>
      </w:r>
      <w:r>
        <w:rPr>
          <w:rtl w:val="true"/>
        </w:rPr>
        <w:t>منزلت</w:t>
      </w:r>
      <w:r>
        <w:rPr>
          <w:rtl w:val="true"/>
        </w:rPr>
        <w:t>»</w:t>
      </w:r>
      <w:bookmarkEnd w:id="77"/>
    </w:p>
    <w:p>
      <w:pPr>
        <w:pStyle w:val="BookText"/>
        <w:rPr/>
      </w:pPr>
      <w:r>
        <w:rPr>
          <w:rFonts w:ascii="IRNazanin" w:hAnsi="IRNazanin" w:eastAsia="IRNazanin"/>
          <w:color w:val="111111"/>
          <w:sz w:val="28"/>
          <w:sz w:val="28"/>
          <w:szCs w:val="28"/>
          <w:rtl w:val="true"/>
          <w:lang w:bidi="fa-IR"/>
        </w:rPr>
        <w:t>یکی از احادیثی که بر خلافت بلافصل امیرالمؤمنین علیه السلام پس از پیامبر صلی الله علیه و آله دلالت دارد حدیث منزلت است که در آن آمده است ؛ رسول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تَرْضَی أَنْ تَکُونَ مِنِّی بِمَنْزِلَةِ هَارُونَ مِنْ مُوسَی إِلَّا أَنَّهُ لَیس نَبِیَّ بَعْدِی</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که برای جنگ از مدینه خارج شد علی علیه السلام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کودکان و زنان بر جای می‌گذارید؟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جایگاه تو در نزد من همچون جایگاه هارون در نزد موسی باشد جز اینکه بعد از من پیامبری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رسول خدا صلی الله علیه و آله شأن و جایگاه امام علی علیه السلام را همچون شأن و جایگاه هارون نسبت به موسی دانسته و تمام مناصبی که برای هارون نسبت به موسی ثابت بود به جز مقام نبوت برای امام علی علیه السلام نیز ثابت دانست و یکی از مناصب هارون، منصب رهبری امت در زمان موسی بود که علی علیه السلام نیز این منصب را در زمان فقدان پیامبر اکرم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منابع روائی شیعه و اهل تسنن آمده </w:t>
      </w:r>
      <w:bookmarkStart w:id="78" w:name="pg5772_36715"/>
    </w:p>
    <w:p>
      <w:pPr>
        <w:pStyle w:val="BookText"/>
        <w:rPr/>
      </w:pPr>
      <w:bookmarkEnd w:id="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4222671_581953129"/>
      <w:bookmarkStart w:id="80" w:name="_Toc24"/>
      <w:bookmarkEnd w:id="79"/>
      <w:r>
        <w:rPr/>
        <w:t>8</w:t>
      </w:r>
      <w:r>
        <w:rPr>
          <w:rtl w:val="true"/>
        </w:rPr>
        <w:t xml:space="preserve">- </w:t>
      </w:r>
      <w:r>
        <w:rPr>
          <w:rtl w:val="true"/>
        </w:rPr>
        <w:t xml:space="preserve">آیۀ </w:t>
      </w:r>
      <w:r>
        <w:rPr>
          <w:rtl w:val="true"/>
        </w:rPr>
        <w:t>«</w:t>
      </w:r>
      <w:r>
        <w:rPr>
          <w:rtl w:val="true"/>
        </w:rPr>
        <w:t>تبلیغ</w:t>
      </w:r>
      <w:r>
        <w:rPr>
          <w:rtl w:val="true"/>
        </w:rPr>
        <w:t>»</w:t>
      </w:r>
      <w:bookmarkEnd w:id="80"/>
    </w:p>
    <w:p>
      <w:pPr>
        <w:pStyle w:val="BookText"/>
        <w:rPr/>
      </w:pPr>
      <w:r>
        <w:rPr>
          <w:rFonts w:ascii="IRNazanin" w:hAnsi="IRNazanin" w:eastAsia="IRNazanin"/>
          <w:color w:val="111111"/>
          <w:sz w:val="28"/>
          <w:sz w:val="28"/>
          <w:szCs w:val="28"/>
          <w:rtl w:val="true"/>
          <w:lang w:bidi="fa-IR"/>
        </w:rPr>
        <w:t>از جملۀ آیات و روایاتی که در مورد خلافت و جانشینی حضرت علی علیه السلام پس از پیامبر و موظف بودن مسلمانان به پیروی از آن حضرت وارد شده آیات تبلیغ و اکمال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و روایاتی که از پیامبر صلی الله علیه و آله در این جریان صادر شد در منابع متعددی از اهل تسنن و شیعه نقل شده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4222673_581953129"/>
      <w:bookmarkStart w:id="82" w:name="_Toc25"/>
      <w:bookmarkEnd w:id="81"/>
      <w:r>
        <w:rPr>
          <w:rtl w:val="true"/>
        </w:rPr>
        <w:t>خلاصۀ واقعۀ غدیر</w:t>
      </w:r>
      <w:r>
        <w:rPr>
          <w:rtl w:val="true"/>
        </w:rPr>
        <w:t>:</w:t>
      </w:r>
      <w:bookmarkEnd w:id="8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بارها در موارد متعدد موضوع ولایت و جانشینی امیرالمؤمنین علیه السلام را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ضرورت اقتضا می‌کرد که قبل از رحلت رسول اکرم صلی الله علیه و آله این امر آشکارا و به صورت رسمی انجام پذیرد تا همگان بدانند آن شخصی که باید رهبر مسلمانان پس </w:t>
      </w:r>
    </w:p>
    <w:p>
      <w:pPr>
        <w:pStyle w:val="BookText"/>
        <w:rPr/>
      </w:pPr>
      <w:r>
        <w:rPr>
          <w:rFonts w:ascii="IRNazanin" w:hAnsi="IRNazanin" w:eastAsia="IRNazanin"/>
          <w:color w:val="111111"/>
          <w:sz w:val="28"/>
          <w:sz w:val="28"/>
          <w:szCs w:val="28"/>
          <w:rtl w:val="true"/>
          <w:lang w:bidi="fa-IR"/>
        </w:rPr>
        <w:t>از پیامبر صلی الله علیه و آله باشد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و زمان برای اعلام این فرمان اجتماع عظیم حج در سال دهم هجری بود زیرا در مراسم حج نمایندگان تمام مسلمانان از تمام نقاط جهان حضور دارند، اگر خبر و حادثه ای در این مراسم رخ دهد آنان می‌توانند آن را به تمام سرزمین‌های اسلامی منتقل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نمایندگان را به بسیاری از شهرهای اسلامی اعزام کرده بود که هر کس قصد رفتن به حج دارد در این سفر پیامبر را همراهی نماید در پی این فراخوان عمومی، جمعیت فراوان که رقم آن را بیش از یکصد هزار نفر گفته‌اند حاضر شده بودند و پس از انجام مراسم حج در راه بازگشت هنگامی که جمعیت مسلمانان به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راه جدایی هر یک از کاروان‌ها به شمار می‌رفت رسیدند آیۀ تبلیغ نازل شد و به پیامبر صلی الله علیه و آله فرمان داد که آنچه قبلاً بر تو نازل شده به مردم ابلاغ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طرف پروردگارت بر تو نازل شده است به مردم ابلاغ کن و اگر این کار را نکنی رسالت خدا را انجام نداده‌ای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می‌دارد و خداوند جمعیت کافران را هدایت نمی‌کند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آیه استفاده می‌شود که پیامبر اکرم صلی الله علیه و آله از اعلام علنی ولایت ترسید و علت ترس پیامبر صلی الله علیه و آله این بود که علی علیه السلام پسرعمو و داماد آن حضرت بود و </w:t>
      </w:r>
    </w:p>
    <w:p>
      <w:pPr>
        <w:pStyle w:val="BookText"/>
        <w:rPr/>
      </w:pPr>
      <w:r>
        <w:rPr>
          <w:rFonts w:ascii="IRNazanin" w:hAnsi="IRNazanin" w:eastAsia="IRNazanin"/>
          <w:color w:val="111111"/>
          <w:sz w:val="28"/>
          <w:sz w:val="28"/>
          <w:szCs w:val="28"/>
          <w:rtl w:val="true"/>
          <w:lang w:bidi="fa-IR"/>
        </w:rPr>
        <w:t>پیامبر صلی الله علیه و آله از آن بیم داشت که به آن حضرت تهمت خویشاوند بودن بزنند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پس از خود خویشاوندانش را بر ما مسلط ساخت</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طبق برخی روایات که شیعه و اهل تسنن نقل کرده‌اند عده‌ای این سخن را بر زبان جاری کردند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امیرالمؤمنین علیه السلام در بسیاری از جنگ‌های صدر اسلام اجداد و خویشاوندان کافر بعضی از مسلمانان را به قتل رسانده بود و عده‌ای از آنان هنوز کینه و عداوت آن حضرت را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آن حضرت هنوز جوان بود و پذیرش ولایت و حاکمیت فردی جوان برای افراد ظاهربین و متعصبی که در سنین بالای عمر قرار داشتند سخت و غیر قابل پذیرش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همۀ موارد یاد شده، فرمان خداوند است و آن حضرت موظف است در هر صورت این فرمان را به مسلمانان ابلاغ نماید و خداوند هم در آیۀ فوق به آن حضرت اطمینان می‌دهد که از ناحیۀ مردم نگرانی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را از خطرهای آنان حفظ می‌نماید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وقتی کاروان مسلمانان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پیامبراکرم صلی الله علیه و آله دستور توقف کاروان را صادر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آنهایی که پیشاپیش قافله در حرکت بودند به بازگشت دعوت نمایند و صبر نمایند تا عقب ماندگان نیز به آنان ملحق گردند پس از اجتماع مسلمانان آن حضرت نماز ظهر را به جماعت اقامه کردند و پس از نماز دستور دادند از جهاز شتران منبری برای آن حضرت تهیه کردند و سپس آن حضرت بر بالای منبر قرار گرفت و پس از حمد و ثنای پروردگار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همین زودی دعوت حق را اجابت کرده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پیامبری بودم شهادت بدهید؟ مردم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تو وظیفۀ رسالت را ابلاغ کردی و خیرخواه ما بودی و آخرین تلاش و کوشش را در راه هدایت ما انجام دادی خداوند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یگانگی خدا و رسالت من و حقانیت روز جزا گواهی می‌دهید؟ همه گفتند آری گواهی می‌دهیم، آنگاه پیامبر صلی الله علیه و آله دست علی علیه السلام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أَوْلی النّاس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چه کسی از همۀ مردم نسبت به مسلمانان از خود آنها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رهبر من است و من مولی و رهبر مؤمنانم، و نسبت به آنان از خودشان سزاوارترم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 و رهبر اویم این علی مولا و رهبر اوست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 بار این جمله را تکرار کرد و بعد سر به سوی آسمان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کسی که او را دوست بدارد و دشمن بدار کسی که او را دشمن بدارد، و یاری‌کن کسی که او را یاری کند و خوارگردان کسی که او را خوارگرداند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پایان خطبۀ پیامبر صلی الله علیه و آله آیۀ </w:t>
      </w:r>
    </w:p>
    <w:p>
      <w:pPr>
        <w:pStyle w:val="BookText"/>
        <w:rPr/>
      </w:pPr>
      <w:r>
        <w:rPr>
          <w:rFonts w:ascii="Amiri" w:hAnsi="Amiri" w:eastAsia="Amiri" w:cs="Amiri"/>
          <w:color w:val="111111"/>
          <w:sz w:val="28"/>
          <w:sz w:val="28"/>
          <w:szCs w:val="28"/>
          <w:rtl w:val="true"/>
          <w:lang w:bidi="ar-SA"/>
        </w:rPr>
        <w:t xml:space="preserve">اکمال دین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آیین شما را کامل و نعمت را بر شما تمام کردم و راضی شدم که اسلام دین شما باشد</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پیامبر اکرم صلی الله علیه و آله خود در خیمه‌ای نشستند و علی علیه السلام در خیمه‌ای دیگر و به مسلمانان فرمان دادند که بروند و به آن حضرت و علی علیه السلام تبریک گفته و بیعت نمایند از جمله افرادی به حضور پیامبر صلی الله علیه و آله و علی علیه السلام رسیدند ابوبکر و عمر بودند که به آن حضرت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ابْنَ أَبِی طَالِبٍ، أَصْبَحْتَ و اَمسَیتَ مَوْلَایَ وَ مَوْلَی کُلِّ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مبارک باد بر تو ای فرزند ابوطالب که مولا و رهبر من و تمام مردان و زنان با ایمان شدی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یکی از صریح‌ترین و محکم‌ترین ادلّه‌ای است که در مورد خلافت و ولایت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علمای اهل تسنن برای نفی این موضوع در صدد تضعیف و تأویل این روایت برآمده‌اند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هم که صحت حدیث را پذیرفته‌اند آن را به معنای دیگری تفسیر نموده،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به معنای دوست و یاور دانسته‌اند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جریان غدیر قابل انکار یا تضعیف نیست زیرا این حدیث از جمله روایات متواتری است که بیش از یکصد و ده نفر از صحابه، آن را از پیامبر به طور مستقیم نقل کرده‌اند و صدها نفر از علمای بزرگ اهل تسنن آن را در کتب حدیثی و تفسیری و تاریخی خود ذکر نموده و آن را روایتی صحیح دانسته‌اند و اینکه اکثری از علماء اهل تسنن در صدد توجیه و تأویل این حدیث برآمده‌اند خود دلیل واضح است بر صدور این حدیث از پیامبر صلی الله علیه و آله و صحت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روایت از پیامبر اکرم صلی الله علیه و آله صادر نشده بود و یا حدیثی ضعیف بود به این همه توجیهات نیازی نداشت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گفته‌اند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دوست و یاور است سخن باطلی است، زیرا هرچند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دوست و یاور است ولی هیچ گاه نمی‌توان پذیرفت که مقصود </w:t>
      </w:r>
    </w:p>
    <w:p>
      <w:pPr>
        <w:pStyle w:val="BookText"/>
        <w:rPr/>
      </w:pPr>
      <w:r>
        <w:rPr>
          <w:rFonts w:ascii="IRNazanin" w:hAnsi="IRNazanin" w:eastAsia="IRNazanin"/>
          <w:color w:val="111111"/>
          <w:sz w:val="28"/>
          <w:sz w:val="28"/>
          <w:szCs w:val="28"/>
          <w:rtl w:val="true"/>
          <w:lang w:bidi="fa-IR"/>
        </w:rPr>
        <w:t>پیامبر صلی الله علیه و آله از به کاربردن این واژه در روایت مذکور این معنا بوده است، بلکه مقصود از مولی، سرپرست و متصرف در امور بودن است که افزون بر لغت، شواهد و قراین متعدد دیگری نیز این مفهوم را تأیید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دوستی مسلمانان نسبت به یکدیگر به ویژه حضرت علی علیه السلام که افضل اصحاب بود یکی از موضوعاتی است که خداوند و رسولش بارها در آیات و روایات متعدد بیان نموده و مسلمانان را به رعایت آن توصیه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بگوییم مقصود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دوستی و یاری نمودن علی علیه السلام بوده است، لازمه‌اش آن است که پیامبر صلی الله علیه و آله در آن سرزمین سوزان و هوای بسیار گرم عربستان یکصد و بیست هزار نفر را گرد آورده است تا آنان را از موضوعی که همگان از آن آگاه‌اند مطلع نماید و چنین کار برخلاف عقل و منطق است که از هیچ عاقلی به ویژه شخص پیامبر صلی الله علیه و آله که عقل کامل است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w:t>
      </w:r>
    </w:p>
    <w:p>
      <w:pPr>
        <w:pStyle w:val="BookText"/>
        <w:rPr/>
      </w:pPr>
      <w:r>
        <w:rPr>
          <w:rFonts w:ascii="IRNazanin" w:hAnsi="IRNazanin" w:eastAsia="IRNazanin"/>
          <w:color w:val="111111"/>
          <w:sz w:val="28"/>
          <w:sz w:val="28"/>
          <w:szCs w:val="28"/>
          <w:rtl w:val="true"/>
          <w:lang w:bidi="fa-IR"/>
        </w:rPr>
        <w:t>قبل از بیان حدیث غدیر، سخنان و جملاتی را بیان کردند که اگر به این سخنان توجه نماییم به روشنی مشخص می‌شود که مقصود آن حضرت از بیان ولایت علی علیه السلام ، سرپرستی و رهبری مسلمانان پس از وفات خویش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قبل از بیان این حدیث از وفات خود و مسئولیت خویش در برابر مسلمانان و تمسک آنان به قرآن و اهل بیت علیهم السلام سخن به میان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زودی از میان شما می‌روم، من مسئول هستم و شما نیز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گرانبها را در میان شما برجای می‌گذارم که اگر به آن دو تمسک کنید هرگز </w:t>
      </w:r>
    </w:p>
    <w:p>
      <w:pPr>
        <w:pStyle w:val="BookText"/>
        <w:rPr/>
      </w:pPr>
      <w:r>
        <w:rPr>
          <w:rFonts w:ascii="IRNazanin" w:hAnsi="IRNazanin" w:eastAsia="IRNazanin"/>
          <w:color w:val="111111"/>
          <w:sz w:val="28"/>
          <w:sz w:val="28"/>
          <w:szCs w:val="28"/>
          <w:rtl w:val="true"/>
          <w:lang w:bidi="fa-IR"/>
        </w:rPr>
        <w:t>گمراه</w:t>
      </w:r>
    </w:p>
    <w:p>
      <w:pPr>
        <w:pStyle w:val="BookText"/>
        <w:rPr/>
      </w:pPr>
      <w:r>
        <w:rPr>
          <w:rFonts w:ascii="IRNazanin" w:hAnsi="IRNazanin" w:eastAsia="IRNazanin"/>
          <w:color w:val="111111"/>
          <w:sz w:val="28"/>
          <w:sz w:val="28"/>
          <w:szCs w:val="28"/>
          <w:rtl w:val="true"/>
          <w:lang w:bidi="fa-IR"/>
        </w:rPr>
        <w:t>نخواهید شد، یکی قرآن و دیگری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او را به عنوان مولای مسلمانان معرفی کرد، از این سخنان فهمیده می‌شود که آن حضرت می‌خواهد دربارۀ موضوع مهمی که به آینده و سرنوشت مسلمانان، پس از وفات خود مربوط است سخن بگوید، نه موضوع دیگری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از ولایت خود بر مردم و نوع این ولایت سخن گفت و از همۀ مسلمانان در مورد این ولایت اقرار گرفت در این باره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چه کسی از همۀ مؤمنان نسبت به خودشان سزاوارتر است و اختیار بیشتر دارد؟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ورسول اوداناترند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مَوْلَایَ وَ أَنَا مَوْلَی الْمُؤْمِنِینَ وَ أَنَا أَوْلَی بِهِمْ مِنْ أَنْفُسِهِم ؛ خداوند مولای من است و من مولای مؤمنان هستم و من از خودشان نسبت به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 هرکس من مولای اویم این علی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استفاده می‌شود که آن حضرت در صدد آن بوده است که همان ولایتی را که از طرف خدای متعال برای خود آن حضرت بر مسلمانان ثابت است برای علی علیه السلام نیز اثبات نماید ولایتی که برای پیامبر صلی الله علیه و آله ثابت بوده ولایت به معنای سرپرستی و صاحب اختیار بودن است که در کلام خود آن بزرگوار به این معنا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دیگران مطلب تبریک گفتن همۀ مسلمانان به ویژه عمر بن خطاب به علی علیه السلام و به کار بردن جملات خاصی در این مورد است که هم شیعه و هم اهل </w:t>
      </w:r>
    </w:p>
    <w:p>
      <w:pPr>
        <w:pStyle w:val="BookText"/>
        <w:rPr/>
      </w:pPr>
      <w:r>
        <w:rPr>
          <w:rFonts w:ascii="IRNazanin" w:hAnsi="IRNazanin" w:eastAsia="IRNazanin"/>
          <w:color w:val="111111"/>
          <w:sz w:val="28"/>
          <w:sz w:val="28"/>
          <w:szCs w:val="28"/>
          <w:rtl w:val="true"/>
          <w:lang w:bidi="fa-IR"/>
        </w:rPr>
        <w:t>تسنن آن را نقل کرده‌اند که بعد از بیان این حدیث از سوی پیامبر صلی الله علیه و آله ، عمر نزد علی علیه السلام آمد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ابْنَ أَبِی طَالِبٍ، أَصْبَحْتَ واَمسَیتَ مَوْلَایَ وَ مَوْلَی کُلِّ مُؤْمِنٍ وَ مُؤْمِنَةٍ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مبارک باد بر تو ای فرزند ابوطالب که مولای من و مولای تمام مردان و زنان مؤمن شدی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ادامۀ خطبۀ پیامبر در حجه الوداع است که در آن، پیامبر اکرم صلی الله علیه و آله به صراحت از خلافت و ولایت علی علیه السلام و فرزندانش پس از خود سخن به میان آورده است آن حضرت در ادامۀ این خطبه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اِعْلَمُوااَنَّ اللَّهَ قَدْ نَصَبَهُ لَکُمْ وَلِیّاً وَ إِمَاماً ُفََْرَضَ طَاعَتَهُ عَلَی الْمُهَاجِرِینَ وَ الْأَنْصَارِ وَ عَلَی التَّابِعِینَ لَهُم بِإِحْسَانٍ وَ عَلَی الْبَادِئِ وَ الْحَاضِرِ وَ الْأَعْجَمِیِّ وَ الْعَرَبِیِّ وَ الْحُرِّ وَ الْمَمْلُوکِ وَ الصَّغِیرِ وَ الْکَبِیرِ وَ عَلَی الْأَبْیَضِ وَ الْأَسْوَدِ وَ عَلَی کُلِّ مُوَحِّدٍ مَاضٍ حُکْمُهُ جَازٍ قَوْلُهُ نَافِذٌ أَمْرُهُ مَلْعُونٌ مَنْ خَالَفَهُ مَرْحُومٌ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بَعْدِی عَلِیٌّ وَلِیُّکُمْ وَ إِمَامُکُمْ بِأَمْرِ اللَّهِ مِنْ رَبِّکُمْ ثُمَّ الْأَمامَةُ فی ذُرِّّیتیِ مِن وُلدِهِ إِلَی یَوْمِ تَلْقَوْنَ 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بدانید همانا خداوند علی علیه السلام را رهبر و امام شما قرار داد فرمانبرداری او را بر مهاجرین و انصار و تابعان مهاجران و انصار، که به نیکی از آنان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اهالی </w:t>
      </w:r>
    </w:p>
    <w:p>
      <w:pPr>
        <w:pStyle w:val="BookText"/>
        <w:rPr/>
      </w:pPr>
      <w:r>
        <w:rPr>
          <w:rFonts w:ascii="IRNazanin" w:hAnsi="IRNazanin" w:eastAsia="IRNazanin"/>
          <w:color w:val="111111"/>
          <w:sz w:val="28"/>
          <w:sz w:val="28"/>
          <w:szCs w:val="28"/>
          <w:rtl w:val="true"/>
          <w:lang w:bidi="fa-IR"/>
        </w:rPr>
        <w:t>شهرها و روستاها، بر حاضر و غایب، عرب و عجم، آزاده و بنده، کوچک و بزرگ، سیاه و سفید واجب کرده است، بر هرخداپرستی حکم و قول او نافذ و فرمان او مطاع است کسی که با او مخالفت کند ملعون و کسی که از او پیروی نماید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ولیّ و امام شما علی است امامی که به امر خدا تعیین گردیده است و پس از او امامت در ذرّیه من از فرزندان علی تا روز قیامت قرار خواهد داشت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روایاتی که ذکر کردیم بخش اندکی از صدها ادله و شواهدی است که بر ولایت و جانشینی علی و فرزندانش علیهم السلام پس از پیامبر و وجوب پیروی از راه و عقاید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آیات و روایات است که شیعه بالقوه در همان عهد پیامبر صلی الله علیه و آله شکل گرفت و بعد از وفات پیامبر نیز آنان از علی علیه السلام و اولاد او پیروی کردند، و به خاطر داشتن ولایت و محبت اهل بیت علیهم السلام به نام تشیّع، انواع آزار و اذیت‌ها را از خلفا و حاکمان جور تحمل نمودند و حتی بسیاری از آنان در این راه بهای سنگینی دادند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رها کردن راه و عقاید آنان و پیروی از عقاید دیگران چیزی جز ضلالت و گمراهی نخواهد بود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772_36727"/>
      <w:bookmarkStart w:id="84" w:name="pg5772_36727"/>
      <w:bookmarkEnd w:id="84"/>
    </w:p>
    <w:p>
      <w:pPr>
        <w:pStyle w:val="Heading2"/>
        <w:numPr>
          <w:ilvl w:val="1"/>
          <w:numId w:val="1"/>
        </w:numPr>
        <w:rPr/>
      </w:pPr>
      <w:bookmarkStart w:id="85" w:name="pg5772_36727"/>
      <w:bookmarkStart w:id="86" w:name="__RefHeading___Toc4222675_581953129"/>
      <w:bookmarkStart w:id="87" w:name="_Toc26"/>
      <w:bookmarkEnd w:id="85"/>
      <w:bookmarkEnd w:id="86"/>
      <w:r>
        <w:rPr>
          <w:rtl w:val="true"/>
        </w:rPr>
        <w:t>فصل دوم</w:t>
      </w:r>
      <w:bookmarkEnd w:id="87"/>
    </w:p>
    <w:p>
      <w:pPr>
        <w:pStyle w:val="Heading3"/>
        <w:numPr>
          <w:ilvl w:val="2"/>
          <w:numId w:val="1"/>
        </w:numPr>
        <w:rPr/>
      </w:pPr>
      <w:bookmarkStart w:id="88" w:name="__RefHeading___Toc4222677_581953129"/>
      <w:bookmarkStart w:id="89" w:name="_Toc27"/>
      <w:bookmarkEnd w:id="88"/>
      <w:r>
        <w:rPr>
          <w:rtl w:val="true"/>
        </w:rPr>
        <w:t>افغانستان قبل از اسلام</w:t>
      </w:r>
      <w:bookmarkEnd w:id="89"/>
    </w:p>
    <w:p>
      <w:pPr>
        <w:pStyle w:val="Heading4"/>
        <w:numPr>
          <w:ilvl w:val="3"/>
          <w:numId w:val="1"/>
        </w:numPr>
        <w:rPr/>
      </w:pPr>
      <w:bookmarkStart w:id="90" w:name="__RefHeading___Toc4222679_581953129"/>
      <w:bookmarkStart w:id="91" w:name="_Toc28"/>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افغانستان در عصر حجر</w:t>
      </w:r>
    </w:p>
    <w:p>
      <w:pPr>
        <w:pStyle w:val="BookText"/>
        <w:rPr/>
      </w:pPr>
      <w:r>
        <w:rPr>
          <w:rFonts w:ascii="IRNazanin" w:hAnsi="IRNazanin" w:eastAsia="IRNazanin"/>
          <w:color w:val="111111"/>
          <w:sz w:val="28"/>
          <w:sz w:val="28"/>
          <w:szCs w:val="28"/>
          <w:rtl w:val="true"/>
          <w:lang w:bidi="fa-IR"/>
        </w:rPr>
        <w:t>ساکنین اولیه افغانستان</w:t>
      </w:r>
    </w:p>
    <w:p>
      <w:pPr>
        <w:pStyle w:val="BookText"/>
        <w:rPr/>
      </w:pPr>
      <w:r>
        <w:rPr>
          <w:rFonts w:ascii="IRNazanin" w:hAnsi="IRNazanin" w:eastAsia="IRNazanin"/>
          <w:color w:val="111111"/>
          <w:sz w:val="28"/>
          <w:sz w:val="28"/>
          <w:szCs w:val="28"/>
          <w:rtl w:val="true"/>
          <w:lang w:bidi="fa-IR"/>
        </w:rPr>
        <w:t>تمدن قبل از آریاییها</w:t>
      </w:r>
    </w:p>
    <w:p>
      <w:pPr>
        <w:pStyle w:val="BookText"/>
        <w:rPr/>
      </w:pPr>
      <w:r>
        <w:rPr>
          <w:rFonts w:ascii="IRNazanin" w:hAnsi="IRNazanin" w:eastAsia="IRNazanin"/>
          <w:color w:val="111111"/>
          <w:sz w:val="28"/>
          <w:sz w:val="28"/>
          <w:szCs w:val="28"/>
          <w:rtl w:val="true"/>
          <w:lang w:bidi="fa-IR"/>
        </w:rPr>
        <w:t>اساطیری‌یها</w:t>
      </w:r>
    </w:p>
    <w:p>
      <w:pPr>
        <w:pStyle w:val="BookText"/>
        <w:rPr/>
      </w:pPr>
      <w:r>
        <w:rPr>
          <w:rFonts w:ascii="IRNazanin" w:hAnsi="IRNazanin" w:eastAsia="IRNazanin"/>
          <w:color w:val="111111"/>
          <w:sz w:val="28"/>
          <w:sz w:val="28"/>
          <w:szCs w:val="28"/>
          <w:rtl w:val="true"/>
          <w:lang w:bidi="fa-IR"/>
        </w:rPr>
        <w:t>هجوم آریا</w:t>
      </w:r>
    </w:p>
    <w:p>
      <w:pPr>
        <w:pStyle w:val="BookText"/>
        <w:rPr/>
      </w:pPr>
      <w:r>
        <w:rPr>
          <w:rFonts w:ascii="IRNazanin" w:hAnsi="IRNazanin" w:eastAsia="IRNazanin"/>
          <w:color w:val="111111"/>
          <w:sz w:val="28"/>
          <w:sz w:val="28"/>
          <w:szCs w:val="28"/>
          <w:rtl w:val="true"/>
          <w:lang w:bidi="fa-IR"/>
        </w:rPr>
        <w:t>هخامنشیان</w:t>
      </w:r>
    </w:p>
    <w:p>
      <w:pPr>
        <w:pStyle w:val="BookText"/>
        <w:rPr/>
      </w:pPr>
      <w:r>
        <w:rPr>
          <w:rFonts w:ascii="IRNazanin" w:hAnsi="IRNazanin" w:eastAsia="IRNazanin"/>
          <w:color w:val="111111"/>
          <w:sz w:val="28"/>
          <w:sz w:val="28"/>
          <w:szCs w:val="28"/>
          <w:rtl w:val="true"/>
          <w:lang w:bidi="fa-IR"/>
        </w:rPr>
        <w:t>موریایی‌ها</w:t>
      </w:r>
    </w:p>
    <w:p>
      <w:pPr>
        <w:pStyle w:val="BookText"/>
        <w:rPr/>
      </w:pPr>
      <w:r>
        <w:rPr>
          <w:rFonts w:ascii="IRNazanin" w:hAnsi="IRNazanin" w:eastAsia="IRNazanin"/>
          <w:color w:val="111111"/>
          <w:sz w:val="28"/>
          <w:sz w:val="28"/>
          <w:szCs w:val="28"/>
          <w:rtl w:val="true"/>
          <w:lang w:bidi="fa-IR"/>
        </w:rPr>
        <w:t>کوشانیان</w:t>
      </w:r>
    </w:p>
    <w:p>
      <w:pPr>
        <w:pStyle w:val="BookText"/>
        <w:rPr/>
      </w:pPr>
      <w:r>
        <w:rPr>
          <w:rFonts w:ascii="IRNazanin" w:hAnsi="IRNazanin" w:eastAsia="IRNazanin"/>
          <w:color w:val="111111"/>
          <w:sz w:val="28"/>
          <w:sz w:val="28"/>
          <w:szCs w:val="28"/>
          <w:rtl w:val="true"/>
          <w:lang w:bidi="fa-IR"/>
        </w:rPr>
        <w:t>یفتلی‌ها</w:t>
      </w:r>
    </w:p>
    <w:p>
      <w:pPr>
        <w:pStyle w:val="BookText"/>
        <w:rPr/>
      </w:pPr>
      <w:r>
        <w:rPr>
          <w:rFonts w:ascii="IRNazanin" w:hAnsi="IRNazanin" w:eastAsia="IRNazanin"/>
          <w:color w:val="111111"/>
          <w:sz w:val="28"/>
          <w:sz w:val="28"/>
          <w:szCs w:val="28"/>
          <w:rtl w:val="true"/>
          <w:lang w:bidi="fa-IR"/>
        </w:rPr>
        <w:t>ترک‌ها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یونانیان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5772_36729"/>
      <w:bookmarkStart w:id="93" w:name="pg5772_36729"/>
      <w:bookmarkEnd w:id="93"/>
    </w:p>
    <w:p>
      <w:pPr>
        <w:pStyle w:val="Heading4"/>
        <w:numPr>
          <w:ilvl w:val="3"/>
          <w:numId w:val="1"/>
        </w:numPr>
        <w:rPr/>
      </w:pPr>
      <w:bookmarkStart w:id="94" w:name="pg5772_36729"/>
      <w:bookmarkStart w:id="95" w:name="__RefHeading___Toc4222681_581953129"/>
      <w:bookmarkStart w:id="96" w:name="_Toc29"/>
      <w:bookmarkEnd w:id="94"/>
      <w:bookmarkEnd w:id="95"/>
      <w:r>
        <w:rPr/>
        <w:t>1</w:t>
      </w:r>
      <w:r>
        <w:rPr>
          <w:rtl w:val="true"/>
        </w:rPr>
        <w:t xml:space="preserve">- </w:t>
      </w:r>
      <w:r>
        <w:rPr>
          <w:rtl w:val="true"/>
        </w:rPr>
        <w:t>افغانستان در عصر حجر</w:t>
      </w:r>
      <w:bookmarkEnd w:id="96"/>
    </w:p>
    <w:p>
      <w:pPr>
        <w:pStyle w:val="BookText"/>
        <w:rPr/>
      </w:pPr>
      <w:r>
        <w:rPr>
          <w:rFonts w:ascii="IRNazanin" w:hAnsi="IRNazanin" w:eastAsia="IRNazanin"/>
          <w:color w:val="111111"/>
          <w:sz w:val="28"/>
          <w:sz w:val="28"/>
          <w:szCs w:val="28"/>
          <w:rtl w:val="true"/>
          <w:lang w:bidi="fa-IR"/>
        </w:rPr>
        <w:t xml:space="preserve">سرزمینی که امروز به نام افغانستان یاد می‌شود از زمانهای بسیار دور محل سکونت انسانهای اولیه بوده است و از آثار مکشوفه بدست می‌آید که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این سرزمین دارای ساکنین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کار لتن‌کون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که روی پارچۀ کربن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ابیک انجام داده است، این حقیقت بدست آمده که این غار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محل سکونت آدمی زاد بوده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به این طرف در نقاط مختلف افغانستان، کار باستان‌شناسی و حفریات علمی انجام شده است و با توجه به اینکه کاوش‌ها چندان دقیق نبوده ولی توانست قسمت‌هایی از تاریخ باستان این کشور را روشن سازد و معلوم شد که انسانهای اولیه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اطراف رودخانه‌های افغانستان </w:t>
      </w:r>
    </w:p>
    <w:p>
      <w:pPr>
        <w:pStyle w:val="BookText"/>
        <w:rPr/>
      </w:pPr>
      <w:r>
        <w:rPr>
          <w:rFonts w:ascii="IRNazanin" w:hAnsi="IRNazanin" w:eastAsia="IRNazanin"/>
          <w:color w:val="111111"/>
          <w:sz w:val="28"/>
          <w:sz w:val="28"/>
          <w:szCs w:val="28"/>
          <w:rtl w:val="true"/>
          <w:lang w:bidi="fa-IR"/>
        </w:rPr>
        <w:t>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در اطراف رودخانه‌ها آسان‌تر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که در این سرزمین زندگی می‌کردند از شکار حیوانات و استفاده از گیاهان و حبوبات روزگار می‌گذرانیدند، بعد کم‌کم از این مرحله به مرحله جدیدتری گام برداشته و به اهلی کردن بعضی از حیوانات به دامداری و زراعت رو آوردند و به ساختن قریه و دهکده پرداخته‌اند که آثار چند دهکده بسیار قدیمی از نقاط مختلف این کشور کشف شده است و از مغاره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مغاره‌های دیگر، آلات و ابزار سنگی و استخوانی به دست آمده است که بیان‌گر آن است که انسانهای آن روز از آلات یادشده برای شکار و ارتزاق و نیز برای دفاع از خویشتن استفاده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این جامعۀ ابتدایی در طول هزاران سال از نظر وضع زندگی ترقی کرده و به عصر فلزات داخل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مس جای آلات سنگی را گرفته است، تبر، دشنه، کارد، بیل و غیره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کوزه‌گری و ظروف سفالی در میانشان رواج یافته است، همینطور کشاورزی را توسعه داده‌اند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کپرک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برنجی، انگشتر، دستبند، اسلحه ابتدایی، نگین لاجورد و غیره بدست آمده که متعلق به عصر حجر 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بز و گوسفند و بعضی حیوانات دیگر در این ساحه تربیت می‌شده و حبوبات جهت غذا، کشت و زرع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کشف شده در شمال غربی بلوچستان نشان می‌دهد که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w:t>
      </w:r>
      <w:bookmarkStart w:id="97" w:name="pg5772_36731"/>
    </w:p>
    <w:p>
      <w:pPr>
        <w:pStyle w:val="BookText"/>
        <w:rPr/>
      </w:pPr>
      <w:bookmarkEnd w:id="97"/>
      <w:r>
        <w:rPr>
          <w:rFonts w:ascii="IRNazanin" w:hAnsi="IRNazanin" w:eastAsia="IRNazanin"/>
          <w:color w:val="111111"/>
          <w:sz w:val="28"/>
          <w:sz w:val="28"/>
          <w:szCs w:val="28"/>
          <w:rtl w:val="true"/>
          <w:lang w:bidi="fa-IR"/>
        </w:rPr>
        <w:t>دهکده‌هایی در این منطقه وجود داشته که ساکنین آنها کشاورزی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تفحصات سال </w:t>
      </w:r>
      <w:r>
        <w:rPr>
          <w:rFonts w:eastAsia="IRNazanin" w:cs="IRNazanin"/>
          <w:color w:val="111111"/>
          <w:sz w:val="28"/>
          <w:szCs w:val="28"/>
          <w:lang w:bidi="fa-IR"/>
        </w:rPr>
        <w:t>1951</w:t>
      </w:r>
    </w:p>
    <w:p>
      <w:pPr>
        <w:pStyle w:val="BookText"/>
        <w:rPr/>
      </w:pP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قندهار نشان داد که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مردم این خطه ده نشین بوده و خانه‌هایی از خشت و گل می‌ساخته و به زراعت و دامداری آشنا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کشفیات نمایانگر سطح بلند پیشه‌وری آن عهد می‌باشد و نیز یکی از کانون‌های زندگی ماقبل تاریخ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98" w:name="__RefHeading___Toc4222683_581953129"/>
      <w:bookmarkStart w:id="99" w:name="_Toc30"/>
      <w:bookmarkEnd w:id="98"/>
      <w:r>
        <w:rPr/>
        <w:t>2</w:t>
      </w:r>
      <w:r>
        <w:rPr>
          <w:rtl w:val="true"/>
        </w:rPr>
        <w:t xml:space="preserve">- </w:t>
      </w:r>
      <w:r>
        <w:rPr>
          <w:rtl w:val="true"/>
        </w:rPr>
        <w:t>ساکنین اولیه افغانستان</w:t>
      </w:r>
      <w:bookmarkEnd w:id="99"/>
    </w:p>
    <w:p>
      <w:pPr>
        <w:pStyle w:val="BookText"/>
        <w:rPr/>
      </w:pPr>
      <w:r>
        <w:rPr>
          <w:rFonts w:ascii="IRNazanin" w:hAnsi="IRNazanin" w:eastAsia="IRNazanin"/>
          <w:color w:val="111111"/>
          <w:sz w:val="28"/>
          <w:sz w:val="28"/>
          <w:szCs w:val="28"/>
          <w:rtl w:val="true"/>
          <w:lang w:bidi="fa-IR"/>
        </w:rPr>
        <w:t>انسانهایی که قبل از آریایی‌ها در افغانستان زندگی می‌کردند درست مشخص نگردیده که از چه نژادی بوده و چه نام و نشان داشته‌اند؟ آیا نسلی هم از آنان باقی مانده یا نه؟</w:t>
      </w:r>
    </w:p>
    <w:p>
      <w:pPr>
        <w:pStyle w:val="BookText"/>
        <w:rPr/>
      </w:pPr>
      <w:r>
        <w:rPr>
          <w:rFonts w:ascii="IRNazanin" w:hAnsi="IRNazanin" w:eastAsia="IRNazanin"/>
          <w:color w:val="111111"/>
          <w:sz w:val="28"/>
          <w:sz w:val="28"/>
          <w:szCs w:val="28"/>
          <w:rtl w:val="true"/>
          <w:lang w:bidi="fa-IR"/>
        </w:rPr>
        <w:t>اما کشورهای همجوار، ساکنین اولیه‌شان تا حدودی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دهخدا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تاپور قومی بودند که قبل از آریایی‌ها در مازندران می‌زیسته‌اند، و نام طبرستان از آنها بجای مانده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عبدالرفیع حقیقت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آریایی‌ها در مغرب ایران مردمانی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نژاد آنها معلوم نیست و مورخین یونانی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در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سواحل خلیج فارس و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مردمان </w:t>
      </w:r>
    </w:p>
    <w:p>
      <w:pPr>
        <w:pStyle w:val="BookText"/>
        <w:rPr/>
      </w:pPr>
      <w:r>
        <w:rPr>
          <w:rFonts w:ascii="IRNazanin" w:hAnsi="IRNazanin" w:eastAsia="IRNazanin"/>
          <w:color w:val="111111"/>
          <w:sz w:val="28"/>
          <w:sz w:val="28"/>
          <w:szCs w:val="28"/>
          <w:rtl w:val="true"/>
          <w:lang w:bidi="fa-IR"/>
        </w:rPr>
        <w:t>سیاه پوست زندگی می‌کرده‌اند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عیلامی‌ها تمدن نسبتاً پیشرفته‌ای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پهناور هند قبل از آریا، اقوام پر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زد و خوردهای بسیار طی قرون متمادی از مهاجمین آریایی شکست سختی خوردند و از تعدادشان کاسته شد و بقایای‌شان در میان جنگلزارها پناه بردند و با این طریق نسلی از آنها باقی ماند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چهل میلیون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اقوام قبل از آریا در افغانستان معلوم نیست که چه قومی و نژادی بوده‌اند؟ فقط عبدالحسین مسعودی انصاری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افغانستان قبل از آریایی‌ها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این گفته‌اش را ذکر نمی‌کند احتمال دارد که اجداد مردم هزاره قبل از آریایی‌ها در این کشور ساکن بوده و بعد در اثر هجوم آریایی‌ها و عدم مقاومت به تدریج به سوی مرکز افغانستان که دارای کوه‌های مرتفع و غیر قابل دسترس می‌باشد پناه برده باشند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00" w:name="pg5772_36733"/>
    </w:p>
    <w:p>
      <w:pPr>
        <w:pStyle w:val="Heading4"/>
        <w:numPr>
          <w:ilvl w:val="3"/>
          <w:numId w:val="1"/>
        </w:numPr>
        <w:rPr/>
      </w:pPr>
      <w:bookmarkStart w:id="101" w:name="__RefHeading___Toc4222685_581953129"/>
      <w:bookmarkStart w:id="102" w:name="_Toc31"/>
      <w:bookmarkEnd w:id="100"/>
      <w:bookmarkEnd w:id="101"/>
      <w:r>
        <w:rPr>
          <w:rtl w:val="true"/>
        </w:rPr>
        <w:t>تمدن قبل از آریا</w:t>
      </w:r>
      <w:bookmarkEnd w:id="1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ادعا کرده‌اند که ساکنان اولیه افغانستان و هند، مردمان پیشرفته و دارای تمدن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لعل نهرو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آریایی‌ها که در هند آمدند تا اندازه‌ای تحت تأثیر تمدن قدیمی‌تری که در این دیار وجود داشت قرار گرفتند این تمدن قدیمی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آریایی‌ها در این مهاجرت عظیم مردمان آرام‌تر و متمدن‌تری را که بر سر راه خود می‌دیدند نابود می‌کردند و یا در خود جذب می‌نمودند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کاوش‌های باستان‌شناسی که به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سرجان 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دستیارانش در کرانه غربی رود سند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موهنجودارو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 آثاری پیدا شد که از قدیمی‌ترین </w:t>
      </w:r>
    </w:p>
    <w:p>
      <w:pPr>
        <w:pStyle w:val="BookText"/>
        <w:rPr/>
      </w:pPr>
      <w:r>
        <w:rPr>
          <w:rFonts w:ascii="IRNazanin" w:hAnsi="IRNazanin" w:eastAsia="IRNazanin"/>
          <w:color w:val="111111"/>
          <w:sz w:val="28"/>
          <w:sz w:val="28"/>
          <w:szCs w:val="28"/>
          <w:rtl w:val="true"/>
          <w:lang w:bidi="fa-IR"/>
        </w:rPr>
        <w:t>آثار تمدن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آثاری از شهر مدفون شده‌ای دسترسی پیدا کردند که دارای چندصد خانه و مغازه ساخته شده از آجر و خیابان‌های عریض و ساختمان‌هایی چند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اکتشافات ثابت نمود که در سند و پنجاب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میلاد یک زندگی شهری بسیار مترقی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آب چاه در داخل خانه‌ها، حمام و مجاری فاضلاب که نشان دهندۀ زندگی مفرهی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اشیاء کشف شده وسایل آشپزخانه، ظروف منزل، لوازم آرایش، ظروف سفالین نقاشی شده رنگی، سکه‌های قدیمی، که خیلی قدیمی‌تر از سکه‌هایی است که قبل از آن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کاری‌های عالی، آثار فلزی، از جمله اسلحه و لوازم مسی و یک نمونه ارابه و دوچرخه مسی که از کهن‌ترین ارابه‌هایی است که تاکنون کشف گردیده است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بندهایی زرین و گوشواره‌ها و گردن بندها و بعضی صنایع دستی که حاکی از تمدن پیشرفته اقوام قبل از آریایی‌ها می‌باشد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غربی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آریایی‌ها از لحاظ فرهنگی به مراتب از دراویدی‌ها عقب مانده‌تر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دامپرورانی چادرنشین بودند که منبع اصلی درآمدشان </w:t>
      </w:r>
      <w:bookmarkStart w:id="103" w:name="pg5772_36735"/>
    </w:p>
    <w:p>
      <w:pPr>
        <w:pStyle w:val="BookText"/>
        <w:rPr/>
      </w:pPr>
      <w:bookmarkEnd w:id="103"/>
      <w:r>
        <w:rPr>
          <w:rFonts w:ascii="IRNazanin" w:hAnsi="IRNazanin" w:eastAsia="IRNazanin"/>
          <w:color w:val="111111"/>
          <w:sz w:val="28"/>
          <w:sz w:val="28"/>
          <w:szCs w:val="28"/>
          <w:rtl w:val="true"/>
          <w:lang w:bidi="fa-IR"/>
        </w:rPr>
        <w:t>از ناحیه احشام تأمین می‌شد و آریایی‌ها بعد از هجوم به سوی جنوب بسیار زود جذب فرهنگ دراویدی‌ها شدند و به کشاورزی روی آوردند و عده‌ای از اقوام پیشین را نابود و قسمت دیگر را به بردگی گرفتند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4222687_581953129"/>
      <w:bookmarkStart w:id="105" w:name="_Toc32"/>
      <w:bookmarkEnd w:id="104"/>
      <w:r>
        <w:rPr>
          <w:rtl w:val="true"/>
        </w:rPr>
        <w:t>هجوم آریایی‌ها</w:t>
      </w:r>
      <w:r>
        <w:rPr>
          <w:rtl w:val="true"/>
        </w:rPr>
        <w:t>:</w:t>
      </w:r>
      <w:bookmarkEnd w:id="105"/>
    </w:p>
    <w:p>
      <w:pPr>
        <w:pStyle w:val="BookText"/>
        <w:rPr/>
      </w:pPr>
      <w:r>
        <w:rPr>
          <w:rFonts w:ascii="IRNazanin" w:hAnsi="IRNazanin" w:eastAsia="IRNazanin"/>
          <w:color w:val="111111"/>
          <w:sz w:val="28"/>
          <w:sz w:val="28"/>
          <w:szCs w:val="28"/>
          <w:rtl w:val="true"/>
          <w:lang w:bidi="fa-IR"/>
        </w:rPr>
        <w:t>آریایی‌ها دارای جمعیت بسیار و قبائل بی‌شمار بودند که محل سکونت اصلی آنها در شمال دریای سیاه و سواحل رود دانوب و کلاً در اروپای شرقی بوده که به خاطر کثرت جمعیت و سخت شدن شرایط زندگی به سوی زمین‌های وسیع و پربرکت جنوب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مهاجرت شان تقریباً 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شروع شد و تا هزار سال بعد از آن ادامه یافت و زمین‌های وسیع که به نام‌های ایران، هند، افغانستان، ایران و هند یاد می‌شوند به تصرف در آوردند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هر یورش و تهاجم، قتل و کشتار، خرابی‌های بی‌شمار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آریایی‌ها در همه جا مردم بومی آن مناطق را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درگیری‌های بقدری وحشتناک بود که نسل بیشتر بومی‌ها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هیچ نشانی از آنها بجای نمانده است جز اقوام دراویدی در کشور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 کلمه‌ای می‌آید که به معنای کشاورزی است اینان چون کشاورزی را از بومی‌ها یاد گرفتند اغلب به این شغل روی آوردند بعدها این کلمه معنی نجیب و اشرافی را بخود گرفت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زبان آریایی‌های مذکور با زبان ملل </w:t>
      </w:r>
      <w:bookmarkStart w:id="106" w:name="pg5772_36736"/>
    </w:p>
    <w:p>
      <w:pPr>
        <w:pStyle w:val="BookText"/>
        <w:rPr/>
      </w:pPr>
      <w:bookmarkEnd w:id="106"/>
      <w:r>
        <w:rPr>
          <w:rFonts w:ascii="IRNazanin" w:hAnsi="IRNazanin" w:eastAsia="IRNazanin"/>
          <w:color w:val="111111"/>
          <w:sz w:val="28"/>
          <w:sz w:val="28"/>
          <w:szCs w:val="28"/>
          <w:rtl w:val="true"/>
          <w:lang w:bidi="fa-IR"/>
        </w:rPr>
        <w:t>اروپایی ریشه مشترک دارد چنین حدس زده می‌شود که اینان در اصل با اروپائیان از نژاد مشترکی سرچشمه گرفته باشند</w:t>
      </w:r>
      <w:r>
        <w:rPr>
          <w:rFonts w:eastAsia="IRNazanin" w:cs="IRNazanin"/>
          <w:color w:val="111111"/>
          <w:sz w:val="28"/>
          <w:szCs w:val="28"/>
          <w:rtl w:val="true"/>
          <w:lang w:bidi="fa-IR"/>
        </w:rPr>
        <w:t>.</w:t>
      </w:r>
    </w:p>
    <w:p>
      <w:pPr>
        <w:pStyle w:val="Heading4"/>
        <w:numPr>
          <w:ilvl w:val="3"/>
          <w:numId w:val="1"/>
        </w:numPr>
        <w:rPr/>
      </w:pPr>
      <w:bookmarkStart w:id="107" w:name="__RefHeading___Toc4222689_581953129"/>
      <w:bookmarkStart w:id="108" w:name="_Toc33"/>
      <w:bookmarkEnd w:id="107"/>
      <w:r>
        <w:rPr>
          <w:rtl w:val="true"/>
        </w:rPr>
        <w:t>اساطیری‌ها</w:t>
      </w:r>
      <w:r>
        <w:rPr>
          <w:rtl w:val="true"/>
        </w:rPr>
        <w:t>:</w:t>
      </w:r>
      <w:bookmarkEnd w:id="108"/>
    </w:p>
    <w:p>
      <w:pPr>
        <w:pStyle w:val="BookText"/>
        <w:rPr/>
      </w:pPr>
      <w:r>
        <w:rPr>
          <w:rFonts w:ascii="IRNazanin" w:hAnsi="IRNazanin" w:eastAsia="IRNazanin"/>
          <w:color w:val="111111"/>
          <w:sz w:val="28"/>
          <w:sz w:val="28"/>
          <w:szCs w:val="28"/>
          <w:rtl w:val="true"/>
          <w:lang w:bidi="fa-IR"/>
        </w:rPr>
        <w:t>آریایی‌ها بعد از استقرار در ایران و افغانستان موفّق به تشکیل سلسلۀ سلطنتی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سلسلۀ آنها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در بلخ به قدرت رسید و بر قسمت‌هایی از افغانستان و ایران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شمال و شمال شرقی با تورانی‌ها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بود و دائم با آنها مشغول زد و خورد و جدال بوده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یکی از پادشاهان افسانه‌ای این خانواده است که قلمرو حکومت خود را میان سه پسرش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ترک‌ها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رومیان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سلسلۀ دیگری از آریایی‌ها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دارندگان اسب بودند و بعد از کیانیان ظهور نمودند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این سلسله در بلخ ظهورکرد و مردم را به سوی کیش جدید که خود آورندۀ آن بود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گفتار آن در سر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نیک، کردار نیک، پندار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پیروان زردشتی آمار دقیق در دست نیست ولی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هجری به نیم میلیون نفر می‌رسید که تعداد زیادشان در هند و تعدادی در ایران و پاکستان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زردشتی با خرافات آلوده است و پیروان زردشت را در اسلام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مجوسیان اهل کتاب هستند یا نه؟ اختلاف است در هر صورت این سه خاندان سلطنتی که ذکر شد تاریخ‌شان روشن نیست و بلکه جنبه‌ای </w:t>
      </w:r>
      <w:bookmarkStart w:id="109" w:name="pg5772_36737"/>
    </w:p>
    <w:p>
      <w:pPr>
        <w:pStyle w:val="BookText"/>
        <w:rPr/>
      </w:pPr>
      <w:bookmarkEnd w:id="109"/>
      <w:r>
        <w:rPr>
          <w:rFonts w:ascii="IRNazanin" w:hAnsi="IRNazanin" w:eastAsia="IRNazanin"/>
          <w:color w:val="111111"/>
          <w:sz w:val="28"/>
          <w:sz w:val="28"/>
          <w:szCs w:val="28"/>
          <w:rtl w:val="true"/>
          <w:lang w:bidi="fa-IR"/>
        </w:rPr>
        <w:t>افسانه‌ای دارند که در شاهنامه از آنها یاد شده است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4222691_581953129"/>
      <w:bookmarkStart w:id="111" w:name="_Toc34"/>
      <w:bookmarkEnd w:id="110"/>
      <w:r>
        <w:rPr>
          <w:rtl w:val="true"/>
        </w:rPr>
        <w:t>هخامنشیان</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سلسلۀ هخامنشی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حکومت سلطنتی را در ایران به وجود آورد و کشورگشایی می‌کرد و سرزمین‌های وسیع را به خاک ایران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حملات خود از غرب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آسیای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یونان را متصرف شد و از شرق افغانستان و قسمتی از آسیای میانه را تحت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کوروش در جنگ با قبائل ماساکت در سواحل جنوبی بحر خزر کشته شد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4222693_581953129"/>
      <w:bookmarkStart w:id="113" w:name="_Toc35"/>
      <w:bookmarkEnd w:id="112"/>
      <w:r>
        <w:rPr>
          <w:rtl w:val="true"/>
        </w:rPr>
        <w:t>یونانیان</w:t>
      </w:r>
      <w:r>
        <w:rPr>
          <w:rtl w:val="true"/>
        </w:rPr>
        <w:t>:</w:t>
      </w:r>
      <w:bookmarkEnd w:id="113"/>
    </w:p>
    <w:p>
      <w:pPr>
        <w:pStyle w:val="BookText"/>
        <w:rPr/>
      </w:pPr>
      <w:r>
        <w:rPr>
          <w:rFonts w:ascii="IRNazanin" w:hAnsi="IRNazanin" w:eastAsia="IRNazanin"/>
          <w:color w:val="111111"/>
          <w:sz w:val="28"/>
          <w:sz w:val="28"/>
          <w:szCs w:val="28"/>
          <w:rtl w:val="true"/>
          <w:lang w:bidi="fa-IR"/>
        </w:rPr>
        <w:t>اسکندر بعد از تسخیر ایران و تمام افغانستان به سوی هند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تصرف قسمت‌هایی از آن، از راه بلوچستان به سوی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شهر بزرگی بود که محل آن نزدیک بغداد فعلی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در آنجا در اثر افراط در شرب مسکرات در تاریخ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به عمر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بین سرداران او بر سر تصرف سرزمین‌های مفتوحه نزاع در گرفت و بالاخره ایران و افغانستان به یکی از سرداران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تا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توسط یونانیان اداره می‌شد و نظامیان یونان با مردم این سرزمین در آمیخته زاد و ولد نمودند که مردم نورستان که در شرق افغانستان ساکن هستند از بقایای سپاهیان اسکندر می‌باشند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 آوردهای تصرف افغانستان توسط یونانیان برجای ماندن رسم الخط یونانی در کنار رسم‌الخط قدیم افغانستان خط و الفبای خروشتّی بود </w:t>
      </w:r>
      <w:bookmarkStart w:id="114" w:name="pg5772_36738"/>
    </w:p>
    <w:p>
      <w:pPr>
        <w:pStyle w:val="BookText"/>
        <w:rPr/>
      </w:pPr>
      <w:bookmarkEnd w:id="114"/>
      <w:r>
        <w:rPr>
          <w:rFonts w:ascii="IRNazanin" w:hAnsi="IRNazanin" w:eastAsia="IRNazanin"/>
          <w:color w:val="111111"/>
          <w:sz w:val="28"/>
          <w:sz w:val="28"/>
          <w:szCs w:val="28"/>
          <w:rtl w:val="true"/>
          <w:lang w:bidi="fa-IR"/>
        </w:rPr>
        <w:t>که از الفبای آرامی مشتق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انقراض یونانیان مدتی افغانستان تحت فرمان امیران محلی اداره می‌شد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4222695_581953129"/>
      <w:bookmarkStart w:id="116" w:name="_Toc36"/>
      <w:bookmarkEnd w:id="115"/>
      <w:r>
        <w:rPr>
          <w:rtl w:val="true"/>
        </w:rPr>
        <w:t>موریا</w:t>
      </w:r>
      <w:r>
        <w:rPr>
          <w:rtl w:val="true"/>
        </w:rPr>
        <w:t>:</w:t>
      </w:r>
      <w:bookmarkEnd w:id="116"/>
    </w:p>
    <w:p>
      <w:pPr>
        <w:pStyle w:val="BookText"/>
        <w:rPr/>
      </w:pPr>
      <w:r>
        <w:rPr>
          <w:rFonts w:ascii="IRNazanin" w:hAnsi="IRNazanin" w:eastAsia="IRNazanin"/>
          <w:color w:val="111111"/>
          <w:sz w:val="28"/>
          <w:sz w:val="28"/>
          <w:szCs w:val="28"/>
          <w:rtl w:val="true"/>
          <w:lang w:bidi="fa-IR"/>
        </w:rPr>
        <w:t xml:space="preserve">بعد از مرگ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چندراگوپتا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سلاطین محسوب می‌شد در هند امپراطوری بزرگی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خاک افغانستان را نیز تصرف کرد و بعد از او پسرش به سلطنت رسید که شرق و جنوب افغانستان کما فی‌السابق در تصرف هند باقی ماند و سومین و بزرگترین شاه این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در حدود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به قدرت رسید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نسبتاً از جنگ و خونریزی بیزار بود در زمان او دین بودایی رواج تمام یافت در افغانستان این دین رو به توسعه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آشوکا یکی از پادشاهان نیک نام هند و از مردم بزرگ آن زمان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مهربان بود و برای عمران و آبادی و توسعه کشور و گسترش علم و دانش و خدمت به محرومین قدم راسخ برداشت با اینکه خود بودایی بود اما به ادیان دیگر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از دنیا رفت و بعد از او افغانستان از زیر سلطۀ هند بیرون آمد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17" w:name="pg5772_36739"/>
    </w:p>
    <w:p>
      <w:pPr>
        <w:pStyle w:val="Heading4"/>
        <w:numPr>
          <w:ilvl w:val="3"/>
          <w:numId w:val="1"/>
        </w:numPr>
        <w:rPr/>
      </w:pPr>
      <w:bookmarkStart w:id="118" w:name="__RefHeading___Toc4222697_581953129"/>
      <w:bookmarkStart w:id="119" w:name="_Toc37"/>
      <w:bookmarkEnd w:id="117"/>
      <w:bookmarkEnd w:id="118"/>
      <w:r>
        <w:rPr>
          <w:rtl w:val="true"/>
        </w:rPr>
        <w:t>کوشانیان</w:t>
      </w:r>
      <w:r>
        <w:rPr>
          <w:rtl w:val="true"/>
        </w:rPr>
        <w:t>:</w:t>
      </w:r>
      <w:bookmarkEnd w:id="119"/>
    </w:p>
    <w:p>
      <w:pPr>
        <w:pStyle w:val="BookText"/>
        <w:rPr/>
      </w:pPr>
      <w:r>
        <w:rPr>
          <w:rFonts w:ascii="IRNazanin" w:hAnsi="IRNazanin" w:eastAsia="IRNazanin"/>
          <w:color w:val="111111"/>
          <w:sz w:val="28"/>
          <w:sz w:val="28"/>
          <w:szCs w:val="28"/>
          <w:rtl w:val="true"/>
          <w:lang w:bidi="fa-IR"/>
        </w:rPr>
        <w:t xml:space="preserve">بعد از سلسله‌های هخامنشی و یونانی و موریا، مدتی افغانستان به شکل ملوک الطوایفی توسط خوانین محلی اداره می‌شد تا اینکه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شاخه‌ای از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افغانستان شده و به تدریج قدرت یافتند و حکومت‌های محلی را برداشتند و یک حکومت بزرگی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جمعیت بسیار و شامل هزاران خانوار بودند و بر تمام افغانستان فرمان روایی داشتند و تا شمال هند و رود سند نفوذ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کوشانی‌ها تقریباً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سال در افغانستان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آنان ادیان بودایی، برهمینی، و زردشتی مورد احترام بود زبان کوشانی‌ها زبان ختینی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کوشانی‌ها مدتی افغانستان تحت آمریت حکومت‌های کوچک اداره می‌شد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4222699_581953129"/>
      <w:bookmarkStart w:id="121" w:name="_Toc38"/>
      <w:bookmarkEnd w:id="120"/>
      <w:r>
        <w:rPr>
          <w:rtl w:val="true"/>
        </w:rPr>
        <w:t>یفتلی‌ها</w:t>
      </w:r>
      <w:r>
        <w:rPr>
          <w:rtl w:val="true"/>
        </w:rPr>
        <w:t>:</w:t>
      </w:r>
      <w:bookmarkEnd w:id="1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طائفۀ یفتلی‌ها مانند کوشانیان جزء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ناحیه شمال شرق در حوزه سیحون به سوی افغانستان سرازیر شدند و تا اواخر قرن سوم میلادی اراضی شمال جیحون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پنجم میلادی از طریق جیحون وارد افغانستان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طخارستان تشکیل حکومت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یفتلی‌ها با سلاطین ساسانی ایران جنگ‌های متعددی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مقتدرترین شاه این سلسله بود که از حدود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سال‌های اول قرن پنجم به مدت نیم قرن سلطنت نمود، سلسلۀ یفتلی تا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کردند و سرانجام بدست ترک‌هایی که با ساسانیان متحد شده بودند منقرض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غربی ترک بودنِ یفتلی‌ها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بخارایی مرد قومی را گوید و هیاطله قومی بودند که در بلاد تخارستان زندگی می‌کردند و ترک‌های خلج و گنجینه از بقایای آنها می‌باشد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یفتلی‌ها، اقوام ترک نژاد شمرده شده‌اند و اضافه می‌کند که اصل یفتلی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ترکی به معنای سوارکار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نامۀ دهخدا یفتلی‌ها جزء اقوام زردپوست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اقوام یفتلی در واقع از دو نژاد مختلف زرد و سفید تشکیل شده‌اند و با هم در یک زمان وارد افغانستان شده باشند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یفتلی‌ها</w:t>
      </w:r>
    </w:p>
    <w:p>
      <w:pPr>
        <w:pStyle w:val="BookText"/>
        <w:rPr/>
      </w:pPr>
      <w:r>
        <w:rPr>
          <w:rFonts w:ascii="IRNazanin" w:hAnsi="IRNazanin" w:eastAsia="IRNazanin"/>
          <w:color w:val="111111"/>
          <w:sz w:val="28"/>
          <w:sz w:val="28"/>
          <w:szCs w:val="28"/>
          <w:rtl w:val="true"/>
          <w:lang w:bidi="fa-IR"/>
        </w:rPr>
        <w:t>در عهد اخشور به دو دسته تقسیم شدند دسته‌ای از ناحیه کوهستانی تخارستان از شمال هندوکش بطرف غرب حمله کردند ساسانی‌ها را عقب راندند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دیگر در حوالی کابل و غزنی استقرار یافته که در میان‌شان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بیشتر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ولایت زابل امروز در جنوب غزنی جزئی از زابلستان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است</w:t>
      </w:r>
      <w:r>
        <w:rPr>
          <w:rFonts w:eastAsia="IRNazanin" w:cs="IRNazanin"/>
          <w:color w:val="111111"/>
          <w:sz w:val="28"/>
          <w:szCs w:val="28"/>
          <w:rtl w:val="true"/>
          <w:lang w:bidi="fa-IR"/>
        </w:rPr>
        <w:t xml:space="preserve">. </w:t>
      </w:r>
      <w:bookmarkStart w:id="122" w:name="pg5772_36741"/>
    </w:p>
    <w:p>
      <w:pPr>
        <w:pStyle w:val="BookText"/>
        <w:rPr/>
      </w:pPr>
      <w:bookmarkEnd w:id="122"/>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از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در جنوب غرب هزاره‌جات در حدود اجرستان و مالستان و جاغوری و نیز ولایت ارزگان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عام‌های بین سال‌های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جمعیت زیادی از این قبیله از بین‌رفت و عده‌ای اندک از آنها تاکنون در جاغوری باقی مانده‌اند و بعید نیست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زاولی‌های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بقایای اقوام زاولی یفتلی‌ها باشند که با این حساب هزاره‌ها کلاً به یفتلی‌ها پیوند خواهند خورد خصوصاً که مورخین یفتلی‌ها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نژاد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غربی نیز ترک بودن یفتلی‌ها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هیطل به زبان بخارایی مرد قوی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هیاطله قوی بودند که بلاد تخارستان را در اختیار داشتند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222701_581953129"/>
      <w:bookmarkStart w:id="124" w:name="_Toc39"/>
      <w:bookmarkEnd w:id="123"/>
      <w:r>
        <w:rPr>
          <w:rtl w:val="true"/>
        </w:rPr>
        <w:t>ترک‌ها</w:t>
      </w:r>
      <w:r>
        <w:rPr>
          <w:rtl w:val="true"/>
        </w:rPr>
        <w:t>:</w:t>
      </w:r>
      <w:bookmarkEnd w:id="124"/>
    </w:p>
    <w:p>
      <w:pPr>
        <w:pStyle w:val="BookText"/>
        <w:rPr/>
      </w:pPr>
      <w:r>
        <w:rPr>
          <w:rFonts w:ascii="IRNazanin" w:hAnsi="IRNazanin" w:eastAsia="IRNazanin"/>
          <w:color w:val="111111"/>
          <w:sz w:val="28"/>
          <w:sz w:val="28"/>
          <w:szCs w:val="28"/>
          <w:rtl w:val="true"/>
          <w:lang w:bidi="fa-IR"/>
        </w:rPr>
        <w:t>ترکان با توجه به اینکه در ابتدا دارای زندگی چادرنشینی و گله‌داری و زراعت و صنعت نساجی و باقی صنایع دستی بودند از زمان‌های دور مناطق وسیعی از غرب مغولستان و شمال غرب چین و اراضی میان جیحون و سیحون و حوزه بالخاش تماماً در اختیار شان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رسم الخط سریان را در الفبای ترکی قبول نموده بودند و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قبایل ترک بسیار پیشرفته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ترک به معنای شجاع و نیرومند و جنگجو می‌باشد و از آن جا که ترکان عموماً مردم سلحشور و جنگجو بودند به این نام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مدعی شده‌اند که ترک به معنی کلاه‌خود است چون ترکان در جنگ‌ها کلاه خود بسر می‌گذاشتند به این نام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ترکان در قرن ششم میلادی امپراطوری وسیعی به وجود آوردند که از غرب مغولستان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داشت مؤسس آن شخصی مقتدر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 و قلمرو حکومت او میان پسر و برادرش تقسیم شد ناحیه شرقی آن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می‌شد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موگان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و قسمت غربی آن که شامل کاشغرستان و حوزه جیحون و آرال و شمال شرق افغانستان می‌گردید به برادر تومنه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ایستامی ییغو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تعلق گرفت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ترکها اندکی پیش‌تر از این تاریخ بسوی غرب و جنوب غربی مهاجرت کردند و از جمله مناطق شمال و شمال شرقی تا مرکز افغانستان را به تصرف در آودند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در افغانستان ابتدا با دولت ساسانی متحد شده اقوام یفتلی </w:t>
      </w:r>
    </w:p>
    <w:p>
      <w:pPr>
        <w:pStyle w:val="BookText"/>
        <w:rPr/>
      </w:pPr>
      <w:r>
        <w:rPr>
          <w:rFonts w:ascii="IRNazanin" w:hAnsi="IRNazanin" w:eastAsia="IRNazanin"/>
          <w:color w:val="111111"/>
          <w:sz w:val="28"/>
          <w:sz w:val="28"/>
          <w:szCs w:val="28"/>
          <w:rtl w:val="true"/>
          <w:lang w:bidi="fa-IR"/>
        </w:rPr>
        <w:t>را از میان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تاردوخان یبغو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ترکان در اواخر قرن ششم میلادی حکام ساسانی را از ایالت شمالی افغانستان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در سراسر تخارستان مستقر شده و چندین امارت کوچک تشکیل دادند که مجموع امارات ترکان تخار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می‌رسید و همه از خان بزرگ که مرکز امارتش در قندوز بود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مانند آریایی‌ها دارای قبایل بی‌شمار بودند که فخرالدین مبارک شاه معتقد است که ترکان دارای قبایل بی‌شمار است و اگر کسی بخواهد اقوام ترک را بداند هرگز نخواهد توانست و سپس خود، سی 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بزرگ را نام برد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در مصر، شمال آفریقا، آسیای صغیر، افغانستان،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می‌کردند، در قرن هفتم میلادی سلسله تانک امپراطوری چین بر ترکان غربی از جمله ترکان افغانستان غلبه یافته و آنها را از قدرت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افغانستان مدت یک قرن زیر نفوذ چینی‌ها بود و مقارن ظهور اسلام از قدرت ترکان کاسته شد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772_36745"/>
      <w:bookmarkStart w:id="126" w:name="pg5772_36745"/>
      <w:bookmarkEnd w:id="126"/>
    </w:p>
    <w:p>
      <w:pPr>
        <w:pStyle w:val="Heading2"/>
        <w:numPr>
          <w:ilvl w:val="1"/>
          <w:numId w:val="1"/>
        </w:numPr>
        <w:rPr/>
      </w:pPr>
      <w:bookmarkStart w:id="127" w:name="pg5772_36745"/>
      <w:bookmarkStart w:id="128" w:name="__RefHeading___Toc4222703_581953129"/>
      <w:bookmarkStart w:id="129" w:name="_Toc40"/>
      <w:bookmarkEnd w:id="127"/>
      <w:bookmarkEnd w:id="128"/>
      <w:r>
        <w:rPr>
          <w:rtl w:val="true"/>
        </w:rPr>
        <w:t>فصل سوم</w:t>
      </w:r>
      <w:bookmarkEnd w:id="129"/>
    </w:p>
    <w:p>
      <w:pPr>
        <w:pStyle w:val="Heading3"/>
        <w:numPr>
          <w:ilvl w:val="2"/>
          <w:numId w:val="1"/>
        </w:numPr>
        <w:rPr/>
      </w:pPr>
      <w:bookmarkStart w:id="130" w:name="__RefHeading___Toc4222705_581953129"/>
      <w:bookmarkStart w:id="131" w:name="_Toc41"/>
      <w:bookmarkEnd w:id="130"/>
      <w:r>
        <w:rPr>
          <w:rtl w:val="true"/>
        </w:rPr>
        <w:t>افغانستان بعد از پیدایش اسلام</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مقارن باظهور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نحوة ورود آیین شیعه به افغانستان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تشیع در دورة صفویان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ورود اسلام و تشیع به هزاره‌جات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و پذیرش تشیع در دوران حکومت ایلخانان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سه نظریه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هزاره‌ها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هزاره‌ها بومی‌ترین مردم خراسان‌خاوری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و نقش آن در ماندگاری تشیع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هزاره‌ها و نقش آنان در توسعه و ماندگاری تشیع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بندی مطالب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5772_36747"/>
      <w:bookmarkStart w:id="133" w:name="pg5772_36747"/>
      <w:bookmarkEnd w:id="133"/>
    </w:p>
    <w:p>
      <w:pPr>
        <w:pStyle w:val="Heading3"/>
        <w:numPr>
          <w:ilvl w:val="2"/>
          <w:numId w:val="1"/>
        </w:numPr>
        <w:rPr/>
      </w:pPr>
      <w:bookmarkStart w:id="134" w:name="pg5772_36747"/>
      <w:bookmarkStart w:id="135" w:name="__RefHeading___Toc4222707_581953129"/>
      <w:bookmarkStart w:id="136" w:name="_Toc42"/>
      <w:bookmarkEnd w:id="134"/>
      <w:bookmarkEnd w:id="135"/>
      <w:r>
        <w:rPr>
          <w:rtl w:val="true"/>
        </w:rPr>
        <w:t>افغانستان مقارن با ظهور اسلام</w:t>
      </w:r>
      <w:r>
        <w:rPr>
          <w:rtl w:val="true"/>
        </w:rPr>
        <w:t>:</w:t>
      </w:r>
      <w:bookmarkEnd w:id="136"/>
    </w:p>
    <w:p>
      <w:pPr>
        <w:pStyle w:val="BookText"/>
        <w:rPr/>
      </w:pPr>
      <w:r>
        <w:rPr>
          <w:rFonts w:ascii="IRNazanin" w:hAnsi="IRNazanin" w:eastAsia="IRNazanin"/>
          <w:color w:val="111111"/>
          <w:sz w:val="28"/>
          <w:sz w:val="28"/>
          <w:szCs w:val="28"/>
          <w:rtl w:val="true"/>
          <w:lang w:bidi="fa-IR"/>
        </w:rPr>
        <w:t>افغانستان مقارن با ظهور اسلام به شکل ملوک الطوایفی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امارت در این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رتبیل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قلمرو حکومتش از رود سند تا جبال هندوکش و از نورستان تا نزدیک بست گسترش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رتبیلیان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کردند در این مدت چند دفعه تا مرز سقوط رسیدند و بارها در مقابل لشکر اسلام مقاومت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ظهور اسلام سرزمین کوهستانی هزاره‌جات تحت فرمان امرای محلی اداره می‌شد در غزنی و بامیان و بهسود و غرب هزاره‌جات امرایی بودند که عدةشان از حکومت کابل پیروی می‌نمودند</w:t>
      </w:r>
    </w:p>
    <w:p>
      <w:pPr>
        <w:pStyle w:val="BookText"/>
        <w:rPr/>
      </w:pPr>
      <w:r>
        <w:rPr>
          <w:rFonts w:ascii="IRNazanin" w:hAnsi="IRNazanin" w:eastAsia="IRNazanin"/>
          <w:color w:val="111111"/>
          <w:sz w:val="28"/>
          <w:sz w:val="28"/>
          <w:szCs w:val="28"/>
          <w:rtl w:val="true"/>
          <w:lang w:bidi="fa-IR"/>
        </w:rPr>
        <w:t xml:space="preserve">چنانچه در غزنی و اطراف آن سلسلۀ امرای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داشتند که بعد از نفوذ اسلام مسلمان شدند و تا قرن چهارم امارت خودشان را حفظ کردند تا سرانجام بدست سبکتکین برافتادند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بامیان و نواحی آن امرای غور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داشتند، در غرب و شمال غربی امرای شنسبیه غور فرمان روایی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نفوذ اسلام همچنان بر سریر حکومت باقی ماندند و بر دائره حکومت آنها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نحوه ورود اسلام به افغانستان، تاریخ این گونه حکایت می‌کند که اسلام از دو مسیر کاملاً جداگانه وارد افغانستان گردید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شمال از طریق هرات و مرو، و مسیر جنوب از طریق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شمال اولین نبردهای اعراب و ساکنان محلی به وسیلۀ عبدالله بن عامر در سالهای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فرماندهی می‌شد بعضی از نواحی با </w:t>
      </w:r>
    </w:p>
    <w:p>
      <w:pPr>
        <w:pStyle w:val="BookText"/>
        <w:rPr/>
      </w:pPr>
      <w:r>
        <w:rPr>
          <w:rFonts w:ascii="IRNazanin" w:hAnsi="IRNazanin" w:eastAsia="IRNazanin"/>
          <w:color w:val="111111"/>
          <w:sz w:val="28"/>
          <w:sz w:val="28"/>
          <w:szCs w:val="28"/>
          <w:rtl w:val="true"/>
          <w:lang w:bidi="fa-IR"/>
        </w:rPr>
        <w:t>درگیری و جنگ و بعضی نواحی با قرارداد صلح به سرزمینهای اسلام ملحق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شهرهایی چون یوشنگ، بادغیس و هرات، در غرب افغانستان با امضای قرارداد صلح با فرمان عبدالله در شمار سرزمینهای شرقی اسلامی در آمدند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فرمان عبدالله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فرمانی است که عبدالله بن عامر به سوی مهترهرات یوشنگ و بادغیس فرستاد، وی را فرمان دهدکه از خدای بترسد و مسلمانان را یاور و رهنمون باشد و سرزمینهایی که در دست خویش دارد آبادان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شهر مرو نیز در اثر صلح در ازای پرداخت هزار هزار درهم و هزار هزار کیلو گندم و جو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تسخیر مرو، اخنف بن قیس به دستور عبدالله، عازم باقی نواحی طخارستان شد پس از جنگ‌های مداوم سرانجام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شهر باستانی بلخ پایتخت طخارستان</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نمود در همان زمان دروازه‌های طالقان و فاریاب نیز بدست امیربن احمد گشوده شد تمامی این فتوحات در عصر عُمر و عثمان رخ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اخنف بن قیس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عُمر مسلمان شد، همزمان با خلافت عثمان به همراه ابوموسی اشعری شهرهای قم، کاشان، و اصفهان را فتح کرد و به همراه عبدالله بن عامر، بلخ و چند شهر مهم دیگر را به سرزمینهای اسلام ملحق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پس از فرار یزدگرد سوم مانع ورود او به طخارستان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اخنف در عهد خلافت حضرت علی علیه السلام به بصره بازگشت و در جریان جنگ‌های جمل و صفین آشکارا از حضرت علی علیه السلام طرفداری کرد و پس از مرگ معاویه از مخالفان یزید و عبیدالله به شمار می‌رفت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حکومت معاویه، عبدالله عامر بار دیگر عامل بصره شد، و از آنجا که دارالحکومه بصره بود، بر خراسان نیز حکومت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ابتدا قیس بن هیثم را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م بر خراسان منصوب کرد اما ورود قیس با شورشهای مردم بادغیس، هرات، یوشنگ و بلخ همزمان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قیس آتشکدة نوبهار بلخ که معبدی مورد احترام مردم بود ویران شد و اهالی بلخ باردیگر مجبور به صلح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قیس، عبدالله بن عامر شخص دیگری به نام عبدالله خازم را عامل آن نواحی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مردم هرات یوشنگ و بادغیس از در صلح در آمد و بار دیگر این نواحی به سرزمینهای اسلامی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همین بحث اشاره کردم که اسلام از دو مسیر جداگانه به افغانستان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شمال پس از فتح طخارستان و از راه جنوب پس از فتح قندهار، در زمان صفاریان وارد افغانستان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طخارستان در همان نیمه قرن اول هجری در قلمرو اسلام در آمد وجود مراکز مهم تمدن و آبادانی در آن مناطق بود که اعراب چشم طمع به تصرف آن دیار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جنوب علاقه به فتوحات جدید کم بود تا جایی که مناطق جنوبی و جنوب شرقی افغانستان کنونی تا اواخر سدۀ سوم هجری همچنان بر آیین و رسوم اجدادی خود بدون حکومت اعراب پابرجا بودند و شاید وجود محدودیت در آب و آبادانی و مهم‌تر از آن، جدایی از بخشهای شمالی به دلیل وجود کوهستان‌های صعب العبور مرکزی و بیابانهای خشک جنوبی علت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متذکرشد که از دوران معاویه تا سالهای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جنگ و درگیریهای موقت بین حاکمان کابل و اعراب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حملات مسلمانان به مناطق جنوبی افغانستان کنونی که منجربه تسلیم شدن کامل به اعراب و پذیرش اسلام شد در حوالی سالهای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صفاریان صورت پذیرفت که مقر اصلی صفاریان سرزمین سیستان بود و شهرهای اصلی سیستان آن روزگار، زرنج و بست نامیده می‌شدند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مسلمان سیستان پس از یک دوره آرامش نسبی در دوران طاهریان دچار لشکرکشی‌ها و جنگ‌های یعقوب لیث صفاری، بنیانگذار سلسلۀ صفاریان گشتند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جنگها و درگیریهای یعقوب لیث با حاکم غزنی، پسر ژنبیل، بود که اسلام برای اولین بار وارد ساحات کابل، قندهار شد و همین یعقوب بود که بتهای طلای به غنیمت گرفته شده از کابل را به عنوان هدیه به سوی دربار خلیفه عباسی فرستاد</w:t>
      </w:r>
      <w:r>
        <w:rPr>
          <w:rFonts w:eastAsia="IRNazanin" w:cs="IRNazanin"/>
          <w:color w:val="111111"/>
          <w:sz w:val="28"/>
          <w:szCs w:val="28"/>
          <w:rtl w:val="true"/>
          <w:lang w:bidi="fa-IR"/>
        </w:rPr>
        <w:t xml:space="preserve">. </w:t>
      </w:r>
      <w:bookmarkStart w:id="137" w:name="pg5772_36751"/>
    </w:p>
    <w:p>
      <w:pPr>
        <w:pStyle w:val="BookText"/>
        <w:rPr/>
      </w:pPr>
      <w:bookmarkEnd w:id="137"/>
      <w:r>
        <w:rPr>
          <w:rFonts w:ascii="IRNazanin" w:hAnsi="IRNazanin" w:eastAsia="IRNazanin"/>
          <w:color w:val="111111"/>
          <w:sz w:val="28"/>
          <w:sz w:val="28"/>
          <w:szCs w:val="28"/>
          <w:rtl w:val="true"/>
          <w:lang w:bidi="fa-IR"/>
        </w:rPr>
        <w:t xml:space="preserve">بدین ترتیب تقریباً تمامی خاک افغانستان به استثنای دو منطقه که نام خواهیم برد تحت تصرف اسلام در آمدند یکی از آن دو منطقه که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همچنان بر آیین بودایی خود باقی مانده بود منطقه فعلی نورستان است که با شمشیر عبدالرحمان به دین اسلام در آمد و نام آن از کافرستان به نورستان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دیگر که اتفاقاً بخش عمده‌ای از مباحث شیعه در افغانستان را به خود اختصاص خواهد داد منطقه غور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روشن و واضحی از نحوه ورود اسلام بدین منطقه و تاریخ اسلام آوردن وجود ندارد</w:t>
      </w:r>
      <w:r>
        <w:rPr>
          <w:rFonts w:eastAsia="IRNazanin" w:cs="IRNazanin"/>
          <w:color w:val="111111"/>
          <w:sz w:val="28"/>
          <w:szCs w:val="28"/>
          <w:rtl w:val="true"/>
          <w:lang w:bidi="fa-IR"/>
        </w:rPr>
        <w:t>.</w:t>
      </w:r>
    </w:p>
    <w:p>
      <w:pPr>
        <w:pStyle w:val="Heading3"/>
        <w:numPr>
          <w:ilvl w:val="2"/>
          <w:numId w:val="1"/>
        </w:numPr>
        <w:rPr/>
      </w:pPr>
      <w:bookmarkStart w:id="138" w:name="__RefHeading___Toc4222709_581953129"/>
      <w:bookmarkStart w:id="139" w:name="_Toc43"/>
      <w:bookmarkEnd w:id="138"/>
      <w:r>
        <w:rPr>
          <w:rtl w:val="true"/>
        </w:rPr>
        <w:t>نحوه ورود آیین شیعه به افغانستان</w:t>
      </w:r>
      <w:bookmarkEnd w:id="139"/>
    </w:p>
    <w:p>
      <w:pPr>
        <w:pStyle w:val="Heading4"/>
        <w:numPr>
          <w:ilvl w:val="3"/>
          <w:numId w:val="1"/>
        </w:numPr>
        <w:rPr/>
      </w:pPr>
      <w:bookmarkStart w:id="140" w:name="__RefHeading___Toc4222711_581953129"/>
      <w:bookmarkStart w:id="141" w:name="_Toc4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یکی از مسائل مورد اختلاف مورخان و صاحب نظران، مسئله ورود تشیع در افغانستان است که هرکدام بر اساس منابع و شواهدی که در اختیار دارند،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 نوشتار به برخی از نظریات صاحب‌نظران اشاره نموده و در مرحله بعد از میان نظرات ارائه شده سه نظریه مشهور را بیان کرده و بعد نظر نهایی را در اختیار شما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یزدان محقق افغانی می‌نویسد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غور درست پنج سال بعد از شهادت حضرت علی علیه السلام در سنه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بخاطر آن که از دستور معاویه سرباز زده بودند به اتهام ارتداد درهم کوبیده شدند زیرا معاویه دستور داده بود که در سرتاسر سرزمینهای اسلامی، خطباء در نماز جمعه به حضرت علی علیه السلام سب و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ناروا تا زمان خلافت عمربن عبدالعزیز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ملتی که از دستور معاویه سرپیچی نمود مردم غور بودند که هرگز حاضر نشدند به حضرت علی علیه السلام </w:t>
      </w:r>
    </w:p>
    <w:p>
      <w:pPr>
        <w:pStyle w:val="BookText"/>
        <w:rPr/>
      </w:pPr>
      <w:r>
        <w:rPr>
          <w:rFonts w:ascii="IRNazanin" w:hAnsi="IRNazanin" w:eastAsia="IRNazanin"/>
          <w:color w:val="111111"/>
          <w:sz w:val="28"/>
          <w:sz w:val="28"/>
          <w:szCs w:val="28"/>
          <w:rtl w:val="true"/>
          <w:lang w:bidi="fa-IR"/>
        </w:rPr>
        <w:t>و اولاد طاهرینش ناسزا بگویند که بعضی از شاعران این مسئله را از افتخارات مردم غور دانسته و به شعر در آورده‌اند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ژرفیریر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محقق فرانسوی می‌باشد دربارة سابقة حضور هزاره‌ها در افغانستان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ساکنین اصلی افغانستان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اسکندر مقدونی در محلی که فعلاً زندگی می‌کنند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اثبات مدعای خود از نوشته‌های مورخ قدیمی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حملات زمستانی اسکندر مقدونی به مناطق مرکزی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توسط بعضی از دانشمندان افغانی مورد تأیید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عبدالحی حبیبی مورخ معروف و زبان‌شناس افغانی در مقاله‌اش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مجله آریانا ثابت می‌کند که هزاره‌ها ساکنین مملکت هستند او می‌کوشدتا کلمه هزاره را به اسم پایتخت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اراکوزی هوزولا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 سازد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سعادت و پاینده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خسرو شاهی محقق ایران دربارۀ سابقۀ اسلام و تشیع در افغانستان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اسلام به افغانستان سابقة درازی دارد و شاید بتوان گفت که سابقه آن به همان دهه‌های نخستین 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نیز همان زمان در این سرزمین </w:t>
      </w:r>
    </w:p>
    <w:p>
      <w:pPr>
        <w:pStyle w:val="BookText"/>
        <w:rPr/>
      </w:pPr>
      <w:r>
        <w:rPr>
          <w:rFonts w:ascii="IRNazanin" w:hAnsi="IRNazanin" w:eastAsia="IRNazanin"/>
          <w:color w:val="111111"/>
          <w:sz w:val="28"/>
          <w:sz w:val="28"/>
          <w:szCs w:val="28"/>
          <w:rtl w:val="true"/>
          <w:lang w:bidi="fa-IR"/>
        </w:rPr>
        <w:t>راه پیدا کرده و رشد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اسدآبادی در تاریخ افغان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در زمان خود پیامبر اکرم صلی الله علیه و آله دعوت به اسلام را پذیرفته و هیئتی به سرپرستی فردی به نام قیس به حضور پیامبر اسلام 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نزد پیامبر صلی الله علیه و آله ماندند و آموزش یافتند و در فتح مکه همراه دیگر مسلمانان شرکت داشتند و سپس به منطقه خود برگشته و در نشر اسلام به ویژه در کوه‌های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نمودند و در نتیجه آن مردم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عبدالحی حبیبی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ورود اعراب به سرزمین افغانستان این سرزمین تحت سلطۀ قومیت‌های ملوک الطوایفی قرارداشت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تحت نفوذ حکومت واحدی نبوده است و هم چنین دارای فرهنگ و مذاهب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حکومت‌هایی مثل لویکان در غزنی و ربتیلان در زابلستان و سیستان و کابل شاهان در کابل و تکنان در هلمند و قندهار و شیرا در بامیان و سوریان در غور، با نبود یک حکومت مرکزی شرایط برای ورود فاتحان عرب کاملاً آماده بود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ورود اسلام به خراسان طبق آثار مکتوب لشکر اسلام، در مرزهای زابلستان و غرجستان متوقف می‌شود تا زمان حکومت حضرت علی علیه السلام دروازه‌های آن به روی فاتحان عرب بسته ماند تا اینکه در زمان امامت حضرت علی علیه السلام اسلام ناب و تشیع همزمان با پیام امام از طریق جعده خواهر زاده آن حضرت که فرماندار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دره‌های عمیق ودامنه‌های سردکوهستانهای خشن غرجستان شد، از طرفی چون مسئله خلافت و امامت و ولایت از همان روزهای نخست بعد از </w:t>
      </w:r>
    </w:p>
    <w:p>
      <w:pPr>
        <w:pStyle w:val="BookText"/>
        <w:rPr/>
      </w:pPr>
      <w:r>
        <w:rPr>
          <w:rFonts w:ascii="IRNazanin" w:hAnsi="IRNazanin" w:eastAsia="IRNazanin"/>
          <w:color w:val="111111"/>
          <w:sz w:val="28"/>
          <w:sz w:val="28"/>
          <w:szCs w:val="28"/>
          <w:rtl w:val="true"/>
          <w:lang w:bidi="fa-IR"/>
        </w:rPr>
        <w:t>رحلت پیامبر صلی الله علیه و آله میان اصحاب مطرح بود لذا کسانی که برای ترویج اسلام می‌آمدند، نسبت به مسئله خلافت بی طرف نبودند و طبیعی بود که نمایندگان خلفاء و مبلغین آنها هرکدام از ایده و آرمان ارباب شان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حضرت علی علیه السلام نمایندگان امام و فرماندهان و والیان ایشان نیز از ایده‌هاو گفتمان تشیع و اسلام ناب علوی تبلیغ می‌کردند و مردم خراسان نیز نسبت به این مسئله بی‌طرف نماندندو از همه چیز باخبر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توجه به رفتار انسانی یاران و نمایندگان امام علی علیه السلام و همچنین القاء حاکمان غور بر قدرت از طرف امام، حاکمان و مردمان تحت قلمرو حکومتشان یکباره همه با هم در همان دوره اسلام و تشیع علوی را با دل و جان پذیرا شدند و این از افتخارات مردم هزارستان است که در چنین مقطع زمانی حساس آن پرتو اصلی و ناب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گوشت و پوستشان عطوفت و مهربانی ولایت را لمس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بودکه مرزهای غرجستان به روی یاوران راستین امام علیه السلام باز می‌شود و با آغوش باز پیام دعوت امام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شواهد تاریخی درمی‌یابیم که پیدایش تشیع در این سرزمین برمی‌گردد به صدراسلام و این جز درک حقیقت و معنویت اسلام و محبت خاندان پیامبر صلی الله علیه و آله در قلوب مردم افغانستان چیزی دیگر نبوده است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جوزجانی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عهدنامه و پرچمی را برای رئیس غور فرستاد و او را به امامت آن کوهستان القاء نموده و دستور خواندن نماز را نیز برای اهالی غور نوشت و ارسال نمود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داودی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رفتار شایسته جعده خواهرزاده امام علی علیه السلام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غور از جان و دل به حضرت علی علیه السلام محبت ورزیدند بلکه امرای غور </w:t>
      </w:r>
    </w:p>
    <w:p>
      <w:pPr>
        <w:pStyle w:val="BookText"/>
        <w:rPr/>
      </w:pPr>
      <w:r>
        <w:rPr>
          <w:rFonts w:ascii="IRNazanin" w:hAnsi="IRNazanin" w:eastAsia="IRNazanin"/>
          <w:color w:val="111111"/>
          <w:sz w:val="28"/>
          <w:sz w:val="28"/>
          <w:szCs w:val="28"/>
          <w:rtl w:val="true"/>
          <w:lang w:bidi="fa-IR"/>
        </w:rPr>
        <w:t>که وضع را کاملاً انسانی می‌یابند بدون جنگ سر بر خط زمان علی علیه السلام گزارده و به دین اسلام مشرف شدند و به پیشنهاد جعده حضرت علی علیه السلام فرمان حکومت را به خاندان شنسیب که امرای قبلی غور بودندصادرفرمودند و فرمان مذکورتا قرن‌ها در آن خاندان محفوظ بود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جوزجانی درباره مذهب امرای غور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پادشاه شنسیبی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فولاد غوری شنسیبی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یکی از فرزندان ملک شنسیب بن خزنک بود اطراف جبال غور در تصرف او بود و نام پدران خود را احیاء کرد و چون صاحب الدعوه العباسیه ابومسلم خراسانی خروج کرد و حاکمان بنی امیه را از ممالک خراسان اخراج کرد امیر فولاد سپاه خود را به کمک ابومسلم فرستاد و در اختیار آل عباس و اهل بیت علیهم السلام بود و مدت‌ها فرماندهی بلاد جبال و غور در اختیار او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هیچ جای شک و شبهه‌ای نیست که با ورود اسلام مذهب تشیع نیز وارد این سرزمین شد و این از افتخارات مردم شیعه و هزاره‌های افغانستان است که با فرمان خود حضرت علی علیه السلام به اسلام و تشیع در آمدند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و اسناد و مدارک موجود شیعه از اوایل قرن دوم هجری در این مناطق رواج داشته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42" w:name="pg5772_36756"/>
    </w:p>
    <w:p>
      <w:pPr>
        <w:pStyle w:val="BookText"/>
        <w:rPr/>
      </w:pPr>
      <w:bookmarkEnd w:id="142"/>
      <w:r>
        <w:rPr>
          <w:rFonts w:ascii="IRNazanin" w:hAnsi="IRNazanin" w:eastAsia="IRNazanin"/>
          <w:color w:val="111111"/>
          <w:sz w:val="28"/>
          <w:sz w:val="28"/>
          <w:szCs w:val="28"/>
          <w:rtl w:val="true"/>
          <w:lang w:bidi="fa-IR"/>
        </w:rPr>
        <w:t>بختیاری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میان اقوام دیگر نیز کم‌و‌بیش شیعه وجود داشته است اما اکثریت قاطع آنها حنفی مذهب بوده‌اند اما هزاره‌ها اکثریت قاطع‌شان شیعه‌اند بنابراین قومیت نیز در انتخاب مذهب این مردم نقشی اساسی داشته است</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نظریات بیان‌گر این است که اکثریت قاطع این قوم از همان مرحله اول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نظریه‌های دیگری وجود دارد که از میان همۀ نظرات و آراء مورخان و صاحب نظران به سه نظریه مشهود اشاره می‌گردد</w:t>
      </w:r>
      <w:r>
        <w:rPr>
          <w:rFonts w:eastAsia="IRNazanin" w:cs="IRNazanin"/>
          <w:color w:val="111111"/>
          <w:sz w:val="28"/>
          <w:szCs w:val="28"/>
          <w:rtl w:val="true"/>
          <w:lang w:bidi="fa-IR"/>
        </w:rPr>
        <w:t>.</w:t>
      </w:r>
    </w:p>
    <w:p>
      <w:pPr>
        <w:pStyle w:val="Heading4"/>
        <w:numPr>
          <w:ilvl w:val="3"/>
          <w:numId w:val="1"/>
        </w:numPr>
        <w:rPr/>
      </w:pPr>
      <w:bookmarkStart w:id="143" w:name="__RefHeading___Toc4222713_581953129"/>
      <w:bookmarkStart w:id="144" w:name="_Toc45"/>
      <w:bookmarkEnd w:id="143"/>
      <w:r>
        <w:rPr>
          <w:rtl w:val="true"/>
        </w:rPr>
        <w:t>الف</w:t>
      </w:r>
      <w:r>
        <w:rPr>
          <w:rtl w:val="true"/>
        </w:rPr>
        <w:t xml:space="preserve">) </w:t>
      </w:r>
      <w:r>
        <w:rPr>
          <w:rtl w:val="true"/>
        </w:rPr>
        <w:t>ورود تشیع در دوره صفویان</w:t>
      </w:r>
      <w:r>
        <w:rPr>
          <w:rtl w:val="true"/>
        </w:rPr>
        <w:t>:</w:t>
      </w:r>
      <w:bookmarkEnd w:id="144"/>
    </w:p>
    <w:p>
      <w:pPr>
        <w:pStyle w:val="BookText"/>
        <w:rPr/>
      </w:pPr>
      <w:r>
        <w:rPr>
          <w:rFonts w:ascii="IRNazanin" w:hAnsi="IRNazanin" w:eastAsia="IRNazanin"/>
          <w:color w:val="111111"/>
          <w:sz w:val="28"/>
          <w:sz w:val="28"/>
          <w:szCs w:val="28"/>
          <w:rtl w:val="true"/>
          <w:lang w:bidi="fa-IR"/>
        </w:rPr>
        <w:t>عده‌ی که تعصبات سیاسی و مذهبی و منطقه‌ای و افکار استعماری دارند معتقدند که هزاره‌ها، در زمان سلسله صفویه به خصوص در زمان شاه عباس صفوی شیعه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نخستین بار ومبری در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مطرح کرد و به نظر او شاه عباس هزاره‌ها را مجبور به پذیرش شیعه کردند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تاریخ این نظریه را بر اساس دلایل و شواهد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واقعیت‌های تاریخی منافات دارد زیرا طبق نوشته‌های منهاج السراج هزاره‌ها از زمان خود حضرت علی علیه السلام شیعه شده‌اند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بخواهیم تاریخ ورود سادات به افغانستان را بررسی کنیم خواهیم یافت که سادات بعد از سرکوب قیام سربداران در فاصله سالهای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سبزوار به سوی دیگر مناطق مهاجرت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بیانگر این است که با توجه به شرایط و اوضاع آن روز، سادات نمی‌توانستند در هر جا و مکانی که بخواهد سکنی گزینند و زندگی کنند به ناچار به مناطق شیعه‌نشین و امن مهاجرت می‌کردند و یکی از مناطق امن آن زمان مناطق افغانستان بود که خانواده‌های بزرگ سادات سبزوار پس از مهاجرت به افغانستان در شهرهایی مانند بامیان، سنگلاخ، وردک، شمال قندهار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صفویان را در پیشرفت و شکوفایی آیین شیعه در افغانستان انکار نمی‌کنیم زیرا حاکمان صفویه با اعزام علماء و مبلغان شیعه به کشورهای اسلامی باعث جذب مردم به آیین شیعه شدند از آن جمله می‌توان به شیخ حسن عاملی پدر شیخ بهایی به عنوان شیخ الاسلام هرات اشاره کردو همچنین عبدالحسین خاتون آبادی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عده‌ای از شیعیان افغانستان که به همراه هدایا و وجوه شرعیه به حوزه مشهد آمد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 در سال‌هایی که تشیع هنوز به این صورت متمایز و مشخص شناخته نشده بود و از تشیع فقط همان تعریف اولیه مبنی بر ولایت و محبت حضرت علی علیه السلام استنباط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همۀ این مطالب هزارستان سرزمین شیعیان از همان آوان پذیرش اسلام و قبول ولایت و امامت و محبت اهل بیت علیهم السلام تا دوران حاضر گرفتار غیض و کینه دشمنان آل رسول الله صلی الله علیه و آله واقع شده‌اند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برخورد فیزیکی منجربه جنگ و خون‌ریزی مربوط به زمانی است که معاویه تصمیم داشت که </w:t>
      </w:r>
      <w:bookmarkStart w:id="145" w:name="pg5772_36758"/>
    </w:p>
    <w:p>
      <w:pPr>
        <w:pStyle w:val="BookText"/>
        <w:rPr/>
      </w:pPr>
      <w:bookmarkEnd w:id="145"/>
      <w:r>
        <w:rPr>
          <w:rFonts w:ascii="IRNazanin" w:hAnsi="IRNazanin" w:eastAsia="IRNazanin"/>
          <w:color w:val="111111"/>
          <w:sz w:val="28"/>
          <w:sz w:val="28"/>
          <w:szCs w:val="28"/>
          <w:rtl w:val="true"/>
          <w:lang w:bidi="fa-IR"/>
        </w:rPr>
        <w:t>شیعیان را نابود کند ولی با مقاومت دلیرانه غوریان شکست خورد و از آن به بعد هر حاکمی که از طرف معاویه گماشته می‌شد در طول دوران حکومتش با امرای این ناحیه به اتهام رافضی بودن درگیر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w:t>
      </w:r>
    </w:p>
    <w:p>
      <w:pPr>
        <w:pStyle w:val="BookText"/>
        <w:rPr/>
      </w:pPr>
      <w:r>
        <w:rPr>
          <w:rFonts w:ascii="IRNazanin" w:hAnsi="IRNazanin" w:eastAsia="IRNazanin"/>
          <w:color w:val="111111"/>
          <w:sz w:val="28"/>
          <w:sz w:val="28"/>
          <w:szCs w:val="28"/>
          <w:rtl w:val="true"/>
          <w:lang w:bidi="fa-IR"/>
        </w:rPr>
        <w:t xml:space="preserve">درگیری مربوط می‌شود به حمله سلطان محمود غزنوی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تضعیف سلسلۀ شنسیب شد ولی نتوانست آن خاندان را به کلی نابود کند در نهایت غوریان زخم خورده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سلسلۀ غزنویان را از بین بردند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دیگری بر رد این مطلب که آیین شیعه در عصر صفویه وارد افغانستان شد این است که اسکندر بیک ترکمان در کتاب تاریخ امرای عباسی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هزاره‌ها قبل از شاه عباس شیعه بودند دو یا سه هزار سرباز هزاره تحت فرمان دین محمد خان ازبک در مقابل لشکر شاه عباس جنگیدند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ورود آیین تشیع در افغانستان در زمان صفویه با واقعیت‌های تاریخی منافات دارد</w:t>
      </w:r>
      <w:r>
        <w:rPr>
          <w:rFonts w:eastAsia="IRNazanin" w:cs="IRNazanin"/>
          <w:color w:val="111111"/>
          <w:sz w:val="28"/>
          <w:szCs w:val="28"/>
          <w:rtl w:val="true"/>
          <w:lang w:bidi="fa-IR"/>
        </w:rPr>
        <w:t>.</w:t>
      </w:r>
    </w:p>
    <w:p>
      <w:pPr>
        <w:pStyle w:val="Heading4"/>
        <w:numPr>
          <w:ilvl w:val="3"/>
          <w:numId w:val="1"/>
        </w:numPr>
        <w:rPr/>
      </w:pPr>
      <w:bookmarkStart w:id="146" w:name="__RefHeading___Toc4222715_581953129"/>
      <w:bookmarkStart w:id="147" w:name="_Toc46"/>
      <w:bookmarkEnd w:id="146"/>
      <w:r>
        <w:rPr>
          <w:rtl w:val="true"/>
        </w:rPr>
        <w:t>ب</w:t>
      </w:r>
      <w:r>
        <w:rPr>
          <w:rtl w:val="true"/>
        </w:rPr>
        <w:t xml:space="preserve">) </w:t>
      </w:r>
      <w:r>
        <w:rPr>
          <w:rtl w:val="true"/>
        </w:rPr>
        <w:t>همزمانی ورود اسلام و تشیع به هزاره‌جات</w:t>
      </w:r>
      <w:r>
        <w:rPr>
          <w:rtl w:val="true"/>
        </w:rPr>
        <w:t>:</w:t>
      </w:r>
      <w:bookmarkEnd w:id="1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حضرت علی علیه السلام اسلام و تشیع را پذیرفتند و به </w:t>
      </w:r>
    </w:p>
    <w:p>
      <w:pPr>
        <w:pStyle w:val="BookText"/>
        <w:rPr/>
      </w:pPr>
      <w:r>
        <w:rPr>
          <w:rFonts w:ascii="IRNazanin" w:hAnsi="IRNazanin" w:eastAsia="IRNazanin"/>
          <w:color w:val="111111"/>
          <w:sz w:val="28"/>
          <w:sz w:val="28"/>
          <w:szCs w:val="28"/>
          <w:rtl w:val="true"/>
          <w:lang w:bidi="fa-IR"/>
        </w:rPr>
        <w:t>خط مبارک حضرت حکم را گرفتند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تشیید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تشیع بلاد غور گفته است که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مرکز شیعیان بوده است و در سالهای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خلافت حضرت علی علیه السلام اسلام را قبول کردند و حضرت علی علیه السلام خواهرزاده خود جعدة بن هبیره مخزومی را به ولایت خراسان گماشت و به علت کردار و رفتار اسلامی جعده با مردم خراسان آن روز مردم غور از موالیان و محبان حضرت گشتند و اطاعت خود را از آن حضرت اعلان نمودند و حضرت علی علیه السلام با فرمان دست نویس خود حاکمان محلی آن مناطق یعنی آل شنسیب را به حکمرانی القاء کرد و آل شنسیب نیز آن حکم را همچون میراثی پرافتخار از نسلی به نسلی دیگر انتقال می‌دادند تا اینکه سرانجام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همزمان با حمله سلطان محمود غزنوی به غور آن سند تاریخی ناپدید شد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شهادت حضرت علی علیه السلام در عهد معاویه و حکام بنی‌امیه که سب و لعن حضرت علی علیه السلام در منابر و مساجد عالم اسلامی بخش نامه شده بود تنها ملتی که از این فرمان سرپیچی کردند و به آن حضرت لعن نکردند ملت هزاره یعنی شیعیان افغانستان بودند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منهاج السراج جوزجانی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قریب به یقین، امیر شنسیب والی غور در زمان خلافت حضرت علی علیه السلام اسلام آورد و نتیجه این شد که وی به واسطه عهد و فرمان حضرت علی علیه السلام بر ولایت غور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فرمان نیز دست به دست در </w:t>
      </w:r>
      <w:bookmarkStart w:id="148" w:name="pg5772_36760"/>
    </w:p>
    <w:p>
      <w:pPr>
        <w:pStyle w:val="BookText"/>
        <w:rPr/>
      </w:pPr>
      <w:bookmarkEnd w:id="148"/>
      <w:r>
        <w:rPr>
          <w:rFonts w:ascii="IRNazanin" w:hAnsi="IRNazanin" w:eastAsia="IRNazanin"/>
          <w:color w:val="111111"/>
          <w:sz w:val="28"/>
          <w:sz w:val="28"/>
          <w:szCs w:val="28"/>
          <w:rtl w:val="true"/>
          <w:lang w:bidi="fa-IR"/>
        </w:rPr>
        <w:t>میان امرا و جانشینان شنسیب می‌گشت و مهر تأییدی بر حکومت و امارت غور بود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 دیگری که در اختیار ماست شعری است از شاعر گرانمایه، فخرالدین مبارک شاه در مورد محبت و ولای اهل غور به اهل بیت علیهم السلام است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اسلام در</w:t>
      </w:r>
    </w:p>
    <w:p>
      <w:pPr>
        <w:pStyle w:val="BookText"/>
        <w:rPr/>
      </w:pPr>
      <w:r>
        <w:rPr>
          <w:rFonts w:ascii="IRNazanin" w:hAnsi="IRNazanin" w:eastAsia="IRNazanin"/>
          <w:color w:val="111111"/>
          <w:sz w:val="28"/>
          <w:sz w:val="28"/>
          <w:szCs w:val="28"/>
          <w:rtl w:val="true"/>
          <w:lang w:bidi="fa-IR"/>
        </w:rPr>
        <w:t>هیچ منبر نماند</w:t>
      </w:r>
    </w:p>
    <w:p>
      <w:pPr>
        <w:pStyle w:val="BookText"/>
        <w:rPr/>
      </w:pPr>
      <w:r>
        <w:rPr>
          <w:rFonts w:ascii="IRNazanin" w:hAnsi="IRNazanin" w:eastAsia="IRNazanin"/>
          <w:color w:val="111111"/>
          <w:sz w:val="28"/>
          <w:sz w:val="28"/>
          <w:szCs w:val="28"/>
          <w:rtl w:val="true"/>
          <w:lang w:bidi="fa-IR"/>
        </w:rPr>
        <w:t>که بروی خطیبی همی خطبه خواند</w:t>
      </w:r>
    </w:p>
    <w:p>
      <w:pPr>
        <w:pStyle w:val="BookText"/>
        <w:rPr/>
      </w:pPr>
      <w:r>
        <w:rPr>
          <w:rFonts w:ascii="IRNazanin" w:hAnsi="IRNazanin" w:eastAsia="IRNazanin"/>
          <w:color w:val="111111"/>
          <w:sz w:val="28"/>
          <w:sz w:val="28"/>
          <w:szCs w:val="28"/>
          <w:rtl w:val="true"/>
          <w:lang w:bidi="fa-IR"/>
        </w:rPr>
        <w:t>که بر آل</w:t>
      </w:r>
    </w:p>
    <w:p>
      <w:pPr>
        <w:pStyle w:val="BookText"/>
        <w:rPr/>
      </w:pPr>
      <w:r>
        <w:rPr>
          <w:rFonts w:ascii="IRNazanin" w:hAnsi="IRNazanin" w:eastAsia="IRNazanin"/>
          <w:color w:val="111111"/>
          <w:sz w:val="28"/>
          <w:sz w:val="28"/>
          <w:szCs w:val="28"/>
          <w:rtl w:val="true"/>
          <w:lang w:bidi="fa-IR"/>
        </w:rPr>
        <w:t>یاسین به لفظ قبیح</w:t>
      </w:r>
    </w:p>
    <w:p>
      <w:pPr>
        <w:pStyle w:val="BookText"/>
        <w:rPr/>
      </w:pPr>
      <w:r>
        <w:rPr>
          <w:rFonts w:ascii="IRNazanin" w:hAnsi="IRNazanin" w:eastAsia="IRNazanin"/>
          <w:color w:val="111111"/>
          <w:sz w:val="28"/>
          <w:sz w:val="28"/>
          <w:szCs w:val="28"/>
          <w:rtl w:val="true"/>
          <w:lang w:bidi="fa-IR"/>
        </w:rPr>
        <w:t>بکردند لغت</w:t>
      </w:r>
    </w:p>
    <w:p>
      <w:pPr>
        <w:pStyle w:val="BookText"/>
        <w:rPr/>
      </w:pPr>
      <w:r>
        <w:rPr>
          <w:rFonts w:ascii="IRNazanin" w:hAnsi="IRNazanin" w:eastAsia="IRNazanin"/>
          <w:color w:val="111111"/>
          <w:sz w:val="28"/>
          <w:sz w:val="28"/>
          <w:szCs w:val="28"/>
          <w:rtl w:val="true"/>
          <w:lang w:bidi="fa-IR"/>
        </w:rPr>
        <w:t>به وجیهی صریح</w:t>
      </w:r>
    </w:p>
    <w:p>
      <w:pPr>
        <w:pStyle w:val="BookText"/>
        <w:rPr/>
      </w:pPr>
      <w:r>
        <w:rPr>
          <w:rFonts w:ascii="IRNazanin" w:hAnsi="IRNazanin" w:eastAsia="IRNazanin"/>
          <w:color w:val="111111"/>
          <w:sz w:val="28"/>
          <w:sz w:val="28"/>
          <w:szCs w:val="28"/>
          <w:rtl w:val="true"/>
          <w:lang w:bidi="fa-IR"/>
        </w:rPr>
        <w:t>دیار بلندش</w:t>
      </w:r>
    </w:p>
    <w:p>
      <w:pPr>
        <w:pStyle w:val="BookText"/>
        <w:rPr/>
      </w:pPr>
      <w:r>
        <w:rPr>
          <w:rFonts w:ascii="IRNazanin" w:hAnsi="IRNazanin" w:eastAsia="IRNazanin"/>
          <w:color w:val="111111"/>
          <w:sz w:val="28"/>
          <w:sz w:val="28"/>
          <w:szCs w:val="28"/>
          <w:rtl w:val="true"/>
          <w:lang w:bidi="fa-IR"/>
        </w:rPr>
        <w:t>از آن بود مصون</w:t>
      </w:r>
    </w:p>
    <w:p>
      <w:pPr>
        <w:pStyle w:val="BookText"/>
        <w:rPr/>
      </w:pPr>
      <w:r>
        <w:rPr>
          <w:rFonts w:ascii="IRNazanin" w:hAnsi="IRNazanin" w:eastAsia="IRNazanin"/>
          <w:color w:val="111111"/>
          <w:sz w:val="28"/>
          <w:sz w:val="28"/>
          <w:szCs w:val="28"/>
          <w:rtl w:val="true"/>
          <w:lang w:bidi="fa-IR"/>
        </w:rPr>
        <w:t>که از دست</w:t>
      </w:r>
    </w:p>
    <w:p>
      <w:pPr>
        <w:pStyle w:val="BookText"/>
        <w:rPr/>
      </w:pPr>
      <w:r>
        <w:rPr>
          <w:rFonts w:ascii="IRNazanin" w:hAnsi="IRNazanin" w:eastAsia="IRNazanin"/>
          <w:color w:val="111111"/>
          <w:sz w:val="28"/>
          <w:sz w:val="28"/>
          <w:szCs w:val="28"/>
          <w:rtl w:val="true"/>
          <w:lang w:bidi="fa-IR"/>
        </w:rPr>
        <w:t>آن ناکسان بد بیرون</w:t>
      </w:r>
    </w:p>
    <w:p>
      <w:pPr>
        <w:pStyle w:val="BookText"/>
        <w:rPr/>
      </w:pPr>
      <w:r>
        <w:rPr>
          <w:rFonts w:ascii="IRNazanin" w:hAnsi="IRNazanin" w:eastAsia="IRNazanin"/>
          <w:color w:val="111111"/>
          <w:sz w:val="28"/>
          <w:sz w:val="28"/>
          <w:szCs w:val="28"/>
          <w:rtl w:val="true"/>
          <w:lang w:bidi="fa-IR"/>
        </w:rPr>
        <w:t>از این جنس هرگز در آن کس نگفته</w:t>
      </w:r>
    </w:p>
    <w:p>
      <w:pPr>
        <w:pStyle w:val="BookText"/>
        <w:rPr/>
      </w:pPr>
      <w:r>
        <w:rPr>
          <w:rFonts w:ascii="IRNazanin" w:hAnsi="IRNazanin" w:eastAsia="IRNazanin"/>
          <w:color w:val="111111"/>
          <w:sz w:val="28"/>
          <w:sz w:val="28"/>
          <w:szCs w:val="28"/>
          <w:rtl w:val="true"/>
          <w:lang w:bidi="fa-IR"/>
        </w:rPr>
        <w:t>در آشکار و</w:t>
      </w:r>
    </w:p>
    <w:p>
      <w:pPr>
        <w:pStyle w:val="BookText"/>
        <w:rPr/>
      </w:pPr>
      <w:r>
        <w:rPr>
          <w:rFonts w:ascii="IRNazanin" w:hAnsi="IRNazanin" w:eastAsia="IRNazanin"/>
          <w:color w:val="111111"/>
          <w:sz w:val="28"/>
          <w:sz w:val="28"/>
          <w:szCs w:val="28"/>
          <w:rtl w:val="true"/>
          <w:lang w:bidi="fa-IR"/>
        </w:rPr>
        <w:t>نه اندر نهفت</w:t>
      </w:r>
    </w:p>
    <w:p>
      <w:pPr>
        <w:pStyle w:val="BookText"/>
        <w:rPr/>
      </w:pPr>
      <w:r>
        <w:rPr>
          <w:rFonts w:ascii="IRNazanin" w:hAnsi="IRNazanin" w:eastAsia="IRNazanin"/>
          <w:color w:val="111111"/>
          <w:sz w:val="28"/>
          <w:sz w:val="28"/>
          <w:szCs w:val="28"/>
          <w:rtl w:val="true"/>
          <w:lang w:bidi="fa-IR"/>
        </w:rPr>
        <w:t>نرفت اندر</w:t>
      </w:r>
    </w:p>
    <w:p>
      <w:pPr>
        <w:pStyle w:val="BookText"/>
        <w:rPr/>
      </w:pPr>
      <w:r>
        <w:rPr>
          <w:rFonts w:ascii="IRNazanin" w:hAnsi="IRNazanin" w:eastAsia="IRNazanin"/>
          <w:color w:val="111111"/>
          <w:sz w:val="28"/>
          <w:sz w:val="28"/>
          <w:szCs w:val="28"/>
          <w:rtl w:val="true"/>
          <w:lang w:bidi="fa-IR"/>
        </w:rPr>
        <w:t>آن لغت خاندان</w:t>
      </w:r>
    </w:p>
    <w:p>
      <w:pPr>
        <w:pStyle w:val="BookText"/>
        <w:rPr/>
      </w:pPr>
      <w:r>
        <w:rPr>
          <w:rFonts w:ascii="IRNazanin" w:hAnsi="IRNazanin" w:eastAsia="IRNazanin"/>
          <w:color w:val="111111"/>
          <w:sz w:val="28"/>
          <w:sz w:val="28"/>
          <w:szCs w:val="28"/>
          <w:rtl w:val="true"/>
          <w:lang w:bidi="fa-IR"/>
        </w:rPr>
        <w:t>از این بر</w:t>
      </w:r>
    </w:p>
    <w:p>
      <w:pPr>
        <w:pStyle w:val="BookText"/>
        <w:rPr/>
      </w:pPr>
      <w:r>
        <w:rPr>
          <w:rFonts w:ascii="IRNazanin" w:hAnsi="IRNazanin" w:eastAsia="IRNazanin"/>
          <w:color w:val="111111"/>
          <w:sz w:val="28"/>
          <w:sz w:val="28"/>
          <w:szCs w:val="28"/>
          <w:rtl w:val="true"/>
          <w:lang w:bidi="fa-IR"/>
        </w:rPr>
        <w:t>همه عالمش فخر دان</w:t>
      </w:r>
    </w:p>
    <w:p>
      <w:pPr>
        <w:pStyle w:val="BookText"/>
        <w:rPr/>
      </w:pPr>
      <w:r>
        <w:rPr>
          <w:rFonts w:ascii="IRNazanin" w:hAnsi="IRNazanin" w:eastAsia="IRNazanin"/>
          <w:color w:val="111111"/>
          <w:sz w:val="28"/>
          <w:sz w:val="28"/>
          <w:szCs w:val="28"/>
          <w:rtl w:val="true"/>
          <w:lang w:bidi="fa-IR"/>
        </w:rPr>
        <w:t xml:space="preserve">از اینجا می‌توان حدس زد که تهمت ارتداد به این مردم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 پس از قتل و غارت آنان به دست معاویه، به همین دلیل بوده است</w:t>
      </w:r>
      <w:r>
        <w:rPr>
          <w:rFonts w:eastAsia="IRNazanin" w:cs="IRNazanin"/>
          <w:color w:val="111111"/>
          <w:sz w:val="28"/>
          <w:szCs w:val="28"/>
          <w:rtl w:val="true"/>
          <w:lang w:bidi="fa-IR"/>
        </w:rPr>
        <w:t>.</w:t>
      </w:r>
    </w:p>
    <w:p>
      <w:pPr>
        <w:pStyle w:val="Heading4"/>
        <w:numPr>
          <w:ilvl w:val="3"/>
          <w:numId w:val="1"/>
        </w:numPr>
        <w:rPr/>
      </w:pPr>
      <w:bookmarkStart w:id="149" w:name="__RefHeading___Toc4222717_581953129"/>
      <w:bookmarkStart w:id="150" w:name="_Toc47"/>
      <w:bookmarkEnd w:id="149"/>
      <w:r>
        <w:rPr>
          <w:rtl w:val="true"/>
        </w:rPr>
        <w:t>ج</w:t>
      </w:r>
      <w:r>
        <w:rPr>
          <w:rtl w:val="true"/>
        </w:rPr>
        <w:t xml:space="preserve">) </w:t>
      </w:r>
      <w:r>
        <w:rPr>
          <w:rtl w:val="true"/>
        </w:rPr>
        <w:t>اسلام آوردن و پذیرش تشیع در دوران حکومت ایلخانان</w:t>
      </w:r>
      <w:bookmarkEnd w:id="1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سوم این است که مذهب شیعه در زمان حکومت ایلخانیان وارد افغانستان شد که دو تن از ایلخانیان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غازان خان و سلطان 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 سلطان محمد خدابنده نقطه عطفی در گسترش تشیع در ایران و افغانستان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غازان مغول فرمان روای ایران و افغانستان پس از </w:t>
      </w:r>
    </w:p>
    <w:p>
      <w:pPr>
        <w:pStyle w:val="BookText"/>
        <w:rPr/>
      </w:pPr>
      <w:r>
        <w:rPr>
          <w:rFonts w:ascii="IRNazanin" w:hAnsi="IRNazanin" w:eastAsia="IRNazanin"/>
          <w:color w:val="111111"/>
          <w:sz w:val="28"/>
          <w:sz w:val="28"/>
          <w:szCs w:val="28"/>
          <w:rtl w:val="true"/>
          <w:lang w:bidi="fa-IR"/>
        </w:rPr>
        <w:t xml:space="preserve">تشرف به اسلام مذهب تشیع را انتخاب کرد و دستور داد که در آغاز فرمان‌های دولتی نام اهل بیت علیهم السلام را درج نمایند و جانشین او محمد خدابنده اولجایتو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اسلام آورد مدت کوتاهی از فقه شافعی پیروی نمود و با ارشاد و راهنمایی علامه حلی به تشیع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این دو تن و جانشینان شان سادات احترام بی‌سابقه‌ای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دربار اولجایتو دارای مقام و منزلت بودند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 xml:space="preserve">خدابنده 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رسماً مذهب را پذیرفت عدة زیادی از مغولان به متابعت از او مذهب شیعه را برگزیدند وی دستور داد که در سراسر ایران و خراسان و در تمام قلمرو حکومت ایلخانی در منابر و مساجد خطبه به نام دوازده امام علیهم السلام خوانده شود و سکه به نام ائمه اثنا عشر علیهم السلام زده شد با توجه به آنکه قبل از آن شیعه در ایران در اقلیت بودند تنها شهرهایی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کاشان و سبزوار شیعه در اکثریت بودند و از آن زمان به بعد بتدریج مذهب تشیع در تمام نقاط مختلف ایران گسترش یافت تشیع خدابنده در ترویج و گسترش مذهب در هزاره‌جات تأثیر فراوان داشت که مرحوم سلطان الواعظین در کتاب شبهای پیشاور در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غازان خان و سلطان محمد خدابنده ستایش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امرای سربداریه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سبزوار و اطراف آن حکومت کردند نیز در گسترش تشیع در ایران سهم مؤثر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سربداریه زندگی بر سادات تشیع در ایران مشکل شد و عدة زیادی از آنان در عهد شاهرخ از سبزوار مهاجرت کرده و در میان مردم هزاره پناهنده شدند و هزاره‌های افغانستان از سادات مهاجر به گرمی </w:t>
      </w:r>
    </w:p>
    <w:p>
      <w:pPr>
        <w:pStyle w:val="BookText"/>
        <w:rPr/>
      </w:pPr>
      <w:r>
        <w:rPr>
          <w:rFonts w:ascii="IRNazanin" w:hAnsi="IRNazanin" w:eastAsia="IRNazanin"/>
          <w:color w:val="111111"/>
          <w:sz w:val="28"/>
          <w:sz w:val="28"/>
          <w:szCs w:val="28"/>
          <w:rtl w:val="true"/>
          <w:lang w:bidi="fa-IR"/>
        </w:rPr>
        <w:t>استقبال کردند و هر کدام را همراه خانواده‌شان در یک نقطه‌ای از هزاره‌جات جا دادند و زمین‌های زراعتی و خانه‌هایشان را در اختیارشان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علی یخسوز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تعدادی از منسوبین خود در بامیان، شاه قباد با عده‌ای در دره سنگلاخ و برادرش شاه سید بابا در شرق هزاره‌جات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ساکنین مناطق مذکور در آن زمان همه هزاره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شاه قلندر و برادرش در وردک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سراسر وردک از مردم هزاره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برهنه در منطقه یکاونگ و بابا حسن در جنوب غرب هزاره‌جات نزدیک قندهار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مهاجرت سادات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ظهیرالدین بابر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بابر نسبت به شیعیان قلمرو خویش نسبتاً رفتار ملایم داشت که در زمان حکومت وی شیعیان از آزادی نسبی برخوردار بودند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تیمورخانف نویسنده روسی بر این عقیده است که به نظر ما اسلاف هزاره موقعی به اسلام گرویدند که تمام الوس مغولی به اسلام دعوت شده‌اند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نظریه که آیین تشیع در زمان غازان‌خان وارد افغانستان شد با این مشکل مواجه است که هزاره‌ها را از نسل مغول می‌داند یعنی هزاره‌ها مهاجرند در حالی که همانطوری که ثابت خواهد شد هزاره‌ها قبل از حملات مغولان ساکنین این مرزوبوم بوده‌اند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عسکرموسوی 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هزاره‌ها فرایندی می‌داند یعنی شیعه‌شدن هزاره‌ها یکباره صورت نگرفته است بلکه طی زمان طولانی صورت گرفته است و ایشان از جمله کسانی هستند که آغاز این فرایند را از دوره غازان خان </w:t>
      </w:r>
      <w:bookmarkStart w:id="151" w:name="pg5772_36763"/>
    </w:p>
    <w:p>
      <w:pPr>
        <w:pStyle w:val="BookText"/>
        <w:rPr/>
      </w:pPr>
      <w:bookmarkEnd w:id="151"/>
      <w:r>
        <w:rPr>
          <w:rFonts w:ascii="IRNazanin" w:hAnsi="IRNazanin" w:eastAsia="IRNazanin"/>
          <w:color w:val="111111"/>
          <w:sz w:val="28"/>
          <w:sz w:val="28"/>
          <w:szCs w:val="28"/>
          <w:rtl w:val="true"/>
          <w:lang w:bidi="fa-IR"/>
        </w:rPr>
        <w:t>مغول می‌داند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ورود تشیع را فرایندی بدانیم هیچ مسئله ای ندارد زیرا ممکن است آغاز این فرایند یک تشیع عقیدتی باشد که به تدریج به تشیع سیاسی تکامل و با تشیع به معنی محبت خاندان اهل بیت علیهم السلام این فرایند تکیمل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آغاز این فرایند را از دوره غازان‌خان بدانیم دور از واقعیت و تا حدودی کتمان حقایق است زیرا کتمان بزرگترین حقایق و وقایع تاریخی است و تاریخ بر این مسئله اعتراض دارند که سلسله غوریان بر اثر تعصب دینی و مذهبی غزنویان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شدند یعنی اینکه غوریان در آن دوره شیعه مذهب بوده‌اند و در خیلی از موارد از فرمان خلیفه سرباز می‌زده‌اند و دارای حکومت و سیاست مستقل بودند و از طرفی هم غزنویان تابع خلفاء عباسی در بغداد بودند و به این ترتیب جنگ شان کاملاً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قبل از چنگیز در افغانستان بوده‌اند و هم در مقابل حملات چنگیز مقاومت داشته‌اند و بعدها عده‌ای از مغولان به هزاره‌ها پیوسته و تحلیل رفته‌اند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4222719_581953129"/>
      <w:bookmarkStart w:id="153" w:name="_Toc48"/>
      <w:bookmarkEnd w:id="152"/>
      <w:r>
        <w:rPr>
          <w:rtl w:val="true"/>
        </w:rPr>
        <w:t>جمع بین سه نظریه</w:t>
      </w:r>
      <w:bookmarkEnd w:id="1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در صورت مواجهه شدن با آراء و نظریات متفاوت تنها راه حل جمع نمودن بین اقوال و نظریات است به قول استاد سید عسکر موسوی صاحب کتاب هزاره‌های افغانستان،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این نظریات صحیح‌اند زیرا هرکدام از صاحب </w:t>
      </w:r>
    </w:p>
    <w:p>
      <w:pPr>
        <w:pStyle w:val="BookText"/>
        <w:rPr/>
      </w:pPr>
      <w:r>
        <w:rPr>
          <w:rFonts w:ascii="IRNazanin" w:hAnsi="IRNazanin" w:eastAsia="IRNazanin"/>
          <w:color w:val="111111"/>
          <w:sz w:val="28"/>
          <w:sz w:val="28"/>
          <w:szCs w:val="28"/>
          <w:rtl w:val="true"/>
          <w:lang w:bidi="fa-IR"/>
        </w:rPr>
        <w:t>نظران برای ادعای خود مدرک و دلیل دارند بنابراین می‌توان پذیرفت که ممکن است بعضی هزاره‌ها توسط غازان‌خان به مذهب شیعه گرویده باشند و این نظریه، با نظریه ترویج شیعه توسط صفویان در بلاد اسلامی مخصوصاً افغانستان، الزاماً در تضاد نیست؛ افزون بر این از همان آغاز تکوین شیعه در غور و دیگر بلاد اسلامی کسانی بودند که به دلیل محبت علی علیه السلام و آل او با سنت‌های حاکمان زمان مخالفت داشتند، تبعید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تبعیدهای سیاسی شیعیان و تمرکز آنها در زمان امام رضا علیه السلام در خراسان آن روز می‌تواند دلیل محکمی بر وجود شیعیان قبل از ایلخانیان و صفویان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هزاره‌ها به مذهب شیعه در دوره مشخصی اتفاق نیافتاده است و در واقع چنین تجزیه و تحلیل‌های میکانیکی از هر پدیده تاریخی و اجتماعی کاری نادرست است زیرا هر تغییر و تحول در جامعه انسانی در طول یک دوره زمانی نه چندان کوتاه به وقوع می‌پیوندد که طی آن فرایند توسعه خود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 مردم افغانستان به تشیع نیز مانند دیگر پدیده‌های اجتماعی و تاریخی طی یک دوره طولانی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بنابر شواهد تاریخی این نظریه که می‌گوید، هزاره‌ها در زمان خود حضرت علی علیه السلام شیعه شده‌اند، تا حدودی موثق و متقن و محکم به نظر می‌رسد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منابع و اسناد، اسلام و تشیع همزمان از همان قرن اول هجری قمری در سرزمین غور و هزارستان وارد و شایع و گسترش پیدا کرده است و یکی از معتبرترین شواهد تاریخی، درگیری همیشه شیعیان از همان قرن اول هجری با حکومت‌های متعصب اموی و عباسی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همیشه </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را به جرم طرفداری و عشق و محبت به اهل بیت علیهم السلام تحت عنوان ارتداد در هم می‌کوبیدند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آقای فرهنگ به نقل از تاریخ تشیع افغانستان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قدیم، بیش از هر جای دیگر، پناهنده هاشمیان و علویان بود به طور مثال یحیی بن زید بن علی بن الحسین علیه السلام به این سرزمین پناه آورد و مدتی در بلخ و جوزجان و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شیعه‌نشین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طرفداران زیادی پیدا کرد و به فکر تهیه وسایل قیام برآمد و هنوز آمادگی کامل پیدا نکرده بود که نصر بن سیاد والی مدینه از مخفیگاه او آگاه گردیده و بطور ناگهانی بر او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همراهان و شیعیانش در قریه ارغوی جوزجان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محبت او چنان بر قلب مردم آن سامان رسوخ کرده بود که در سال شهادتش در آن دیار هر نوزادی که به دنیا می‌آمد اسمش را یحیی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زنجیری که به دست و پای حضرت یحیی بسته بودند، آن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هم خریدند و قطعه قطعه نموده در بین خود تقسیم نمودند و هر کدام سهم خود را به عنوان تبرک نگین انگشتر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مردم خراسان، محمد بن قاسم یکی از نوادگان امام زین العابدین را به خراسان دعوت نمودند تا زیر پرچم او جمع شده علیه دستگاه بنی‌عباس قیام کنند وی دعوت را پذیرفت و در طالقان و جوزجان طرفداران زیاد پیدا کرد و مردم را پنهانی به آل محمد صلی الله علیه و آله دعوت می‌کرد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عبدالله بن طاهر از طرف بنی‌عباس حاکم خراسان بود با وی جنگید و شیعیان چون از نظر </w:t>
      </w:r>
    </w:p>
    <w:p>
      <w:pPr>
        <w:pStyle w:val="BookText"/>
        <w:rPr/>
      </w:pPr>
      <w:r>
        <w:rPr>
          <w:rFonts w:ascii="IRNazanin" w:hAnsi="IRNazanin" w:eastAsia="IRNazanin"/>
          <w:color w:val="111111"/>
          <w:sz w:val="28"/>
          <w:sz w:val="28"/>
          <w:szCs w:val="28"/>
          <w:rtl w:val="true"/>
          <w:lang w:bidi="fa-IR"/>
        </w:rPr>
        <w:t>دفاعی در مضیقه بودند شکست خوردند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دیگر این که در دورانی که در شهر کابل، اکثریت را بودائیان تشکیل می‌دادند و مسلمانان در اقلیت بودند عده‌ای شیعه در آنجا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اهالی کابل در خدمت ائمه هدی علیهم السلام بودند که از آن جمله می توان از ابوخالد کابلی، از یاران امام باقر علیه السلام نام برد که از مردان جلیل القدر زمان خود بود و همچنین اردشیر کابلی، ابن الماجد کابلی و بشیر کابلی از راویان حدیث ائمه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دیباج، پسر امام صادق علیه السلام در آخر عمر به هرات آمد و در میان شیعیان آنجا با احترام می‌زیست و احتمالاً قبر وی در هرات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بلخ عدة کثیری از شیعیان زندگی می‌کردند و شهر بلخ پناهگاه شیعیان دیگر نقاط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محمدتقی مجلسی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شرح من لا یحضره الفقیه می‌نویسد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قم شیعه بودند بنی‌عباس غالباً نواصب را به عنوان والی مقرر می‌کرد اهل قم از ظلم آنها به ستوه آمدند و ماندن در قم برایشان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قم مهاجرت نمودند و به یکی از روستاهای بلخ به نام قصبه ایلاق که ساکنان آن هم شیعه بودند پناه بردند و شیعیان آن مرز و بوم با گرمی از آنان استقبال کردند وی در این قصبه کتاب مهم من لا یحضره الفقیه را به خواهش یکی از شیعیان آنجا تألیف کرد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54" w:name="pg5772_36767"/>
    </w:p>
    <w:p>
      <w:pPr>
        <w:pStyle w:val="Heading4"/>
        <w:numPr>
          <w:ilvl w:val="3"/>
          <w:numId w:val="1"/>
        </w:numPr>
        <w:rPr/>
      </w:pPr>
      <w:bookmarkStart w:id="155" w:name="__RefHeading___Toc4222721_581953129"/>
      <w:bookmarkStart w:id="156" w:name="_Toc49"/>
      <w:bookmarkEnd w:id="154"/>
      <w:bookmarkEnd w:id="155"/>
      <w:r>
        <w:rPr>
          <w:rtl w:val="true"/>
        </w:rPr>
        <w:t>وجه تسمیه هزاره‌ها</w:t>
      </w:r>
      <w:r>
        <w:rPr>
          <w:rtl w:val="true"/>
        </w:rPr>
        <w:t>:</w:t>
      </w:r>
      <w:bookmarkEnd w:id="156"/>
    </w:p>
    <w:p>
      <w:pPr>
        <w:pStyle w:val="BookText"/>
        <w:rPr/>
      </w:pPr>
      <w:r>
        <w:rPr>
          <w:rFonts w:ascii="IRNazanin" w:hAnsi="IRNazanin" w:eastAsia="IRNazanin"/>
          <w:color w:val="111111"/>
          <w:sz w:val="28"/>
          <w:sz w:val="28"/>
          <w:szCs w:val="28"/>
          <w:rtl w:val="true"/>
          <w:lang w:bidi="fa-IR"/>
        </w:rPr>
        <w:t>دربارۀ اینکه چرا به شیعیان افغانستان هزاره می‌گویند مورخان و صاحب نظران احتمالات گوناگون داده‌اند از جمله آقای یزدانی چند وجه تسمیه برای قوم هزاره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در آن ولایت هزار بتخانه بود که بعد از ورود اسلام بجای آن هزار مسجد و هزار منبر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مشهور این است که این مردم را به آن خاطر هزاره گویند که از دسته هزار نفری سپاه مغول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وحیدی فولادیان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به این جهت به این نام مسمی شده‌اند که از هزاره‌جات هزار چشمه خوش‌گوار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علاءالدین غوری بعنوان خراج هزار اسب به سلطان سنجر سلجوقی تقدیم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است که سلطان شهاب الدین غوری هزار غلام ترک و تاتار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وجه تسمیه هزاره به خاطر این است که سرزمین‌شان دارای هزار نهر، و رود و هزار دره و هزار کوه مرتفع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حیات‌خان افغان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تسمیه‌شان به هزاره آن است که در عصر سلاطین قدیم زابلستان این قوم سال به سال هزار سوار عوض مالیات به قشون شاهی آن زمان تقدیم می‌کردند و اهالی ایران هزاره را بربری و مملکتشان را ملک بربر گویند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57" w:name="pg5772_36768"/>
    </w:p>
    <w:p>
      <w:pPr>
        <w:pStyle w:val="BookText"/>
        <w:rPr/>
      </w:pPr>
      <w:bookmarkEnd w:id="15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هزاره را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 اینان در اصل از ترکان اطراف دریای خزر قبل از آریایی‌ها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حبیبی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هزاره بسیار قدیمی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مرور زمان به هزاره تغییر شکل داده است و در حقیقت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خوش‌دل و خوش قلب می‌باشد و چون مردم این سرزمین پاکدل بوده‌اند از این جهت به این نام مشهور شده‌اند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4222723_581953129"/>
      <w:bookmarkStart w:id="159" w:name="_Toc50"/>
      <w:bookmarkEnd w:id="158"/>
      <w:r>
        <w:rPr>
          <w:rtl w:val="true"/>
        </w:rPr>
        <w:t>هزاره‌ها بومی‌ترین مردم خراسان خاوری</w:t>
      </w:r>
      <w:r>
        <w:rPr>
          <w:rtl w:val="true"/>
        </w:rPr>
        <w:t>:</w:t>
      </w:r>
      <w:bookmarkEnd w:id="159"/>
    </w:p>
    <w:p>
      <w:pPr>
        <w:pStyle w:val="BookText"/>
        <w:rPr/>
      </w:pPr>
      <w:r>
        <w:rPr>
          <w:rFonts w:ascii="IRNazanin" w:hAnsi="IRNazanin" w:eastAsia="IRNazanin"/>
          <w:color w:val="111111"/>
          <w:sz w:val="28"/>
          <w:sz w:val="28"/>
          <w:szCs w:val="28"/>
          <w:rtl w:val="true"/>
          <w:lang w:bidi="fa-IR"/>
        </w:rPr>
        <w:t>کدام قوم و ملت و کدام سلسلة سیاسی بستر ورودی تشیع بوده‌اند؟</w:t>
      </w:r>
    </w:p>
    <w:p>
      <w:pPr>
        <w:pStyle w:val="BookText"/>
        <w:rPr/>
      </w:pPr>
      <w:r>
        <w:rPr>
          <w:rFonts w:ascii="IRNazanin" w:hAnsi="IRNazanin" w:eastAsia="IRNazanin"/>
          <w:color w:val="111111"/>
          <w:sz w:val="28"/>
          <w:sz w:val="28"/>
          <w:szCs w:val="28"/>
          <w:rtl w:val="true"/>
          <w:lang w:bidi="fa-IR"/>
        </w:rPr>
        <w:t xml:space="preserve">به عبارت دیگر هنگام ورود تشیع در سرزمین 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اصلی این مکان کدام قوم بوده‌اند؟</w:t>
      </w:r>
    </w:p>
    <w:p>
      <w:pPr>
        <w:pStyle w:val="BookText"/>
        <w:rPr/>
      </w:pPr>
      <w:r>
        <w:rPr>
          <w:rFonts w:ascii="IRNazanin" w:hAnsi="IRNazanin" w:eastAsia="IRNazanin"/>
          <w:color w:val="111111"/>
          <w:sz w:val="28"/>
          <w:sz w:val="28"/>
          <w:szCs w:val="28"/>
          <w:rtl w:val="true"/>
          <w:lang w:bidi="fa-IR"/>
        </w:rPr>
        <w:t>در پاسخ باید گفت هزاره‌ها نخستین کسانی هستند که در صدر اسلام و در زمان خلافت حضرت علی علیه السلام در سرزمین غور زندگی سیاسی مستقل داشته‌اند و پیام امام را که قبلاً ذکر شد از طریق جعده خواهرزاده امام با دل و جان پذیرفتند و گرایش به شیعه و محبت به خاندان عصمت و طهارت علیهم السلام پیدا کردند که در این ارتباط منابع موثق زیادی وجود دارد که بیانگر موجودیت هزاره‌ها در این دوره می‌باشند پس آنان اولین شیعیان در بیرون از جزیرة العرب می‌باشند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دیرینه‌شناسی و تبارشناسی تشیع در افغانستان بدون قوم هزاره‌ها ناقص و ناممکن به نظر می‌رسد و تشیع بدون هزاره در افغانستان بی‌معنی خواهد بود لذا در فرهنگ ملی افغانستان تیره‌ها و </w:t>
      </w:r>
    </w:p>
    <w:p>
      <w:pPr>
        <w:pStyle w:val="BookText"/>
        <w:rPr/>
      </w:pPr>
      <w:r>
        <w:rPr>
          <w:rFonts w:ascii="IRNazanin" w:hAnsi="IRNazanin" w:eastAsia="IRNazanin"/>
          <w:color w:val="111111"/>
          <w:sz w:val="28"/>
          <w:sz w:val="28"/>
          <w:szCs w:val="28"/>
          <w:rtl w:val="true"/>
          <w:lang w:bidi="fa-IR"/>
        </w:rPr>
        <w:t>نژادهای غیر هزاره را که گرایش به شیعه دارند مثل سادات، و تاجیک‌های شیعه و قزلباش و بیات و قدغن‌ها، و خلاصه همه کسانی که شیعه‌اند به نام هزاره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نامگذاری برای بعضی از آنها خیلی سخت و ناگوار تمام می‌شود زیرا بارها از طرف آنها شنیده شده است که هویت هزاره بودن را انکار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قدمت مردم هزاره در این منطقه ثابت گردد مشخص می‌شود که اولین گروهی که در این منطقه شیعه شدند هزاره‌ها در غرجستان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توجه به منابع موثقی که وجود دارد غوریان و زمامداران سیاسی غور، اولین کسانی هستند که به فرمان حضرت علی علیه السلام گردن نهادند و هم چنین فرض بر این است که این مردم بومی‌ترین مردم و باستانی‌ترین مردم این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نشان می‌دهد؛ آن وقتی که فرمان معاویه در رابطه با لعن حضرت علی علیه السلام به سراسر بلاد اسلامی اجرا می‌شد تنها منطقه‌ای که از این فرمان سرباز زدند، منطقه هزارستان و کوهستان غربی خراسان و حاکمان غور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قدیمی‌تر و باستانی و همچنین سفرنامه‌های قدیمی و آثار مستشرقان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قدمت مردم هزاره در این منطقه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هزاره‌ها در زمان حملات اسکندر در همان محلی زندگی می‌کردند که فعلاً سکونت دارند دلیل وی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یونان باستان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موسیو فوشه رییس هیئات باستان‌شناسی فرانسه در بامیان، </w:t>
      </w:r>
    </w:p>
    <w:p>
      <w:pPr>
        <w:pStyle w:val="BookText"/>
        <w:rPr/>
      </w:pPr>
      <w:r>
        <w:rPr>
          <w:rFonts w:ascii="IRNazanin" w:hAnsi="IRNazanin" w:eastAsia="IRNazanin"/>
          <w:color w:val="111111"/>
          <w:sz w:val="28"/>
          <w:sz w:val="28"/>
          <w:szCs w:val="28"/>
          <w:rtl w:val="true"/>
          <w:lang w:bidi="fa-IR"/>
        </w:rPr>
        <w:t>هزاره‌ها را ساکنان پیش از حملات اسکندر مقدونی در این منطقه می‌داند و مغولی بودن آنان را قبول ندارد و آن را ساختگی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 که توجیه وجود یک قوم به این غرابت در قلب جبال افغانستان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مدتی است که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و توجه به حقایق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هزاره از قبایل مغول می‌باشند دلیل‌شان این است که هزاره در زبان فارسی به معنای هزار است و چنگیز لشکریان خود را به دسته‌های هزار نفری تقسیم می‌کرد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مورخ دربار اکبرشاه چنین اظهار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مردم کوهستانی، قسمتی از لشکریان چنگیزند که در آن محل باقی مانده‌اند و تمام نویسندگان بعد از او این مطلب را تکرار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خود سؤال کنند که چگونه یک فوج هزار نفری از لشکریان چنگیز در میان این کوههای سخت به حال خود واگذاشته شده‌اند و چگونه ملتی را تشکیل داده‌اند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بتواند این مطلب را ثابت کند لازم دیده است، ابتدا ثابت کند که این ناحیه تا قرن هفتم هجری غیرمسکونی بوده است در حالی که کاملاً برعکس این مطلب به ثبوت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اوایل 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هیوان تسانگ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پادشاهان افغانستان که در اطراف کشور خود گشتی می‌زد تا هم مالیات عقب افتاده را وصول کند هم قدرت مرکزی را به قبایل اطراف نشان بدهد از این نقطه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مسافر مزبور به اتفاق کاروان شاهی وارد هزاره‌جات می‌شود هوای سرد و خُلق خاص ساکنین را که حتی زبانشان با زبان همسایگان اختلاف داشت، یادداشت می‌نماید و از قیافه‌های </w:t>
      </w:r>
    </w:p>
    <w:p>
      <w:pPr>
        <w:pStyle w:val="BookText"/>
        <w:rPr/>
      </w:pPr>
      <w:r>
        <w:rPr>
          <w:rFonts w:ascii="IRNazanin" w:hAnsi="IRNazanin" w:eastAsia="IRNazanin"/>
          <w:color w:val="111111"/>
          <w:sz w:val="28"/>
          <w:sz w:val="28"/>
          <w:szCs w:val="28"/>
          <w:rtl w:val="true"/>
          <w:lang w:bidi="fa-IR"/>
        </w:rPr>
        <w:t>چینی‌مابی که امروز هم مردم این ناحیه دارند تعجب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مسافر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مورکرافت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وقتی به هزاره‌جات رسید اظهار نمود، که در کوه‌های افغانستان همان مردمی را مشاهده نموده که در تبت شرقی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هم بالاتر اینکه هزارسال پیش از مسافرت هیوان تسانگ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ناچار شد از جنوب به طرف شمال از جبال افغانستان عبور نماید که مورخان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اسکندر یک نوع بربری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از کلمه یونانی باربار به معنی غیر یونانی است مانند عجم به معنی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تازه‌ای مشاهده کرد که از دیگران بسیار سرکش‌تر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 گلی آنها می‌دهد با آنچه مسافری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آنچه امروز هر مسافری می‌تواند به چشم ببیند کاملاً تطبیق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مدارک مسئله قدمت نژادی مهمی را روشن می‌نماید و این مطلب به ما نشان می‌دهد که در حقیقت نه فقط فلات‌های مرتفع ماورای هیمالیا بلکه تمام دنباله‌های جبال هندوکش تا منتهی الیه غربی آن در زمان قدیم محل سکونت قبایلی از نژاد چینی و تبتی بوده است</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شیرمحمد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زی‌گنداپور مورخ پشتو زبان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ابوالفضل دکنی این مردم را از نسل اولاد فوج مانکوخان نبیره چنگیزخان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قول درست نیست زیرا قبل از عهد چنگیزخان این قوم الوسی کلان و خلقی بسیار بوده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عبدالحی حبیبی مورخ مشهور کشورمان با توجه به تحقیقات‌شان و شناخت از آثار مورخین و باستان‌شناسان فرانسوی قایل به قدمت مردم هزارستان در این منطقه می‌باشند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نایل نویسنده و محقق هزاره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هزاره یکی از قدیمی‌ترین و بومی‌ترین مردم این سرزمین می‌باشند و همین مرزوبوم پیدایشگاه و پرورشگاه آنان بوده است و به صورت قطع در روند حیات چند هزار سالۀ خود نقطه‌های عطف و لحظه‌های بزرگی داشته‌اند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آریان</w:t>
      </w:r>
    </w:p>
    <w:p>
      <w:pPr>
        <w:pStyle w:val="BookText"/>
        <w:rPr/>
      </w:pPr>
      <w:r>
        <w:rPr>
          <w:rFonts w:ascii="IRNazanin" w:hAnsi="IRNazanin" w:eastAsia="IRNazanin"/>
          <w:color w:val="111111"/>
          <w:sz w:val="28"/>
          <w:sz w:val="28"/>
          <w:szCs w:val="28"/>
          <w:rtl w:val="true"/>
          <w:lang w:bidi="fa-IR"/>
        </w:rPr>
        <w:t>پور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متوجه قوم هزاره می‌شویم به زبان و آداب و رسوم و مشخصات آنان و بسیاری از عناوین قومی باستانی و قرون وسطایی که اکنون بر طوایف هزاره کاربرد دارند و همچنین وقتی به فریاد هزاره‌ها از زیر شلاق و خنجر اجداد محمود غزنوی و غزان و سلجوقیان و رویارویی مغولان و کله‌منارهای تیموریان و کشمکش‌های صفویان و بابریان و نادرقلی افشار و جلادهای امیر عبدالرحمن گوش فرا می‌دهیم می‌بینیم که خراسان پرآوازه همین هزاره‌های مغلوب و محروم از همۀ پدیده‌ها و دستاوردها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خاوری</w:t>
      </w:r>
    </w:p>
    <w:p>
      <w:pPr>
        <w:pStyle w:val="BookText"/>
        <w:rPr/>
      </w:pPr>
      <w:r>
        <w:rPr>
          <w:rFonts w:ascii="IRNazanin" w:hAnsi="IRNazanin" w:eastAsia="IRNazanin"/>
          <w:color w:val="111111"/>
          <w:sz w:val="28"/>
          <w:sz w:val="28"/>
          <w:szCs w:val="28"/>
          <w:rtl w:val="true"/>
          <w:lang w:bidi="fa-IR"/>
        </w:rPr>
        <w:t>نویسنده ایرانی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هزاره‌ها مردم ترک زبانی هستند که بعد از حمله هون‌ها که در قرن چهارم میلادی صورت گرفته به وجود آمد و در دشت‌های سواحل غربی دریای خزر به زندگی مشغول شدند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یزدان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اصلی و بومی این سرزمین‌اند که قبل از حملات مغول به نام غرره یعنی غرجستان معروف بوده‌اند و سلسله شاهان غور و بامیان از میان همین اقوام بوده‌اند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کیانی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قوم که تا پیش از عبدالرحمن جابر بیشترین نقاط کشور را در دست داشتند، با تاریخ ترک و مغول هیچ رابطه‌ای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بسیار بزرگ مبنامی خواهد که یک محقق بخواهد حقیقت تاریخ هزاره را از ذیل واژه ترک و مغول یا تنها از ذیل عنوان هزاره در یابد زیرا این قوم که ساکنین بومی سرزمین افغانستان هستند در طول تاریخ به ترتیب به نام آریانی، زابلی، باختری، بربری، خراسانی، غرجستانی، و غوری و سرانجام به نام هزاره یاد شده‌اند و از زبان‌شان نیز در تاریخ به نامهای آریانی، دری، زابلی، و دری خراسانی نام برده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هزاره‌ها از بقایای آریان‌های تاریخی سامی نژاد بلخی و زابلی هستند که در ایام بسیار دور به سرپرستی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 زابلی بانی شهر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غربی و احتمالاً از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بلخ و زابلستان مهاجرت کرده‌اند آنان از ساکنان باستانی و بومی سرزمین افغانستان بوده و </w:t>
      </w:r>
      <w:bookmarkStart w:id="160" w:name="pg5772_36774"/>
    </w:p>
    <w:p>
      <w:pPr>
        <w:pStyle w:val="BookText"/>
        <w:rPr/>
      </w:pPr>
      <w:bookmarkEnd w:id="160"/>
      <w:r>
        <w:rPr>
          <w:rFonts w:ascii="IRNazanin" w:hAnsi="IRNazanin" w:eastAsia="IRNazanin"/>
          <w:color w:val="111111"/>
          <w:sz w:val="28"/>
          <w:sz w:val="28"/>
          <w:szCs w:val="28"/>
          <w:rtl w:val="true"/>
          <w:lang w:bidi="fa-IR"/>
        </w:rPr>
        <w:t xml:space="preserve">یادگاران حقیقی مکتب سلاطین آنان با سرزمین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سامی‌نژاد مناسبت و پیوند تاریخی دارد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خود این قضیه که گروه اندکی در میان عدۀ کثیری که از اهل تسنن مثل نگین انگشتر محاصره شده‌اند شیعه شدند و شیعه باقی مانده‌اند و تشیع را زنده نگه داشتند و از حریم ولایت و امامت دفاع کردند مثل یک معجزه می‌ماند دلیل بر بومی بودن هزاره‌ها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عده‌ای با دید مغرضانۀ سیاسی و نژادی و قومی و همچنین برخی از نویسندگان مغرض انگلیسی و روسی که اهدافی جز تفرقه بیانداز و حکومت کن ندارند دست به دست هم داد‌ند و اعلام کردند که هزاره‌ها مهاجرانی هستند بیرون از این منطقه و یا بقایایی از لشکریان چنگیز است که در این منطقه مانده‌اند و ما به خاطر رعایت اختصار در این کتاب از آوردن دیدگاه‌های آنها عذرخواهی می‌کنیم</w:t>
      </w:r>
      <w:r>
        <w:rPr>
          <w:rFonts w:eastAsia="IRNazanin" w:cs="IRNazanin"/>
          <w:color w:val="111111"/>
          <w:sz w:val="28"/>
          <w:szCs w:val="28"/>
          <w:rtl w:val="true"/>
          <w:lang w:bidi="fa-IR"/>
        </w:rPr>
        <w:t>.</w:t>
      </w:r>
    </w:p>
    <w:p>
      <w:pPr>
        <w:pStyle w:val="Heading4"/>
        <w:numPr>
          <w:ilvl w:val="3"/>
          <w:numId w:val="1"/>
        </w:numPr>
        <w:rPr/>
      </w:pPr>
      <w:bookmarkStart w:id="161" w:name="__RefHeading___Toc4222725_581953129"/>
      <w:bookmarkStart w:id="162" w:name="_Toc51"/>
      <w:bookmarkEnd w:id="161"/>
      <w:r>
        <w:rPr>
          <w:rtl w:val="true"/>
        </w:rPr>
        <w:t>خراسان و نقش آن در ماندگاری تشیع</w:t>
      </w:r>
      <w:r>
        <w:rPr>
          <w:rtl w:val="true"/>
        </w:rPr>
        <w:t>:</w:t>
      </w:r>
      <w:bookmarkEnd w:id="162"/>
    </w:p>
    <w:p>
      <w:pPr>
        <w:pStyle w:val="BookText"/>
        <w:rPr/>
      </w:pPr>
      <w:r>
        <w:rPr>
          <w:rFonts w:ascii="IRNazanin" w:hAnsi="IRNazanin" w:eastAsia="IRNazanin"/>
          <w:color w:val="111111"/>
          <w:sz w:val="28"/>
          <w:sz w:val="28"/>
          <w:szCs w:val="28"/>
          <w:rtl w:val="true"/>
          <w:lang w:bidi="fa-IR"/>
        </w:rPr>
        <w:t>یکی از مسائل مسلم در تاریخ خراسان بزرگ این است که؛ افغانستان بخشی از خراسان بزرگ بوده است، و نقش زیادی در رونق و گسترش اسلام بسوی شرق و ماندگاری تشیع و احیاء آن در گذشته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در قرن اول هجری توسط اعراب مسلمان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اوایل مردم آن پذیرای اسلام شدند و از همان آغاز ورود اسلام مردم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علیهم السلام علاقه‌مند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خراسان منابع مهم اقتصادی و نظامی و منبع سرشار اقتصادی برای دولت‌مردان مسلمان و خلفاء و بخصوص سلاطین و خلفاء اموی و عباسی در آن روز محسوب می‌شده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شرق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 یاهزارستان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کوهستانی بودن و صعب العبور بودن آن و همچنین با توجه به جایگاه ویژه‌ای که اهل بیت علیهم السلام در میان هزاره‌ها داشتند و نیز دوری این منطقه از مرکزیت سیاسی آن روز و سختگیری‌های امویها نسبت به علویان، مأمن و پناهگاه خوبی برای ناراضیان سیاسی بخصوص علویان و سادات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تاریک حکومت‌های بنی‌امیه و بنی‌عباس تعدادزیادی از نخبگان سیاسی و نظامی شیعیان به طرف خراسان روآوردند و در آن خطه ماندگار شدند بخصوص بلخ و مناطق مرکزی افغانستان مدتها به عنوان پایگاه سیاسی و اعتقادی شیعیان بوده است و از همین مناطق شروع به تبلیغ و دعوت به مکتب تشیع نمودند، انتقادات و مخالفتها علیه حکومت مرکزی از این مناطق شروع شد تا اینکه در اواخر قرن اول کم‌کم مبارزات مسلحانه علیه امویها شروع می‌شود و خراسان مرکز و کانون مبارزان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اقدامات زمینة مخالفت‌ها و قیام‌های زید و طرفدارانش را علیه دستگاه خلافت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از زمان روی کار آمدن اموی‌ها رفتار اعراب نسبت به مردم عجم و خراسانیان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خراسانیان را شهروند درجه دو به حساب می‌آوردند و رفتارشان بسیار توهین‌آمیز بود و فرماندهانی را آنجا می‌فرستادند که بسیار با خشونت با مردم رفتار می‌کردند و هدف آنها تنها جمع‌آوری مالیات و ثروت نبود بلکه هدف تبعیض و ظلم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 عصر امویان تمام افراد آل رسول صلی الله علیه و آله و علویان که از اولاد فاطمه سلام الله علیها بودند آنقدر مورد شکنجه و تعقیب قرار گرفتند که ناچار به گوشه‌های </w:t>
      </w:r>
      <w:bookmarkStart w:id="163" w:name="pg5772_36776"/>
    </w:p>
    <w:p>
      <w:pPr>
        <w:pStyle w:val="BookText"/>
        <w:rPr/>
      </w:pPr>
      <w:bookmarkEnd w:id="163"/>
      <w:r>
        <w:rPr>
          <w:rFonts w:ascii="IRNazanin" w:hAnsi="IRNazanin" w:eastAsia="IRNazanin"/>
          <w:color w:val="111111"/>
          <w:sz w:val="28"/>
          <w:sz w:val="28"/>
          <w:szCs w:val="28"/>
          <w:rtl w:val="true"/>
          <w:lang w:bidi="fa-IR"/>
        </w:rPr>
        <w:t>دوردست کشور پناهنده شدند که تاریخ گواهی می‌دهد، اکثر علویان و دودمان حضرت علی علیه السلام به خراسان پناهنده شدند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4222727_581953129"/>
      <w:bookmarkStart w:id="165" w:name="_Toc52"/>
      <w:bookmarkEnd w:id="164"/>
      <w:r>
        <w:rPr>
          <w:rtl w:val="true"/>
        </w:rPr>
        <w:t>هزاره‌ها و نقش آنان در توسعه و ماندگاری تشیع</w:t>
      </w:r>
      <w:r>
        <w:rPr>
          <w:rtl w:val="true"/>
        </w:rPr>
        <w:t>:</w:t>
      </w:r>
      <w:bookmarkEnd w:id="165"/>
    </w:p>
    <w:p>
      <w:pPr>
        <w:pStyle w:val="BookText"/>
        <w:rPr/>
      </w:pPr>
      <w:r>
        <w:rPr>
          <w:rFonts w:ascii="IRNazanin" w:hAnsi="IRNazanin" w:eastAsia="IRNazanin"/>
          <w:color w:val="111111"/>
          <w:sz w:val="28"/>
          <w:sz w:val="28"/>
          <w:szCs w:val="28"/>
          <w:rtl w:val="true"/>
          <w:lang w:bidi="fa-IR"/>
        </w:rPr>
        <w:t>فرض ما بر این است که هزاره‌ها نقش بسیاری در بسط و گسترش و ماندگاری و جاویدانگی تشیع در فراز و نشیب‌های بسیار سخت و خشن تاریخی دارند، ایثارها و از خودگذشتگی‌ها و اسارت‌ها و بردگی‌ها و فتح و فتوحات و رشادت‌های زیادی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راستای توسعه تشیع بن‌بست‌ها و موانع درونی و بیرونی از خرافات اجتماعی و سیاسی، مذهبی و اعتقادی گرفته تا سدها و دشمنی‌های متعصبانه دشمنان هزاره و تشیع وجود داشته و دارد، امروزه اکثر این افتخارات به حساب کسانی دیگر گذاشته شده است و تنها اسارت‌ها و بردگی‌ها و کشتارهای بی‌رحمانه به حساب هزاره گذاشته شده است که خود رساترین دلیل بر افتخارات و رشادتهای تاریخی این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افتخارات و رشادت‌های مردم هزاره در طول تاریخ، مسئولیت پژوهشگران اصیل شیعی را بسیار سنگین می‌کند تا این مقاومت‌ها و رشادتها را از دل کتب تاریخ در بیاورند و برای تمامی آزاداندیشان و آزادگان و مردم جهان به نمایش بگذارند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عده‌ای از تاریخ نویسان داخلی و خارجی که تعصبات سیاسی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مذهبی و نژادی راه انصاف را بر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خیلی از وقایع و حقایق در مورد هزاره‌ها و فعالیت‌های آنان و نقش آنها در توسعه فرهنگ اسلامی و تشیع و ارزشهای مدنی و تمدنی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برای تثبیت موقعیت‌های سیاسی، اعتقادی، قومی و نژادی و برای اینکه همۀ افتخارات علمی و تمدنی و فتح و فتوحات که در مسیر رشد و پیشرفت اسلام و تشیع که از این مردم در سینه تاریخ نقش بسته است را به نام خودشان ثبت کنند پا را فراتر نهاده و هزاره‌هارا متعلق به این سرزمین نمی‌دانند اظهار نظر می‌کنند که هزاره در افغانستان از بقایای لشکریان چنگیز می‌باشند و به عنوان تحقیر آنها را از بازماندگان درماندة قشون چنگیز دانسته‌اند و از این طریق احساسات همسایگان بیرونی و شرقی و جنوب غربی را برانگیخته‌اند تا تحت عناوین انتقام از چنگیز همیشه مورد هجوم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خیلی از منابع موثق و دسته اول و آثار مورخین اصیل و منصف و قدیمی و آثار فاتحین معروف جهان و منابع تاریخی یونان باستان و روم باستان و مقدونی‌های دوران اسکندر مقدونی و همچنین منابع ادبی و ارزشی و دینی آریان باستان و آثار و سفرنامه‌های مسلمانان نخستین و یادداشتها و سفرنامه‌های جهان گردان معروف دنیا از این مردم به نیکی یاد کرده‌اند و توصیفاتی از سخت‌کوشی و جنگاوری و مهمان نوازی هزاه‌ها نموده‌اند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شواهد بسیار محکم در ارتباط با ماندگاری تشیع و توسعه آن این است که هزاره‌ها به صورت طبیعی چون در مناطق سرد و خشن و کوهستانی زندگی می‌کنند نسبت به ارزش و اعتقادات دینی‌شان بسیار سرسخت و مستحکم و پابرجایند مثلاً هزاره‌ها از پدیده تقیه که در مذهب تشیع یک تاکتیک در مسیر استراتژی آرمانی‌شان که همان حفظ مذهب و مکتب می‌باشد و شایع و مرسوم بوده، به هیچ وجه استفاده نکرده‌اند و این </w:t>
      </w:r>
    </w:p>
    <w:p>
      <w:pPr>
        <w:pStyle w:val="BookText"/>
        <w:rPr/>
      </w:pPr>
      <w:r>
        <w:rPr>
          <w:rFonts w:ascii="IRNazanin" w:hAnsi="IRNazanin" w:eastAsia="IRNazanin"/>
          <w:color w:val="111111"/>
          <w:sz w:val="28"/>
          <w:sz w:val="28"/>
          <w:szCs w:val="28"/>
          <w:rtl w:val="true"/>
          <w:lang w:bidi="fa-IR"/>
        </w:rPr>
        <w:t>خود باعث ماندگاری و توسعه و گسترش تشیع در افغانستان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عبدالرحمن بعد از کشتار هزاره‌ها و فتح کامل هزاره‌جات مدت زیادی مولوی‌های اهل تسنن را در مساجد هزاره‌جات گماشت تا به تعبیرشان این مردم مرتد و کافر که از دین رسول الله خارج شده بودند، ارشاد و به دین اسلام دعوت کنند از طرفی هم این مردم را تحت نظر داشته باشد که دوباره به دین قبلی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مردم همچنان بر اعتقاداتشان پایبند ماندند حتی در دوران‌هایی که مراسم مذهبی ممنوع بود مراسم‌هایشان را فعال داشتند و از تاریکی‌های شب استفاده می‌کردند و در دل ظلمانی شب بر مظلومیت امام حسین علیه السلام و اهل بیت رسول الله صلی الله علیه و آله اشک ماتم می‌ریختند و بر سر و سینه می‌زدند و مجالس روضه‌خوانی اباعبدالله علیه السلام را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دیگری بر رشد و توسعۀ تشیع همین بس که مسلمانان و شیعیان شبه قاره هند خودشان را چه در قرون میانه اسلامی و چه در دوران معاصر در ارتباط با مبارزه با استعمار انگلیس و آزادسازی کشور هند مدیون مسلمانان و هزاره‌های افغانستان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میانه اسلامی حاکم مدبر و شجاع و نترس هزاره غیاث‌الدین غوری با فتوحات و دلاوری‌های زیاد به سوی شرق، باعث گسترش اسلام در شبه قاره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کسی است که صفحات زرین تاریخ از رشادتها و جوانمردیها و آزادگیها و عطوفت و مهربانی اسلامی و انسانی او به خود می‌بالد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ناصری داوودی محقق برجسته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پاکستان امروز در رقابت با هندوستان از دلاوریهای هزاره استفاده می‌کنند و در رقابتهای تسلیحاتی و موشکی خود نام این سردار بزرگ اسلامی و هزاره رابرروی </w:t>
      </w:r>
    </w:p>
    <w:p>
      <w:pPr>
        <w:pStyle w:val="BookText"/>
        <w:rPr/>
      </w:pPr>
      <w:r>
        <w:rPr>
          <w:rFonts w:ascii="IRNazanin" w:hAnsi="IRNazanin" w:eastAsia="IRNazanin"/>
          <w:color w:val="111111"/>
          <w:sz w:val="28"/>
          <w:sz w:val="28"/>
          <w:szCs w:val="28"/>
          <w:rtl w:val="true"/>
          <w:lang w:bidi="fa-IR"/>
        </w:rPr>
        <w:t>یک نوع موشکشان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میان برد و دوربُرد غوری یک و دو و سه در واقع برگرفته از نام و آوازه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منهاج‌السراج مورخ دربار حاکمان آل‌شنسب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هفتم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غیاث‌الدین محمدسام به قدرت رسید ابتدا سلطنت غزنویان را منقرض ساخت و سپس بر هرات تاخت و آن را از چنگ ترکان سنجری بیرون آورد و بعضی از بلاد خراسان را نیز بر متصرفات غوریان افزود و باز به هند رفت و ولایت شمال آن سرزمین را تسخیر کرد و بسیاری از هندوان را به اسلام در آورد و بر اثر فتوحات غیاث الدین غوری دامنه ممالک غوریان وسعت یافت چنان که از مشرق تا هندوستان و از سرحد چین تا دروازه عراق و از آب جیحون و خراسان تا کنار دریای هرمز خطبه به اسم مبارک این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محمد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یافت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غیاث‌الدین مملکت خودرا مرکزیت بخشید و تمام سرزمین آسیای میانه را زیر پرچم فیروزکوه غور در آورد و یگانه شاهنشاه بزرگ خراسان شمرده شد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منارة قطب دهلی و منارة جام در فیروزکوه غور و مسجد جامع هرات و مراکز زیاد فرهنگی و مذهبی در هرات و غور از بناهای غیاث‌الدین محمدسام غوری است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عرصه علم و فرهنگ و تمدن، نام اسطوره‌های علم و فرهنگ و ادب این مردم در دل تاریخ و کتب علمی و ادبی و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وجود این وزنه‌های سنگین علم و ادب بخود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هنوزهم از نظرات آنها در مجامع اکادمیک دنیا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کیانی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چون جلال الدین بلخی، ناصرخسرو قبادیانی، امیرخسرودهلوی و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حکیم مشهور ابوعلی‌سینا و صدها شخصیت علمی و کلامی مانند 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قوم هزاره‌اند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ادله‌ای که مثنوی مولوی و دیوان ناصرخسرو و باقی شعرا از مردم هزاره می‌باشد، این است که؛ جمله‌هایی در آن به کار برده شده است که با محاورۀ امروزی هزاره‌ها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شعرای نامدار از قوم هزاره بوده‌اند؛ زیرا همان لغات و واژه‌هایی که این شعرای نامی به کاربرده‌اند امروزه در هزاره‌جات به طوری نمادی صحبت می‌شوند و محاورۀ متداول هزاره‌های مرکزی می‌باشند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همین‌طور برخی از واژه‌های این شعراء در ایران و پاکستان بکار برده می‌شود امّا در هزاره‌جات همه حتی بچه‌های ده دوازده ساله و زنهای بی‌سواد و روستایی به محض شنیدن این واژه‌ها به طور عادی متوجه معنی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افعانها و تاجیکان که سالهاست همنشین باهزاره‌ها بوده‌اند و هم صحبت‌اند غالباً این واژه‌ها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معاصر مسلمان‌هایی که بخاطر ستم عبدالرحمن، جلای وطن کرده مقیم پاکستان و ایران شده‌اند، رشادت‌های زیادی از آنان به یادگارمانده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پاکستان، هزاره‌ها خودرا مدیون سردار شجاع، جنرال موسی‌خان هزاره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پاکستان نام این سردار بزرگ را از افتخاراتش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تاریخ خاوریهای خراسان و از خودگذشتگی‌های زیاد از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جریان انقلاب اسلامی ایران و جنگ ایران و عراق شرکت داشته‌اند و در کنار خیل عظیم ایرانیانی که برای حفظ آرمان تشیع و اسلام خود جان‌فشانی کرده بودند، صفحات زرین تاریخ را به خود اختصاص داده‌اند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در زمینه رشد و توسعه اسلام و تشیع اگر رشادت‌ها و شجاعت‌ها و از خود گذشتگی‌های هزاره نادیده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متأسفانه چنین اتفاق ناگوار و تلخ از سوی دزدان علم و فرهنگ و تاریخ چه در دوران باستان و گذشته و چه بعد از اسلام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اجحاف و ستم در حقوق سیاسی و اجتماعی و علمی و فرهنگی و تاریخی این مردم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گذری به گذشته‌ها و صفحات کتب تاریخی و </w:t>
      </w:r>
      <w:bookmarkStart w:id="166" w:name="pg5772_36782"/>
    </w:p>
    <w:p>
      <w:pPr>
        <w:pStyle w:val="BookText"/>
        <w:rPr/>
      </w:pPr>
      <w:bookmarkEnd w:id="166"/>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با بسیاری از وقایع و حقایق کتمان شده و یا فراموش شده و دزدیده شده در رابطه با گسترش اسلام و تشیع هزاره‌ها روبرو می‌شویم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4222729_581953129"/>
      <w:bookmarkStart w:id="168" w:name="_Toc53"/>
      <w:bookmarkEnd w:id="167"/>
      <w:r>
        <w:rPr>
          <w:rtl w:val="true"/>
        </w:rPr>
        <w:t>جمع‌بندی مطالب</w:t>
      </w:r>
      <w:r>
        <w:rPr>
          <w:rtl w:val="true"/>
        </w:rPr>
        <w:t>:</w:t>
      </w:r>
      <w:bookmarkEnd w:id="16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بومی‌ترین و قدیمی‌ترین ساکنین خراسان خاوری بخصوص قلب آن یعنی زابلستان باستان و آریانای تاریخی و غرجستان دوره میانه اسلامی و هزارستان کنونی مردم هزاره می‌باشند که با فرهنگ و تمدن خاص، خودشان را از گرداب‌ها، جریانات، تندبادهای شدید، خشن، خطرآفرین سیاسی، دینی، نژادی منطقه به ساحل نجات رسانیده‌اند، اگرچه هجمه‌ها، کشتارهای دسته جمعی، استبدادهای سیاسی، نژادی، مذهبی، در عصر حاضر آن را در منطقه به یک اقلیت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بزرگترین افتخاراین مردم اینست که، در شرایط خفقان، جان، دین و مذهب و سرزمین خودشان را از مسیر این گردابها و جریانات خشن استبداد تاریخی به ساحل نجات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حقیقت مثل یک معجزه می‌ماندو نشان از سخت‌کوشی و مقاومت‌ها و رشادت‌ها و از خودگذشتگی‌های مردم هزاره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غرجستان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زندگی خود از گذشته تا امروز، صاحب تمدن و فرهنگ بسیار غنی و تحول‌ساز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حیات سیاسی مستقل و سلسله حاکمان متخصص و معین داشتند، بخصوص در دوره امامت حضرت علی علیه السلام حاکمان با مرکزخلافت ارتباط و تعاملات نزدیک سیاسی داشتند، در واقع توازن و تعامل سیاسی و فرهنگی میان دو مرکز قدرت برقرار بود و همین مسئله موجب آگاهی و پیشرفت آنان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دوره‌های میانه اسلامی بعد از انقراض سلسله‌های حاکم در این منطقه، و سقوط آنان از بلندی‌های شکوفایی به سراشیبی، و شکل‌گیری حکومت پشتون‌گرای متعصب قبایلی در سرزمین خاروی، خراسان شد که </w:t>
      </w:r>
    </w:p>
    <w:p>
      <w:pPr>
        <w:pStyle w:val="BookText"/>
        <w:rPr/>
      </w:pPr>
      <w:r>
        <w:rPr>
          <w:rFonts w:ascii="IRNazanin" w:hAnsi="IRNazanin" w:eastAsia="IRNazanin"/>
          <w:color w:val="111111"/>
          <w:sz w:val="28"/>
          <w:sz w:val="28"/>
          <w:szCs w:val="28"/>
          <w:rtl w:val="true"/>
          <w:lang w:bidi="fa-IR"/>
        </w:rPr>
        <w:t xml:space="preserve">بعدها افغانستان نامگذاری شد بخصوص در حکومت استبدادی عبدالرحمن اوج کشتار و نابودی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شکل می‌گیرد و آخرین حلقه این سراشیبی سقوط را در زمان انگلیسی‌ها توسط خاندان آل یحیی بخصوص فرد شاخص آنها نادرخان رقم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حیات سیاسی مستقل مردم هزاره در دوره امامت حضرت علی علیه السلام و دعوت امام از آنان به پذیرش اسلام و تشیع، حاکمان و به تبع آن همه مردم غرجستان یکباره اسلام و تشیع را پذیرا شدند و مردم در اجابت این دعوت لحظه‌ای شک در دل‌شان راه ندادند و یکباره مکتب تشیع را با جان و دل پذیرا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نتیجه می‌گیریم که با توجه به قدمت تاریخی و باستانی مردم هزاره، این سرزمین محمل و فرودگاه پیام بلند و دعوت تاریخی امام بر قلب‌های مردم غرجستان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افتخار این مردم است که خورشید پرفروغ ولایت، در سپیده دم طلوع با عبور از مرزهای جزیره العرب و عراق به ستیغ قله‌های سرد و خشن و سربه‌فلک‌کشیده سرزمین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برمی‌خورد و آن را طلایی رنگ می‌کند و چون این پرتو مستقیماً از قلب و منشأ ولایت علی علیه السلام</w:t>
      </w:r>
    </w:p>
    <w:p>
      <w:pPr>
        <w:pStyle w:val="BookText"/>
        <w:rPr/>
      </w:pPr>
      <w:r>
        <w:rPr>
          <w:rFonts w:ascii="IRNazanin" w:hAnsi="IRNazanin" w:eastAsia="IRNazanin"/>
          <w:color w:val="111111"/>
          <w:sz w:val="28"/>
          <w:sz w:val="28"/>
          <w:szCs w:val="28"/>
          <w:rtl w:val="true"/>
          <w:lang w:bidi="fa-IR"/>
        </w:rPr>
        <w:t>نشأت گرفته بود، چنان قلوب اهالی غرجستان را تسخیر کرد که محبت علی علیه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خاندانش در طول تاریخ حیات سیاسی و اجتماعی، در فراز و نشیب‌های سخت تاریخی، هرگز از اعماق قلب این مردم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همیشه در برابر تمام سختی‌ها و شداید و استبدادها از جان و مال و همه چیزشان گذشته‌اند و می‌گذرند اما از دین و ایمان و اعتقاداتشان نگذشته‌اند و نخواهند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مسئله رمز جاویدانگی و ماندگاری تشیع در افغانستان است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5772_36785"/>
      <w:bookmarkStart w:id="170" w:name="pg5772_36785"/>
      <w:bookmarkEnd w:id="170"/>
    </w:p>
    <w:p>
      <w:pPr>
        <w:pStyle w:val="Heading2"/>
        <w:numPr>
          <w:ilvl w:val="1"/>
          <w:numId w:val="1"/>
        </w:numPr>
        <w:rPr/>
      </w:pPr>
      <w:bookmarkStart w:id="171" w:name="pg5772_36785"/>
      <w:bookmarkStart w:id="172" w:name="__RefHeading___Toc4222731_581953129"/>
      <w:bookmarkStart w:id="173" w:name="_Toc54"/>
      <w:bookmarkEnd w:id="171"/>
      <w:bookmarkEnd w:id="172"/>
      <w:r>
        <w:rPr>
          <w:rtl w:val="true"/>
        </w:rPr>
        <w:t>فصل چهارم</w:t>
      </w:r>
      <w:bookmarkEnd w:id="173"/>
    </w:p>
    <w:p>
      <w:pPr>
        <w:pStyle w:val="Heading3"/>
        <w:numPr>
          <w:ilvl w:val="2"/>
          <w:numId w:val="1"/>
        </w:numPr>
        <w:rPr/>
      </w:pPr>
      <w:bookmarkStart w:id="174" w:name="__RefHeading___Toc4222733_581953129"/>
      <w:bookmarkStart w:id="175" w:name="_Toc55"/>
      <w:bookmarkEnd w:id="174"/>
      <w:r>
        <w:rPr>
          <w:rtl w:val="true"/>
        </w:rPr>
        <w:t>جمعیت افغانستان</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تاجیک‌ها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ازبکها و ترکمن‌ها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قزلباش‌ها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نورستانی‌ها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کشمیری‌ها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مغلول‌های جغتای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کیانی‌ها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5772_36787"/>
      <w:bookmarkStart w:id="177" w:name="pg5772_36787"/>
      <w:bookmarkEnd w:id="177"/>
    </w:p>
    <w:p>
      <w:pPr>
        <w:pStyle w:val="Heading3"/>
        <w:numPr>
          <w:ilvl w:val="2"/>
          <w:numId w:val="1"/>
        </w:numPr>
        <w:rPr/>
      </w:pPr>
      <w:bookmarkStart w:id="178" w:name="pg5772_36787"/>
      <w:bookmarkStart w:id="179" w:name="__RefHeading___Toc4222735_581953129"/>
      <w:bookmarkStart w:id="180" w:name="_Toc56"/>
      <w:bookmarkEnd w:id="178"/>
      <w:bookmarkEnd w:id="179"/>
      <w:r>
        <w:rPr>
          <w:rtl w:val="true"/>
        </w:rPr>
        <w:t>جمیعت</w:t>
      </w:r>
      <w:r>
        <w:rPr>
          <w:rtl w:val="true"/>
        </w:rPr>
        <w:t>:</w:t>
      </w:r>
      <w:bookmarkEnd w:id="180"/>
    </w:p>
    <w:p>
      <w:pPr>
        <w:pStyle w:val="BookText"/>
        <w:rPr/>
      </w:pPr>
      <w:r>
        <w:rPr>
          <w:rFonts w:ascii="IRNazanin" w:hAnsi="IRNazanin" w:eastAsia="IRNazanin"/>
          <w:color w:val="111111"/>
          <w:sz w:val="28"/>
          <w:sz w:val="28"/>
          <w:szCs w:val="28"/>
          <w:rtl w:val="true"/>
          <w:lang w:bidi="fa-IR"/>
        </w:rPr>
        <w:t>یکی از منابع مطالعاتی مربوط به جمعیت یک کشور در مرحله نخست، سرشماری رسمی آن کشور است که در بسیاری از کشورها بعد از پنج و یا ده سال یکبار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هیچ سرشماری دقیق علمی و قابل اعتمادی در افغانستان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آمارها و ارقامی که دربارۀ جمعیت افغانستان از سوی دولت و یا سازمان ملل و یا مؤسسات علمی و پژوهشی داخلی و خارجی ارائه شده، تخمینی و غیر علمی‌اند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سرشماری که به صورت سیستماتیک و علمی آغاز شد و از طرفی بدلیل مشکلات جنگ تکمیل نشد سرشماری بود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نورمحمد ترکی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آنجایی که حکومت وی یک حکومت مارکسیستی و ضد دینی و ارزشی بود با قیام مردم مؤمن روبه رو شد و بخش بزرگی از کشور از سلطۀ حکومت وی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پروژه سرشماری را تکمیل کند در نتیجه این سرشماری علمی نیز به یک سرشماری تخمینی تبدیل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سرشماری نیز خالی از اشکال نبود یکی از اشکالات عمده، این بود که اجرای این سرشماری در مدت سه هفته بود در حالی که سرشماری‌ها معمولاً یک </w:t>
      </w:r>
    </w:p>
    <w:p>
      <w:pPr>
        <w:pStyle w:val="BookText"/>
        <w:rPr/>
      </w:pPr>
      <w:r>
        <w:rPr>
          <w:rFonts w:ascii="IRNazanin" w:hAnsi="IRNazanin" w:eastAsia="IRNazanin"/>
          <w:color w:val="111111"/>
          <w:sz w:val="28"/>
          <w:sz w:val="28"/>
          <w:szCs w:val="28"/>
          <w:rtl w:val="true"/>
          <w:lang w:bidi="fa-IR"/>
        </w:rPr>
        <w:t>روزه انجام می‌شود تا از جابه جایی جمعیت و تکرار یا عدم شمارش افراد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سرشماری یاد شده مانند همیشه مسائل نزاع بر انگیز جمعیتی مانند جمعیت اقوام مذاهب اعلام نشد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اعلام آنها می‌توانست پیامدهای ناگواری برای رژیم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می‌شود که چرا در طول تاریخ یک سرشماری عمومی و علمی دقیق و قابل اعتماد در افغانستان انجام نشد؟ آیا کارگزاران امور به اطلاعات آماری جمعیت احساس نیاز نمی‌کردند؟ و یا از نظر امنیتی چنین زمینة به وجود نیامده بود، که این کار بنیادی و زیربنایی انجام شود؟ و آیا حکومت‌های افغانستان امکانات مالی یا انسانی کافی برای سرشماری در اختیار نداشته‌اند؟ و یا سرشمای عمومی، منافع حاکمان را به خطر می‌انداخته است؟</w:t>
      </w:r>
    </w:p>
    <w:p>
      <w:pPr>
        <w:pStyle w:val="BookText"/>
        <w:rPr/>
      </w:pPr>
      <w:r>
        <w:rPr>
          <w:rFonts w:ascii="IRNazanin" w:hAnsi="IRNazanin" w:eastAsia="IRNazanin"/>
          <w:color w:val="111111"/>
          <w:sz w:val="28"/>
          <w:sz w:val="28"/>
          <w:szCs w:val="28"/>
          <w:rtl w:val="true"/>
          <w:lang w:bidi="fa-IR"/>
        </w:rPr>
        <w:t>در پاسخ باید گفت که همه این عوامل کم‌وبیش دخیل بوده‌اند و هرکدام در مقطع زمانی خاص تعیین کننده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زمان حکومت طولانی محمدظاهر گرچه امنیت کافی وجود داشت و از نظر مالی هم مشکل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طرح سرشماری نفوس را اجرا کند ولی در زمان وی حکومت به طور غیر عادلانه در دست یک قوم، بلکه در قبضه یک خانواده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اکثریت مطلق جلوه می‌داد تا بدین ترتیب نوعی مشروعیت برای حاکمیت خود ایجاد کند از این جهت نمی‌خواست جمعیت واقعی اقوام و مذاهب کشور را آشکار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امیرمحمد صدیق فرهنگ مورخ معروف افغانستان، که خود از نزدیک وقایع و جریانات آن روز را دیده درباره اهمال کاری حکومت در اجرای پروژه سرشماری نفوس، چنین اظهار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اهمال، جلوگیری از آشکارشدن تناسب واقعی نفوس، گویند زبانها، وابستگان اقوام و ساکنان مناطق مختلف کشور بود که با ادعاهای رسمی دولت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توضیح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اجرا نکردن سرشماری به حفظ منافع قومی حاکمان وقت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ابهامات به گروههای خاصی موقعیت می‌داد تا امتیازاتشان را در ساحۀ خدمت نظامی و اداری، مالیه و امثال آن حفظ کنند و در نتیجه آن، مردم سایر مناطق و اقوام مجبور می‌شدند به خاطرمنافع یک عده، بار سنگین‌تری به دوش بکشند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حکومت محمد داود به دلیل گرفتاری‌های سیاسی فراوان، وی نتوانست اجرای چنین طرحی را در اولویت‌های کاری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سرنگونی جمهوری محمد داود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مارکسیست‌ها و روی کار آمدن آنان گرچه حکومت از انحصارهای قومی خارج شد و اقوام مختلف هرچند به صورت نابرابر، در پست‌های دولتی جای گرفتند ولی دیگر فرصت برای سرشماری عمومی نفوس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حکومت نوپای تره‌کی با شتاب فراوان به اجرای یک سرشماری عمومی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قیام‌های به موقع مردمی، مجال هیچ گونه کار را به آنان نداد این طرح نیز سرانجام به یک سرشماری نیمه تمام و ناقص انجامید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درباره جمعیت افغانستان آمار و ارقام علمی در دست نداریم و هر چه در منابع داریم به صورت تخمینی است به تازگی دولت اسلامی افغانستان اعلام کرده که مقدمات یک سرشماری عمومی نفوس را تدارک می‌بیند ولی هنوز زمان و نحوۀ اجرای آن اعلام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دیدی روشن‌تر اعلام جمعیت شیعیان، نخست برخی از ارقام تخمینی جمعیت افغانستان و سپس آمار شیعیان این کشور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یادآوری این نکته لازم است که از سوی منابع گوناگون آمار و ارقام بسیار متفاوتی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نداشتن مدرکی علمی، به ذکر همۀ آنها نیازی نیست برای نمونه به چند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سرشماریی که دولت مارکسیستی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جمعیت کشور </w:t>
      </w:r>
      <w:r>
        <w:rPr>
          <w:rFonts w:eastAsia="IRNazanin" w:cs="IRNazanin"/>
          <w:color w:val="111111"/>
          <w:sz w:val="28"/>
          <w:szCs w:val="28"/>
          <w:lang w:bidi="fa-IR"/>
        </w:rPr>
        <w:t>15500000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دولت‌آبادی از یک منبع نامعلوم آمریکایی، جمعیت موجود در افغانستان را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12134072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مهاجران خارج از کشور را </w:t>
      </w:r>
      <w:r>
        <w:rPr>
          <w:rFonts w:eastAsia="IRNazanin" w:cs="IRNazanin"/>
          <w:color w:val="111111"/>
          <w:sz w:val="28"/>
          <w:szCs w:val="28"/>
          <w:lang w:bidi="fa-IR"/>
        </w:rPr>
        <w:t>4770832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کوچی‌های داخل کشور را </w:t>
      </w:r>
      <w:r>
        <w:rPr>
          <w:rFonts w:eastAsia="IRNazanin" w:cs="IRNazanin"/>
          <w:color w:val="111111"/>
          <w:sz w:val="28"/>
          <w:szCs w:val="28"/>
          <w:lang w:bidi="fa-IR"/>
        </w:rPr>
        <w:t>764904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جمع این ارقام که جمعیت کل کشور را تشکیل می‌دهد، </w:t>
      </w:r>
      <w:r>
        <w:rPr>
          <w:rFonts w:eastAsia="IRNazanin" w:cs="IRNazanin"/>
          <w:color w:val="111111"/>
          <w:sz w:val="28"/>
          <w:szCs w:val="28"/>
          <w:lang w:bidi="fa-IR"/>
        </w:rPr>
        <w:t>17669808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بریتانیکا، جمعیت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25889000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می‌کند از این جمعیت </w:t>
      </w:r>
      <w:r>
        <w:rPr>
          <w:rFonts w:eastAsia="IRNazanin" w:cs="IRNazanin"/>
          <w:color w:val="111111"/>
          <w:sz w:val="28"/>
          <w:szCs w:val="28"/>
          <w:lang w:bidi="fa-IR"/>
        </w:rPr>
        <w:t>2300000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هستند که در کشورهای ایران و پاکستان زندگی می‌کنند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خارجی دیگر که اطلاعات جمعیتی کشورهای گوناگون را در شبکه جهانی اینترنت قرار داده است، جمعیت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را </w:t>
      </w:r>
      <w:r>
        <w:rPr>
          <w:rFonts w:eastAsia="IRNazanin" w:cs="IRNazanin"/>
          <w:color w:val="111111"/>
          <w:sz w:val="28"/>
          <w:szCs w:val="28"/>
          <w:lang w:bidi="fa-IR"/>
        </w:rPr>
        <w:t>27755775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می‌کند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این اطلاعات سایت اینترنتی یک اطلاعات جدید است ما در تحلیل ابعاد و ویژگی‌های جمعیتی، بیشتر از آن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تخمین جمعیت شیعیان افغانستان که چند درصد جمعیت این کشور را شیعیان تشکیل می‌دهند به برخی از دیدگاهها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ملافیض محمدکاتب، در حدود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جمعیت کل کشور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جمعیت هزاره را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کل کشور را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اساس تخمین آقای کاتب، جمعیت شیعیان افغانستان 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افغانستان را شیعۀ اثناعشری می‌داند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جهادی، جمعیت شیعیان افغانستان را بسیار ناچیز و اندک اعلام کردند چنان که حکمتیار رهبرحزب اسلامی افغانستان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عبدالرسول سیاف رهبرحزب اتحاد اسلامی افغانستان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خالص رهبر حزب اسلامی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یونس خالص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جمعیت افغانستان اعلام کردند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ارقام یاد شده هیچ کدام ارزش علمی چندانی ندارد و همگی یا بر اساس حدس و یا اهداف سیاسی که هدف از آن حقیقت پوشی است نه حقیقت گویی و تمام تلاش‌شان بر این بود که جمعیت شیعیان را اندک نشان بدهند و منابع خارجی هم معمولاً اطلاعات خود را از دولت‌های افغانستان که در </w:t>
      </w:r>
      <w:bookmarkStart w:id="181" w:name="pg5772_36792"/>
    </w:p>
    <w:p>
      <w:pPr>
        <w:pStyle w:val="BookText"/>
        <w:rPr/>
      </w:pPr>
      <w:bookmarkEnd w:id="181"/>
      <w:r>
        <w:rPr>
          <w:rFonts w:ascii="IRNazanin" w:hAnsi="IRNazanin" w:eastAsia="IRNazanin"/>
          <w:color w:val="111111"/>
          <w:sz w:val="28"/>
          <w:sz w:val="28"/>
          <w:szCs w:val="28"/>
          <w:rtl w:val="true"/>
          <w:lang w:bidi="fa-IR"/>
        </w:rPr>
        <w:t>دست اهل تسنن است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عرصه اطلاع رسانی نیز مانند دیگر امور این کشور در دست افغانها و گاه تاجیکها بوده است که آنها نیزاغلب سنی‌اند، بنابراین اطلاعات خارجی هم هیچ‌گونه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گسترش شیعیان در سراسر کشور و بودن آنان در بخش عظیمی از خاک این کشور از سوی آنان به نظر می‌رسد که شیعیان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جمعیت افغانستان را تشکیل می‌دهند با توجه به جمعیت </w:t>
      </w:r>
      <w:r>
        <w:rPr>
          <w:rFonts w:eastAsia="IRNazanin" w:cs="IRNazanin"/>
          <w:color w:val="111111"/>
          <w:sz w:val="28"/>
          <w:szCs w:val="28"/>
          <w:lang w:bidi="fa-IR"/>
        </w:rPr>
        <w:t>27755775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افغانستان شمار شیعیان حدود </w:t>
      </w:r>
      <w:r>
        <w:rPr>
          <w:rFonts w:eastAsia="IRNazanin" w:cs="IRNazanin"/>
          <w:color w:val="111111"/>
          <w:sz w:val="28"/>
          <w:szCs w:val="28"/>
          <w:lang w:bidi="fa-IR"/>
        </w:rPr>
        <w:t>8326732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w:t>
      </w:r>
    </w:p>
    <w:p>
      <w:pPr>
        <w:pStyle w:val="Heading3"/>
        <w:numPr>
          <w:ilvl w:val="2"/>
          <w:numId w:val="1"/>
        </w:numPr>
        <w:rPr/>
      </w:pPr>
      <w:bookmarkStart w:id="182" w:name="__RefHeading___Toc4222737_581953129"/>
      <w:bookmarkStart w:id="183" w:name="_Toc57"/>
      <w:bookmarkEnd w:id="182"/>
      <w:r>
        <w:rPr>
          <w:rtl w:val="true"/>
        </w:rPr>
        <w:t xml:space="preserve">هزاره‌ها </w:t>
      </w:r>
      <w:r>
        <w:rPr>
          <w:rtl w:val="true"/>
        </w:rPr>
        <w:t>(</w:t>
      </w:r>
      <w:r>
        <w:rPr>
          <w:rtl w:val="true"/>
        </w:rPr>
        <w:t>شیعه‌ها</w:t>
      </w:r>
      <w:r>
        <w:rPr>
          <w:rtl w:val="true"/>
        </w:rPr>
        <w:t>)</w:t>
      </w:r>
      <w:bookmarkEnd w:id="183"/>
    </w:p>
    <w:p>
      <w:pPr>
        <w:pStyle w:val="BookText"/>
        <w:rPr/>
      </w:pPr>
      <w:r>
        <w:rPr>
          <w:rFonts w:ascii="IRNazanin" w:hAnsi="IRNazanin" w:eastAsia="IRNazanin"/>
          <w:color w:val="111111"/>
          <w:sz w:val="28"/>
          <w:sz w:val="28"/>
          <w:szCs w:val="28"/>
          <w:rtl w:val="true"/>
          <w:lang w:bidi="fa-IR"/>
        </w:rPr>
        <w:t>این قوم در استان‌های مرکزی افغانستان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 دایکندی، وردک، غزنی و ارزگان در اکثریت‌اندو در استانهایی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بلخ، جوزجان، پروان، بغلان، سمنگان و کابل حضور چشم‌گیری دارند علاوه بر این، در استانهایی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فراه، تخار، بدخشان نیز حضور دارند و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هزاره‌ها در مرکز افغانستان تمرکز دارند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به غیراز استان بامیان اکثریت آن هزاره است، در استان‌های اطراف بامیان با نسبت‌های اقلیت و یا اکثریت، اقوام 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هزاره‌ها فارسی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نظرمذهب، هزاره‌ها شیعه‌اند، عدة قلیلشان اسماعیلی‌اند و بقیه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افغانستان هزاره‌ها را مترادف با شیعه می‌دانند اما تمام هزاره‌ها شیعه نیستند بلکه عده‌ای از هزاره‌ها که در شرق استان بغلان و اطراف کابل زندگی می‌کنند سنی مذهب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براهمیت هزاره‌ها افزوده است، این است که، عده‌ای از اقوام دیگرمانند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قزلباش و بلوچ و ترکمن و تیموری که در هزاره‌جات زندگی می‌کنند، همه شیعۀ اثنا عشری‌اند، و به نام هزاره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شیعه‌های اثناعشری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هزاره در طول تاریخ به حکومت نرسیده است، جز این که قربانی پشتون‌ها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1890</w:t>
      </w:r>
    </w:p>
    <w:p>
      <w:pPr>
        <w:pStyle w:val="BookText"/>
        <w:rPr/>
      </w:pPr>
      <w:r>
        <w:rPr>
          <w:rFonts w:ascii="IRNazanin" w:hAnsi="IRNazanin" w:eastAsia="IRNazanin"/>
          <w:color w:val="111111"/>
          <w:sz w:val="28"/>
          <w:sz w:val="28"/>
          <w:szCs w:val="28"/>
          <w:rtl w:val="true"/>
          <w:lang w:bidi="fa-IR"/>
        </w:rPr>
        <w:t>م به این طرف در اثر سیاست‌های حکومت‌های طاغوتی مثل عبدالرحمن از املاک و زمین‌هایشان محروم شدند و تحت فشارهای سخت پشتون‌ها قرار گرفتند و با آنها نهایت بدرفتاری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و هیچ جا استخدام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1890</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اهل تسنن ظاهراً به تحریک دولت مرکزی یا انگلیسی‌ها علیه هزاره‌ها حکم جهاد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را اسیر کرده، می‌فروختند و هزاره‌ها با دولت کمونیستی مبارزات جدی نمودند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نخستین گروه‌هایی بودند که نبرد مسلحانه علیه رژیم شوروی را به رهبری علماء و روحانیون منطقه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کردند و تمام سرزمین‌هایشان را آزاد ساختند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84" w:name="pg5772_36794"/>
    </w:p>
    <w:p>
      <w:pPr>
        <w:pStyle w:val="Heading3"/>
        <w:numPr>
          <w:ilvl w:val="2"/>
          <w:numId w:val="1"/>
        </w:numPr>
        <w:rPr/>
      </w:pPr>
      <w:bookmarkStart w:id="185" w:name="__RefHeading___Toc4222739_581953129"/>
      <w:bookmarkStart w:id="186" w:name="_Toc58"/>
      <w:bookmarkEnd w:id="184"/>
      <w:bookmarkEnd w:id="185"/>
      <w:r>
        <w:rPr>
          <w:rtl w:val="true"/>
        </w:rPr>
        <w:t>تاجیک‌ها</w:t>
      </w:r>
      <w:r>
        <w:rPr>
          <w:rtl w:val="true"/>
        </w:rPr>
        <w:t>:</w:t>
      </w:r>
      <w:bookmarkEnd w:id="186"/>
    </w:p>
    <w:p>
      <w:pPr>
        <w:pStyle w:val="BookText"/>
        <w:rPr/>
      </w:pPr>
      <w:r>
        <w:rPr>
          <w:rFonts w:ascii="IRNazanin" w:hAnsi="IRNazanin" w:eastAsia="IRNazanin"/>
          <w:color w:val="111111"/>
          <w:sz w:val="28"/>
          <w:sz w:val="28"/>
          <w:szCs w:val="28"/>
          <w:rtl w:val="true"/>
          <w:lang w:bidi="fa-IR"/>
        </w:rPr>
        <w:t>این قوم زبان‌شان فارسی است و در چهار استان شمالی، پیروان، کاپیا، تخار و بدخشان در اکثریتند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و غزنی و کابل و هرات نیزحضور چشم‌گیردارند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مذهب سنی حنفی، و تعداد کمی از آنها در بامیان، غزنی، کجران شیعه‌اند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تاجیک‌ها در طول تاریخ از لحاظ سهم در حکومت و یا تحمل ضرر از سوی حکومت‌ها وضعی متوسط داشتند و صدمات جانی کمتری از ظلم حکومت‌ها تحمل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نسبت ترکیب تاجیک‌ها و تمام اقوام در افغانستان اختلاف زیادی وجود دارد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به منظور آشنایی، فصل نامه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پشتونها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هزاره‌ها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تاجیک‌ها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ازبک و ترکمن و سایر قبایل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مجموع جمعیت افغانستان را تشکیل می‌دهد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تاجیک‌ها در حکومت سهم داشتند، قبل از خاندان آل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نادرخان، ظاهرشاه و داودخان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نام حبیب الله پسر سقا مدت نه ماه در کابل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ربانی در زمان حکومت مجاهدین تاجیک است و احمدشاه مسعود یکی از فرماندهان جهادی نیز تاجیک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اهمیت این قوم افزوده این است که ایماقی‌ها و تیموریان که در استان‌های غور و هرات حضوری اکثریت دارند تاجیک به حساب می‌آیند، زیرا همه به زبان فارسی حرف می‌زنند</w:t>
      </w:r>
      <w:r>
        <w:rPr>
          <w:rFonts w:eastAsia="IRNazanin" w:cs="IRNazanin"/>
          <w:color w:val="111111"/>
          <w:sz w:val="28"/>
          <w:szCs w:val="28"/>
          <w:rtl w:val="true"/>
          <w:lang w:bidi="fa-IR"/>
        </w:rPr>
        <w:t xml:space="preserve">. </w:t>
      </w:r>
      <w:bookmarkStart w:id="187" w:name="pg5772_36795"/>
    </w:p>
    <w:p>
      <w:pPr>
        <w:pStyle w:val="Heading3"/>
        <w:numPr>
          <w:ilvl w:val="2"/>
          <w:numId w:val="1"/>
        </w:numPr>
        <w:rPr/>
      </w:pPr>
      <w:bookmarkStart w:id="188" w:name="__RefHeading___Toc4222741_581953129"/>
      <w:bookmarkStart w:id="189" w:name="_Toc59"/>
      <w:bookmarkEnd w:id="187"/>
      <w:bookmarkEnd w:id="188"/>
      <w:r>
        <w:rPr>
          <w:rtl w:val="true"/>
        </w:rPr>
        <w:t>پشتون‌ها</w:t>
      </w:r>
      <w:r>
        <w:rPr>
          <w:rtl w:val="true"/>
        </w:rPr>
        <w:t>:</w:t>
      </w:r>
      <w:bookmarkEnd w:id="189"/>
    </w:p>
    <w:p>
      <w:pPr>
        <w:pStyle w:val="BookText"/>
        <w:rPr/>
      </w:pPr>
      <w:r>
        <w:rPr>
          <w:rFonts w:ascii="IRNazanin" w:hAnsi="IRNazanin" w:eastAsia="IRNazanin"/>
          <w:color w:val="111111"/>
          <w:sz w:val="28"/>
          <w:sz w:val="28"/>
          <w:szCs w:val="28"/>
          <w:rtl w:val="true"/>
          <w:lang w:bidi="fa-IR"/>
        </w:rPr>
        <w:t>طوایف پشتون به زبان پشتو حرف می‌زنند و شامل سه تیره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ابدالیان، غلزائیان و گرزانیان یاگوروانیان و هرکدام از این تیره‌ها در قسمتی از پاکستان و افغانستان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پشتون‌ها را مردم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پشتون‌ها به این سه تیره محدود نمی‌شوند بلکه تیره‌های کوچکی هم دارند، که به این قوم ملحق شده‌اند، همه به زبان پشتو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پشتون‌ها در شش استان ساکن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قندهار، زابل، پکتیا، پکتیکا، ننگرهار و هلمند در اکثریتند و در استان‌های فراه، نیمروز، غزنی، ارزگان، لوگر، لغمان، و کابل نیز شمار فراوانی از آنان زندگی می‌کنند و در بقیه استانها کمتر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مذهب‌شان سنی حنفی است، عدة بسیارکمی خلیلی، وعده‌ی قلیلی شیعه اثناعشری‌اند و در قندهار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پشتون‌ها که به صورت نوار از شرق تا جنوب افغانستان زندگی می‌کنند در طول تاریخ کشور افغانستان، حاکم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تمام پشتون‌ها بلکه عده‌ی کمی از تیره‌های غلزان و درانیان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غلزای هوتکی‌ها بود و از هوتکی‌ها افرادی مانند محمود و اشرف بودند که به ایران حمله کردند و نادرشاه افشار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آنها را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کمونیست‌های افغانستان مثل نورمحمد تره‌کی و حفیظ الله امین از این تیره بودند، حکمتیار، سیاف، ملاربانی از گروه طالبان از قوم غلزان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تیره در این صدة اخیر به مدت نود سال حکومت کرده‌اند که احمدشاه درانی مؤسس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حکومت از سدوزای به محمدزای‌ها منتقل شده که امیردوست محمدخان مؤسس آن بوده است و محمدزای‌ها تا زمان ریاست جمهوری داودخان به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bookmarkStart w:id="190" w:name="pg5772_36796"/>
    </w:p>
    <w:p>
      <w:pPr>
        <w:pStyle w:val="BookText"/>
        <w:rPr/>
      </w:pPr>
      <w:bookmarkEnd w:id="190"/>
      <w:r>
        <w:rPr>
          <w:rFonts w:ascii="IRNazanin" w:hAnsi="IRNazanin" w:eastAsia="IRNazanin"/>
          <w:color w:val="111111"/>
          <w:sz w:val="28"/>
          <w:sz w:val="28"/>
          <w:szCs w:val="28"/>
          <w:rtl w:val="true"/>
          <w:lang w:bidi="fa-IR"/>
        </w:rPr>
        <w:t>افغانستان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افغانستان از آن تیره خاصی بوده است و در حال حاضرنیز ملا عمررهبر طالبان از دارانی‌ها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222743_581953129"/>
      <w:bookmarkStart w:id="192" w:name="_Toc60"/>
      <w:bookmarkEnd w:id="191"/>
      <w:r>
        <w:rPr>
          <w:rtl w:val="true"/>
        </w:rPr>
        <w:t>ازبک و ترکمن</w:t>
      </w:r>
      <w:r>
        <w:rPr>
          <w:rtl w:val="true"/>
        </w:rPr>
        <w:t>:</w:t>
      </w:r>
      <w:bookmarkEnd w:id="192"/>
    </w:p>
    <w:p>
      <w:pPr>
        <w:pStyle w:val="BookText"/>
        <w:rPr/>
      </w:pPr>
      <w:r>
        <w:rPr>
          <w:rFonts w:ascii="IRNazanin" w:hAnsi="IRNazanin" w:eastAsia="IRNazanin"/>
          <w:color w:val="111111"/>
          <w:sz w:val="28"/>
          <w:sz w:val="28"/>
          <w:szCs w:val="28"/>
          <w:rtl w:val="true"/>
          <w:lang w:bidi="fa-IR"/>
        </w:rPr>
        <w:t>یکی دیگرازاقوام افغانستان ازبک و ترکمن هستند که در استانهای فاریاب و جوزجان در اکثریت‌اند و در استانهایی چون سمنگان، بلخ، بغلان، تخار، بدخشان و قندوز بادغیس و پروان نیز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به زبان ازبکی حرف می‌زنند و ترکمن‌ها به زبان ترکمنی صحبت می‌کنند ولی زبان اداری و بازاری‌شان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مذهب ازبک‌ها عمدتاً سنی حنفی‌اند و ترکمنها نیز اکثراً سنی حنفی‌اند ولی عدة بسیارکمی از ازبک‌ها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ترکمنهای استان پروان شیعه اثناعشری‌اند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تأسیس کشوری به نام افغانستان ازبکهای آن سرزمین، حکومت محلی داشتند اما بعداز تسلط پشتونها در افغانستان این قوم نه تنها در حکومت سهیم نبودند بلکه قربانی غیر پشتون زدایی و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دوران عبدالرحمن خان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جنرالهایی مانند دوستم و ملک </w:t>
      </w:r>
      <w:bookmarkStart w:id="193" w:name="pg5772_36797"/>
    </w:p>
    <w:p>
      <w:pPr>
        <w:pStyle w:val="BookText"/>
        <w:rPr/>
      </w:pPr>
      <w:bookmarkEnd w:id="193"/>
      <w:r>
        <w:rPr>
          <w:rFonts w:ascii="IRNazanin" w:hAnsi="IRNazanin" w:eastAsia="IRNazanin"/>
          <w:color w:val="111111"/>
          <w:sz w:val="28"/>
          <w:sz w:val="28"/>
          <w:szCs w:val="28"/>
          <w:rtl w:val="true"/>
          <w:lang w:bidi="fa-IR"/>
        </w:rPr>
        <w:t>پهلوان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در شمال افغانستان صاحب قدرت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جمیعیت این دو قوم در آمار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جمیعیت افغانستان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مسائل سیاسی کمتر از واقعیت است</w:t>
      </w:r>
      <w:r>
        <w:rPr>
          <w:rFonts w:eastAsia="IRNazanin" w:cs="IRNazanin"/>
          <w:color w:val="111111"/>
          <w:sz w:val="28"/>
          <w:szCs w:val="28"/>
          <w:rtl w:val="true"/>
          <w:lang w:bidi="fa-IR"/>
        </w:rPr>
        <w:t>.</w:t>
      </w:r>
    </w:p>
    <w:p>
      <w:pPr>
        <w:pStyle w:val="Heading3"/>
        <w:numPr>
          <w:ilvl w:val="2"/>
          <w:numId w:val="1"/>
        </w:numPr>
        <w:rPr/>
      </w:pPr>
      <w:bookmarkStart w:id="194" w:name="__RefHeading___Toc4222745_581953129"/>
      <w:bookmarkStart w:id="195" w:name="_Toc61"/>
      <w:bookmarkEnd w:id="194"/>
      <w:r>
        <w:rPr>
          <w:rtl w:val="true"/>
        </w:rPr>
        <w:t>سادات</w:t>
      </w:r>
      <w:r>
        <w:rPr>
          <w:rtl w:val="true"/>
        </w:rPr>
        <w:t>:</w:t>
      </w:r>
      <w:bookmarkEnd w:id="195"/>
    </w:p>
    <w:p>
      <w:pPr>
        <w:pStyle w:val="BookText"/>
        <w:rPr/>
      </w:pPr>
      <w:r>
        <w:rPr>
          <w:rFonts w:ascii="IRNazanin" w:hAnsi="IRNazanin" w:eastAsia="IRNazanin"/>
          <w:color w:val="111111"/>
          <w:sz w:val="28"/>
          <w:sz w:val="28"/>
          <w:szCs w:val="28"/>
          <w:rtl w:val="true"/>
          <w:lang w:bidi="fa-IR"/>
        </w:rPr>
        <w:t>افغانستان از جمله کشورهایی هست که در تمام مناطق یک یا چند خانوار سادات حسینی، حسنی، موسوی، علوی و رضوی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جمعی سادات شیعه بیشتر در سنگلاخت و سولیچ، یکاولنگ، لوگر، علاءالدین غزنی و در بعضی از دهات هزاره‌جات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سادات به طور دقیق معلوم نیست و شاید پنج درصد جمعیت شیعیان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سادات حسینی در ارگون کنر، زندگی می‌کنند و سادات سنی نیز در ردیف پشتون‌ها و مردم همان منطقه به حساب می‌آیند که سادات اهل تسنن بیشتر حسینی، حسنی و زیدی می‌باشند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قزلباش‌ها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گواهی می‌دهد که تعداد بیست هزار خانوار از قزلباشان ایران همراه نادرشاه افشار و جمعی دیگر با احمدشاه ابدالی، وارد افغانستان شدند و در هرات، قندهار، غزنی و کابل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بیاتی، شیرازی، کرد، خواف، جوان شیر ریکا، شاهسوندی تقریباً تماماً شیعه‌اند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96" w:name="pg5772_36798"/>
    </w:p>
    <w:p>
      <w:pPr>
        <w:pStyle w:val="Heading3"/>
        <w:numPr>
          <w:ilvl w:val="2"/>
          <w:numId w:val="1"/>
        </w:numPr>
        <w:rPr/>
      </w:pPr>
      <w:bookmarkStart w:id="197" w:name="__RefHeading___Toc4222747_581953129"/>
      <w:bookmarkStart w:id="198" w:name="_Toc62"/>
      <w:bookmarkEnd w:id="196"/>
      <w:bookmarkEnd w:id="197"/>
      <w:r>
        <w:rPr>
          <w:rtl w:val="true"/>
        </w:rPr>
        <w:t>هندوها</w:t>
      </w:r>
      <w:bookmarkEnd w:id="198"/>
    </w:p>
    <w:p>
      <w:pPr>
        <w:pStyle w:val="BookText"/>
        <w:rPr/>
      </w:pPr>
      <w:r>
        <w:rPr>
          <w:rFonts w:ascii="IRNazanin" w:hAnsi="IRNazanin" w:eastAsia="IRNazanin"/>
          <w:color w:val="111111"/>
          <w:sz w:val="28"/>
          <w:sz w:val="28"/>
          <w:szCs w:val="28"/>
          <w:rtl w:val="true"/>
          <w:lang w:bidi="fa-IR"/>
        </w:rPr>
        <w:t xml:space="preserve">اقوام هندو در سال‌های </w:t>
      </w:r>
      <w:r>
        <w:rPr>
          <w:rFonts w:eastAsia="IRNazanin" w:cs="IRNazanin"/>
          <w:color w:val="111111"/>
          <w:sz w:val="28"/>
          <w:szCs w:val="28"/>
          <w:lang w:bidi="fa-IR"/>
        </w:rPr>
        <w:t>1928</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افغانستان به نام‌های سوور، کتری، بیش، برهمن، ادوره و سکه که تقریباً صدهزارخانوار در قندهار، غزنین، خوست، ارگون، کابل، جلال آباد و توابع و محلات آنها مقیم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بیشتربه دکان‌داری، بزازی، نویسندگی، تجارت، صرافی و کشاورزی مشغول بودند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آمار دولتی در سال </w:t>
      </w:r>
      <w:r>
        <w:rPr>
          <w:rFonts w:eastAsia="IRNazanin" w:cs="IRNazanin"/>
          <w:color w:val="111111"/>
          <w:sz w:val="28"/>
          <w:szCs w:val="28"/>
          <w:lang w:bidi="fa-IR"/>
        </w:rPr>
        <w:t>1961</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آنان بیست هزار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جهاد از آنها خبری نیست شاید به هندوستان مهاجرت کرده باشند پس افغانستان صددرصد مسلمان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نورستانی‌ها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 نورستانی در اصل یونانی هستند که بعدها به دین اسلام مشرف شده‌اند و متشکل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نسبتاً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کاموز، هلّار، سلّار، کاموج و پانزده فرقه کوچکتر دیگر نیز وجود دارند که در فرمانداری‌هایی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لغمان، کاپیسا، ننگرهار کنر، و بدخشان زندگی می‌کنند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جمیعیت آنان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نیم میلیون نفر برآورده شده است ولی طبق آمار دولتی تقریباً صدهزار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قوم شیعه هستند و علی‌اللهی هم دارند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99" w:name="pg5772_36799"/>
    </w:p>
    <w:p>
      <w:pPr>
        <w:pStyle w:val="Heading3"/>
        <w:numPr>
          <w:ilvl w:val="2"/>
          <w:numId w:val="1"/>
        </w:numPr>
        <w:rPr/>
      </w:pPr>
      <w:bookmarkStart w:id="200" w:name="__RefHeading___Toc4222749_581953129"/>
      <w:bookmarkStart w:id="201" w:name="_Toc63"/>
      <w:bookmarkEnd w:id="199"/>
      <w:bookmarkEnd w:id="200"/>
      <w:r>
        <w:rPr>
          <w:rtl w:val="true"/>
        </w:rPr>
        <w:t>بلوچ‌ها</w:t>
      </w:r>
      <w:r>
        <w:rPr>
          <w:rtl w:val="true"/>
        </w:rPr>
        <w:t>:</w:t>
      </w:r>
      <w:bookmarkEnd w:id="201"/>
    </w:p>
    <w:p>
      <w:pPr>
        <w:pStyle w:val="BookText"/>
        <w:rPr/>
      </w:pPr>
      <w:r>
        <w:rPr>
          <w:rFonts w:ascii="IRNazanin" w:hAnsi="IRNazanin" w:eastAsia="IRNazanin"/>
          <w:color w:val="111111"/>
          <w:sz w:val="28"/>
          <w:sz w:val="28"/>
          <w:szCs w:val="28"/>
          <w:rtl w:val="true"/>
          <w:lang w:bidi="fa-IR"/>
        </w:rPr>
        <w:t>قوم بلوچ که از اقوام معروف افغانستان هستند بیشتر در قندهار، کابل، کجران و نوار مرزی ایران سکونت دارند اکثراً شیعه‌اند خصوصاً بلوچ‌های قندهار و کجران</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بلوچ‌ها به زبان بلوچی حرف می‌زنند و از نظر آمار، حکومت‌های افغان تعداد آنها را خیلی کم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بلوچ‌ها و نورستانی‌ها در همسایگی پشتون‌ها قرار دارند اکثریت آنان را به نام پشتون قلمداد می‌کند</w:t>
      </w:r>
      <w:r>
        <w:rPr>
          <w:rFonts w:eastAsia="IRNazanin" w:cs="IRNazanin"/>
          <w:color w:val="111111"/>
          <w:sz w:val="28"/>
          <w:szCs w:val="28"/>
          <w:rtl w:val="true"/>
          <w:lang w:bidi="fa-IR"/>
        </w:rPr>
        <w:t>.</w:t>
      </w:r>
    </w:p>
    <w:p>
      <w:pPr>
        <w:pStyle w:val="Heading3"/>
        <w:numPr>
          <w:ilvl w:val="2"/>
          <w:numId w:val="1"/>
        </w:numPr>
        <w:rPr/>
      </w:pPr>
      <w:bookmarkStart w:id="202" w:name="__RefHeading___Toc4222751_581953129"/>
      <w:bookmarkStart w:id="203" w:name="_Toc64"/>
      <w:bookmarkEnd w:id="202"/>
      <w:r>
        <w:rPr>
          <w:rtl w:val="true"/>
        </w:rPr>
        <w:t>عرب‌ها</w:t>
      </w:r>
      <w:r>
        <w:rPr>
          <w:rtl w:val="true"/>
        </w:rPr>
        <w:t>:</w:t>
      </w:r>
      <w:bookmarkEnd w:id="203"/>
    </w:p>
    <w:p>
      <w:pPr>
        <w:pStyle w:val="BookText"/>
        <w:rPr/>
      </w:pPr>
      <w:r>
        <w:rPr>
          <w:rFonts w:ascii="IRNazanin" w:hAnsi="IRNazanin" w:eastAsia="IRNazanin"/>
          <w:color w:val="111111"/>
          <w:sz w:val="28"/>
          <w:sz w:val="28"/>
          <w:szCs w:val="28"/>
          <w:rtl w:val="true"/>
          <w:lang w:bidi="fa-IR"/>
        </w:rPr>
        <w:t>عرب غیر قریش به تعداد پنج هزار خانوار در جلال آباد و کابل زندگی می‌کنند و عرب‌های بالا حصار کابل شیعه‌اند</w:t>
      </w:r>
      <w:r>
        <w:rPr>
          <w:rFonts w:eastAsia="IRNazanin" w:cs="IRNazanin"/>
          <w:color w:val="111111"/>
          <w:sz w:val="28"/>
          <w:szCs w:val="28"/>
          <w:rtl w:val="true"/>
          <w:lang w:bidi="fa-IR"/>
        </w:rPr>
        <w:t>.</w:t>
      </w:r>
    </w:p>
    <w:p>
      <w:pPr>
        <w:pStyle w:val="Heading3"/>
        <w:numPr>
          <w:ilvl w:val="2"/>
          <w:numId w:val="1"/>
        </w:numPr>
        <w:rPr/>
      </w:pPr>
      <w:bookmarkStart w:id="204" w:name="__RefHeading___Toc4222753_581953129"/>
      <w:bookmarkStart w:id="205" w:name="_Toc65"/>
      <w:bookmarkEnd w:id="204"/>
      <w:r>
        <w:rPr>
          <w:rtl w:val="true"/>
        </w:rPr>
        <w:t>حبشی‌ها</w:t>
      </w:r>
      <w:r>
        <w:rPr>
          <w:rtl w:val="true"/>
        </w:rPr>
        <w:t>:</w:t>
      </w:r>
      <w:bookmarkEnd w:id="205"/>
    </w:p>
    <w:p>
      <w:pPr>
        <w:pStyle w:val="BookText"/>
        <w:rPr/>
      </w:pPr>
      <w:r>
        <w:rPr>
          <w:rFonts w:ascii="IRNazanin" w:hAnsi="IRNazanin" w:eastAsia="IRNazanin"/>
          <w:color w:val="111111"/>
          <w:sz w:val="28"/>
          <w:sz w:val="28"/>
          <w:szCs w:val="28"/>
          <w:rtl w:val="true"/>
          <w:lang w:bidi="fa-IR"/>
        </w:rPr>
        <w:t xml:space="preserve">این قوم به تعداد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در هرات و کابل زندگی می‌کنند و اغلب شیعه‌اند</w:t>
      </w:r>
      <w:r>
        <w:rPr>
          <w:rFonts w:eastAsia="IRNazanin" w:cs="IRNazanin"/>
          <w:color w:val="111111"/>
          <w:sz w:val="28"/>
          <w:szCs w:val="28"/>
          <w:rtl w:val="true"/>
          <w:lang w:bidi="fa-IR"/>
        </w:rPr>
        <w:t>.</w:t>
      </w:r>
    </w:p>
    <w:p>
      <w:pPr>
        <w:pStyle w:val="Heading3"/>
        <w:numPr>
          <w:ilvl w:val="2"/>
          <w:numId w:val="1"/>
        </w:numPr>
        <w:rPr/>
      </w:pPr>
      <w:bookmarkStart w:id="206" w:name="__RefHeading___Toc4222755_581953129"/>
      <w:bookmarkStart w:id="207" w:name="_Toc66"/>
      <w:bookmarkEnd w:id="206"/>
      <w:r>
        <w:rPr>
          <w:rtl w:val="true"/>
        </w:rPr>
        <w:t>کشمیری‌ها</w:t>
      </w:r>
      <w:r>
        <w:rPr>
          <w:rtl w:val="true"/>
        </w:rPr>
        <w:t>:</w:t>
      </w:r>
      <w:bookmarkEnd w:id="207"/>
    </w:p>
    <w:p>
      <w:pPr>
        <w:pStyle w:val="BookText"/>
        <w:rPr/>
      </w:pPr>
      <w:r>
        <w:rPr>
          <w:rFonts w:ascii="IRNazanin" w:hAnsi="IRNazanin" w:eastAsia="IRNazanin"/>
          <w:color w:val="111111"/>
          <w:sz w:val="28"/>
          <w:sz w:val="28"/>
          <w:szCs w:val="28"/>
          <w:rtl w:val="true"/>
          <w:lang w:bidi="fa-IR"/>
        </w:rPr>
        <w:t>در کابل و قندهار و جلال آباد مقیم هستند، کشمیری‌های کابل شیعه‌اند</w:t>
      </w:r>
      <w:r>
        <w:rPr>
          <w:rFonts w:eastAsia="IRNazanin" w:cs="IRNazanin"/>
          <w:color w:val="111111"/>
          <w:sz w:val="28"/>
          <w:szCs w:val="28"/>
          <w:rtl w:val="true"/>
          <w:lang w:bidi="fa-IR"/>
        </w:rPr>
        <w:t>.</w:t>
      </w:r>
    </w:p>
    <w:p>
      <w:pPr>
        <w:pStyle w:val="Heading3"/>
        <w:numPr>
          <w:ilvl w:val="2"/>
          <w:numId w:val="1"/>
        </w:numPr>
        <w:rPr/>
      </w:pPr>
      <w:bookmarkStart w:id="208" w:name="__RefHeading___Toc4222757_581953129"/>
      <w:bookmarkStart w:id="209" w:name="_Toc67"/>
      <w:bookmarkEnd w:id="208"/>
      <w:r>
        <w:rPr>
          <w:rtl w:val="true"/>
        </w:rPr>
        <w:t>مغول جغتای</w:t>
      </w:r>
      <w:r>
        <w:rPr>
          <w:rtl w:val="true"/>
        </w:rPr>
        <w:t>:</w:t>
      </w:r>
      <w:bookmarkEnd w:id="2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مغول جغتای به تعداد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در کوه جمشیدی و ککرک غزنی زندگی می‌کنند و تماماً شیعه‌اند</w:t>
      </w:r>
      <w:r>
        <w:rPr>
          <w:rFonts w:eastAsia="IRNazanin" w:cs="IRNazanin"/>
          <w:color w:val="111111"/>
          <w:sz w:val="28"/>
          <w:szCs w:val="28"/>
          <w:rtl w:val="true"/>
          <w:lang w:bidi="fa-IR"/>
        </w:rPr>
        <w:t xml:space="preserve">. </w:t>
      </w:r>
      <w:bookmarkStart w:id="210" w:name="pg5772_36800"/>
    </w:p>
    <w:p>
      <w:pPr>
        <w:pStyle w:val="Heading3"/>
        <w:numPr>
          <w:ilvl w:val="2"/>
          <w:numId w:val="1"/>
        </w:numPr>
        <w:rPr/>
      </w:pPr>
      <w:bookmarkStart w:id="211" w:name="__RefHeading___Toc4222759_581953129"/>
      <w:bookmarkStart w:id="212" w:name="_Toc68"/>
      <w:bookmarkEnd w:id="210"/>
      <w:bookmarkEnd w:id="211"/>
      <w:r>
        <w:rPr>
          <w:rtl w:val="true"/>
        </w:rPr>
        <w:t>کیانی‌ها</w:t>
      </w:r>
      <w:r>
        <w:rPr>
          <w:rtl w:val="true"/>
        </w:rPr>
        <w:t>:</w:t>
      </w:r>
      <w:bookmarkEnd w:id="2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کیانی که تعدادشان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می‌رسند، در قندهار و هرات زندگی می‌کنند و اغلب شیعه‌اند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13" w:name="pg5772_36801"/>
    </w:p>
    <w:p>
      <w:pPr>
        <w:pStyle w:val="Heading2"/>
        <w:numPr>
          <w:ilvl w:val="1"/>
          <w:numId w:val="1"/>
        </w:numPr>
        <w:rPr/>
      </w:pPr>
      <w:bookmarkStart w:id="214" w:name="__RefHeading___Toc4222761_581953129"/>
      <w:bookmarkStart w:id="215" w:name="_Toc69"/>
      <w:bookmarkEnd w:id="213"/>
      <w:bookmarkEnd w:id="214"/>
      <w:r>
        <w:rPr>
          <w:rtl w:val="true"/>
        </w:rPr>
        <w:t>فصل پنجم</w:t>
      </w:r>
      <w:bookmarkEnd w:id="215"/>
    </w:p>
    <w:p>
      <w:pPr>
        <w:pStyle w:val="Heading3"/>
        <w:numPr>
          <w:ilvl w:val="2"/>
          <w:numId w:val="1"/>
        </w:numPr>
        <w:rPr/>
      </w:pPr>
      <w:bookmarkStart w:id="216" w:name="__RefHeading___Toc4222763_581953129"/>
      <w:bookmarkStart w:id="217" w:name="_Toc70"/>
      <w:bookmarkEnd w:id="216"/>
      <w:r>
        <w:rPr>
          <w:rtl w:val="true"/>
        </w:rPr>
        <w:t>جغرافیای افغانستان</w:t>
      </w:r>
      <w:bookmarkEnd w:id="217"/>
    </w:p>
    <w:p>
      <w:pPr>
        <w:pStyle w:val="BookText"/>
        <w:rPr/>
      </w:pPr>
      <w:r>
        <w:rPr>
          <w:rFonts w:ascii="IRNazanin" w:hAnsi="IRNazanin" w:eastAsia="IRNazanin"/>
          <w:color w:val="111111"/>
          <w:sz w:val="28"/>
          <w:sz w:val="28"/>
          <w:szCs w:val="28"/>
          <w:rtl w:val="true"/>
          <w:lang w:bidi="fa-IR"/>
        </w:rPr>
        <w:t>جغرافیای تشیع</w:t>
      </w:r>
    </w:p>
    <w:p>
      <w:pPr>
        <w:pStyle w:val="BookText"/>
        <w:rPr/>
      </w:pPr>
      <w:r>
        <w:rPr>
          <w:rFonts w:ascii="IRNazanin" w:hAnsi="IRNazanin" w:eastAsia="IRNazanin"/>
          <w:color w:val="111111"/>
          <w:sz w:val="28"/>
          <w:sz w:val="28"/>
          <w:szCs w:val="28"/>
          <w:rtl w:val="true"/>
          <w:lang w:bidi="fa-IR"/>
        </w:rPr>
        <w:t>فرقه‌های تشیع</w:t>
      </w:r>
    </w:p>
    <w:p>
      <w:pPr>
        <w:pStyle w:val="BookText"/>
        <w:rPr/>
      </w:pPr>
      <w:r>
        <w:rPr>
          <w:rFonts w:ascii="IRNazanin" w:hAnsi="IRNazanin" w:eastAsia="IRNazanin"/>
          <w:color w:val="111111"/>
          <w:sz w:val="28"/>
          <w:sz w:val="28"/>
          <w:szCs w:val="28"/>
          <w:rtl w:val="true"/>
          <w:lang w:bidi="fa-IR"/>
        </w:rPr>
        <w:t>شیعه اثنی عشری</w:t>
      </w:r>
    </w:p>
    <w:p>
      <w:pPr>
        <w:pStyle w:val="BookText"/>
        <w:rPr/>
      </w:pPr>
      <w:r>
        <w:rPr>
          <w:rFonts w:ascii="IRNazanin" w:hAnsi="IRNazanin" w:eastAsia="IRNazanin"/>
          <w:color w:val="111111"/>
          <w:sz w:val="28"/>
          <w:sz w:val="28"/>
          <w:szCs w:val="28"/>
          <w:rtl w:val="true"/>
          <w:lang w:bidi="fa-IR"/>
        </w:rPr>
        <w:t>شیعه زندیه</w:t>
      </w:r>
    </w:p>
    <w:p>
      <w:pPr>
        <w:pStyle w:val="BookText"/>
        <w:rPr/>
      </w:pPr>
      <w:r>
        <w:rPr>
          <w:rFonts w:ascii="IRNazanin" w:hAnsi="IRNazanin" w:eastAsia="IRNazanin"/>
          <w:color w:val="111111"/>
          <w:sz w:val="28"/>
          <w:sz w:val="28"/>
          <w:szCs w:val="28"/>
          <w:rtl w:val="true"/>
          <w:lang w:bidi="fa-IR"/>
        </w:rPr>
        <w:t>شیعه اسماعیلیه</w:t>
      </w:r>
    </w:p>
    <w:p>
      <w:pPr>
        <w:pStyle w:val="BookText"/>
        <w:rPr/>
      </w:pPr>
      <w:r>
        <w:rPr>
          <w:rFonts w:ascii="IRNazanin" w:hAnsi="IRNazanin" w:eastAsia="IRNazanin"/>
          <w:color w:val="111111"/>
          <w:sz w:val="28"/>
          <w:sz w:val="28"/>
          <w:szCs w:val="28"/>
          <w:rtl w:val="true"/>
          <w:lang w:bidi="fa-IR"/>
        </w:rPr>
        <w:t>تشیع در استانهای مختلف</w:t>
      </w:r>
    </w:p>
    <w:p>
      <w:pPr>
        <w:pStyle w:val="BookText"/>
        <w:rPr/>
      </w:pPr>
      <w:r>
        <w:rPr>
          <w:rFonts w:ascii="IRNazanin" w:hAnsi="IRNazanin" w:eastAsia="IRNazanin"/>
          <w:color w:val="111111"/>
          <w:sz w:val="28"/>
          <w:sz w:val="28"/>
          <w:szCs w:val="28"/>
          <w:rtl w:val="true"/>
          <w:lang w:bidi="fa-IR"/>
        </w:rPr>
        <w:t>تشیع در هزاره‌جات</w:t>
      </w:r>
    </w:p>
    <w:p>
      <w:pPr>
        <w:pStyle w:val="BookText"/>
        <w:rPr/>
      </w:pPr>
      <w:r>
        <w:rPr>
          <w:rFonts w:ascii="IRNazanin" w:hAnsi="IRNazanin" w:eastAsia="IRNazanin"/>
          <w:color w:val="111111"/>
          <w:sz w:val="28"/>
          <w:sz w:val="28"/>
          <w:szCs w:val="28"/>
          <w:rtl w:val="true"/>
          <w:lang w:bidi="fa-IR"/>
        </w:rPr>
        <w:t>تشیع در بغلان تشیع در بدخشان</w:t>
      </w:r>
    </w:p>
    <w:p>
      <w:pPr>
        <w:pStyle w:val="BookText"/>
        <w:rPr/>
      </w:pPr>
      <w:r>
        <w:rPr>
          <w:rFonts w:ascii="IRNazanin" w:hAnsi="IRNazanin" w:eastAsia="IRNazanin"/>
          <w:color w:val="111111"/>
          <w:sz w:val="28"/>
          <w:sz w:val="28"/>
          <w:szCs w:val="28"/>
          <w:rtl w:val="true"/>
          <w:lang w:bidi="fa-IR"/>
        </w:rPr>
        <w:t>تشیع در کابل تشیع در هرات</w:t>
      </w:r>
    </w:p>
    <w:p>
      <w:pPr>
        <w:pStyle w:val="BookText"/>
        <w:rPr/>
      </w:pPr>
      <w:r>
        <w:rPr>
          <w:rFonts w:ascii="IRNazanin" w:hAnsi="IRNazanin" w:eastAsia="IRNazanin"/>
          <w:color w:val="111111"/>
          <w:sz w:val="28"/>
          <w:sz w:val="28"/>
          <w:szCs w:val="28"/>
          <w:rtl w:val="true"/>
          <w:lang w:bidi="fa-IR"/>
        </w:rPr>
        <w:t>تشیع در سیستان تشیع در قندهار</w:t>
      </w:r>
    </w:p>
    <w:p>
      <w:pPr>
        <w:pStyle w:val="BookText"/>
        <w:rPr/>
      </w:pPr>
      <w:r>
        <w:rPr>
          <w:rFonts w:ascii="IRNazanin" w:hAnsi="IRNazanin" w:eastAsia="IRNazanin"/>
          <w:color w:val="111111"/>
          <w:sz w:val="28"/>
          <w:sz w:val="28"/>
          <w:szCs w:val="28"/>
          <w:rtl w:val="true"/>
          <w:lang w:bidi="fa-IR"/>
        </w:rPr>
        <w:t>تشیع در فراه و نیمروز تشیع در سمنگان</w:t>
      </w:r>
    </w:p>
    <w:p>
      <w:pPr>
        <w:pStyle w:val="BookText"/>
        <w:rPr/>
      </w:pPr>
      <w:r>
        <w:rPr>
          <w:rFonts w:ascii="IRNazanin" w:hAnsi="IRNazanin" w:eastAsia="IRNazanin"/>
          <w:color w:val="111111"/>
          <w:sz w:val="28"/>
          <w:sz w:val="28"/>
          <w:szCs w:val="28"/>
          <w:rtl w:val="true"/>
          <w:lang w:bidi="fa-IR"/>
        </w:rPr>
        <w:t>تشیع در بلخ تشیع در قندوز</w:t>
      </w:r>
    </w:p>
    <w:p>
      <w:pPr>
        <w:pStyle w:val="BookText"/>
        <w:rPr/>
      </w:pPr>
      <w:r>
        <w:rPr>
          <w:rFonts w:ascii="IRNazanin" w:hAnsi="IRNazanin" w:eastAsia="IRNazanin"/>
          <w:color w:val="111111"/>
          <w:sz w:val="28"/>
          <w:sz w:val="28"/>
          <w:szCs w:val="28"/>
          <w:rtl w:val="true"/>
          <w:lang w:bidi="fa-IR"/>
        </w:rPr>
        <w:t>تشیع در جوزجان تشیع در هلمند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در فاریاب تشیع در لوگرپکتیا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5772_36803"/>
      <w:bookmarkStart w:id="219" w:name="pg5772_36803"/>
      <w:bookmarkEnd w:id="219"/>
    </w:p>
    <w:p>
      <w:pPr>
        <w:pStyle w:val="Heading3"/>
        <w:numPr>
          <w:ilvl w:val="2"/>
          <w:numId w:val="1"/>
        </w:numPr>
        <w:rPr/>
      </w:pPr>
      <w:bookmarkStart w:id="220" w:name="pg5772_36803"/>
      <w:bookmarkStart w:id="221" w:name="__RefHeading___Toc4222765_581953129"/>
      <w:bookmarkStart w:id="222" w:name="_Toc71"/>
      <w:bookmarkEnd w:id="220"/>
      <w:bookmarkEnd w:id="221"/>
      <w:r>
        <w:rPr>
          <w:rtl w:val="true"/>
        </w:rPr>
        <w:t>جغرافیای افغانستان</w:t>
      </w:r>
      <w:bookmarkEnd w:id="222"/>
    </w:p>
    <w:p>
      <w:pPr>
        <w:pStyle w:val="BookText"/>
        <w:rPr/>
      </w:pPr>
      <w:r>
        <w:rPr>
          <w:rFonts w:ascii="IRNazanin" w:hAnsi="IRNazanin" w:eastAsia="IRNazanin"/>
          <w:color w:val="111111"/>
          <w:sz w:val="28"/>
          <w:sz w:val="28"/>
          <w:szCs w:val="28"/>
          <w:rtl w:val="true"/>
          <w:lang w:bidi="fa-IR"/>
        </w:rPr>
        <w:t xml:space="preserve">کشور افغانستان در جنوب غربی آسیا، با وسعتی معادل </w:t>
      </w:r>
      <w:r>
        <w:rPr>
          <w:rFonts w:eastAsia="IRNazanin" w:cs="IRNazanin"/>
          <w:color w:val="111111"/>
          <w:sz w:val="28"/>
          <w:szCs w:val="28"/>
          <w:lang w:bidi="fa-IR"/>
        </w:rPr>
        <w:t>647497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که از شمال با سه کشور آسیای میانه یعنی ازبکستان، ترکمنستان و تاجیکستان همسایه می‌باشد و حدود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مشترک دارد، از جنوب با پاکستان، جامو و کشمیر حدود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مشترک دارد و از غرب با جمهوری اسلامی ایران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شرق به چین محدود می‌شود که تقریباً چهل کیلومتر مرز مشترک دارد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سه چهارم مساحت کشور، کوهستانی است و ستون فقرات آن را سلسله کوههای هندوکش و بابا تشکیل می‌دهد این کوه‌ها از طرف شرق از پامیر آغاز و به سوی غرب امتداد یافته‌اند و بلندترین قله آن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دشت‌های این کشور در دامنه رشته کوه هندوکش با شیب ملایم به طرف شمال امتدادیافته که به دامنه‌ها و دشت‌های وسیع ولایت‌های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پست‌ترین نقطه این کشور، حدود </w:t>
      </w:r>
      <w:r>
        <w:rPr>
          <w:rFonts w:eastAsia="IRNazanin" w:cs="IRNazanin"/>
          <w:color w:val="111111"/>
          <w:sz w:val="28"/>
          <w:szCs w:val="28"/>
          <w:lang w:bidi="fa-IR"/>
        </w:rPr>
        <w:t>294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 از سطح دریا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راه ارتباطی چین و اروپارا </w:t>
      </w:r>
    </w:p>
    <w:p>
      <w:pPr>
        <w:pStyle w:val="BookText"/>
        <w:rPr/>
      </w:pP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برای مدتهای طولانی مرکز درگیری دولت‌های انگلیس، ایران، اعراب، هند و در دهه‌های اخیر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بوده است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همینطوراین کشور شاهد درگیری‌های گروهی داخلی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درگیری‌ها با طالبان بعد به حکومت رسیدن دولت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مواصلاتی تنگۀ خیبر در جنوب و تونل سالنگ در شمال از اهمیت راهبردی بسیاری برخوردارمی‌باشد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از منابع آبی سرشاری برخورداراست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رودها از مناطق کوهستانی سرچشمه می‌گیرند و نواحی پست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سیراب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با وجود جایگاه راهبردی ویژۀ خود از فقیرترین کشورهای جهان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مناسب برای کشاورزی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جنگل‌ها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مساحت افغانستان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کوهستانی بخش بزرگی از مساحت کشور را تشکیل می دهند، رشته کوه هندوکش امتداد رشته کوه هیمالیا در این کشور قرار دارد که عبور از آن بسیار مشکل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رشته کوه هندوکش مناطق پشتون نشین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بزرگ بین ایران، پاکستان و بخش شمالی افغانستان قرار دارد مرکز این شهر قندهار است که پیش از آمدن طالبان از مراکز بزرگ بازرگانی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طالبان این شهر مرکز رهبری ملامحمدعمر رهبر فکری طالبان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هرات در غرب این کشور قرار دارد که تا قرن هجدهم میلادی بخشی از خراسان بزرگ را تشکیل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مزار شریف در دامنۀ کوههای شمالی کشور قرار دارد این بخش از نظر کشاورزی حاصل‌خیز است و از طریق رود جیحون با آمودریا و با کشورهای شمالی هم مرز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شهرکابل پایتخت افغانستان است این شهر در جنوب شرقی معبرهای هندوکش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تنگۀ خیبر به شبه قارۀ هند و دلتای گنگ راه می یابد از این نظر از اهمیت راهبردی بسیاری برخورداراست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میانی افغانستان سرزمین قلعه مانند هزاره‌جات و در شمال شرق نورستان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زلزله خیز بوده و تابستان‌های آن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کوهستان‌های آن ناهموار است و جلگه‌های پست در شمال و جنوب غربی این کوه‌ها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حاصل‌خیز سیستان بین افغانستان و ایران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وسیله تیمورلنگ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در قرن چهاردهم میلادی در کوه‌های هندوکش و دامنه‌های آن پی ریزی گردید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مقدونی، سر راه خود به هند از این سرزمین عبور کرد و این منطقه را باکتریا نامید، پس از آن آثار یونانی تا مرزهای چین گسترش یافت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23" w:name="pg5772_36806"/>
    </w:p>
    <w:p>
      <w:pPr>
        <w:pStyle w:val="Heading3"/>
        <w:numPr>
          <w:ilvl w:val="2"/>
          <w:numId w:val="1"/>
        </w:numPr>
        <w:rPr/>
      </w:pPr>
      <w:bookmarkStart w:id="224" w:name="__RefHeading___Toc4222767_581953129"/>
      <w:bookmarkStart w:id="225" w:name="_Toc72"/>
      <w:bookmarkEnd w:id="223"/>
      <w:bookmarkEnd w:id="224"/>
      <w:r>
        <w:rPr>
          <w:rtl w:val="true"/>
        </w:rPr>
        <w:t>جغرافیای تشیع</w:t>
      </w:r>
      <w:bookmarkEnd w:id="225"/>
    </w:p>
    <w:p>
      <w:pPr>
        <w:pStyle w:val="BookText"/>
        <w:rPr/>
      </w:pPr>
      <w:r>
        <w:rPr>
          <w:rFonts w:ascii="IRNazanin" w:hAnsi="IRNazanin" w:eastAsia="IRNazanin"/>
          <w:color w:val="111111"/>
          <w:sz w:val="28"/>
          <w:sz w:val="28"/>
          <w:szCs w:val="28"/>
          <w:rtl w:val="true"/>
          <w:lang w:bidi="fa-IR"/>
        </w:rPr>
        <w:t>بافت اجتماعی افغانستان به گونه‌ای است که شیعیان در همۀ مناطق آن حضور دارند ولی در برخی مناطق تراکم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مهمترین مراکز تجمع شیعیان به اختصار معرفی می گردد</w:t>
      </w:r>
      <w:r>
        <w:rPr>
          <w:rFonts w:eastAsia="IRNazanin" w:cs="IRNazanin"/>
          <w:color w:val="111111"/>
          <w:sz w:val="28"/>
          <w:szCs w:val="28"/>
          <w:rtl w:val="true"/>
          <w:lang w:bidi="fa-IR"/>
        </w:rPr>
        <w:t>.</w:t>
      </w:r>
    </w:p>
    <w:p>
      <w:pPr>
        <w:pStyle w:val="Heading3"/>
        <w:numPr>
          <w:ilvl w:val="2"/>
          <w:numId w:val="1"/>
        </w:numPr>
        <w:rPr/>
      </w:pPr>
      <w:bookmarkStart w:id="226" w:name="__RefHeading___Toc4222769_581953129"/>
      <w:bookmarkStart w:id="227" w:name="_Toc73"/>
      <w:bookmarkEnd w:id="226"/>
      <w:r>
        <w:rPr>
          <w:rtl w:val="true"/>
        </w:rPr>
        <w:t>فرقه‌های تشیع</w:t>
      </w:r>
      <w:r>
        <w:rPr>
          <w:rtl w:val="true"/>
        </w:rPr>
        <w:t>:</w:t>
      </w:r>
      <w:bookmarkEnd w:id="227"/>
    </w:p>
    <w:p>
      <w:pPr>
        <w:pStyle w:val="Heading4"/>
        <w:numPr>
          <w:ilvl w:val="3"/>
          <w:numId w:val="1"/>
        </w:numPr>
        <w:rPr/>
      </w:pPr>
      <w:bookmarkStart w:id="228" w:name="__RefHeading___Toc4222771_581953129"/>
      <w:bookmarkStart w:id="229" w:name="_Toc7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همانطورکه در دیگرمذاهب انشعاباتی رخ داده است در مذهب شیعه نیز انشعاباتی رخ داد که برخی از میان رفته و برخی دیگر، همچنان فعال هستند و در گوشه و کنار دنیا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دو فرقۀ قابل توجه در کنار شیعۀ اثنی عشری که بدنۀ اصلی تشیع به شمار می آید اکتفا می‌شود</w:t>
      </w:r>
      <w:r>
        <w:rPr>
          <w:rFonts w:eastAsia="IRNazanin" w:cs="IRNazanin"/>
          <w:color w:val="111111"/>
          <w:sz w:val="28"/>
          <w:szCs w:val="28"/>
          <w:rtl w:val="true"/>
          <w:lang w:bidi="fa-IR"/>
        </w:rPr>
        <w:t>.</w:t>
      </w:r>
    </w:p>
    <w:p>
      <w:pPr>
        <w:pStyle w:val="Heading4"/>
        <w:numPr>
          <w:ilvl w:val="3"/>
          <w:numId w:val="1"/>
        </w:numPr>
        <w:rPr/>
      </w:pPr>
      <w:bookmarkStart w:id="230" w:name="__RefHeading___Toc4222773_581953129"/>
      <w:bookmarkStart w:id="231" w:name="_Toc75"/>
      <w:bookmarkEnd w:id="230"/>
      <w:r>
        <w:rPr/>
        <w:t>1</w:t>
      </w:r>
      <w:r>
        <w:rPr>
          <w:rtl w:val="true"/>
        </w:rPr>
        <w:t xml:space="preserve">- </w:t>
      </w:r>
      <w:r>
        <w:rPr>
          <w:rtl w:val="true"/>
        </w:rPr>
        <w:t xml:space="preserve">شیعه اثنی عشری </w:t>
      </w:r>
      <w:r>
        <w:rPr>
          <w:rtl w:val="true"/>
        </w:rPr>
        <w:t>(</w:t>
      </w:r>
      <w:r>
        <w:rPr>
          <w:rtl w:val="true"/>
        </w:rPr>
        <w:t>امامیه</w:t>
      </w:r>
      <w:r>
        <w:rPr>
          <w:rtl w:val="true"/>
        </w:rPr>
        <w:t>)</w:t>
      </w:r>
      <w:bookmarkEnd w:id="231"/>
    </w:p>
    <w:p>
      <w:pPr>
        <w:pStyle w:val="BookText"/>
        <w:rPr/>
      </w:pPr>
      <w:r>
        <w:rPr>
          <w:rFonts w:ascii="IRNazanin" w:hAnsi="IRNazanin" w:eastAsia="IRNazanin"/>
          <w:color w:val="111111"/>
          <w:sz w:val="28"/>
          <w:sz w:val="28"/>
          <w:szCs w:val="28"/>
          <w:rtl w:val="true"/>
          <w:lang w:bidi="fa-IR"/>
        </w:rPr>
        <w:t>همانگونه</w:t>
      </w:r>
    </w:p>
    <w:p>
      <w:pPr>
        <w:pStyle w:val="BookText"/>
        <w:rPr/>
      </w:pPr>
      <w:r>
        <w:rPr>
          <w:rFonts w:ascii="IRNazanin" w:hAnsi="IRNazanin" w:eastAsia="IRNazanin"/>
          <w:color w:val="111111"/>
          <w:sz w:val="28"/>
          <w:sz w:val="28"/>
          <w:szCs w:val="28"/>
          <w:rtl w:val="true"/>
          <w:lang w:bidi="fa-IR"/>
        </w:rPr>
        <w:t>که اشاره شد شیعۀ اثناعشری در طول تاریخ بدنۀ اصلی شیعه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شیعۀ اثناعشری با نامهایی چون جعفری و امامیه نیز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اثناعشری معتقدند که پیامبراکرم صلی الله علیه و آله ، امام علی علیه السلام را پس از خود به جانشینی برگزیدند و پس از او، فرزندانش امام حسن و امام حسین‘ به ترتیب امام‌اند و پس از امام حسین علیه السلام نیز فرزندان‌شان یکی پس از دیگری و امام دوازدهم حجة بن الحسن العسکری علیه السلام است که هم اکنون زنده ولی غایب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و باورهای شیعه بسیار گسترده است و نمی‌توان آنها را به تفصیل در اینجا بیان کرد، و به آنچه مرحوم کاشف‌الغطاء،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الشیعه و </w:t>
      </w:r>
    </w:p>
    <w:p>
      <w:pPr>
        <w:pStyle w:val="BookText"/>
        <w:rPr/>
      </w:pPr>
      <w:r>
        <w:rPr>
          <w:rFonts w:ascii="IRNazanin" w:hAnsi="IRNazanin" w:eastAsia="IRNazanin"/>
          <w:color w:val="111111"/>
          <w:sz w:val="28"/>
          <w:sz w:val="28"/>
          <w:szCs w:val="28"/>
          <w:rtl w:val="true"/>
          <w:lang w:bidi="fa-IR"/>
        </w:rPr>
        <w:t>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بسنده می شود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علم است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الدین عندالله الاسلام</w:t>
      </w:r>
      <w:r>
        <w:rPr>
          <w:rFonts w:eastAsia="IRNazanin" w:cs="IRNazanin"/>
          <w:color w:val="111111"/>
          <w:sz w:val="28"/>
          <w:szCs w:val="28"/>
          <w:rtl w:val="true"/>
          <w:lang w:bidi="fa-IR"/>
        </w:rPr>
        <w:t>»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معنای عام کلمه بر سه رکن توحید، نبوت و معاد استواراست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این ارکان را انکار‌کند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علاوه بر این سه رکن دورکن عدالت و امامت را نیز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معتقداست؛ امامت منصبی است الهی که خداوند هرکس را خواست برای احراز این مقام انتخاب می‌کند و ائمه علیهم السلام دوازده نفرند که همگی معصوم‌اند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اثناعشری امروزه در اکثر کشورهای اسلامی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شیعیان امامیه در آنها حضور چشم‌گیر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که از دوره صفویه به مرکز تشیع تبدیل شده است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کشور را شیعیان تشکیل می دهند و از دوره صفویه تاکنون، حکومت و سیاست در دست شیعیان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آذربایجان،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شیعیان تشکیل می‌دهند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یکی دیگر از کشورهای مهم شیعی است و در طول تاریخ مرکز نشر و تبلیغ تشیع بوده است و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کشور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بیشتر در دست اهل تسنن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صدام حسین اداره این کشور به دست نیروهای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در این کشور برگزار شد اما شیعیان نتوانستند سهمی متناسب با جمعیت خود کسب کنند</w:t>
      </w:r>
      <w:r>
        <w:rPr>
          <w:rFonts w:eastAsia="IRNazanin" w:cs="IRNazanin"/>
          <w:color w:val="111111"/>
          <w:sz w:val="28"/>
          <w:szCs w:val="28"/>
          <w:rtl w:val="true"/>
          <w:lang w:bidi="fa-IR"/>
        </w:rPr>
        <w:t xml:space="preserve">. </w:t>
      </w:r>
      <w:bookmarkStart w:id="232" w:name="pg5772_36808"/>
    </w:p>
    <w:p>
      <w:pPr>
        <w:pStyle w:val="BookText"/>
        <w:rPr/>
      </w:pPr>
      <w:bookmarkEnd w:id="232"/>
      <w:r>
        <w:rPr>
          <w:rFonts w:ascii="IRNazanin" w:hAnsi="IRNazanin" w:eastAsia="IRNazanin"/>
          <w:color w:val="111111"/>
          <w:sz w:val="28"/>
          <w:sz w:val="28"/>
          <w:szCs w:val="28"/>
          <w:rtl w:val="true"/>
          <w:lang w:bidi="fa-IR"/>
        </w:rPr>
        <w:t xml:space="preserve">در بحرین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افغانستان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لبنان، جمعیت اثناعشری در آن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هندوستان جمعیت اثناعشری در آن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جمعیت اثناعشری در آن قابل توجه است</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4222775_581953129"/>
      <w:bookmarkStart w:id="234" w:name="_Toc76"/>
      <w:bookmarkEnd w:id="233"/>
      <w:r>
        <w:rPr/>
        <w:t>2</w:t>
      </w:r>
      <w:r>
        <w:rPr>
          <w:rtl w:val="true"/>
        </w:rPr>
        <w:t xml:space="preserve">- </w:t>
      </w:r>
      <w:r>
        <w:rPr>
          <w:rtl w:val="true"/>
        </w:rPr>
        <w:t>شیعه زیدیه</w:t>
      </w:r>
      <w:bookmarkEnd w:id="234"/>
    </w:p>
    <w:p>
      <w:pPr>
        <w:pStyle w:val="BookText"/>
        <w:rPr/>
      </w:pPr>
      <w:r>
        <w:rPr>
          <w:rFonts w:ascii="IRNazanin" w:hAnsi="IRNazanin" w:eastAsia="IRNazanin"/>
          <w:color w:val="111111"/>
          <w:sz w:val="28"/>
          <w:sz w:val="28"/>
          <w:szCs w:val="28"/>
          <w:rtl w:val="true"/>
          <w:lang w:bidi="fa-IR"/>
        </w:rPr>
        <w:t>یکی از فرقه‌های شیعه که در تاریخ نقش فعالی داشته و امروزه نیز پیروانی در گوشه و کنار دنیای پهناور اسلامی دارد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زیدیه در اصل پیروان زید شهید فرزند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علیه خلیفۀ اموی، هشام بن عبدالملک قیام کرد و عده‌ای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اورا مانند جد بزرگوارش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نیز به شهادت رسید و پس از زید فرزندش یحیی بن زید قیام کرد و کشته شد و پس از آن نیز محمدبن عبدالله و ابراهیم بن عبدالله برای رهبری برگزیده شدند و آنها نیز قیام کردند و کشته شدند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زیدیه هر فاطمی‌نژاد عالم، زاهد، شجاع و سخی که به عنوان قیام به حق، خروج کند می تواند رهبر باشد</w:t>
      </w:r>
      <w:r>
        <w:rPr>
          <w:rFonts w:eastAsia="IRNazanin" w:cs="IRNazanin"/>
          <w:color w:val="111111"/>
          <w:sz w:val="28"/>
          <w:szCs w:val="28"/>
          <w:rtl w:val="true"/>
          <w:lang w:bidi="fa-IR"/>
        </w:rPr>
        <w:t xml:space="preserve">. </w:t>
      </w:r>
      <w:bookmarkStart w:id="235" w:name="pg5772_36809"/>
    </w:p>
    <w:p>
      <w:pPr>
        <w:pStyle w:val="Heading4"/>
        <w:numPr>
          <w:ilvl w:val="3"/>
          <w:numId w:val="1"/>
        </w:numPr>
        <w:rPr/>
      </w:pPr>
      <w:bookmarkStart w:id="236" w:name="__RefHeading___Toc4222777_581953129"/>
      <w:bookmarkStart w:id="237" w:name="_Toc77"/>
      <w:bookmarkEnd w:id="235"/>
      <w:bookmarkEnd w:id="236"/>
      <w:r>
        <w:rPr/>
        <w:t>3</w:t>
      </w:r>
      <w:r>
        <w:rPr>
          <w:rtl w:val="true"/>
        </w:rPr>
        <w:t xml:space="preserve">- </w:t>
      </w:r>
      <w:r>
        <w:rPr>
          <w:rtl w:val="true"/>
        </w:rPr>
        <w:t>شیعه اسماعیلیه</w:t>
      </w:r>
      <w:r>
        <w:rPr>
          <w:rtl w:val="true"/>
        </w:rPr>
        <w:t>:</w:t>
      </w:r>
      <w:bookmarkEnd w:id="237"/>
    </w:p>
    <w:p>
      <w:pPr>
        <w:pStyle w:val="BookText"/>
        <w:rPr/>
      </w:pPr>
      <w:r>
        <w:rPr>
          <w:rFonts w:ascii="IRNazanin" w:hAnsi="IRNazanin" w:eastAsia="IRNazanin"/>
          <w:color w:val="111111"/>
          <w:sz w:val="28"/>
          <w:sz w:val="28"/>
          <w:szCs w:val="28"/>
          <w:rtl w:val="true"/>
          <w:lang w:bidi="fa-IR"/>
        </w:rPr>
        <w:t>اسماعیلیه یکی از فرقه‌های شیعه است که امروزه پیروان زیادی در بسیاری از کشورهای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معتقد است که پس از امام صادق علیه السلام فرزندش اسماعیل که در زمان حیات پدرفوت کرد،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اسماعیلیه با نامهایی چون، سباعی، اصحاب تعلیم، اهل تأویل قرمطی و باطنیه نیز یاد شده است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اسماعیلیه در معارف و احکام اسلام، هرظاهری را دارای باطنی می دانند و برای هر تنزیلی، تأویلی قائل‌اند و آنها معتقدند که زمین هیچ‌گاه از حجت خدا خالی نمی‌شود و حجت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و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پیغمبر صلی الله علیه و آله است و صامت ولی و امام است که وصی پیغمبر صلی الله علیه و آله به شمار می آید و در هر حال حجت مظهر تمام ربوبیت است و اساس حجت به عقیده آنان روی عدد هفت می چرخد به این ترتیب که یک نبی مبعوث می شود که دارای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است و پس از وی هفت وصی به مقام امامت می رسند که همگی دارای یک مقام‌اند، جز اینکه وصی هفتم نبی نیز هست و سه مقام دارد، نبوت، وصایت،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بار دیگر هفت وصی که هفتمین آنان دارای سه مقام است به همین ترتیب به مقام‌های نبوت، وصایت، و ولایت می رسند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اسماعیلیه در دوره‌هایی از تاریخ، حکومت‌های نیرومندی را تشکیل دادند و مهمترین قدرت اسماعیلیه که گاه با قدرت خلفای عباسی برابری می کرد سلسله خلفای فاطمی مصر است که نخست در مغرب به دست عبیدالله بن محمد المهدی شکل گرفت و پس از گسترش، مرکز حکومت را به مصر انتقال داد و در مصر </w:t>
      </w:r>
      <w:bookmarkStart w:id="238" w:name="pg5772_36810"/>
    </w:p>
    <w:p>
      <w:pPr>
        <w:pStyle w:val="BookText"/>
        <w:rPr/>
      </w:pPr>
      <w:bookmarkEnd w:id="238"/>
      <w:r>
        <w:rPr>
          <w:rFonts w:ascii="IRNazanin" w:hAnsi="IRNazanin" w:eastAsia="IRNazanin"/>
          <w:color w:val="111111"/>
          <w:sz w:val="28"/>
          <w:sz w:val="28"/>
          <w:szCs w:val="28"/>
          <w:rtl w:val="true"/>
          <w:lang w:bidi="fa-IR"/>
        </w:rPr>
        <w:t xml:space="preserve">نزدیک به سه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دست صلاح الدین ایوبی برچیده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مراکز قدرت اسماعیلیه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قزوین است که حسن صباح آن را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تا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نیروهای هلاکوخان مغول فتح شد، توسط او و طرفدارانش اداره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اسماعیلیه در کشورهای سوریه، لبنان، پاکستان، هندوستان، تاجیکستان، افغانستان و ایران زندگی می کنند</w:t>
      </w:r>
      <w:r>
        <w:rPr>
          <w:rFonts w:eastAsia="IRNazanin" w:cs="IRNazanin"/>
          <w:color w:val="111111"/>
          <w:sz w:val="28"/>
          <w:szCs w:val="28"/>
          <w:rtl w:val="true"/>
          <w:lang w:bidi="fa-IR"/>
        </w:rPr>
        <w:t>.</w:t>
      </w:r>
    </w:p>
    <w:p>
      <w:pPr>
        <w:pStyle w:val="Heading4"/>
        <w:numPr>
          <w:ilvl w:val="3"/>
          <w:numId w:val="1"/>
        </w:numPr>
        <w:rPr/>
      </w:pPr>
      <w:bookmarkStart w:id="239" w:name="__RefHeading___Toc4222779_581953129"/>
      <w:bookmarkStart w:id="240" w:name="_Toc78"/>
      <w:bookmarkEnd w:id="239"/>
      <w:r>
        <w:rPr>
          <w:rtl w:val="true"/>
        </w:rPr>
        <w:t>تشیع در هزاره جات</w:t>
      </w:r>
      <w:r>
        <w:rPr>
          <w:rtl w:val="true"/>
        </w:rPr>
        <w:t>:</w:t>
      </w:r>
      <w:bookmarkEnd w:id="240"/>
    </w:p>
    <w:p>
      <w:pPr>
        <w:pStyle w:val="BookText"/>
        <w:rPr/>
      </w:pPr>
      <w:r>
        <w:rPr>
          <w:rFonts w:ascii="IRNazanin" w:hAnsi="IRNazanin" w:eastAsia="IRNazanin"/>
          <w:color w:val="111111"/>
          <w:sz w:val="28"/>
          <w:sz w:val="28"/>
          <w:szCs w:val="28"/>
          <w:rtl w:val="true"/>
          <w:lang w:bidi="fa-IR"/>
        </w:rPr>
        <w:t>مهمترین مرکز سکونت شیعیان مرکز افغانستان است، که هزاره‌جات و یا هزارستان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هزاره‌جات در قدیم منطقه بسیار وسیعی بود از شرق به ولایت چتران و جبال بدخشان، از غرب به ملک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به زابل و کابل و از شمال به ارض طخارستان می رسید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حکام متعصب به جهت نابودی تشیع در افغانستان جنگهای مکرری را علیه آنان راه انداختند و فشارهای گوناگون سیاسی، اقتصادی و مذهبی وارد کردند که در اثر این فشارها عده‌ی زیادی از هزاره‌ها نابود شدند، و تعداد زیادی از سرزمین شان کوچ داده شدند و زمینهایشان به مردم افغان واگذارشد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هزاره‌جات امروزه به مراتب کوچک‌تر از یک الی دو قرن پیش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هزاره‌جات از نظر جغرافیایی و فرهنگی یک حوزه مستقل و متمایز است و از نظر مذهبی مرکز اصلی </w:t>
      </w:r>
      <w:bookmarkStart w:id="241" w:name="pg5772_36811"/>
    </w:p>
    <w:p>
      <w:pPr>
        <w:pStyle w:val="BookText"/>
        <w:rPr/>
      </w:pPr>
      <w:bookmarkEnd w:id="241"/>
      <w:r>
        <w:rPr>
          <w:rFonts w:ascii="IRNazanin" w:hAnsi="IRNazanin" w:eastAsia="IRNazanin"/>
          <w:color w:val="111111"/>
          <w:sz w:val="28"/>
          <w:sz w:val="28"/>
          <w:szCs w:val="28"/>
          <w:rtl w:val="true"/>
          <w:lang w:bidi="fa-IR"/>
        </w:rPr>
        <w:t>تشیع افغانستان به شمار می آید و یکی از ظلم‌های حکومتهای گذشته به مردم هزاره تقسیم این منطقه به قطعات کوچک اداری و مرتبط ساختن آن به منطقه افغانها که همیشه تحت سلطۀ افغانها باشند تا به فکر استقلال‌طلبی نیافتند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جغرافیایی به گونه‌ای بود که در این منطقه وسیع تنها بامیان مرکز ولایت بود ولی بعد از پیروزی انقلاب اسلامی در افغانستان و روی کار آمدن دولت اسلامی ولایت جدیدی به نام ولایت دایکندی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جات شامل بخش‌هایی از ولایت‌های بامیان، غزنی، ارزگان، وردک، میدان، غور و پروان می‌شود</w:t>
      </w:r>
      <w:r>
        <w:rPr>
          <w:rFonts w:eastAsia="IRNazanin" w:cs="IRNazanin"/>
          <w:color w:val="111111"/>
          <w:sz w:val="28"/>
          <w:szCs w:val="28"/>
          <w:rtl w:val="true"/>
          <w:lang w:bidi="fa-IR"/>
        </w:rPr>
        <w:t>.</w:t>
      </w:r>
    </w:p>
    <w:p>
      <w:pPr>
        <w:pStyle w:val="Heading4"/>
        <w:numPr>
          <w:ilvl w:val="3"/>
          <w:numId w:val="1"/>
        </w:numPr>
        <w:rPr/>
      </w:pPr>
      <w:bookmarkStart w:id="242" w:name="__RefHeading___Toc4222781_581953129"/>
      <w:bookmarkStart w:id="243" w:name="_Toc79"/>
      <w:bookmarkEnd w:id="242"/>
      <w:r>
        <w:rPr>
          <w:rtl w:val="true"/>
        </w:rPr>
        <w:t>تشیع در کابل</w:t>
      </w:r>
      <w:r>
        <w:rPr>
          <w:rtl w:val="true"/>
        </w:rPr>
        <w:t>:</w:t>
      </w:r>
      <w:bookmarkEnd w:id="243"/>
    </w:p>
    <w:p>
      <w:pPr>
        <w:pStyle w:val="BookText"/>
        <w:rPr/>
      </w:pPr>
      <w:r>
        <w:rPr>
          <w:rFonts w:ascii="IRNazanin" w:hAnsi="IRNazanin" w:eastAsia="IRNazanin"/>
          <w:color w:val="111111"/>
          <w:sz w:val="28"/>
          <w:sz w:val="28"/>
          <w:szCs w:val="28"/>
          <w:rtl w:val="true"/>
          <w:lang w:bidi="fa-IR"/>
        </w:rPr>
        <w:t>کابل پایتخت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یکی از مراکز تجمع شیعیان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از بسیار قدیم موطن شماری از سران مهم شیعیان و اصحاب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لقب کابلی برای برخی از اصحاب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هارون بن ابی‌خالد کابلی و ردان ابوخالد کابلی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تشیع از قرن نخست اسلامی وارد آن سرزمین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از یاران محمد حنفیه فرزند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حنفیه را امام می‌دانست، اما پس از مدتی در امامت او تردید کرد و روزی محمد حنفیه را به حرمت رسول خدا صلی الله علیه و آله و امیرالمؤمنین علیه السلام سوگند داد که حقیقت امر را به وی بازگو کند که آیا او همان امام است که خداوند اطاعتش را واجب کرده است؟ محمد حنفیه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 مرا به چیز بزرگی سوگند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واقعی و به حق علی بن الحسین علیه السلام است از این جهت ابوخالد پذیرفت و به خدمت حضرت سجاد علیه السلام رسید و از آن حضرت کرامتی مشاهده نمود و </w:t>
      </w:r>
    </w:p>
    <w:p>
      <w:pPr>
        <w:pStyle w:val="BookText"/>
        <w:rPr/>
      </w:pPr>
      <w:r>
        <w:rPr>
          <w:rFonts w:ascii="IRNazanin" w:hAnsi="IRNazanin" w:eastAsia="IRNazanin"/>
          <w:color w:val="111111"/>
          <w:sz w:val="28"/>
          <w:sz w:val="28"/>
          <w:szCs w:val="28"/>
          <w:rtl w:val="true"/>
          <w:lang w:bidi="fa-IR"/>
        </w:rPr>
        <w:t>از آن به بعد جزو یاران خاص امام سجاد علیه السلام شد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ابوخالد کابلی، ابوخالد کابلی اصغر و شیخ اردشیربن ابی ماجدبن ابی المفاخر را می توان نام برد که جریان تداوم تشیع را در کابل نشان می دهد و در منابع متعدد آمده است که وی فقیه و ثقه بوده است و از اصحاب امام صادق علیه السلام می باشد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نشانه‌های حضور تشیع امامی در کابل و تداوم آن در قرن سوم و چهارم تشرف یکی از اهالی کابل به محضرحضرت ولی عصر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روی انجیل و دیگر کتب آسمانی دین اسلام را پذیرفته و بدان ایمان آورد و سپس برای تحقیق بیشتر بسوی عربستان عزیمت کرد تا در مراکز اصلی ظهور و نشر اسلام معارف دین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راهنمایی یحیی بن محمد عریضی در صرباء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محضرحضرت حجت ارواحنا فداه رسید</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وجود وکلا و یا وکیلان آن حضرت در میان شیعیان کابل، وجود داشته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یکی از وکلای آن حضرت ابو حامد مراغی بوده که در رقعه دستوراتی مبنی بر انجام امور و ترک امور دیگر برای وی صادرشده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شیعه در قرن سوم در کابل می‌توان از حضرت ابن عیسی کابلی جبلی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امامیه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رجالی از وی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مؤلفان و صحابی دارای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bookmarkStart w:id="244" w:name="pg5772_36813"/>
    </w:p>
    <w:p>
      <w:pPr>
        <w:pStyle w:val="BookText"/>
        <w:rPr/>
      </w:pPr>
      <w:bookmarkEnd w:id="244"/>
      <w:r>
        <w:rPr>
          <w:rFonts w:ascii="IRNazanin" w:hAnsi="IRNazanin" w:eastAsia="IRNazanin"/>
          <w:color w:val="111111"/>
          <w:sz w:val="28"/>
          <w:sz w:val="28"/>
          <w:szCs w:val="28"/>
          <w:rtl w:val="true"/>
          <w:lang w:bidi="fa-IR"/>
        </w:rPr>
        <w:t>کابل در طول تاریخ مرکز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مارکسیستها به دلیل فضای بازی که برای آنها فراهم شده بود شیعیان تقریبا نیمی از جمعیت شهر کابل را تشکیل می‌دادند و برعکس در زمان حکومت طالبان به دلیل فشارهایی که بر شیعیان وارد کردند اکثر آنان کابل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طالبان و توافق‌نامه بُن باز شیعیان مجدداً به کابل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شیعیان جمعیت قابل توجهی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قزلباشهای کابل نیز از گروهای بزرگ شیعی به شمار می‌آیند</w:t>
      </w:r>
      <w:r>
        <w:rPr>
          <w:rFonts w:eastAsia="IRNazanin" w:cs="IRNazanin"/>
          <w:color w:val="111111"/>
          <w:sz w:val="28"/>
          <w:szCs w:val="28"/>
          <w:rtl w:val="true"/>
          <w:lang w:bidi="fa-IR"/>
        </w:rPr>
        <w:t>.</w:t>
      </w:r>
    </w:p>
    <w:p>
      <w:pPr>
        <w:pStyle w:val="Heading4"/>
        <w:numPr>
          <w:ilvl w:val="3"/>
          <w:numId w:val="1"/>
        </w:numPr>
        <w:rPr/>
      </w:pPr>
      <w:bookmarkStart w:id="245" w:name="__RefHeading___Toc4222783_581953129"/>
      <w:bookmarkStart w:id="246" w:name="_Toc80"/>
      <w:bookmarkEnd w:id="245"/>
      <w:r>
        <w:rPr>
          <w:rtl w:val="true"/>
        </w:rPr>
        <w:t>تشیع در بدخشان</w:t>
      </w:r>
      <w:r>
        <w:rPr>
          <w:rtl w:val="true"/>
        </w:rPr>
        <w:t>:</w:t>
      </w:r>
      <w:bookmarkEnd w:id="246"/>
    </w:p>
    <w:p>
      <w:pPr>
        <w:pStyle w:val="BookText"/>
        <w:rPr/>
      </w:pPr>
      <w:r>
        <w:rPr>
          <w:rFonts w:ascii="IRNazanin" w:hAnsi="IRNazanin" w:eastAsia="IRNazanin"/>
          <w:color w:val="111111"/>
          <w:sz w:val="28"/>
          <w:sz w:val="28"/>
          <w:szCs w:val="28"/>
          <w:rtl w:val="true"/>
          <w:lang w:bidi="fa-IR"/>
        </w:rPr>
        <w:t>سرزمین بدخشان از همان سالهای نخست ورود اسلام به افغانستان زمینه پذیرش تشیع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بحروالانساب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برخی از نوادگان امام زین العابدین علیه السلام به بدخشان مطالبی نقل شده است که وجود تشیع را تا قرن سوم نشان می دهد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شیعیان بدخشان اکثراً شیعه اسماعیلیه است و عده‌ای هم از پیروان مذهب حنفی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اثناعشری متشکل از اقوام هزاره و تاجیک نیز حضور چشم‌گیری در این شهر دارند</w:t>
      </w:r>
      <w:r>
        <w:rPr>
          <w:rFonts w:eastAsia="IRNazanin" w:cs="IRNazanin"/>
          <w:color w:val="111111"/>
          <w:sz w:val="28"/>
          <w:szCs w:val="28"/>
          <w:rtl w:val="true"/>
          <w:lang w:bidi="fa-IR"/>
        </w:rPr>
        <w:t xml:space="preserve">. </w:t>
      </w:r>
      <w:bookmarkStart w:id="247" w:name="pg5772_36814"/>
    </w:p>
    <w:p>
      <w:pPr>
        <w:pStyle w:val="Heading4"/>
        <w:numPr>
          <w:ilvl w:val="3"/>
          <w:numId w:val="1"/>
        </w:numPr>
        <w:rPr/>
      </w:pPr>
      <w:bookmarkStart w:id="248" w:name="__RefHeading___Toc4222785_581953129"/>
      <w:bookmarkStart w:id="249" w:name="_Toc81"/>
      <w:bookmarkEnd w:id="247"/>
      <w:bookmarkEnd w:id="248"/>
      <w:r>
        <w:rPr>
          <w:rtl w:val="true"/>
        </w:rPr>
        <w:t>تشیع در سیستان</w:t>
      </w:r>
      <w:r>
        <w:rPr>
          <w:rtl w:val="true"/>
        </w:rPr>
        <w:t>:</w:t>
      </w:r>
      <w:bookmarkEnd w:id="249"/>
    </w:p>
    <w:p>
      <w:pPr>
        <w:pStyle w:val="BookText"/>
        <w:rPr/>
      </w:pPr>
      <w:r>
        <w:rPr>
          <w:rFonts w:ascii="IRNazanin" w:hAnsi="IRNazanin" w:eastAsia="IRNazanin"/>
          <w:color w:val="111111"/>
          <w:sz w:val="28"/>
          <w:sz w:val="28"/>
          <w:szCs w:val="28"/>
          <w:rtl w:val="true"/>
          <w:lang w:bidi="fa-IR"/>
        </w:rPr>
        <w:t>سیستان که عرب‌های مسلمان آن را به سجستان تغییر داده‌اند در اصل سکستان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بدان جهت در مورد این سرزمین به کار می رفته است که، اهالی یا یکی از اقوام مهم ساکن آن به نام سکز یا سکایا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برای این سرزمین عنوان نیمروز هم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سرزمین در جنوب خراسان قرار گرفته است و در برخی منابع عنوان زابلستان به کار رفته است</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بسیاری از منابع این عنوان از هم جدا شده و زابلستان برای مناطق شمال غربی آن واقع در بخش رودخانه هیرمند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معاصر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 که مراجع قدیم عرب آن را سجستان نامیده‌اند و از کلمه فارسی سکستان مأخوذ گردیده نام جلگه‌ای، در اطراف دریاچه زره و خاور است، آن دریاچه شامل دلتای رود هیرمند و رودخانه‌های دیگر که به دریاچه زره می ریزند،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ارتفاعات ولایت قندهار که در امتداد هیرمند علیا واقعند معروف به زابلستان بود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کاربرد زابلستان برای قسمت‌هایی از ولایت‌ها و مناطقی که امروزه بخشی از ولایت ارزگان، زابل و احتمالاً جاغوری را تشکیل می دهند به دوران پیش از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ورود اسلام این واژه از رونق افتاد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نحوۀ ورود تشیع از سیستان برمی‌گردد به واکنش آنان نسبت به جنگ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سیستان در مورد بازگشت عبدالرحمن بن سمره، حاکم </w:t>
      </w:r>
    </w:p>
    <w:p>
      <w:pPr>
        <w:pStyle w:val="BookText"/>
        <w:rPr/>
      </w:pPr>
      <w:r>
        <w:rPr>
          <w:rFonts w:ascii="IRNazanin" w:hAnsi="IRNazanin" w:eastAsia="IRNazanin"/>
          <w:color w:val="111111"/>
          <w:sz w:val="28"/>
          <w:sz w:val="28"/>
          <w:szCs w:val="28"/>
          <w:rtl w:val="true"/>
          <w:lang w:bidi="fa-IR"/>
        </w:rPr>
        <w:t>سیستان از فتوحات و استقرارش به دارالاماره سیستان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عبدالرحمن خواست که به سیستان نشیند مردمان سیستان، علماء و بزرگان و سالاران سیستان جمع شدند وگفتند باید ما را امامی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سنت مصطفی صلی الله علیه و آله و علی بن ابیطالب علیه السلام برجای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تو را، اینجا فرستاده است و هزار هزار مرد از اهل تهلیل میان‌شان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خطبه و نماز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جمله که هست رضایت ندهیم</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از این متن فوق برداشت می شود این است که هواداری از علی علیه السلام در برابر معاویه و حکام آن، و طرد امویان از نشانه‌های تشیع این سرزمین است، این مخالفت از زمانی که امیرالمؤمنین علیه السلام از جنگ جمل فراغت یافتند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فتح این ناحیه را صادرکردند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فرماندهی عبدالرحمن بن جروطای به آن سرزمین فرستاد تا با رهزنان و خلافکاران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شدید فرمانده امام به قتل رسید و پس از آن فرماندهان دیگری فرستادند تا اینکه سرزمین سیستان به دست هواداران امام علی علیه السلام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ورود تشیع در سیستان است که با اقدامات امام علی علیه السلام در آن منطقه صورت گرفت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پیروزی‌ها و تلاش‌های شیعیان و اصحاب امام </w:t>
      </w:r>
    </w:p>
    <w:p>
      <w:pPr>
        <w:pStyle w:val="BookText"/>
        <w:rPr/>
      </w:pPr>
      <w:r>
        <w:rPr>
          <w:rFonts w:ascii="IRNazanin" w:hAnsi="IRNazanin" w:eastAsia="IRNazanin"/>
          <w:color w:val="111111"/>
          <w:sz w:val="28"/>
          <w:sz w:val="28"/>
          <w:szCs w:val="28"/>
          <w:rtl w:val="true"/>
          <w:lang w:bidi="fa-IR"/>
        </w:rPr>
        <w:t>علی علیه السلام توانست زمینه نفوذ شیعه را در سیستان فراهم سازد که با آمدن شیعیان از کوفه و نقاط دیگر شمارشیعیان در سیستان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دیگری بر تشیع مردم سرزمین سیستان واکنش در برابر فاجعه عاشورا بود، که پیش از مردم کوفه مردم سیستان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کارنامه سیاه یزید بن معاویه در مورد حسین بن علی علیه السلام و گزارش مختصر از حادثه عاشورا و انتقال اهل‌بیت پیغمبر صلی الله علیه و آله از کربلا به شام و همراهی سرهای شهیدان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این خبربه سیستان آمد مردمان سیستان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نیکو طریقی برگرفت یزید که با فرزندان رسول صلی الله علیه و آله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شورش اندرگرفتند عباد سیستان هم به مرو سیستان سپرد بیست بار هزار هزار درهم و بیت المال جمع شده بود از غنایم کابل و دیگر مال‌ها برگرفت و به بصره باز شد</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و شورش مردم سیستان در برابر حاکم وقت عباد بن زیاد، برادر عبیدالله زیاد در جریان حادثه کربلا و اخراج وی از منطقه، نشان دهنده هواداری مردم این سرزمین از خاندان پیامبر صلی الله علیه و آله و پیروان آنان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سجاد علیه السلام فردی از سیستان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علیه السلام نیز رابطه شیعیان سیستان با رهبران معصوم‌شان در مدینه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مدعا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العلی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کردکه جزء اصحاب امام باقر علیه السلام شمرده می شد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حریز بن عبدالله سجستانی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سیف از اصحاب امام صادق علیه السلام بود وی اصالتاً کوفی بود و در سیستان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زرارة بن اعین، محمد بن مسلم و دیگران روایت نقل کرده است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او را از اصحاب امام کاظم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در زمان امام صادق علیه السلام به سبب شرکت در جنگ‌های خوارج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سجستانی از موقعیت علمی و فرهنگی برخوردار بود و فعالیت‌های مؤثری در جهت گسترش تشیع در سیستان داشت و از او تألیفاتی از قبیل کتاب الصلوة، کتاب الصیام، کتاب الزکاة و نوادر، به جای مانده است وی سرانجام در سیستان به قتل رسید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ازدیگراصحاب ائمه علیهم السلام و شیعیان سیستان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ابی‌سلمه کندی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بسیار جوان و ناآشنا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کنا لا نعرف منه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جز خیر و خوبی سراغ نداریم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نیز در سیستان پیروان و هوادارانی داشت که مهمترین فرد شیعه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ابوطادر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از جمله اصحاب امام رضا علیه السلام ذکر نموده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اموی شهر بست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عبدالله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شیعه بود وی از شیعیان حضرت محمدتقی جواد علیه السلام بود که در دوران دستگاه عباسی </w:t>
      </w:r>
      <w:bookmarkStart w:id="250" w:name="pg5772_36818"/>
    </w:p>
    <w:p>
      <w:pPr>
        <w:pStyle w:val="BookText"/>
        <w:rPr/>
      </w:pPr>
      <w:bookmarkEnd w:id="250"/>
      <w:r>
        <w:rPr>
          <w:rFonts w:ascii="IRNazanin" w:hAnsi="IRNazanin" w:eastAsia="IRNazanin"/>
          <w:color w:val="111111"/>
          <w:sz w:val="28"/>
          <w:sz w:val="28"/>
          <w:szCs w:val="28"/>
          <w:rtl w:val="true"/>
          <w:lang w:bidi="fa-IR"/>
        </w:rPr>
        <w:t>نفوذ پیدا کرد و مقام حساسی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داستان مردی از بنی حنیفه که از اهالی سیستان می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معتصم در سفری که همراه امام جواد علیه السلام بودم سر سفره خدمت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ما از شیعیان شماست من به دیوان بدهکارم اگر صلاح می دانید نامه‌ای بنویس تا به من احسان کند و از خراج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نوشت پیش از اینکه با آن نامه وارد سیستان شوم خبر به حاکم رسیده بود او به استقبال من و نامه‌ی امام در چند فرسخی از شهر آمد من نامه را به او دادم و نامه را گرفت بوسید و بر چشمانش گذاشت سپس پرسید سید دیگر حاجتت چیست؟ گفتم بدهکار دیوان هستم وی مادام العمر خراج من را بخشید و مستمری تا زمان حیاتم مقرر داشت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حاکم شیعی بیان‌گر و حضور تشیع در سیستان بوده البته ناگفته نماند که از دید برخی از جغرافی‌دان‌ها اهالی سیستان کاملاً شیعه نبوده ولی فرهنگ تشیع توانست در درون جامعه سیستان نفوذ کند و مردم فرهنگ شیعه را بپذیرند</w:t>
      </w:r>
      <w:r>
        <w:rPr>
          <w:rFonts w:eastAsia="IRNazanin" w:cs="IRNazanin"/>
          <w:color w:val="111111"/>
          <w:sz w:val="28"/>
          <w:szCs w:val="28"/>
          <w:rtl w:val="true"/>
          <w:lang w:bidi="fa-IR"/>
        </w:rPr>
        <w:t>.</w:t>
      </w:r>
    </w:p>
    <w:p>
      <w:pPr>
        <w:pStyle w:val="Heading4"/>
        <w:numPr>
          <w:ilvl w:val="3"/>
          <w:numId w:val="1"/>
        </w:numPr>
        <w:rPr/>
      </w:pPr>
      <w:bookmarkStart w:id="251" w:name="__RefHeading___Toc4222787_581953129"/>
      <w:bookmarkStart w:id="252" w:name="_Toc82"/>
      <w:bookmarkEnd w:id="251"/>
      <w:r>
        <w:rPr>
          <w:rtl w:val="true"/>
        </w:rPr>
        <w:t>تشیع در قندهار</w:t>
      </w:r>
      <w:r>
        <w:rPr>
          <w:rtl w:val="true"/>
        </w:rPr>
        <w:t>:</w:t>
      </w:r>
      <w:bookmarkEnd w:id="252"/>
    </w:p>
    <w:p>
      <w:pPr>
        <w:pStyle w:val="BookText"/>
        <w:rPr/>
      </w:pPr>
      <w:r>
        <w:rPr>
          <w:rFonts w:ascii="IRNazanin" w:hAnsi="IRNazanin" w:eastAsia="IRNazanin"/>
          <w:color w:val="111111"/>
          <w:sz w:val="28"/>
          <w:sz w:val="28"/>
          <w:szCs w:val="28"/>
          <w:rtl w:val="true"/>
          <w:lang w:bidi="fa-IR"/>
        </w:rPr>
        <w:t>از آنجایی که قندهار یکی از شهرهای معروف سیستان به شمار می‌آمد و در جنوب زابلستان و غرب بست واقع بود شواهد تاریخی حاکی از آن است که این شهر و اطراف آن از آغاز ورود اسلام به آنجا زمینه مساعدی جهت پذیرش تشیع داشته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برحضور تشیع در قندهار دلالت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پناهنده‌شدن یکی از نواده‌های امام حسن مجتبی علیه السلام در قندهار،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اشتر بن محمد بن عبدالله بن الحسن المجتبی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در برابر عباسیان و شکست خوردن از آنان، از کوفه به </w:t>
      </w:r>
    </w:p>
    <w:p>
      <w:pPr>
        <w:pStyle w:val="BookText"/>
        <w:rPr/>
      </w:pPr>
      <w:r>
        <w:rPr>
          <w:rFonts w:ascii="IRNazanin" w:hAnsi="IRNazanin" w:eastAsia="IRNazanin"/>
          <w:color w:val="111111"/>
          <w:sz w:val="28"/>
          <w:sz w:val="28"/>
          <w:szCs w:val="28"/>
          <w:rtl w:val="true"/>
          <w:lang w:bidi="fa-IR"/>
        </w:rPr>
        <w:t>سوی سیستان و قندهار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آنجا را مکان مناسبی برای سکونت یافت و از خطر عباسیان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اقامت گزید و مقاومت کرد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دیگری که بر حضور تشیع در این سرزمین دلالت دارد، داستان قیام عبدالله بن معاویه بن عبدالله بن جعفر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مهاجرت به سیستان و قندهار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سیستان مزاحم او نشد و با او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خوارج سیستان درگیر شد و به سوی هرات رفت و در آن شهر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ابومسلم از حضور وی در هرات اطلاع یافت دستور قتل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عبدالله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به شهادت رسید و در مصرخ هرات دفن شد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شهر قندهار و روستاهای اطراف آن شماری از شیعیان هزاره، قزلباش و افغان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مرکزشهر قندهار آیت الله محسنی، حوزه علمیه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عموم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شواهد بیانگر این است که شهرقندهار، همیشه مأوی و محمل تشیع از زمان‌های بسیار دور بوده است</w:t>
      </w:r>
      <w:r>
        <w:rPr>
          <w:rFonts w:eastAsia="IRNazanin" w:cs="IRNazanin"/>
          <w:color w:val="111111"/>
          <w:sz w:val="28"/>
          <w:szCs w:val="28"/>
          <w:rtl w:val="true"/>
          <w:lang w:bidi="fa-IR"/>
        </w:rPr>
        <w:t xml:space="preserve">. </w:t>
      </w:r>
      <w:bookmarkStart w:id="253" w:name="pg5772_36820"/>
    </w:p>
    <w:p>
      <w:pPr>
        <w:pStyle w:val="Heading4"/>
        <w:numPr>
          <w:ilvl w:val="3"/>
          <w:numId w:val="1"/>
        </w:numPr>
        <w:rPr/>
      </w:pPr>
      <w:bookmarkStart w:id="254" w:name="__RefHeading___Toc4222789_581953129"/>
      <w:bookmarkStart w:id="255" w:name="_Toc83"/>
      <w:bookmarkEnd w:id="253"/>
      <w:bookmarkEnd w:id="254"/>
      <w:r>
        <w:rPr>
          <w:rtl w:val="true"/>
        </w:rPr>
        <w:t>تشیع در فراه و نیمروز</w:t>
      </w:r>
      <w:r>
        <w:rPr>
          <w:rtl w:val="true"/>
        </w:rPr>
        <w:t>:</w:t>
      </w:r>
      <w:bookmarkEnd w:id="255"/>
    </w:p>
    <w:p>
      <w:pPr>
        <w:pStyle w:val="BookText"/>
        <w:rPr/>
      </w:pPr>
      <w:r>
        <w:rPr>
          <w:rFonts w:ascii="IRNazanin" w:hAnsi="IRNazanin" w:eastAsia="IRNazanin"/>
          <w:color w:val="111111"/>
          <w:sz w:val="28"/>
          <w:sz w:val="28"/>
          <w:szCs w:val="28"/>
          <w:rtl w:val="true"/>
          <w:lang w:bidi="fa-IR"/>
        </w:rPr>
        <w:t>در ولایت فراه و نیمروز از زمانهای بسیار قدیم شیعیان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مناطق را بلوچها و هزاره‌ها تشکیل می‌دهند اما بدلیل فاصله این مناطق با شیعیان مرکزی شمار فراوانی از آنان تنها به نام مذهب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مذهب حنفی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پیروزی انقلاب اسلامی افغانستان با دیگر شیعیان ارتباط برقرار ساختند و با آگاهی از آموزه‌های دینی از مذهب خویش پیروی می‌کنند</w:t>
      </w:r>
      <w:r>
        <w:rPr>
          <w:rFonts w:eastAsia="IRNazanin" w:cs="IRNazanin"/>
          <w:color w:val="111111"/>
          <w:sz w:val="28"/>
          <w:szCs w:val="28"/>
          <w:rtl w:val="true"/>
          <w:lang w:bidi="fa-IR"/>
        </w:rPr>
        <w:t>.</w:t>
      </w:r>
    </w:p>
    <w:p>
      <w:pPr>
        <w:pStyle w:val="Heading4"/>
        <w:numPr>
          <w:ilvl w:val="3"/>
          <w:numId w:val="1"/>
        </w:numPr>
        <w:rPr/>
      </w:pPr>
      <w:bookmarkStart w:id="256" w:name="__RefHeading___Toc4222791_581953129"/>
      <w:bookmarkStart w:id="257" w:name="_Toc84"/>
      <w:bookmarkEnd w:id="256"/>
      <w:r>
        <w:rPr>
          <w:rtl w:val="true"/>
        </w:rPr>
        <w:t>تشیع در بغلان</w:t>
      </w:r>
      <w:r>
        <w:rPr>
          <w:rtl w:val="true"/>
        </w:rPr>
        <w:t>:</w:t>
      </w:r>
      <w:bookmarkEnd w:id="257"/>
    </w:p>
    <w:p>
      <w:pPr>
        <w:pStyle w:val="BookText"/>
        <w:rPr/>
      </w:pPr>
      <w:r>
        <w:rPr>
          <w:rFonts w:ascii="IRNazanin" w:hAnsi="IRNazanin" w:eastAsia="IRNazanin"/>
          <w:color w:val="111111"/>
          <w:sz w:val="28"/>
          <w:sz w:val="28"/>
          <w:szCs w:val="28"/>
          <w:rtl w:val="true"/>
          <w:lang w:bidi="fa-IR"/>
        </w:rPr>
        <w:t>ولایت بغلان یکی دیگر از مناطقی است که جمعیت قابل توجهی از شیعیان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شیعیان در مناطق مختلف این ولایت پراکنده‌اند ولی در ولسوالی‌های بغلان، پلخمری، تاله و برفک تمرکز بیشتر دارند و بیشتر شیعیان این ناحیه اسماعیلی می‌باشد</w:t>
      </w:r>
      <w:r>
        <w:rPr>
          <w:rFonts w:eastAsia="IRNazanin" w:cs="IRNazanin"/>
          <w:color w:val="111111"/>
          <w:sz w:val="28"/>
          <w:szCs w:val="28"/>
          <w:rtl w:val="true"/>
          <w:lang w:bidi="fa-IR"/>
        </w:rPr>
        <w:t>.</w:t>
      </w:r>
    </w:p>
    <w:p>
      <w:pPr>
        <w:pStyle w:val="Heading4"/>
        <w:numPr>
          <w:ilvl w:val="3"/>
          <w:numId w:val="1"/>
        </w:numPr>
        <w:rPr/>
      </w:pPr>
      <w:bookmarkStart w:id="258" w:name="__RefHeading___Toc4222793_581953129"/>
      <w:bookmarkStart w:id="259" w:name="_Toc85"/>
      <w:bookmarkEnd w:id="258"/>
      <w:r>
        <w:rPr>
          <w:rtl w:val="true"/>
        </w:rPr>
        <w:t>تشیع در بلخ</w:t>
      </w:r>
      <w:r>
        <w:rPr>
          <w:rtl w:val="true"/>
        </w:rPr>
        <w:t>:</w:t>
      </w:r>
      <w:bookmarkEnd w:id="259"/>
    </w:p>
    <w:p>
      <w:pPr>
        <w:pStyle w:val="BookText"/>
        <w:rPr/>
      </w:pPr>
      <w:r>
        <w:rPr>
          <w:rFonts w:ascii="IRNazanin" w:hAnsi="IRNazanin" w:eastAsia="IRNazanin"/>
          <w:color w:val="111111"/>
          <w:sz w:val="28"/>
          <w:sz w:val="28"/>
          <w:szCs w:val="28"/>
          <w:rtl w:val="true"/>
          <w:lang w:bidi="fa-IR"/>
        </w:rPr>
        <w:t>یکی از شواهد حضور گسترده شیعیان در بلخ و روستاهای اطراف آن مهاجرت علویان به شمال افغانستان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بلخ روابط مستمر با امامان معصوم علیهم السلام و سپس نواب امام دوازدهم عجل الله تعالی فرجه و حضور اصحاب آن حضرت در آن منطقه داشته‌اند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مبنی برعزیمت شیخ صدوق</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به بلخ در قرن چهارم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شهرهای مختلف مسافرت کرد، از جمله به مرورود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تبلیغی به جمع‌آوری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شیوه در نشر معارف تشیع خدمت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از عالمان معروف آن زمان از جمله ابویوسف رافع بن عبدالله بن عبدالملک و ابوالحسین محمد بن الشاه فقیه مروزی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بلخ شد و در آن شهر به نقل </w:t>
      </w:r>
    </w:p>
    <w:p>
      <w:pPr>
        <w:pStyle w:val="BookText"/>
        <w:rPr/>
      </w:pPr>
      <w:r>
        <w:rPr>
          <w:rFonts w:ascii="IRNazanin" w:hAnsi="IRNazanin" w:eastAsia="IRNazanin"/>
          <w:color w:val="111111"/>
          <w:sz w:val="28"/>
          <w:sz w:val="28"/>
          <w:szCs w:val="28"/>
          <w:rtl w:val="true"/>
          <w:lang w:bidi="fa-IR"/>
        </w:rPr>
        <w:t>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الحسن بن علی محمد بن علی بن عمر، عطار، ابو عبدالله الحسین بن احمد اثنائی رازی عدل، حاکم ابو حامد احمد بن الحسین بن علی، الحسین بن احمد استرآبادی و ابوالحسن محمد بن سعید عزیز سمرقندی،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عالمان با افراد مهم‌تر آن منطقه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عبیدالله بن احمد فقیه و ابوالحسن طاهر بن محمد بن یونس فقیه، ارتباط برقرار کرد و موفق شد، از آنان اجازه نقل حدیث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ایلاق وارد شد در آن محل از عالمان آن منطقه مانند ابو نصر محمد بن الحسن بن ابراهیم کرخی کاتب و ابوالحسن محمد بن عمرو بن علی بن عبدالله بصری حدیث شنید وی پس از مدتی اقامت در آن سرزمین با شریف ابوعبدالله محمدبن الحسن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اجتماع شیخ و شریف سخن از آثار محمد بن زکریا رازی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شریف ضمن تمجید از این آثار کاربردی و همگان فهم، شیخ صدوق را تشویق به نوشتن چنین اثری در رشته فقه و پاسخگوی مردم در مسائل حلال 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این پیشنهاد استقبال کرد و تألیف کتاب ارزشمند و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ایلاق بلخ آغاز کرد و در همان محل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یکی از منابع چهارگانه حدیثی مذهب تشیع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من لا یحضره الفقیه و اجازه نقل حدیث از عالمان بزرگ این سرزمین رشد فزاینده و فراگیر تشیع را در شمال افغانستان، در قرن چهارم و اوایل قرن پنجم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شواهد گسترش تشیع در بلخ و اطراف آن حضور جدی شیعیان اسماعیلی در کنار شیعیان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مذهب اسماعیلی در شمال افغانستان در قرن چهارم و پنجم رویکرد فرهنگی و مسالمت‌آمیز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همه فشارهای حاکمان غزنوی و سلجوقی توانستند مردم بسیاری را به آیین اسماعیلیه معتقد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افراد نامدار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ابوعلی سینای بلخی</w:t>
      </w:r>
      <w:r>
        <w:rPr>
          <w:rFonts w:eastAsia="IRNazanin" w:cs="IRNazanin"/>
          <w:color w:val="111111"/>
          <w:sz w:val="28"/>
          <w:szCs w:val="28"/>
          <w:rtl w:val="true"/>
          <w:lang w:bidi="fa-IR"/>
        </w:rPr>
        <w:t>»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اهالی بلخ و یکی از کارگزاران دولت سامانی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ضرورت شغلی، بلخ را به مقصد بخارا ترک گفت و بوعلی سینا در یکی از روستاهای اطراف بخارا چشم به جهان گشود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الرئیس، خود داستان شیعه شدن پدر و برادرش را این گونه شرح می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مردی بود از اهل بلخ و از آنجا به بخارا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نوح بن نصر، متولی بعضی اعمال دیوان می بود و در قریه‌ای که آن را حرمیش خواندیدی از اعمال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جمله مردی بود که داعی مصریین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اسماعیلیه شمرده می شد، شنیده بود از ایشان ذکر نفس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وجهی که ایشان می گویند و نزد ایشان معروف است و برادرم نیز به آن طریقه بود و بسیار واقع می شد که پدر و برادرم ذکر آن سخنان می کردند و من می شنیدم </w:t>
      </w:r>
    </w:p>
    <w:p>
      <w:pPr>
        <w:pStyle w:val="BookText"/>
        <w:rPr/>
      </w:pPr>
      <w:r>
        <w:rPr>
          <w:rFonts w:ascii="IRNazanin" w:hAnsi="IRNazanin" w:eastAsia="IRNazanin"/>
          <w:color w:val="111111"/>
          <w:sz w:val="28"/>
          <w:sz w:val="28"/>
          <w:szCs w:val="28"/>
          <w:rtl w:val="true"/>
          <w:lang w:bidi="fa-IR"/>
        </w:rPr>
        <w:t>و می‌فهمیدم لاجرم شروع کردند و مرا نیز به آن دعوت می کردند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خاندان این حکیم نامی به مذهب تشیع اسماعیلی گرویدند و دیگران را نیز دعوت می کردند از جمله بوعلی سینا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بوعلی سینا گرایش پدر و برادرش به مذهب اسماعیلی گزارشی داده ولی خودش اعتراف نکرده است که این آیین را پذیرفته و یا از آن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نویسندگان و پژوهشگران در مورد مذهب وی تحقیق کرده‌اند و با اسناد و شواهد، شیعه بودن وی را تقویت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قاضی نورالله شوشتری در اثر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شیعیان دوازده امامی دانسته است و هرگونه تردید در این باره را رد می کند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فضل الله گیلانی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التطبیق فی‌اثبات الشیخ الرئیس من الامامیه الاثنی‌عشری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امامی وی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بخش‌هایی از کتاب شفا نشان می‌دهد که شیخ کاملاً مطابق عقاید شیعی مطالبی را بیان کرده است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عبدالحی حبیبی در کتاب تاریخ افغانستان بعد از اسلام درباره مذهب شیخ الرئیس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می‌آید که مذهب اسماعیلی در قرن چهارم در ماوراءالنهر و شمال افغانستان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حسین بن سینای بلخی، بزرگترین حکمای اسلام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اسماعیلی به وجود آمده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آنگاه به برخی از اشعار او برای اثبات شیعه </w:t>
      </w:r>
    </w:p>
    <w:p>
      <w:pPr>
        <w:pStyle w:val="BookText"/>
        <w:rPr/>
      </w:pPr>
      <w:r>
        <w:rPr>
          <w:rFonts w:ascii="IRNazanin" w:hAnsi="IRNazanin" w:eastAsia="IRNazanin"/>
          <w:color w:val="111111"/>
          <w:sz w:val="28"/>
          <w:sz w:val="28"/>
          <w:szCs w:val="28"/>
          <w:rtl w:val="true"/>
          <w:lang w:bidi="fa-IR"/>
        </w:rPr>
        <w:t>بودن ابن سینا دلالت دارد اشاره می کند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تشیع بوعلی سینا علاوه بر دیدگاه‌های پژوهشگران مطالبی به او منسوب است که تشیع او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برخی به طور قطعی از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الهیات شفا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اشعار سه رباعی شهرت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باده عشق در قدح ریخته‌اند</w:t>
      </w:r>
    </w:p>
    <w:p>
      <w:pPr>
        <w:pStyle w:val="BookText"/>
        <w:rPr/>
      </w:pPr>
      <w:r>
        <w:rPr>
          <w:rFonts w:ascii="IRNazanin" w:hAnsi="IRNazanin" w:eastAsia="IRNazanin"/>
          <w:color w:val="111111"/>
          <w:sz w:val="28"/>
          <w:sz w:val="28"/>
          <w:szCs w:val="28"/>
          <w:rtl w:val="true"/>
          <w:lang w:bidi="fa-IR"/>
        </w:rPr>
        <w:t>واندر پی عشق، عاشق انگیخته‌اند</w:t>
      </w:r>
    </w:p>
    <w:p>
      <w:pPr>
        <w:pStyle w:val="BookText"/>
        <w:rPr/>
      </w:pPr>
      <w:r>
        <w:rPr>
          <w:rFonts w:ascii="IRNazanin" w:hAnsi="IRNazanin" w:eastAsia="IRNazanin"/>
          <w:color w:val="111111"/>
          <w:sz w:val="28"/>
          <w:sz w:val="28"/>
          <w:szCs w:val="28"/>
          <w:rtl w:val="true"/>
          <w:lang w:bidi="fa-IR"/>
        </w:rPr>
        <w:t>با جان و روان بوعلی مهر</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چون شیر و شکر به هم در</w:t>
      </w:r>
    </w:p>
    <w:p>
      <w:pPr>
        <w:pStyle w:val="BookText"/>
        <w:rPr/>
      </w:pPr>
      <w:r>
        <w:rPr>
          <w:rFonts w:ascii="IRNazanin" w:hAnsi="IRNazanin" w:eastAsia="IRNazanin"/>
          <w:color w:val="111111"/>
          <w:sz w:val="28"/>
          <w:sz w:val="28"/>
          <w:szCs w:val="28"/>
          <w:rtl w:val="true"/>
          <w:lang w:bidi="fa-IR"/>
        </w:rPr>
        <w:t>آمیخته‌اند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رباعی علاقه فراوان او را به امیرالمؤمنین علیه السلام نشان می‌دهد و بر تشیع عاطفی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دیگری که به او منسوب است باور و اعتقاد او را از مرحله عاطفی و دوستی امام فراتر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چو منی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 و آسان نبود محکم‌تر از ایمان من ایمان نبود</w:t>
      </w:r>
    </w:p>
    <w:p>
      <w:pPr>
        <w:pStyle w:val="BookText"/>
        <w:rPr/>
      </w:pPr>
      <w:r>
        <w:rPr>
          <w:rFonts w:ascii="IRNazanin" w:hAnsi="IRNazanin" w:eastAsia="IRNazanin"/>
          <w:color w:val="111111"/>
          <w:sz w:val="28"/>
          <w:sz w:val="28"/>
          <w:szCs w:val="28"/>
          <w:rtl w:val="true"/>
          <w:lang w:bidi="fa-IR"/>
        </w:rPr>
        <w:t>در دهر چو من یکی و آن هم کافر پس در همه دهر یک مسلمان نبود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رباعی بیان‌گر این است که بوعلی سینا مانند دیگر شیعیان از طرف دولتهای متعصب و فقهای وابسته مورد تکفیر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میرغلام محمد غبار این اتهام را پذیرفته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 که فقها و متعصبین قبلاً او را محکم به تکفیر نموده بودند، خلیفه عباسی المستجد در سال </w:t>
      </w:r>
      <w:r>
        <w:rPr>
          <w:rFonts w:eastAsia="IRNazanin" w:cs="IRNazanin"/>
          <w:color w:val="111111"/>
          <w:sz w:val="28"/>
          <w:szCs w:val="28"/>
          <w:rtl w:val="true"/>
          <w:lang w:bidi="fa-IR"/>
        </w:rPr>
        <w:t>(</w:t>
      </w:r>
      <w:r>
        <w:rPr>
          <w:rFonts w:eastAsia="IRNazanin" w:cs="IRNazanin"/>
          <w:color w:val="111111"/>
          <w:sz w:val="28"/>
          <w:szCs w:val="28"/>
          <w:lang w:bidi="fa-IR"/>
        </w:rPr>
        <w:t>1150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مؤلفات ابن سینا را در بغداد </w:t>
      </w:r>
    </w:p>
    <w:p>
      <w:pPr>
        <w:pStyle w:val="BookText"/>
        <w:rPr/>
      </w:pPr>
      <w:r>
        <w:rPr>
          <w:rFonts w:ascii="IRNazanin" w:hAnsi="IRNazanin" w:eastAsia="IRNazanin"/>
          <w:color w:val="111111"/>
          <w:sz w:val="28"/>
          <w:sz w:val="28"/>
          <w:szCs w:val="28"/>
          <w:rtl w:val="true"/>
          <w:lang w:bidi="fa-IR"/>
        </w:rPr>
        <w:t>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روبه رشد تشیع از جمله اسماعیلیه در قرن پنجم باعث شد، یکی از دانشمندان معروف بلخ به نام ابومعین ناصرخسرو بلخی را به خودجذب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یکی از کارمندان دستگاه غزنوی بود که پس از اندیشه در باورها و اعتقادات خود به تشیع گروید و از منکرات دست کشید، قصد زیارت بیت الله الحرام کرد ناصرخسرو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رؤیا برایم الهام شد، همین که از خواب بیدار شدم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خواب چهل ساله بیدار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 که تا افعال و اعمال خود بدل نکنم فرج نیایم</w:t>
      </w:r>
      <w:r>
        <w:rPr>
          <w:rFonts w:eastAsia="IRNazanin" w:cs="IRNazanin"/>
          <w:color w:val="111111"/>
          <w:sz w:val="28"/>
          <w:szCs w:val="28"/>
          <w:rtl w:val="true"/>
          <w:lang w:bidi="fa-IR"/>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w:t>
      </w:r>
    </w:p>
    <w:p>
      <w:pPr>
        <w:pStyle w:val="BookText"/>
        <w:rPr/>
      </w:pPr>
      <w:r>
        <w:rPr>
          <w:rFonts w:ascii="IRNazanin" w:hAnsi="IRNazanin" w:eastAsia="IRNazanin"/>
          <w:color w:val="111111"/>
          <w:sz w:val="28"/>
          <w:sz w:val="28"/>
          <w:szCs w:val="28"/>
          <w:rtl w:val="true"/>
          <w:lang w:bidi="fa-IR"/>
        </w:rPr>
        <w:t>و خاورشناس روسی، ایوانف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گرایش به آیین اسماعیلیه بیدار شد، بعدها برای تعلیمات عالیه به قاهره فراخوانده شده است</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ناصرخسرو حدود شش سال در مصر اقامت گزید و در این مدت تعالیم لازم را از اسماعیلیان آن سرزمین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اثر تلاش و شایستگی که از خود نشان داد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وطن خویش بلخ بازگشت و دعوت به آیین اسماعیلیه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حکام وقت از جانب او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تهدیدکرده، تحت نظر قرار داد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60" w:name="pg5772_36826"/>
    </w:p>
    <w:p>
      <w:pPr>
        <w:pStyle w:val="Heading4"/>
        <w:numPr>
          <w:ilvl w:val="3"/>
          <w:numId w:val="1"/>
        </w:numPr>
        <w:rPr/>
      </w:pPr>
      <w:bookmarkStart w:id="261" w:name="__RefHeading___Toc4222795_581953129"/>
      <w:bookmarkStart w:id="262" w:name="_Toc86"/>
      <w:bookmarkEnd w:id="260"/>
      <w:bookmarkEnd w:id="261"/>
      <w:r>
        <w:rPr>
          <w:rtl w:val="true"/>
        </w:rPr>
        <w:t>تشیع در هرات</w:t>
      </w:r>
      <w:r>
        <w:rPr>
          <w:rtl w:val="true"/>
        </w:rPr>
        <w:t>:</w:t>
      </w:r>
      <w:bookmarkEnd w:id="262"/>
    </w:p>
    <w:p>
      <w:pPr>
        <w:pStyle w:val="BookText"/>
        <w:rPr/>
      </w:pPr>
      <w:r>
        <w:rPr>
          <w:rFonts w:ascii="IRNazanin" w:hAnsi="IRNazanin" w:eastAsia="IRNazanin"/>
          <w:color w:val="111111"/>
          <w:sz w:val="28"/>
          <w:sz w:val="28"/>
          <w:szCs w:val="28"/>
          <w:rtl w:val="true"/>
          <w:lang w:bidi="fa-IR"/>
        </w:rPr>
        <w:t>یکی از شهرهایی که از آغاز ورود اسلام زمینه پذیرش تشیع را داشت و مردم آن سرزمین افزون بر اینکه دل در گرو خاندان عصمت و طهارت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علی بن ابیطالب علیه السلام را برای حکومت بر دیگران ترجیح می دادند این امر زمینه نفوذ مذهب تشیع را در آن ناحیه فراهم کرد، هرات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قرن هشتم شیعیان در هرات در اقلیت بودند و چهره کلی هرات و اطراف آن صبغه تسنن حنفی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در تشیع ایالت غور گفته شد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جعده بن هبیره مخزومی، خواهرزاده علی بن ابیطالب علیه السلام والی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نقش مهمی در گسترش تشیع در هرات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هرات و اطراف آن امتیازی دارد که بسیاری از شهرها و مناطق دیگر افغانستان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اصحاب ائمه علیهم السلام از اهالی هرات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بیاع هروی که از اصحاب امام باقر علیه السلام بود</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آثاری در باب حدیث و احکام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فرد صحابی از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بیاع هروی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بیاع هروی می باشد که از یاران امام صادق و امام کاظم و امام رضا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توان از حسن بیاع هروی، سیف </w:t>
      </w:r>
    </w:p>
    <w:p>
      <w:pPr>
        <w:pStyle w:val="BookText"/>
        <w:rPr/>
      </w:pPr>
      <w:r>
        <w:rPr>
          <w:rFonts w:ascii="IRNazanin" w:hAnsi="IRNazanin" w:eastAsia="IRNazanin"/>
          <w:color w:val="111111"/>
          <w:sz w:val="28"/>
          <w:sz w:val="28"/>
          <w:szCs w:val="28"/>
          <w:rtl w:val="true"/>
          <w:lang w:bidi="fa-IR"/>
        </w:rPr>
        <w:t>بیاع هروی و عائذ بن نباته، احمسی کوفی بیاع هروی نام برد که همه از اصحاب امام صادق علیه السلام و از شاگردان آن حضرت بوده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انتقال امام هشتم علیه السلام به خراسان تشیع در هرات رشد چشمگیری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امام رضا علیه السلام در مرو مردم بلافاصله به محضر امام علیه السلام می رسیدند و جمال زیبای آن حضرت را می دیدند و بسیاری از شبهات دینی خود را از دو لب امام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بیشتری از مردم به اهل بیت علیهم السلام تمایل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توانست در سایه پارسایی و وفاداری به ولایت یکی از اصحاب خاص، محرم اسرار و نزدیک‌ترین دستیار حضرتش شود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یاران امام رضا علیه السلام در هرات و اطراف آن می توان از احمد بن عبدالله هروی شیبانی و محمد بن قاسم پوشنگی یاد کرد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نشر فرهنگ تشیع و هدایت مردم به سوی اهل بیت علیهم السلام نقشی مهمی ایفا کرده‌اند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ادلۀ نفوذ گسترده تشیع در هرات مهاجرت‌های سادات علوی به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به عنوان گذرگاه سادات به شمال افغانستان و آسیای میانه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علویان برای رسیدن به بلخ، سمرقند، جوزجان، طالقان و بخارا از هرات عبور می کردند، مدتی در هرات اقامت گزیده‌اند و سپس به آن نقاط رهسپار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ساداتی که از حجاز و عراق به افغانستان به ویژه به هرات مهاجرت کردند، به چند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علویان حسنی، حسینی و موسوی و عباسی معروف بودند و عمده سادات </w:t>
      </w:r>
    </w:p>
    <w:p>
      <w:pPr>
        <w:pStyle w:val="BookText"/>
        <w:rPr/>
      </w:pPr>
      <w:r>
        <w:rPr>
          <w:rFonts w:ascii="IRNazanin" w:hAnsi="IRNazanin" w:eastAsia="IRNazanin"/>
          <w:color w:val="111111"/>
          <w:sz w:val="28"/>
          <w:sz w:val="28"/>
          <w:szCs w:val="28"/>
          <w:rtl w:val="true"/>
          <w:lang w:bidi="fa-IR"/>
        </w:rPr>
        <w:t>از نسل امام علی علیه 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حسینی از نسل امام زین العابدین علیه السلام هستند که در منابع نسب‌شناسی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از خاندان وی حسین فرزند جعفر الحجة بن عبیدالله الاعرج بن الحسین الاصغر بن زین‌العابدین بن الحسین الشهید علیه السلام بود که از حجاز رهسپار شمال افغانستان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یا نوادگان وی از شمال به هرات انتقال یافتند و در آنجا زندگی کرده‌اند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حسنی نیز به هرات مهاجرت کرده و ساکن شدند عمدتاً، از نسل سید ابوالحسن، معروف به اشتر بودند که با دوازده واسطه به امام حسن مجتبی علیه 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اشتر، سید ابوالمعالی بود و نوادگان وی به نام سیدحسن و سیدعلی در هرات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دو علوی خواهر امین‌الدین حمزه بن علی بیهقی بود که مدتی به حاکمیت هرات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سیدعلی نسلی در هرات باقی مانده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از علویان مهاجر به هرات فرزندان عمر بن علی بن ابیطالب علیه السلام معروف به عمرالاطرف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بازماندگان عمرالاطرف، محمد بن العباس است که مدتی در هرات به سر برده و در آن شهر فرزند سومی‌اش به نام موسی به دنیا آمده است؛ آنان به سادات عمری معروفند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63" w:name="pg5772_36829"/>
    </w:p>
    <w:p>
      <w:pPr>
        <w:pStyle w:val="BookText"/>
        <w:rPr/>
      </w:pPr>
      <w:bookmarkEnd w:id="263"/>
      <w:r>
        <w:rPr>
          <w:rFonts w:ascii="IRNazanin" w:hAnsi="IRNazanin" w:eastAsia="IRNazanin"/>
          <w:color w:val="111111"/>
          <w:sz w:val="28"/>
          <w:sz w:val="28"/>
          <w:szCs w:val="28"/>
          <w:rtl w:val="true"/>
          <w:lang w:bidi="fa-IR"/>
        </w:rPr>
        <w:t>از جمله علویانی که به سوی هرات رهسپار شدند و در آنجا ماندگار شدند نوادگان امام موسی کاظم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از نسل پنجم حضرت، و از فرزندان حمزة بن موسی</w:t>
      </w:r>
    </w:p>
    <w:p>
      <w:pPr>
        <w:pStyle w:val="BookText"/>
        <w:rPr/>
      </w:pPr>
      <w:r>
        <w:rPr>
          <w:rFonts w:ascii="IRNazanin" w:hAnsi="IRNazanin" w:eastAsia="IRNazanin"/>
          <w:color w:val="111111"/>
          <w:sz w:val="28"/>
          <w:sz w:val="28"/>
          <w:szCs w:val="28"/>
          <w:rtl w:val="true"/>
          <w:lang w:bidi="fa-IR"/>
        </w:rPr>
        <w:t>الکاظم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بنی‌حمزه</w:t>
      </w:r>
    </w:p>
    <w:p>
      <w:pPr>
        <w:pStyle w:val="BookText"/>
        <w:rPr/>
      </w:pP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محمد و ابوعبدالله الحسین، فرزندان حسین اسماعیل بن احمد که با واسطه به امام کاظم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قرن سوم و چهارم وارد هرات شده‌اند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4222797_581953129"/>
      <w:bookmarkStart w:id="265" w:name="_Toc87"/>
      <w:bookmarkEnd w:id="264"/>
      <w:r>
        <w:rPr>
          <w:rtl w:val="true"/>
        </w:rPr>
        <w:t>تشیع در جوزجان</w:t>
      </w:r>
      <w:r>
        <w:rPr>
          <w:rtl w:val="true"/>
        </w:rPr>
        <w:t>:</w:t>
      </w:r>
      <w:bookmarkEnd w:id="265"/>
    </w:p>
    <w:p>
      <w:pPr>
        <w:pStyle w:val="BookText"/>
        <w:rPr/>
      </w:pPr>
      <w:r>
        <w:rPr>
          <w:rFonts w:ascii="IRNazanin" w:hAnsi="IRNazanin" w:eastAsia="IRNazanin"/>
          <w:color w:val="111111"/>
          <w:sz w:val="28"/>
          <w:sz w:val="28"/>
          <w:szCs w:val="28"/>
          <w:rtl w:val="true"/>
          <w:lang w:bidi="fa-IR"/>
        </w:rPr>
        <w:t>یکی از مناطقی که شمار زیادی از شیعیان هزاره و سادات در آنجا از بسیار قدیم زندگی می‌کنند، جوزجان است؛ که شامل بلخاب، سرپل و سنگ‌چارک و اطراف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سرزمین از قدیم فعال و در خط ولایت و امامت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علمی و فرهنگی، حوزه‌های علمیه دلیل بر ولایت مداری مردم این منطقه است</w:t>
      </w:r>
      <w:r>
        <w:rPr>
          <w:rFonts w:eastAsia="IRNazanin" w:cs="IRNazanin"/>
          <w:color w:val="111111"/>
          <w:sz w:val="28"/>
          <w:szCs w:val="28"/>
          <w:rtl w:val="true"/>
          <w:lang w:bidi="fa-IR"/>
        </w:rPr>
        <w:t>.</w:t>
      </w:r>
    </w:p>
    <w:p>
      <w:pPr>
        <w:pStyle w:val="Heading4"/>
        <w:numPr>
          <w:ilvl w:val="3"/>
          <w:numId w:val="1"/>
        </w:numPr>
        <w:rPr/>
      </w:pPr>
      <w:bookmarkStart w:id="266" w:name="__RefHeading___Toc4222799_581953129"/>
      <w:bookmarkStart w:id="267" w:name="_Toc88"/>
      <w:bookmarkEnd w:id="266"/>
      <w:r>
        <w:rPr>
          <w:rtl w:val="true"/>
        </w:rPr>
        <w:t>تشیع در سمنگان</w:t>
      </w:r>
      <w:r>
        <w:rPr>
          <w:rtl w:val="true"/>
        </w:rPr>
        <w:t>:</w:t>
      </w:r>
      <w:bookmarkEnd w:id="26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سمنگان از جمله سرزمین‌هایی است که شیعیان علی بن ابیطالب علیه السلام در آن زندگی می‌کنند و مهمترین مراکز این ولایت، دره‌صوف و روی دوآب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برخوردهای مسلحانه علیه دولت تره‌کی هرچند از نورستان شروع شد اما قیام خونین مردم دره‌صوف، در تاریخ </w:t>
      </w:r>
      <w:r>
        <w:rPr>
          <w:rFonts w:eastAsia="IRNazanin" w:cs="IRNazanin"/>
          <w:color w:val="111111"/>
          <w:sz w:val="28"/>
          <w:szCs w:val="28"/>
          <w:lang w:bidi="fa-IR"/>
        </w:rPr>
        <w:t>24/11/1357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سرآغاز قیام مردمی و ملی افغانستان گردید</w:t>
      </w:r>
      <w:r>
        <w:rPr>
          <w:rFonts w:eastAsia="IRNazanin" w:cs="IRNazanin"/>
          <w:color w:val="111111"/>
          <w:sz w:val="28"/>
          <w:szCs w:val="28"/>
          <w:rtl w:val="true"/>
          <w:lang w:bidi="fa-IR"/>
        </w:rPr>
        <w:t xml:space="preserve">. </w:t>
      </w:r>
      <w:bookmarkStart w:id="268" w:name="pg5772_36830"/>
    </w:p>
    <w:p>
      <w:pPr>
        <w:pStyle w:val="Heading4"/>
        <w:numPr>
          <w:ilvl w:val="3"/>
          <w:numId w:val="1"/>
        </w:numPr>
        <w:rPr/>
      </w:pPr>
      <w:bookmarkStart w:id="269" w:name="__RefHeading___Toc4222801_581953129"/>
      <w:bookmarkStart w:id="270" w:name="_Toc89"/>
      <w:bookmarkEnd w:id="268"/>
      <w:bookmarkEnd w:id="269"/>
      <w:r>
        <w:rPr>
          <w:rtl w:val="true"/>
        </w:rPr>
        <w:t>تشیع در فاریاب</w:t>
      </w:r>
      <w:r>
        <w:rPr>
          <w:rtl w:val="true"/>
        </w:rPr>
        <w:t>:</w:t>
      </w:r>
      <w:bookmarkEnd w:id="270"/>
    </w:p>
    <w:p>
      <w:pPr>
        <w:pStyle w:val="BookText"/>
        <w:rPr/>
      </w:pPr>
      <w:r>
        <w:rPr>
          <w:rFonts w:ascii="IRNazanin" w:hAnsi="IRNazanin" w:eastAsia="IRNazanin"/>
          <w:color w:val="111111"/>
          <w:sz w:val="28"/>
          <w:sz w:val="28"/>
          <w:szCs w:val="28"/>
          <w:rtl w:val="true"/>
          <w:lang w:bidi="fa-IR"/>
        </w:rPr>
        <w:t>فاریاب از نظر جغرافیایی در نزدیکی شهر میمنه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از هزاره‌های شیعه آنجا زندگی می کنند</w:t>
      </w:r>
      <w:r>
        <w:rPr>
          <w:rFonts w:eastAsia="IRNazanin" w:cs="IRNazanin"/>
          <w:color w:val="111111"/>
          <w:sz w:val="28"/>
          <w:szCs w:val="28"/>
          <w:rtl w:val="true"/>
          <w:lang w:bidi="fa-IR"/>
        </w:rPr>
        <w:t>.</w:t>
      </w:r>
    </w:p>
    <w:p>
      <w:pPr>
        <w:pStyle w:val="Heading4"/>
        <w:numPr>
          <w:ilvl w:val="3"/>
          <w:numId w:val="1"/>
        </w:numPr>
        <w:rPr/>
      </w:pPr>
      <w:bookmarkStart w:id="271" w:name="__RefHeading___Toc4222803_581953129"/>
      <w:bookmarkStart w:id="272" w:name="_Toc90"/>
      <w:bookmarkEnd w:id="271"/>
      <w:r>
        <w:rPr>
          <w:rtl w:val="true"/>
        </w:rPr>
        <w:t>تشیع در قندوز</w:t>
      </w:r>
      <w:r>
        <w:rPr>
          <w:rtl w:val="true"/>
        </w:rPr>
        <w:t>:</w:t>
      </w:r>
      <w:bookmarkEnd w:id="272"/>
    </w:p>
    <w:p>
      <w:pPr>
        <w:pStyle w:val="BookText"/>
        <w:rPr/>
      </w:pPr>
      <w:r>
        <w:rPr>
          <w:rFonts w:ascii="IRNazanin" w:hAnsi="IRNazanin" w:eastAsia="IRNazanin"/>
          <w:color w:val="111111"/>
          <w:sz w:val="28"/>
          <w:sz w:val="28"/>
          <w:szCs w:val="28"/>
          <w:rtl w:val="true"/>
          <w:lang w:bidi="fa-IR"/>
        </w:rPr>
        <w:t>در شهر قندوز و اطراف آن به ویژه علی‌آباد، امام صاحب و خان آباد شمار فراوانی از هزاره‌های شیعه زندگی می‌کنند، شیعیان این منطقه بسیار جدی و غیرت‌مند می‌باشند و در طول تاریخ از حریم مکتب تشیع دفاع کردند</w:t>
      </w:r>
      <w:r>
        <w:rPr>
          <w:rFonts w:eastAsia="IRNazanin" w:cs="IRNazanin"/>
          <w:color w:val="111111"/>
          <w:sz w:val="28"/>
          <w:szCs w:val="28"/>
          <w:rtl w:val="true"/>
          <w:lang w:bidi="fa-IR"/>
        </w:rPr>
        <w:t>.</w:t>
      </w:r>
    </w:p>
    <w:p>
      <w:pPr>
        <w:pStyle w:val="Heading4"/>
        <w:numPr>
          <w:ilvl w:val="3"/>
          <w:numId w:val="1"/>
        </w:numPr>
        <w:rPr/>
      </w:pPr>
      <w:bookmarkStart w:id="273" w:name="__RefHeading___Toc4222805_581953129"/>
      <w:bookmarkStart w:id="274" w:name="_Toc91"/>
      <w:bookmarkEnd w:id="273"/>
      <w:r>
        <w:rPr>
          <w:rtl w:val="true"/>
        </w:rPr>
        <w:t>تشیع در لوگروپکتیا</w:t>
      </w:r>
      <w:r>
        <w:rPr>
          <w:rtl w:val="true"/>
        </w:rPr>
        <w:t>:</w:t>
      </w:r>
      <w:bookmarkEnd w:id="274"/>
    </w:p>
    <w:p>
      <w:pPr>
        <w:pStyle w:val="BookText"/>
        <w:rPr/>
      </w:pPr>
      <w:r>
        <w:rPr>
          <w:rFonts w:ascii="IRNazanin" w:hAnsi="IRNazanin" w:eastAsia="IRNazanin"/>
          <w:color w:val="111111"/>
          <w:sz w:val="28"/>
          <w:sz w:val="28"/>
          <w:szCs w:val="28"/>
          <w:rtl w:val="true"/>
          <w:lang w:bidi="fa-IR"/>
        </w:rPr>
        <w:t>ولایت لوگروپکتیا از مناطق ویژه افغانها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شمار زیادی از شیعیان هزاره و سادات در این دو ولایت زندگی می‌کنند و با توجه به تعصبات مذهبی و محدودیت‌های محیطی که قرن‌ها بر آنها اعمال شده توانسته‌اند مذهب شیعی و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مناطق سنی نشین حفظ کنند</w:t>
      </w:r>
      <w:r>
        <w:rPr>
          <w:rFonts w:eastAsia="IRNazanin" w:cs="IRNazanin"/>
          <w:color w:val="111111"/>
          <w:sz w:val="28"/>
          <w:szCs w:val="28"/>
          <w:rtl w:val="true"/>
          <w:lang w:bidi="fa-IR"/>
        </w:rPr>
        <w:t>.</w:t>
      </w:r>
    </w:p>
    <w:p>
      <w:pPr>
        <w:pStyle w:val="Heading4"/>
        <w:numPr>
          <w:ilvl w:val="3"/>
          <w:numId w:val="1"/>
        </w:numPr>
        <w:rPr/>
      </w:pPr>
      <w:bookmarkStart w:id="275" w:name="__RefHeading___Toc4222807_581953129"/>
      <w:bookmarkStart w:id="276" w:name="_Toc92"/>
      <w:bookmarkEnd w:id="275"/>
      <w:r>
        <w:rPr>
          <w:rtl w:val="true"/>
        </w:rPr>
        <w:t>تشیع در هلمند</w:t>
      </w:r>
      <w:r>
        <w:rPr>
          <w:rtl w:val="true"/>
        </w:rPr>
        <w:t>:</w:t>
      </w:r>
      <w:bookmarkEnd w:id="2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امروز ساکنان اصلی ولایت هلمند را افغانها تشکیل می دهند شیعیان هزاره در اواخر دوره حکومت محمد ظاهر به این منطقه حاصل‌خیز روی آورده‌اند و زمین‌هایی را خریداری کرده و به زراعت، تجارت و مالداری مشغول شده‌اند و شیعیان بیشتر در شهر لشکرگاه و اطراف آن زندگی می کنند</w:t>
      </w:r>
      <w:r>
        <w:rPr>
          <w:rFonts w:eastAsia="IRNazanin" w:cs="IRNazanin"/>
          <w:color w:val="111111"/>
          <w:sz w:val="28"/>
          <w:szCs w:val="28"/>
          <w:rtl w:val="true"/>
          <w:lang w:bidi="fa-IR"/>
        </w:rPr>
        <w:t xml:space="preserve">. </w:t>
      </w:r>
      <w:bookmarkStart w:id="277" w:name="pg5772_36831"/>
    </w:p>
    <w:p>
      <w:pPr>
        <w:pStyle w:val="Heading2"/>
        <w:numPr>
          <w:ilvl w:val="1"/>
          <w:numId w:val="1"/>
        </w:numPr>
        <w:rPr/>
      </w:pPr>
      <w:bookmarkStart w:id="278" w:name="__RefHeading___Toc4222809_581953129"/>
      <w:bookmarkStart w:id="279" w:name="_Toc93"/>
      <w:bookmarkEnd w:id="277"/>
      <w:bookmarkEnd w:id="278"/>
      <w:r>
        <w:rPr>
          <w:rtl w:val="true"/>
        </w:rPr>
        <w:t>فصل ششم</w:t>
      </w:r>
      <w:bookmarkEnd w:id="279"/>
    </w:p>
    <w:p>
      <w:pPr>
        <w:pStyle w:val="Heading3"/>
        <w:numPr>
          <w:ilvl w:val="2"/>
          <w:numId w:val="1"/>
        </w:numPr>
        <w:rPr/>
      </w:pPr>
      <w:bookmarkStart w:id="280" w:name="__RefHeading___Toc4222811_581953129"/>
      <w:bookmarkStart w:id="281" w:name="_Toc94"/>
      <w:bookmarkEnd w:id="280"/>
      <w:r>
        <w:rPr>
          <w:rtl w:val="true"/>
        </w:rPr>
        <w:t>مقاومت شیعیان در گذر تاریخ</w:t>
      </w:r>
      <w:bookmarkEnd w:id="281"/>
    </w:p>
    <w:p>
      <w:pPr>
        <w:pStyle w:val="Heading4"/>
        <w:numPr>
          <w:ilvl w:val="3"/>
          <w:numId w:val="1"/>
        </w:numPr>
        <w:rPr/>
      </w:pPr>
      <w:bookmarkStart w:id="282" w:name="__RefHeading___Toc4222813_581953129"/>
      <w:bookmarkStart w:id="283" w:name="_Toc9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مغلان و شیعیان تیمورخان و شیعیان</w:t>
      </w:r>
    </w:p>
    <w:p>
      <w:pPr>
        <w:pStyle w:val="BookText"/>
        <w:rPr/>
      </w:pPr>
      <w:r>
        <w:rPr>
          <w:rFonts w:ascii="IRNazanin" w:hAnsi="IRNazanin" w:eastAsia="IRNazanin"/>
          <w:color w:val="111111"/>
          <w:sz w:val="28"/>
          <w:sz w:val="28"/>
          <w:szCs w:val="28"/>
          <w:rtl w:val="true"/>
          <w:lang w:bidi="fa-IR"/>
        </w:rPr>
        <w:t>محمدخان شیبانی و شیعیان تهاجم انگلیس و شیعیان</w:t>
      </w:r>
    </w:p>
    <w:p>
      <w:pPr>
        <w:pStyle w:val="BookText"/>
        <w:rPr/>
      </w:pPr>
      <w:r>
        <w:rPr>
          <w:rFonts w:ascii="IRNazanin" w:hAnsi="IRNazanin" w:eastAsia="IRNazanin"/>
          <w:color w:val="111111"/>
          <w:sz w:val="28"/>
          <w:sz w:val="28"/>
          <w:szCs w:val="28"/>
          <w:rtl w:val="true"/>
          <w:lang w:bidi="fa-IR"/>
        </w:rPr>
        <w:t>احمد شاه درانی و شیعیان امیر دوست محمد خان و شیعیان</w:t>
      </w:r>
    </w:p>
    <w:p>
      <w:pPr>
        <w:pStyle w:val="BookText"/>
        <w:rPr/>
      </w:pPr>
      <w:r>
        <w:rPr>
          <w:rFonts w:ascii="IRNazanin" w:hAnsi="IRNazanin" w:eastAsia="IRNazanin"/>
          <w:color w:val="111111"/>
          <w:sz w:val="28"/>
          <w:sz w:val="28"/>
          <w:szCs w:val="28"/>
          <w:rtl w:val="true"/>
          <w:lang w:bidi="fa-IR"/>
        </w:rPr>
        <w:t>امیر شیرعلی خان و شیعیان عبدالرحمن و شیعیان</w:t>
      </w:r>
    </w:p>
    <w:p>
      <w:pPr>
        <w:pStyle w:val="BookText"/>
        <w:rPr/>
      </w:pPr>
      <w:r>
        <w:rPr>
          <w:rFonts w:ascii="IRNazanin" w:hAnsi="IRNazanin" w:eastAsia="IRNazanin"/>
          <w:color w:val="111111"/>
          <w:sz w:val="28"/>
          <w:sz w:val="28"/>
          <w:szCs w:val="28"/>
          <w:rtl w:val="true"/>
          <w:lang w:bidi="fa-IR"/>
        </w:rPr>
        <w:t>اعلان جهاد علیه هزاره‌ها اسرای هزاره در بازارهای افغانستان</w:t>
      </w:r>
    </w:p>
    <w:p>
      <w:pPr>
        <w:pStyle w:val="BookText"/>
        <w:rPr/>
      </w:pPr>
      <w:r>
        <w:rPr>
          <w:rFonts w:ascii="IRNazanin" w:hAnsi="IRNazanin" w:eastAsia="IRNazanin"/>
          <w:color w:val="111111"/>
          <w:sz w:val="28"/>
          <w:sz w:val="28"/>
          <w:szCs w:val="28"/>
          <w:rtl w:val="true"/>
          <w:lang w:bidi="fa-IR"/>
        </w:rPr>
        <w:t>مهاجرت شیعیان در داخل و خارج حبیب‌الله خان و شیعیان</w:t>
      </w:r>
    </w:p>
    <w:p>
      <w:pPr>
        <w:pStyle w:val="BookText"/>
        <w:rPr/>
      </w:pPr>
      <w:r>
        <w:rPr>
          <w:rFonts w:ascii="IRNazanin" w:hAnsi="IRNazanin" w:eastAsia="IRNazanin"/>
          <w:color w:val="111111"/>
          <w:sz w:val="28"/>
          <w:sz w:val="28"/>
          <w:szCs w:val="28"/>
          <w:rtl w:val="true"/>
          <w:lang w:bidi="fa-IR"/>
        </w:rPr>
        <w:t>امان‌الله خان و شیعیان حکومت بچه‌سقا و شیعیان</w:t>
      </w:r>
    </w:p>
    <w:p>
      <w:pPr>
        <w:pStyle w:val="BookText"/>
        <w:rPr/>
      </w:pPr>
      <w:r>
        <w:rPr>
          <w:rFonts w:ascii="IRNazanin" w:hAnsi="IRNazanin" w:eastAsia="IRNazanin"/>
          <w:color w:val="111111"/>
          <w:sz w:val="28"/>
          <w:sz w:val="28"/>
          <w:szCs w:val="28"/>
          <w:rtl w:val="true"/>
          <w:lang w:bidi="fa-IR"/>
        </w:rPr>
        <w:t>محمدنادرشاه و شیعیان محمدظاهرشاه و شیعیان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خان و شیعیان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5772_36833"/>
      <w:bookmarkStart w:id="285" w:name="pg5772_36833"/>
      <w:bookmarkEnd w:id="285"/>
    </w:p>
    <w:p>
      <w:pPr>
        <w:pStyle w:val="Heading4"/>
        <w:numPr>
          <w:ilvl w:val="3"/>
          <w:numId w:val="1"/>
        </w:numPr>
        <w:rPr/>
      </w:pPr>
      <w:bookmarkStart w:id="286" w:name="pg5772_36833"/>
      <w:bookmarkStart w:id="287" w:name="__RefHeading___Toc4222815_581953129"/>
      <w:bookmarkStart w:id="288" w:name="_Toc96"/>
      <w:bookmarkEnd w:id="286"/>
      <w:bookmarkEnd w:id="287"/>
      <w:r>
        <w:rPr>
          <w:rtl w:val="true"/>
        </w:rPr>
        <w:t>مقدمه</w:t>
      </w:r>
      <w:bookmarkEnd w:id="288"/>
    </w:p>
    <w:p>
      <w:pPr>
        <w:pStyle w:val="BookText"/>
        <w:rPr/>
      </w:pPr>
      <w:r>
        <w:rPr>
          <w:rFonts w:ascii="IRNazanin" w:hAnsi="IRNazanin" w:eastAsia="IRNazanin"/>
          <w:color w:val="111111"/>
          <w:sz w:val="28"/>
          <w:sz w:val="28"/>
          <w:szCs w:val="28"/>
          <w:rtl w:val="true"/>
          <w:lang w:bidi="fa-IR"/>
        </w:rPr>
        <w:t xml:space="preserve">تاریخ شهادت می دهد که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دور تاکنون در برابر هر نوع تهاجم خارجی و داخلی، به استواری کوههای سر به فلک کشیده هزاره‌جات استقامت و پایداری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به سر تن به کشتن دهیم از آن به که کشور به دشمن دهیم</w:t>
      </w:r>
    </w:p>
    <w:p>
      <w:pPr>
        <w:pStyle w:val="BookText"/>
        <w:rPr/>
      </w:pPr>
      <w:r>
        <w:rPr>
          <w:rFonts w:ascii="IRNazanin" w:hAnsi="IRNazanin" w:eastAsia="IRNazanin"/>
          <w:color w:val="111111"/>
          <w:sz w:val="28"/>
          <w:sz w:val="28"/>
          <w:szCs w:val="28"/>
          <w:rtl w:val="true"/>
          <w:lang w:bidi="fa-IR"/>
        </w:rPr>
        <w:t xml:space="preserve">شیعیان افغانستان نه تنها از مناطق هزاره‌جات دفاع کردند، بلکه هر نقطه‌ای از افغانستان که مورد هجوم بیگانه قرار گرفته،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سایر برادران خود شتافته‌اند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اسلام و ارزشهای دینی و استقلال، آزادی و تمامیت ارضی افغانستان دفاع کرده‌اند که در این کتاب به گوشه‌هایی از دفاع هزاره از استقلال و تمامیت ارضی افغانستان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شاعر ایرانی از مقاومت و پایداری و همبستگی مردم افغانستان از جمله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تهاجم دشمن تمجید نموده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گفت دهقان دانش پژوه</w:t>
      </w:r>
    </w:p>
    <w:p>
      <w:pPr>
        <w:pStyle w:val="BookText"/>
        <w:rPr/>
      </w:pPr>
      <w:r>
        <w:rPr>
          <w:rFonts w:ascii="IRNazanin" w:hAnsi="IRNazanin" w:eastAsia="IRNazanin"/>
          <w:color w:val="111111"/>
          <w:sz w:val="28"/>
          <w:sz w:val="28"/>
          <w:szCs w:val="28"/>
          <w:rtl w:val="true"/>
          <w:lang w:bidi="fa-IR"/>
        </w:rPr>
        <w:t>مرا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راز پیشین گروه </w:t>
      </w:r>
      <w:bookmarkStart w:id="289" w:name="pg5772_36834"/>
    </w:p>
    <w:p>
      <w:pPr>
        <w:pStyle w:val="BookText"/>
        <w:rPr/>
      </w:pPr>
      <w:bookmarkEnd w:id="289"/>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گفت دهقان دانش پژوه</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این داستان راز پیشین گروه</w:t>
      </w:r>
    </w:p>
    <w:p>
      <w:pPr>
        <w:pStyle w:val="BookText"/>
        <w:rPr/>
      </w:pPr>
      <w:r>
        <w:rPr>
          <w:rFonts w:ascii="IRNazanin" w:hAnsi="IRNazanin" w:eastAsia="IRNazanin"/>
          <w:color w:val="111111"/>
          <w:sz w:val="28"/>
          <w:sz w:val="28"/>
          <w:szCs w:val="28"/>
          <w:rtl w:val="true"/>
          <w:lang w:bidi="fa-IR"/>
        </w:rPr>
        <w:t>که نزدیک زابل به سه</w:t>
      </w:r>
    </w:p>
    <w:p>
      <w:pPr>
        <w:pStyle w:val="BookText"/>
        <w:rPr/>
      </w:pPr>
      <w:r>
        <w:rPr>
          <w:rFonts w:ascii="IRNazanin" w:hAnsi="IRNazanin" w:eastAsia="IRNazanin"/>
          <w:color w:val="111111"/>
          <w:sz w:val="28"/>
          <w:sz w:val="28"/>
          <w:szCs w:val="28"/>
          <w:rtl w:val="true"/>
          <w:lang w:bidi="fa-IR"/>
        </w:rPr>
        <w:t>روزه راه</w:t>
      </w:r>
    </w:p>
    <w:p>
      <w:pPr>
        <w:pStyle w:val="BookText"/>
        <w:rPr/>
      </w:pPr>
      <w:r>
        <w:rPr>
          <w:rFonts w:ascii="IRNazanin" w:hAnsi="IRNazanin" w:eastAsia="IRNazanin"/>
          <w:color w:val="111111"/>
          <w:sz w:val="28"/>
          <w:sz w:val="28"/>
          <w:szCs w:val="28"/>
          <w:rtl w:val="true"/>
          <w:lang w:bidi="fa-IR"/>
        </w:rPr>
        <w:t>یکی کوه بود سرکشیده به</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به یک سوی</w:t>
      </w:r>
    </w:p>
    <w:p>
      <w:pPr>
        <w:pStyle w:val="BookText"/>
        <w:rPr/>
      </w:pPr>
      <w:r>
        <w:rPr>
          <w:rFonts w:ascii="IRNazanin" w:hAnsi="IRNazanin" w:eastAsia="IRNazanin"/>
          <w:color w:val="111111"/>
          <w:sz w:val="28"/>
          <w:sz w:val="28"/>
          <w:szCs w:val="28"/>
          <w:rtl w:val="true"/>
          <w:lang w:bidi="fa-IR"/>
        </w:rPr>
        <w:t>او پشت خرگاه بود</w:t>
      </w:r>
    </w:p>
    <w:p>
      <w:pPr>
        <w:pStyle w:val="BookText"/>
        <w:rPr/>
      </w:pPr>
      <w:r>
        <w:rPr>
          <w:rFonts w:ascii="IRNazanin" w:hAnsi="IRNazanin" w:eastAsia="IRNazanin"/>
          <w:color w:val="111111"/>
          <w:sz w:val="28"/>
          <w:sz w:val="28"/>
          <w:szCs w:val="28"/>
          <w:rtl w:val="true"/>
          <w:lang w:bidi="fa-IR"/>
        </w:rPr>
        <w:t>دگر دشت زی</w:t>
      </w:r>
    </w:p>
    <w:p>
      <w:pPr>
        <w:pStyle w:val="BookText"/>
        <w:rPr/>
      </w:pPr>
      <w:r>
        <w:rPr>
          <w:rFonts w:ascii="IRNazanin" w:hAnsi="IRNazanin" w:eastAsia="IRNazanin"/>
          <w:color w:val="111111"/>
          <w:sz w:val="28"/>
          <w:sz w:val="28"/>
          <w:szCs w:val="28"/>
          <w:rtl w:val="true"/>
          <w:lang w:bidi="fa-IR"/>
        </w:rPr>
        <w:t>هندوال راه بود</w:t>
      </w:r>
    </w:p>
    <w:p>
      <w:pPr>
        <w:pStyle w:val="BookText"/>
        <w:rPr/>
      </w:pPr>
      <w:r>
        <w:rPr>
          <w:rFonts w:ascii="IRNazanin" w:hAnsi="IRNazanin" w:eastAsia="IRNazanin"/>
          <w:color w:val="111111"/>
          <w:sz w:val="28"/>
          <w:sz w:val="28"/>
          <w:szCs w:val="28"/>
          <w:rtl w:val="true"/>
          <w:lang w:bidi="fa-IR"/>
        </w:rPr>
        <w:t>نشسته در آن</w:t>
      </w:r>
    </w:p>
    <w:p>
      <w:pPr>
        <w:pStyle w:val="BookText"/>
        <w:rPr/>
      </w:pPr>
      <w:r>
        <w:rPr>
          <w:rFonts w:ascii="IRNazanin" w:hAnsi="IRNazanin" w:eastAsia="IRNazanin"/>
          <w:color w:val="111111"/>
          <w:sz w:val="28"/>
          <w:sz w:val="28"/>
          <w:szCs w:val="28"/>
          <w:rtl w:val="true"/>
          <w:lang w:bidi="fa-IR"/>
        </w:rPr>
        <w:t>دشت بسیار کوچ</w:t>
      </w:r>
    </w:p>
    <w:p>
      <w:pPr>
        <w:pStyle w:val="BookText"/>
        <w:rPr/>
      </w:pPr>
      <w:r>
        <w:rPr>
          <w:rFonts w:ascii="IRNazanin" w:hAnsi="IRNazanin" w:eastAsia="IRNazanin"/>
          <w:color w:val="111111"/>
          <w:sz w:val="28"/>
          <w:sz w:val="28"/>
          <w:szCs w:val="28"/>
          <w:rtl w:val="true"/>
          <w:lang w:bidi="fa-IR"/>
        </w:rPr>
        <w:t>ز افغان و</w:t>
      </w:r>
    </w:p>
    <w:p>
      <w:pPr>
        <w:pStyle w:val="BookText"/>
        <w:rPr/>
      </w:pPr>
      <w:r>
        <w:rPr>
          <w:rFonts w:ascii="IRNazanin" w:hAnsi="IRNazanin" w:eastAsia="IRNazanin"/>
          <w:color w:val="111111"/>
          <w:sz w:val="28"/>
          <w:sz w:val="28"/>
          <w:szCs w:val="28"/>
          <w:rtl w:val="true"/>
          <w:lang w:bidi="fa-IR"/>
        </w:rPr>
        <w:t>لاچین و کرد و بلوچ</w:t>
      </w:r>
    </w:p>
    <w:p>
      <w:pPr>
        <w:pStyle w:val="BookText"/>
        <w:rPr/>
      </w:pPr>
      <w:r>
        <w:rPr>
          <w:rFonts w:ascii="IRNazanin" w:hAnsi="IRNazanin" w:eastAsia="IRNazanin"/>
          <w:color w:val="111111"/>
          <w:sz w:val="28"/>
          <w:sz w:val="28"/>
          <w:szCs w:val="28"/>
          <w:rtl w:val="true"/>
          <w:lang w:bidi="fa-IR"/>
        </w:rPr>
        <w:t>افغان، کرد و بلوچ معلومند اما قوم لاچین از کدام قبیله بوده و با چه نژادی پیوند داشته‌اند؟ احمد علی کهزاد باستان‌شناس و مورخ مشهور افغانی احتمال داده است که مراد از لاچین همین قوم هزاره باشد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یزدانی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گمان من این است که لاچین نام یکی از اقوام هزاره بوده نه نام همۀ هزاره‌ها</w:t>
      </w:r>
      <w:r>
        <w:rPr>
          <w:rFonts w:eastAsia="IRNazanin" w:cs="IRNazanin"/>
          <w:color w:val="111111"/>
          <w:sz w:val="28"/>
          <w:szCs w:val="28"/>
          <w:rtl w:val="true"/>
          <w:lang w:bidi="fa-IR"/>
        </w:rPr>
        <w:t>.</w:t>
      </w:r>
    </w:p>
    <w:p>
      <w:pPr>
        <w:pStyle w:val="Heading4"/>
        <w:numPr>
          <w:ilvl w:val="3"/>
          <w:numId w:val="1"/>
        </w:numPr>
        <w:rPr/>
      </w:pPr>
      <w:bookmarkStart w:id="290" w:name="__RefHeading___Toc4222817_581953129"/>
      <w:bookmarkStart w:id="291" w:name="_Toc97"/>
      <w:bookmarkEnd w:id="290"/>
      <w:r>
        <w:rPr>
          <w:rtl w:val="true"/>
        </w:rPr>
        <w:t>مغولان و شیعیان</w:t>
      </w:r>
      <w:r>
        <w:rPr>
          <w:rtl w:val="true"/>
        </w:rPr>
        <w:t>:</w:t>
      </w:r>
      <w:bookmarkEnd w:id="29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حمله وحشیانه چنگیز به افغانستان باز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برخاسته و از سرزمین خودشان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خسارات مالی بی‌شماری را متحمل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چنیگیزخان به بلخ لشکر کشید، هزاره‌های لاچین از سطوت و هیبت چنگیز از نواحی بلخ و سنگچارک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نمودند، و از راه غور و کابل به سوی هند هجرت نمودند و تسلیم چنگیزخان نشدند و هشت صدتن </w:t>
      </w:r>
      <w:bookmarkStart w:id="292" w:name="pg5772_36835"/>
    </w:p>
    <w:p>
      <w:pPr>
        <w:pStyle w:val="BookText"/>
        <w:rPr/>
      </w:pPr>
      <w:bookmarkEnd w:id="292"/>
      <w:r>
        <w:rPr>
          <w:rFonts w:ascii="IRNazanin" w:hAnsi="IRNazanin" w:eastAsia="IRNazanin"/>
          <w:color w:val="111111"/>
          <w:sz w:val="28"/>
          <w:sz w:val="28"/>
          <w:szCs w:val="28"/>
          <w:rtl w:val="true"/>
          <w:lang w:bidi="fa-IR"/>
        </w:rPr>
        <w:t>از هزاره‌های لاچین به فرماندهی سلطان جلال الدین که از فرماندهان ایرانی بود با سپاه چنگیز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چنگیز در دره شکاری و شمال هزاره‌جات برای اولین بار توسط مردم مدافع مرکز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سختی دچار شدند و نوۀ چنگیز به وسیله تیر یک نفر از مردم بامیان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زمان ایلخانیان بعضی قبایل مغولی از اطاعت ایلخانیان سرباز زده به هزاره‌جات پناه آوردند و از شر پادشاهان خود امان یافتند و با مردم این سامان آمیزش و اختلاط نموده و به مرور زمان در میان آنان به تحلیل رفتند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4222819_581953129"/>
      <w:bookmarkStart w:id="294" w:name="_Toc98"/>
      <w:bookmarkEnd w:id="293"/>
      <w:r>
        <w:rPr>
          <w:rtl w:val="true"/>
        </w:rPr>
        <w:t>امیر تیمورخان و شیعیان</w:t>
      </w:r>
      <w:bookmarkEnd w:id="294"/>
    </w:p>
    <w:p>
      <w:pPr>
        <w:pStyle w:val="BookText"/>
        <w:rPr/>
      </w:pPr>
      <w:r>
        <w:rPr>
          <w:rFonts w:ascii="IRNazanin" w:hAnsi="IRNazanin" w:eastAsia="IRNazanin"/>
          <w:color w:val="111111"/>
          <w:sz w:val="28"/>
          <w:sz w:val="28"/>
          <w:szCs w:val="28"/>
          <w:rtl w:val="true"/>
          <w:lang w:bidi="fa-IR"/>
        </w:rPr>
        <w:t>درحمله امیر تیمور جهان گشای قهار و خون‌ریز به سیستان، سبت، زرنج گرمسیر و قندهار که کشتار و ویرانی عظیم به بار آورد، هزاره‌های نکودری که در این نواحی زندگی می‌کردند از خود مقاومت نشان داده، تلفات فراوانی متحمل شدند و بازماندگان شان به ناچار به سوی غرب هزاره‌جات عقب نشینی کردند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4222821_581953129"/>
      <w:bookmarkStart w:id="296" w:name="_Toc99"/>
      <w:bookmarkEnd w:id="295"/>
      <w:r>
        <w:rPr>
          <w:rtl w:val="true"/>
        </w:rPr>
        <w:t>محمدخان شیبانی و مقاومت شیعیان</w:t>
      </w:r>
      <w:bookmarkEnd w:id="29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محمدخان شیبانی ازبک در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سپاهی عظیم از ماوراءالنهر به قصد تسخیر افغانستان و براندازی سلطنت تیموریه از آمودریا عبور نمود و نواحی بلخ و اندخوی و بادغیس و هرات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مردم هزاره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 عنصر </w:t>
      </w:r>
    </w:p>
    <w:p>
      <w:pPr>
        <w:pStyle w:val="BookText"/>
        <w:rPr/>
      </w:pPr>
      <w:r>
        <w:rPr>
          <w:rFonts w:ascii="IRNazanin" w:hAnsi="IRNazanin" w:eastAsia="IRNazanin"/>
          <w:color w:val="111111"/>
          <w:sz w:val="28"/>
          <w:sz w:val="28"/>
          <w:szCs w:val="28"/>
          <w:rtl w:val="true"/>
          <w:lang w:bidi="fa-IR"/>
        </w:rPr>
        <w:t>بیگانه می پنداشتند به فرماندهی امیر ذوالنون ارغون، بنیان‌گذار سلسله ارغونیه به مقابله شتافتند و امیرذوالنون قریب ده الی دوازده هزار نفر از مردم هزاره را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حدوداً یکصد نفر از لشکریان شیبانی کشته و هفتاد تن از آنان به اسارت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شیبانی مجدداً به شهر هرات حمله نمود که در این مرتبه امیر ذوالنون با سپاه هزار نفری به جنگ شیبانیان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ذوالنون کشته شد و هرات به دست شیبانی‌ها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بعد از قتل امیرذوالنون امارت هزاره‌جات به دست پسرش شجاع بیگ مقلب به شاه بیک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اواخر قرن نهم هجری در هزاره‌جات امارتی به نام امارت سلسله ارغونیه هزاره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آن امیرذوالنون ارغون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سه تن از آنان در هزاره‌جات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زمستانی‌شان قندهار و تابستانی‌شان در زمین داور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مهم افغانستان چون کابل، غزنی، قلات، قندهار، بست، گرمسیر، فراه، چغچران و بامیان جزء قلمروشان بود و فرمان‌شان تا منطقه سند و ملتان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ارغونیان مردمانی فاضل، علم دوست و رعیت پرور بودند که اگر برقرار می‌ماند نه تنها در هزاره جات بلکه در تمام افغانستان حکومت می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فرد این خاندان میرزا حسن ارغون بود، که با مرگ وی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حکومت‌شان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 و با ظهور </w:t>
      </w:r>
    </w:p>
    <w:p>
      <w:pPr>
        <w:pStyle w:val="BookText"/>
        <w:rPr/>
      </w:pPr>
      <w:r>
        <w:rPr>
          <w:rFonts w:ascii="IRNazanin" w:hAnsi="IRNazanin" w:eastAsia="IRNazanin"/>
          <w:color w:val="111111"/>
          <w:sz w:val="28"/>
          <w:sz w:val="28"/>
          <w:szCs w:val="28"/>
          <w:rtl w:val="true"/>
          <w:lang w:bidi="fa-IR"/>
        </w:rPr>
        <w:t>صفویه در ایران و بابویه در کابل این سلسله به هزاره‌جات رانده شدند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محمدخان شیبانی از شاهان قدرتمند ماوراءالنهر بعد از تسخیر قسمت‌های شمال افغانستان و فتح هرات و مشهد به هزاره‌جات حمله نمود اما هزاره‌ها مقاومت کردند و محمدخان بدون هیچ‌گونه دست آورد و پیروزی به سوی هرات بازگشت و بقول خواندمیر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یورش هزاره‌ها با دلی صدپاره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قسمتهای غربی افغانستان و به تبع آن قسمتهای از هزاره‌جات به تصرف صفویه در آمد و برخلاف انتظار هزاره‌ها با آنان رابطه نیک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عده‌ای ادعا دارند که هزاره‌ها در زمان صفویه مذهب تشیع را پذیرفته‌اند، هیچ گونه سند تاریخی ندارد بلکه هزاره‌ها خیلی قبل‌تر از صفویه شیعه بودند که در این باره قبلاً اشاره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اسماعیل صفوی بنیان‌گذار صفویه به شهر هرات لشکر کشید و این شهر را فتح کرد</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97" w:name="pg5772_36838"/>
    </w:p>
    <w:p>
      <w:pPr>
        <w:pStyle w:val="Heading4"/>
        <w:numPr>
          <w:ilvl w:val="3"/>
          <w:numId w:val="1"/>
        </w:numPr>
        <w:rPr/>
      </w:pPr>
      <w:bookmarkStart w:id="298" w:name="__RefHeading___Toc4222823_581953129"/>
      <w:bookmarkStart w:id="299" w:name="_Toc100"/>
      <w:bookmarkEnd w:id="297"/>
      <w:bookmarkEnd w:id="298"/>
      <w:r>
        <w:rPr>
          <w:rtl w:val="true"/>
        </w:rPr>
        <w:t>تهاجم انگلیسی‌ها و مقاومت شیعیان</w:t>
      </w:r>
      <w:bookmarkEnd w:id="299"/>
    </w:p>
    <w:p>
      <w:pPr>
        <w:pStyle w:val="BookText"/>
        <w:rPr/>
      </w:pPr>
      <w:r>
        <w:rPr>
          <w:rFonts w:ascii="IRNazanin" w:hAnsi="IRNazanin" w:eastAsia="IRNazanin"/>
          <w:color w:val="111111"/>
          <w:sz w:val="28"/>
          <w:sz w:val="28"/>
          <w:szCs w:val="28"/>
          <w:rtl w:val="true"/>
          <w:lang w:bidi="fa-IR"/>
        </w:rPr>
        <w:t>در جنگ‌های ضد انگلیسی و حماسه‌های بزرگ ملی مردم افغانستان هزاره مثل سایر هم‌وطنان خود در تمام آن حماسه‌ها شرکت فعال داشته‌اند و همیشه در کنار برادران خود از تمامیت ارضی و استقلال سرزمین افغانستان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نامی از رشادت و شجاعت شیعیان به میان نیامده‌است؟ شاید دو عامل باعث شده باشد که به طور مستقل نام از حماسه‌های شیعیان ذکر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شیعیان از خود، مورخ و واقعه نگار نداشته‌اند و مورخان دیگر از روی غرض و حسادت از حضور و نقش آنان ذکری به میان نیاورده است</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دیگر این باشد که مدافعان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تحت فرمان مردان بزرگ افغانستان انجام وظیفه می‌نموده‌اند به این جهت کمتر از دفاع هزاره‌ها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هزاره‌ها در جنگ انگلیسی‌ها نقش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هزاره علیه رژیم مارکسیستی کابل و نیروهای اشغال‌گری روس تفنگ‌های قدیمی در دست مجاهدین دیده می‌شد که آن تفنگ‌ها را اجدادشان در جنگ افغانستان و انگلیس از سپاه انگلیس به غنیمت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دیگری اینکه در جنگ دوم افغانستان و انگلیس در حماسه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 قندهار نام کرنیل شیرمحمد خان هزاره می‌درخشد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ایوب‌خان به سپاه انگلیس که در داخل شهر قندهار محاصره شده بود چهل روز مهلت داد تا نفس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هشت هزارنفر از سپاه انگلیس از کابل به قندهار رسیدند، </w:t>
      </w:r>
    </w:p>
    <w:p>
      <w:pPr>
        <w:pStyle w:val="BookText"/>
        <w:rPr/>
      </w:pPr>
      <w:r>
        <w:rPr>
          <w:rFonts w:ascii="IRNazanin" w:hAnsi="IRNazanin" w:eastAsia="IRNazanin"/>
          <w:color w:val="111111"/>
          <w:sz w:val="28"/>
          <w:sz w:val="28"/>
          <w:szCs w:val="28"/>
          <w:rtl w:val="true"/>
          <w:lang w:bidi="fa-IR"/>
        </w:rPr>
        <w:t>جنگ بسیار شدید و ناگهانی علیه مدافعین آغاز شد و از داخل و خارج شهر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جنگ به نفع انگلیسی‌ها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افراد فراوان و تحمل تلفات سنگین سردار ایوب‌خان و سایر مجاهدین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سخت و دشوار تنها کرنیل شیرمحمدخان هزاره با یکصد نفر از افراد پیاده خویش مردانه مقاومت کردند و در ظرف یک ساعت هشت فوج سپاه انگلیس را به زور بازوی مردانگی از تعقیب مسلمانان و مجاهدین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مجاهدین را از ورطۀ هلاکت نجات داد و در عین حال اکثر افراد همراه او به شهادت رسیدند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استقلال افغانستان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غزنی قهرمانانی به نام‌های محمد الله هزاره، عباس‌خان هزاره، شیراحمدخان نوری، عبدالله‌خان قباق و ابوالقاسم رساله‌دار با افراد تحت فرمان خود داوطلبانه به اردوی اعتمادالسلطنه پیوست و به میدان جهاد علیه انگلیس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مجاهدین هزاره در جبهه قندهار زیر فرمان سیدنورمحمدشاه که از شیعیان قندهار بود انجام وظیفه می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گرچه نام بسیاری از مجاهدین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استقلال افغانستان فداکاری نموده‌اند، در تاریخ ثبت نشده است اما به پاس فداکاری و قهرمانی آنان نام تعدادی از قهرمانان هزاره در سنگ نوشته مناره استقلال افغانستان در </w:t>
      </w:r>
      <w:bookmarkStart w:id="300" w:name="pg5772_36840"/>
    </w:p>
    <w:p>
      <w:pPr>
        <w:pStyle w:val="BookText"/>
        <w:rPr/>
      </w:pPr>
      <w:bookmarkEnd w:id="300"/>
      <w:r>
        <w:rPr>
          <w:rFonts w:ascii="IRNazanin" w:hAnsi="IRNazanin" w:eastAsia="IRNazanin"/>
          <w:color w:val="111111"/>
          <w:sz w:val="28"/>
          <w:sz w:val="28"/>
          <w:szCs w:val="28"/>
          <w:rtl w:val="true"/>
          <w:lang w:bidi="fa-IR"/>
        </w:rPr>
        <w:t>دهمزنگ کابل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مناره به فرمان امان الله‌خان تهیه شد و اسامی غازیان نمونه در آن سنگ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عده‌ای از قهرمانان هزاره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خانعلی خان فرزند حاجی محمدخان قوم هزاره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فرزند نصرالله خان قوم هزاره تولی مشر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شاه فرزند محمدافضل قوم هزاره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پسندخان فرزند بختیار کجاب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 فرزند جمعه خان از غزنی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عبدالطاهر فرزند حاجی از بورجگی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فدامحمد فرزند تاج محمد سرباز قومی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فرزند افغانی از جغتو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ظفرخان فرزند محمد حسن خان قوم هزاره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فرزند محمدحسین از مالستان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فرزند غلام حسین علو دالی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علی فرزند محمدهاشم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4222825_581953129"/>
      <w:bookmarkStart w:id="302" w:name="_Toc101"/>
      <w:bookmarkEnd w:id="301"/>
      <w:r>
        <w:rPr>
          <w:rtl w:val="true"/>
        </w:rPr>
        <w:t>احمدشاه درانی و شیعیان</w:t>
      </w:r>
      <w:bookmarkEnd w:id="30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1747</w:t>
      </w:r>
    </w:p>
    <w:p>
      <w:pPr>
        <w:pStyle w:val="BookText"/>
        <w:rPr/>
      </w:pPr>
      <w:r>
        <w:rPr>
          <w:rFonts w:ascii="IRNazanin" w:hAnsi="IRNazanin" w:eastAsia="IRNazanin"/>
          <w:color w:val="111111"/>
          <w:sz w:val="28"/>
          <w:sz w:val="28"/>
          <w:szCs w:val="28"/>
          <w:rtl w:val="true"/>
          <w:lang w:bidi="fa-IR"/>
        </w:rPr>
        <w:t xml:space="preserve">م در تاریخ سیاسی جهان مقارن با موجودیت سیاسی افغانستان و یا حکومتی کاملاً مستقل است این جهش تاریخی توسط احمدشاه در این سالهای </w:t>
      </w:r>
      <w:r>
        <w:rPr>
          <w:rFonts w:eastAsia="IRNazanin" w:cs="IRNazanin"/>
          <w:color w:val="111111"/>
          <w:sz w:val="28"/>
          <w:szCs w:val="28"/>
          <w:lang w:bidi="fa-IR"/>
        </w:rPr>
        <w:t>1747</w:t>
      </w:r>
      <w:r>
        <w:rPr>
          <w:rFonts w:eastAsia="IRNazanin" w:cs="IRNazanin"/>
          <w:color w:val="111111"/>
          <w:sz w:val="28"/>
          <w:szCs w:val="28"/>
          <w:rtl w:val="true"/>
          <w:lang w:bidi="fa-IR"/>
        </w:rPr>
        <w:t>-</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م پایه‌گذاری شد البته قبل از آن نیز در سال </w:t>
      </w:r>
      <w:r>
        <w:rPr>
          <w:rFonts w:eastAsia="IRNazanin" w:cs="IRNazanin"/>
          <w:color w:val="111111"/>
          <w:sz w:val="28"/>
          <w:szCs w:val="28"/>
          <w:lang w:bidi="fa-IR"/>
        </w:rPr>
        <w:t>1709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توسط میرویس خان غلجائی لشکرکشی انجام گرفت که سراسر افغانستان جنوبی را فرا گرفت و بعد </w:t>
      </w:r>
    </w:p>
    <w:p>
      <w:pPr>
        <w:pStyle w:val="BookText"/>
        <w:rPr/>
      </w:pP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 xml:space="preserve">م به اصفهان حمله و آن را تصرف نمود، امّا به دست نادرشاه افشار سرکوب شد ولی پس از مرگ او بار دیگر افغانستان دچار کشمکش‌های درونی شد که نتیجه‌اش ظهور چندین سلسله محلی گشت سرانجام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احمدشاه ابدالی با تأیید لوی جرگه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اولین پادشاه افغانستان در قندهار بر تخت نشست او پس از دریافت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خود را از ابدالی به درانی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قلمروی حکومت وی از بلخ و بدخشان تا دریای عمان و از سمنان تا کناره‌های رود گنگ در هند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درانی تا چندین دهه قدرت غالب منطقه به شمار می آمد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معمولاً تشکیل و ایجاد دولت و حکومت، با تغییراتی مثبت در ساختار سیاسی، اجتماعی یک کشور همراه است ولی متأسفانه در خصوص تشکیل حکومت در افغانستان از همان ابتدا معمار آن خشت اول را کج نهاد و بعد هم دیوار تا ثریا رفت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درانی بلافاصله بعد از قدرت رسیدن ظلم و اجحاف او بر شیعیان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غصب و تملک اراضی حاصل‌خیز و قطع ارتباط آنان با مراکز علمی شیعه نمود، دست یافت البته تملک املاک و اراضی شیعیان در نواحی مختلف کشور از جمله قندهار تاریخ طولانی و غمباری همچون حیات خود تشیع دارد که از قرن هشتم هجری آغاز شد و در دوران حکمرانی هوتکیان با فتوای تکفیری که </w:t>
      </w:r>
      <w:bookmarkStart w:id="303" w:name="pg5772_36842"/>
    </w:p>
    <w:p>
      <w:pPr>
        <w:pStyle w:val="BookText"/>
        <w:rPr/>
      </w:pPr>
      <w:bookmarkEnd w:id="303"/>
      <w:r>
        <w:rPr>
          <w:rFonts w:ascii="IRNazanin" w:hAnsi="IRNazanin" w:eastAsia="IRNazanin"/>
          <w:color w:val="111111"/>
          <w:sz w:val="28"/>
          <w:sz w:val="28"/>
          <w:szCs w:val="28"/>
          <w:rtl w:val="true"/>
          <w:lang w:bidi="fa-IR"/>
        </w:rPr>
        <w:t>میرویس هوتکی ازبک از برخی علمای وهابی حجاز برضد شیعیان گرفت شدت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نیز بر روند یاد شده افزوده و به آن شکل قانونی داد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مقطع زمانی بار دیگر غیرت مذهبی شیعیان برانگیخته شد ابتدا درویش علی‌خان هزاره شخصیت اول اقوام هزاره و ایماق غرب کشور اعتراض و خرده‌گیری از اعمال در آنها را آغاز نمود وی پس از زندانی شدن در زمان تیمورشاه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اعدام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قیام‌های شیعیان می‌توان به قیام تاریخی عنایت الله خان دایکندی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ارزگان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کرد وی 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قیام خود را آغاز نمود و جمع کثیری از مردم دایکندی او را همراهی کردند و به شهادت مورخ درباری احمدشاه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پایداری نمود که گوی تهوّر از رستم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پیکار نمودند سرانجام عنایت الله خان مفقود الاثر شد و سپاهش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احمدشاه پسر ارشد او تیمورشاه قدرت را در سالهای </w:t>
      </w:r>
      <w:r>
        <w:rPr>
          <w:rFonts w:eastAsia="IRNazanin" w:cs="IRNazanin"/>
          <w:color w:val="111111"/>
          <w:sz w:val="28"/>
          <w:szCs w:val="28"/>
          <w:lang w:bidi="fa-IR"/>
        </w:rPr>
        <w:t>1772</w:t>
      </w:r>
      <w:r>
        <w:rPr>
          <w:rFonts w:eastAsia="IRNazanin" w:cs="IRNazanin"/>
          <w:color w:val="111111"/>
          <w:sz w:val="28"/>
          <w:szCs w:val="28"/>
          <w:rtl w:val="true"/>
          <w:lang w:bidi="fa-IR"/>
        </w:rPr>
        <w:t>-</w:t>
      </w:r>
      <w:r>
        <w:rPr>
          <w:rFonts w:eastAsia="IRNazanin" w:cs="IRNazanin"/>
          <w:color w:val="111111"/>
          <w:sz w:val="28"/>
          <w:szCs w:val="28"/>
          <w:lang w:bidi="fa-IR"/>
        </w:rPr>
        <w:t>1793</w:t>
      </w:r>
    </w:p>
    <w:p>
      <w:pPr>
        <w:pStyle w:val="BookText"/>
        <w:rPr/>
      </w:pPr>
      <w:r>
        <w:rPr>
          <w:rFonts w:ascii="IRNazanin" w:hAnsi="IRNazanin" w:eastAsia="IRNazanin"/>
          <w:color w:val="111111"/>
          <w:sz w:val="28"/>
          <w:sz w:val="28"/>
          <w:szCs w:val="28"/>
          <w:rtl w:val="true"/>
          <w:lang w:bidi="fa-IR"/>
        </w:rPr>
        <w:t>م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اقدام کاملاً سیاسی برای جلب نظر اقوام غیر پشتون اقداماتی انجام داد که مهمترین آن انتقال پایتخت از قندهار به کابل در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اقدامات باعث رنجش سران اقوام پشتون گردید که پس از مرگ او در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خود را آشکار کرد و باعث نیم قرن، هرج و مرج در کشور شد</w:t>
      </w:r>
      <w:r>
        <w:rPr>
          <w:rFonts w:eastAsia="IRNazanin" w:cs="IRNazanin"/>
          <w:color w:val="111111"/>
          <w:sz w:val="28"/>
          <w:szCs w:val="28"/>
          <w:rtl w:val="true"/>
          <w:lang w:bidi="fa-IR"/>
        </w:rPr>
        <w:t>.</w:t>
      </w:r>
    </w:p>
    <w:p>
      <w:pPr>
        <w:pStyle w:val="Heading4"/>
        <w:numPr>
          <w:ilvl w:val="3"/>
          <w:numId w:val="1"/>
        </w:numPr>
        <w:rPr/>
      </w:pPr>
      <w:bookmarkStart w:id="304" w:name="__RefHeading___Toc4222827_581953129"/>
      <w:bookmarkStart w:id="305" w:name="_Toc102"/>
      <w:bookmarkEnd w:id="304"/>
      <w:r>
        <w:rPr>
          <w:rtl w:val="true"/>
        </w:rPr>
        <w:t>امیردوست محمد و شیعیان</w:t>
      </w:r>
      <w:bookmarkEnd w:id="305"/>
    </w:p>
    <w:p>
      <w:pPr>
        <w:pStyle w:val="BookText"/>
        <w:rPr/>
      </w:pPr>
      <w:r>
        <w:rPr>
          <w:rFonts w:ascii="IRNazanin" w:hAnsi="IRNazanin" w:eastAsia="IRNazanin"/>
          <w:color w:val="111111"/>
          <w:sz w:val="28"/>
          <w:sz w:val="28"/>
          <w:szCs w:val="28"/>
          <w:rtl w:val="true"/>
          <w:lang w:bidi="fa-IR"/>
        </w:rPr>
        <w:t xml:space="preserve">امیردوست محمدخان در سال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1819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لقب امیرالمؤمنین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اولین مداخلات انگلیسی‌ها در افغانستان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توانستند با توطئه‌های فراوانی در سال </w:t>
      </w:r>
      <w:r>
        <w:rPr>
          <w:rFonts w:eastAsia="IRNazanin" w:cs="IRNazanin"/>
          <w:color w:val="111111"/>
          <w:sz w:val="28"/>
          <w:szCs w:val="28"/>
          <w:lang w:bidi="fa-IR"/>
        </w:rPr>
        <w:t>1836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میلادی نوکر حلقه به گوش خود یعنی شاه شجاع را به </w:t>
      </w:r>
    </w:p>
    <w:p>
      <w:pPr>
        <w:pStyle w:val="BookText"/>
        <w:rPr/>
      </w:pPr>
      <w:r>
        <w:rPr>
          <w:rFonts w:ascii="IRNazanin" w:hAnsi="IRNazanin" w:eastAsia="IRNazanin"/>
          <w:color w:val="111111"/>
          <w:sz w:val="28"/>
          <w:sz w:val="28"/>
          <w:szCs w:val="28"/>
          <w:rtl w:val="true"/>
          <w:lang w:bidi="fa-IR"/>
        </w:rPr>
        <w:t xml:space="preserve">سلطنت برسانند ولی از آنجایی که مردم افغانستان هیچ گاه از دخالت بیگانگان در امورشان خرسند نبوده‌اند، تاریخ، اولین جنگ افغان و انگلیس را در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صفحه خود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لشکر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بریتانیا کاملاً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 آوریل همان سال، شاه شجاع اعدام شد و امیردوست محمدخان دور دوم سلطنت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در پیش گرفتن دیپلماسی جدید کشور را از تجزیه نجات داد و ظرف مدت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ایجاد مملکتی توفیق یافت که مرزهای آن کما بیش تا مرز امروز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امیردوست محمدخان در نهم ژوئن </w:t>
      </w:r>
      <w:r>
        <w:rPr>
          <w:rFonts w:eastAsia="IRNazanin" w:cs="IRNazanin"/>
          <w:color w:val="111111"/>
          <w:sz w:val="28"/>
          <w:szCs w:val="28"/>
          <w:lang w:bidi="fa-IR"/>
        </w:rPr>
        <w:t>1863</w:t>
      </w:r>
    </w:p>
    <w:p>
      <w:pPr>
        <w:pStyle w:val="BookText"/>
        <w:rPr/>
      </w:pPr>
      <w:r>
        <w:rPr>
          <w:rFonts w:ascii="IRNazanin" w:hAnsi="IRNazanin" w:eastAsia="IRNazanin"/>
          <w:color w:val="111111"/>
          <w:sz w:val="28"/>
          <w:sz w:val="28"/>
          <w:szCs w:val="28"/>
          <w:rtl w:val="true"/>
          <w:lang w:bidi="fa-IR"/>
        </w:rPr>
        <w:t>میلادی در گذشت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امیردوست محمد در ادامه جریان نقشه‌های انگلیس در افغانستان که ایجاد نفاق مذهبی، قومی و فرهنگی بود، درصدد برآمد تا شیعیان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روزگار به آگاهی و تحرک اجتماعی مناسب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شیعیان کابل</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قزلباش نمایندگان آنان بودند با دادن مناصب و وعده وعیدهایی به دولت خود متمایل گرداند و از وجود آنها برای سرکوب کردن شیعیان هزاره سوء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نقشه‌های شوم و خطرناکی بر ضد هزاره‌های شیعه مذهب به اجرا در می‌آورد تا جایی که برخی از شیعیان را تحریک کرده تا وی را به عنوان چهره‌ای غیرمتعصب و طرفدار تشیع تبلیغ کنند و از قزلباش‌ها در سرکوب دیگر اقوام شیعی و خاموش نمودن شمع وجود میریزدان بخش بهسودی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گذشت انگلستان در جنگ اول خود از افغانستان شکست خورد، شیعیان در این شکست نقش بسیار مهمی داشتند ولی امیردوست محمدخان با توجه به اینکه می دانست شیعیان کابل وسیلة به قدرت رسیدن او را فراهم نموده‌اند، می‌توانند وسیله سقوط و سرنگونی او نیز باشند؛ از این رو سیاست براندازی سران روحانی و سرداران ملی شیعه را مد نظر قرار داد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میریزدان بخش بهسودی یکی از سرداران ملی بود که به تدریج در محدوده بهسود و دایزنگی به شهرت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رفع محرومیت‌های هزاره‌ها و اتحاد ملی و مشارکت عادلانه سیاسی‌شان در مورد کشور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مذهبی، شجاع، دوراندیش و شایسته احترام بود و درصدد برآمد که با آگاهی دادن به مردم هزاره آنها را متحد سازد تا بتوانند در مقابل افزون خواهی‌ها، ناعدالتی‌ها و حکومت انحصاری آنها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خواست از طریق احقاق حقوق شیعیان و آزادی مذهبی و فرهنگی آنان و نگرش درست و صحیح به دولت، مانع ظلم مضاعف به شیعیان شود و اصلاحات اجتماعی و طرح نو سیاسی را راه اندازد ولی دوست محمد به او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خدعه معاویه‌گونه یک جلد قرآن کریم مهمور شده را که وثیقه‌ای مهم به شمار می رفت به عنوان امان‌نامه برای امیرفرستاد ولی بعد با عهدشکنی و شیوه‌ای ناجوانمردانه وی را زندانی و سپس اعدام نمود</w:t>
      </w:r>
      <w:r>
        <w:rPr>
          <w:rFonts w:eastAsia="IRNazanin" w:cs="IRNazanin"/>
          <w:color w:val="111111"/>
          <w:sz w:val="28"/>
          <w:szCs w:val="28"/>
          <w:rtl w:val="true"/>
          <w:lang w:bidi="fa-IR"/>
        </w:rPr>
        <w:t xml:space="preserve">. </w:t>
      </w:r>
      <w:bookmarkStart w:id="306" w:name="pg5772_36845"/>
    </w:p>
    <w:p>
      <w:pPr>
        <w:pStyle w:val="BookText"/>
        <w:rPr/>
      </w:pPr>
      <w:bookmarkEnd w:id="306"/>
      <w:r>
        <w:rPr>
          <w:rFonts w:ascii="IRNazanin" w:hAnsi="IRNazanin" w:eastAsia="IRNazanin"/>
          <w:color w:val="111111"/>
          <w:sz w:val="28"/>
          <w:sz w:val="28"/>
          <w:szCs w:val="28"/>
          <w:rtl w:val="true"/>
          <w:lang w:bidi="fa-IR"/>
        </w:rPr>
        <w:t xml:space="preserve">آخرین وصیت میریزدان بخش بهسودی بسیار قابل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مرا تعقیب نمایند</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4222829_581953129"/>
      <w:bookmarkStart w:id="308" w:name="_Toc103"/>
      <w:bookmarkEnd w:id="307"/>
      <w:r>
        <w:rPr>
          <w:rtl w:val="true"/>
        </w:rPr>
        <w:t>امیر شیرعلی خان و شیعیان</w:t>
      </w:r>
      <w:bookmarkEnd w:id="308"/>
    </w:p>
    <w:p>
      <w:pPr>
        <w:pStyle w:val="BookText"/>
        <w:rPr/>
      </w:pPr>
      <w:r>
        <w:rPr>
          <w:rFonts w:ascii="IRNazanin" w:hAnsi="IRNazanin" w:eastAsia="IRNazanin"/>
          <w:color w:val="111111"/>
          <w:sz w:val="28"/>
          <w:sz w:val="28"/>
          <w:szCs w:val="28"/>
          <w:rtl w:val="true"/>
          <w:lang w:bidi="fa-IR"/>
        </w:rPr>
        <w:t xml:space="preserve">پس از مرگ دوست محمدخان در ژوئن </w:t>
      </w:r>
      <w:r>
        <w:rPr>
          <w:rFonts w:eastAsia="IRNazanin" w:cs="IRNazanin"/>
          <w:color w:val="111111"/>
          <w:sz w:val="28"/>
          <w:szCs w:val="28"/>
          <w:rtl w:val="true"/>
          <w:lang w:bidi="fa-IR"/>
        </w:rPr>
        <w:t>(</w:t>
      </w:r>
      <w:r>
        <w:rPr>
          <w:rFonts w:eastAsia="IRNazanin" w:cs="IRNazanin"/>
          <w:color w:val="111111"/>
          <w:sz w:val="28"/>
          <w:szCs w:val="28"/>
          <w:lang w:bidi="fa-IR"/>
        </w:rPr>
        <w:t>1865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امیرشیرعلی‌خان پس از یک دوره نزاع خانوادگی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وی بود که افغانستان تقریباً اولین بار با سیستم اداری حکومتی و نظم اجتماعی و انتظامی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کابینه به معنای واقعی در دوران سلطنت وی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اسلافش و حتی بیش از اخلافش از امتیازات و محسّناتی خاص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لحاظ دوران حکومت وی منشأ خدمات اجتماعی، فرهنگی، مهمی به شمار می‌آید که از جمله می‌توان به این موارد اشاره نمود</w:t>
      </w:r>
      <w:r>
        <w:rPr>
          <w:rFonts w:eastAsia="IRNazanin" w:cs="IRNazanin"/>
          <w:color w:val="111111"/>
          <w:sz w:val="28"/>
          <w:szCs w:val="28"/>
          <w:rtl w:val="true"/>
          <w:lang w:bidi="fa-IR"/>
        </w:rPr>
        <w:t>:</w:t>
      </w:r>
    </w:p>
    <w:p>
      <w:pPr>
        <w:pStyle w:val="Heading4"/>
        <w:numPr>
          <w:ilvl w:val="3"/>
          <w:numId w:val="1"/>
        </w:numPr>
        <w:rPr/>
      </w:pPr>
      <w:bookmarkStart w:id="309" w:name="__RefHeading___Toc4222831_581953129"/>
      <w:bookmarkStart w:id="310" w:name="_Toc104"/>
      <w:bookmarkEnd w:id="309"/>
      <w:r>
        <w:rPr/>
        <w:t>1</w:t>
      </w:r>
      <w:r>
        <w:rPr>
          <w:rtl w:val="true"/>
        </w:rPr>
        <w:t xml:space="preserve">- </w:t>
      </w:r>
      <w:r>
        <w:rPr>
          <w:rtl w:val="true"/>
        </w:rPr>
        <w:t>ایجاد ارتش منظم</w:t>
      </w:r>
      <w:r>
        <w:rPr>
          <w:rtl w:val="true"/>
        </w:rPr>
        <w:t>:</w:t>
      </w:r>
      <w:bookmarkEnd w:id="310"/>
    </w:p>
    <w:p>
      <w:pPr>
        <w:pStyle w:val="BookText"/>
        <w:rPr/>
      </w:pPr>
      <w:r>
        <w:rPr>
          <w:rFonts w:ascii="IRNazanin" w:hAnsi="IRNazanin" w:eastAsia="IRNazanin"/>
          <w:color w:val="111111"/>
          <w:sz w:val="28"/>
          <w:sz w:val="28"/>
          <w:szCs w:val="28"/>
          <w:rtl w:val="true"/>
          <w:lang w:bidi="fa-IR"/>
        </w:rPr>
        <w:t>این ارتش مرکب از شصت هزار سرباز حقوق بگیر دولتی با لباس فرم مخصوص به همراه آموزش ضمن خدمت بود</w:t>
      </w:r>
      <w:r>
        <w:rPr>
          <w:rFonts w:eastAsia="IRNazanin" w:cs="IRNazanin"/>
          <w:color w:val="111111"/>
          <w:sz w:val="28"/>
          <w:szCs w:val="28"/>
          <w:rtl w:val="true"/>
          <w:lang w:bidi="fa-IR"/>
        </w:rPr>
        <w:t>.</w:t>
      </w:r>
    </w:p>
    <w:p>
      <w:pPr>
        <w:pStyle w:val="Heading4"/>
        <w:numPr>
          <w:ilvl w:val="3"/>
          <w:numId w:val="1"/>
        </w:numPr>
        <w:rPr/>
      </w:pPr>
      <w:bookmarkStart w:id="311" w:name="__RefHeading___Toc4222833_581953129"/>
      <w:bookmarkStart w:id="312" w:name="_Toc105"/>
      <w:bookmarkEnd w:id="311"/>
      <w:r>
        <w:rPr/>
        <w:t>2</w:t>
      </w:r>
      <w:r>
        <w:rPr>
          <w:rtl w:val="true"/>
        </w:rPr>
        <w:t xml:space="preserve">- </w:t>
      </w:r>
      <w:r>
        <w:rPr>
          <w:rtl w:val="true"/>
        </w:rPr>
        <w:t>تأسیس روزنامه</w:t>
      </w:r>
      <w:r>
        <w:rPr>
          <w:rtl w:val="true"/>
        </w:rPr>
        <w:t>:</w:t>
      </w:r>
      <w:bookmarkEnd w:id="3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هفته‌نامه شمس‌النهار در ذی الحجه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تأسیس نشریه کابل از جمله خدماتی است که برای اولین بار در تاریخ افغانستان به چشم می خورد</w:t>
      </w:r>
      <w:r>
        <w:rPr>
          <w:rFonts w:eastAsia="IRNazanin" w:cs="IRNazanin"/>
          <w:color w:val="111111"/>
          <w:sz w:val="28"/>
          <w:szCs w:val="28"/>
          <w:rtl w:val="true"/>
          <w:lang w:bidi="fa-IR"/>
        </w:rPr>
        <w:t xml:space="preserve">. </w:t>
      </w:r>
      <w:bookmarkStart w:id="313" w:name="pg5772_36846"/>
    </w:p>
    <w:p>
      <w:pPr>
        <w:pStyle w:val="Heading4"/>
        <w:numPr>
          <w:ilvl w:val="3"/>
          <w:numId w:val="1"/>
        </w:numPr>
        <w:rPr/>
      </w:pPr>
      <w:bookmarkStart w:id="314" w:name="__RefHeading___Toc4222835_581953129"/>
      <w:bookmarkStart w:id="315" w:name="_Toc106"/>
      <w:bookmarkEnd w:id="313"/>
      <w:bookmarkEnd w:id="314"/>
      <w:r>
        <w:rPr/>
        <w:t>3</w:t>
      </w:r>
      <w:r>
        <w:rPr>
          <w:rtl w:val="true"/>
        </w:rPr>
        <w:t xml:space="preserve">- </w:t>
      </w:r>
      <w:r>
        <w:rPr>
          <w:rtl w:val="true"/>
        </w:rPr>
        <w:t>تشکیل دولت فراگیر</w:t>
      </w:r>
      <w:r>
        <w:rPr>
          <w:rtl w:val="true"/>
        </w:rPr>
        <w:t>:</w:t>
      </w:r>
      <w:bookmarkEnd w:id="315"/>
    </w:p>
    <w:p>
      <w:pPr>
        <w:pStyle w:val="BookText"/>
        <w:rPr/>
      </w:pPr>
      <w:r>
        <w:rPr>
          <w:rFonts w:ascii="IRNazanin" w:hAnsi="IRNazanin" w:eastAsia="IRNazanin"/>
          <w:color w:val="111111"/>
          <w:sz w:val="28"/>
          <w:sz w:val="28"/>
          <w:szCs w:val="28"/>
          <w:rtl w:val="true"/>
          <w:lang w:bidi="fa-IR"/>
        </w:rPr>
        <w:t>امیرشیرعلی‌خان برای نخستین باردر تاریخ معاصر افغانستان دست به تشکیل دولت فراگیر زد؛ زیرا در آن دولت اقوام گوناگون اعم از پشتون‌ها، هزاره‌ها، تاجیک‌ها حضور داشتند و مرکب از پیروان مذهب تسنن و تشیع بود، و جالب اینکه برای اولین بار وزیر جنگ و وزیر دربار هر دو شیعه بودند</w:t>
      </w:r>
      <w:r>
        <w:rPr>
          <w:rFonts w:eastAsia="IRNazanin" w:cs="IRNazanin"/>
          <w:color w:val="111111"/>
          <w:sz w:val="28"/>
          <w:szCs w:val="28"/>
          <w:rtl w:val="true"/>
          <w:lang w:bidi="fa-IR"/>
        </w:rPr>
        <w:t>.</w:t>
      </w:r>
    </w:p>
    <w:p>
      <w:pPr>
        <w:pStyle w:val="Heading4"/>
        <w:numPr>
          <w:ilvl w:val="3"/>
          <w:numId w:val="1"/>
        </w:numPr>
        <w:rPr/>
      </w:pPr>
      <w:bookmarkStart w:id="316" w:name="__RefHeading___Toc4222837_581953129"/>
      <w:bookmarkStart w:id="317" w:name="_Toc107"/>
      <w:bookmarkEnd w:id="316"/>
      <w:r>
        <w:rPr/>
        <w:t>4</w:t>
      </w:r>
      <w:r>
        <w:rPr>
          <w:rtl w:val="true"/>
        </w:rPr>
        <w:t xml:space="preserve">- </w:t>
      </w:r>
      <w:r>
        <w:rPr>
          <w:rtl w:val="true"/>
        </w:rPr>
        <w:t>خدمات ملی</w:t>
      </w:r>
      <w:r>
        <w:rPr>
          <w:rtl w:val="true"/>
        </w:rPr>
        <w:t>:</w:t>
      </w:r>
      <w:bookmarkEnd w:id="317"/>
    </w:p>
    <w:p>
      <w:pPr>
        <w:pStyle w:val="BookText"/>
        <w:rPr/>
      </w:pPr>
      <w:r>
        <w:rPr>
          <w:rFonts w:ascii="IRNazanin" w:hAnsi="IRNazanin" w:eastAsia="IRNazanin"/>
          <w:color w:val="111111"/>
          <w:sz w:val="28"/>
          <w:sz w:val="28"/>
          <w:szCs w:val="28"/>
          <w:rtl w:val="true"/>
          <w:lang w:bidi="fa-IR"/>
        </w:rPr>
        <w:t>ایجاد اداره پست و مخابرات، بیمارستان، هتل، راههای مواصلاتی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فعالیت‌ها شمرده می‌شود</w:t>
      </w:r>
      <w:r>
        <w:rPr>
          <w:rFonts w:eastAsia="IRNazanin" w:cs="IRNazanin"/>
          <w:color w:val="111111"/>
          <w:sz w:val="28"/>
          <w:szCs w:val="28"/>
          <w:rtl w:val="true"/>
          <w:lang w:bidi="fa-IR"/>
        </w:rPr>
        <w:t>.</w:t>
      </w:r>
    </w:p>
    <w:p>
      <w:pPr>
        <w:pStyle w:val="Heading4"/>
        <w:numPr>
          <w:ilvl w:val="3"/>
          <w:numId w:val="1"/>
        </w:numPr>
        <w:rPr/>
      </w:pPr>
      <w:bookmarkStart w:id="318" w:name="__RefHeading___Toc4222839_581953129"/>
      <w:bookmarkStart w:id="319" w:name="_Toc108"/>
      <w:bookmarkEnd w:id="318"/>
      <w:r>
        <w:rPr/>
        <w:t>5</w:t>
      </w:r>
      <w:r>
        <w:rPr>
          <w:rtl w:val="true"/>
        </w:rPr>
        <w:t xml:space="preserve">- </w:t>
      </w:r>
      <w:r>
        <w:rPr>
          <w:rtl w:val="true"/>
        </w:rPr>
        <w:t>ترویج زبان پشتو</w:t>
      </w:r>
      <w:r>
        <w:rPr>
          <w:rtl w:val="true"/>
        </w:rPr>
        <w:t>:</w:t>
      </w:r>
      <w:bookmarkEnd w:id="319"/>
    </w:p>
    <w:p>
      <w:pPr>
        <w:pStyle w:val="BookText"/>
        <w:rPr/>
      </w:pPr>
      <w:r>
        <w:rPr>
          <w:rFonts w:ascii="IRNazanin" w:hAnsi="IRNazanin" w:eastAsia="IRNazanin"/>
          <w:color w:val="111111"/>
          <w:sz w:val="28"/>
          <w:sz w:val="28"/>
          <w:szCs w:val="28"/>
          <w:rtl w:val="true"/>
          <w:lang w:bidi="fa-IR"/>
        </w:rPr>
        <w:t>وی زبان پشتو را زبان رایج کشور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هم لازم است که در این تصمیمات و خدمات اجتماعی و فرهنگی دیدگاه شیرعلی‌خان و خورشید شرق سید جمال الدین افغانی را نمی‌شود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یک دوره طولانی مشاور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نهایت با بروز اختلاف میان او و شاه مجبور به ترک افغانستان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شیرعلی‌خان ظاهراً هیچ اقدامی جهت استرداد اراضی و املاک عمومی و خصوصی شیعیان که در دوران گذشته غصب شده بود، انجام نداد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پایانی حکومت وی دو ابرقدرت روس و انگلیس بازی خطرناک دیگری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با فرستادن نمایندگان ویژه 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صدد گرفتن امتیازاتی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انگلیسی‌ها نیز که منافع خود را در خطر دیدند در نوامبر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لشکر بیست هزار نفری خود را </w:t>
      </w:r>
      <w:bookmarkStart w:id="320" w:name="pg5772_36847"/>
    </w:p>
    <w:p>
      <w:pPr>
        <w:pStyle w:val="BookText"/>
        <w:rPr/>
      </w:pPr>
      <w:bookmarkEnd w:id="320"/>
      <w:r>
        <w:rPr>
          <w:rFonts w:ascii="IRNazanin" w:hAnsi="IRNazanin" w:eastAsia="IRNazanin"/>
          <w:color w:val="111111"/>
          <w:sz w:val="28"/>
          <w:sz w:val="28"/>
          <w:szCs w:val="28"/>
          <w:rtl w:val="true"/>
          <w:lang w:bidi="fa-IR"/>
        </w:rPr>
        <w:t>وارد افغانستان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از پایتخت گریخت و پسرش محمدیعقوب‌خان بر تخت نشست و با فشار انگلیسی‌ها پیمان خفت‌بار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بسیاری از مناطقی که اکنون در پاکستان قرار دارد به انگلیسی‌ها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سپتامبر سال بعد </w:t>
      </w:r>
      <w:r>
        <w:rPr>
          <w:rFonts w:eastAsia="IRNazanin" w:cs="IRNazanin"/>
          <w:color w:val="111111"/>
          <w:sz w:val="28"/>
          <w:szCs w:val="28"/>
          <w:rtl w:val="true"/>
          <w:lang w:bidi="fa-IR"/>
        </w:rPr>
        <w:t>(</w:t>
      </w:r>
      <w:r>
        <w:rPr>
          <w:rFonts w:eastAsia="IRNazanin" w:cs="IRNazanin"/>
          <w:color w:val="111111"/>
          <w:sz w:val="28"/>
          <w:szCs w:val="28"/>
          <w:lang w:bidi="fa-IR"/>
        </w:rPr>
        <w:t>1879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سرلوئی کاوانیا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افغانها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بار دیگر ژنرال رابرش در دوازده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چهل روز بعد از 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را اشغال نمود، محمدیعقوب را برکنار کرد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میلادی عبدالرحمن‌خان را بر تخت سلطنت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دوران حکومت شیرعلی‌خان آرامش نسبی به هزاره‌جات حکم‌فرما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دولت درگیری نداشتند بلکه از حامیان امیرشیر علی‌خان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امیر مذکور از شاهان روشن فکر، کم‌تعصب و رعیت‌پرور بود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4222841_581953129"/>
      <w:bookmarkStart w:id="322" w:name="_Toc109"/>
      <w:bookmarkEnd w:id="321"/>
      <w:r>
        <w:rPr>
          <w:rtl w:val="true"/>
        </w:rPr>
        <w:t>عبدالرحمن خان و دفاع شیعیان</w:t>
      </w:r>
      <w:bookmarkEnd w:id="322"/>
    </w:p>
    <w:p>
      <w:pPr>
        <w:pStyle w:val="BookText"/>
        <w:rPr/>
      </w:pPr>
      <w:r>
        <w:rPr>
          <w:rFonts w:ascii="IRNazanin" w:hAnsi="IRNazanin" w:eastAsia="IRNazanin"/>
          <w:color w:val="111111"/>
          <w:sz w:val="28"/>
          <w:sz w:val="28"/>
          <w:szCs w:val="28"/>
          <w:rtl w:val="true"/>
          <w:lang w:bidi="fa-IR"/>
        </w:rPr>
        <w:t xml:space="preserve">سخت‌ترین دوران تاریخ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عبدالرحمن‌خان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ابتدای به قدرت رسیدنش به سرکوبی هزاره‌ها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 و مصائبی که در آن زمان بر مردم هزاره وارد شد، اگر به کوه وارد شده بود متلاشی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تصمیم داشت که حتی یک نفراز این مردم زحمتکش را در هزاره‌جات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ناحق پروانه، شمع را امان نداد که شب را سحر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برفروزد هرآن کس پُف کند ریشش بسوزد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خواست خداوند بود که این مردم به انقراض کشیده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امیرعبدالرحمن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به دست آوردن قدرت در کابل با حریفان خود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همنوا و مؤید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که روابط امیر جدید به همان شکل و فرم سابق خواهد بود و همان قول و قراری را که با امیر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شیرعلی‌خان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سر می پروراندند، اما حقیقت به شکل دیگری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امیرعبدالرحمن از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مدت ده سال با لشکرکشی‌های پی‌درپی به هزاره‌جات و قتل عام هزاره‌ها جنایاتی را مرتکب شد، که در تاریخ افغانستان و کشورهای منطقه بی‌سابقه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تسخیر هزاره‌جات دست به شکنجه‌های گوناگون افراد و جمع‌آوری سلاح، مصادره اموال، تخریب منازل، دست اندازی به زنان شیعه و تقسیم دختران و زنان به افسران و درجه‌داران عسکری، جمع‌آوری علما و روحانیون، بزرگان و میران سرانجام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برای دفاع از جان و مال و حیثیت و شرف خود در برابر دولت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آتش جنگ در بیشتر هزاره‌جات شعله‌ور گردید و مردم با دست خالی در برابر دولت حماسه‌های بزرگی آفریدند</w:t>
      </w:r>
      <w:r>
        <w:rPr>
          <w:rFonts w:eastAsia="IRNazanin" w:cs="IRNazanin"/>
          <w:color w:val="111111"/>
          <w:sz w:val="28"/>
          <w:szCs w:val="28"/>
          <w:rtl w:val="true"/>
          <w:lang w:bidi="fa-IR"/>
        </w:rPr>
        <w:t xml:space="preserve">. </w:t>
      </w:r>
      <w:bookmarkStart w:id="323" w:name="pg5772_36849"/>
    </w:p>
    <w:p>
      <w:pPr>
        <w:pStyle w:val="BookText"/>
        <w:rPr/>
      </w:pPr>
      <w:bookmarkEnd w:id="323"/>
      <w:r>
        <w:rPr>
          <w:rFonts w:ascii="IRNazanin" w:hAnsi="IRNazanin" w:eastAsia="IRNazanin"/>
          <w:color w:val="111111"/>
          <w:sz w:val="28"/>
          <w:sz w:val="28"/>
          <w:szCs w:val="28"/>
          <w:rtl w:val="true"/>
          <w:lang w:bidi="fa-IR"/>
        </w:rPr>
        <w:t xml:space="preserve">در تمام دوران حکومت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عبدالرحمن هیچ روزی نبود که در یک گوشه‌ای از هزاه‌جات مردم به آتش ظلم او نسوزند و قتل عام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کشتار مردم هزاره‌جات بین سالهای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گناه‌کار و بی‌گناه مفهوم نداشت فقط هزاره بودن، یعنی شیعه بودن خود جرم بود که باید کشته می شد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4222843_581953129"/>
      <w:bookmarkStart w:id="325" w:name="_Toc110"/>
      <w:bookmarkEnd w:id="324"/>
      <w:r>
        <w:rPr>
          <w:rtl w:val="true"/>
        </w:rPr>
        <w:t>اعلان جهاد علیه هزاره‌ها در سراسر افغانستان</w:t>
      </w:r>
      <w:bookmarkEnd w:id="325"/>
    </w:p>
    <w:p>
      <w:pPr>
        <w:pStyle w:val="BookText"/>
        <w:rPr/>
      </w:pPr>
      <w:r>
        <w:rPr>
          <w:rFonts w:ascii="IRNazanin" w:hAnsi="IRNazanin" w:eastAsia="IRNazanin"/>
          <w:color w:val="111111"/>
          <w:sz w:val="28"/>
          <w:sz w:val="28"/>
          <w:szCs w:val="28"/>
          <w:rtl w:val="true"/>
          <w:lang w:bidi="fa-IR"/>
        </w:rPr>
        <w:t>عبدالرحمن به این باور رسید که هرگاه قوایش در هزاره‌جات با شکست مواجه شود، سایر مناطق نیز دست به قیام علیه بیدادگری حکومت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خاطر جلوگیری از قیام‌های مناطق دیگر احساسات مذهبی اهل تسنن و جماعت را تحریک نموده آنها را به گرفتن غنایم و اسرای هزاره ترغیب و تشویق نمود و رسماً به تمام مردم افغانستان نابودی کامل هزاره‌ها را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کاتب ذیل شرح حوادث جنگ در جنوب هزاره‌جات می‌نویسد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حرب به شدت شعله‌ور گشته، طناب جنگ دراز گردیده تا که حضرت والا به فتوای علما ملت و فضلای پایه سریر سلطنت اشتهار کفر طوایف مذکوره هزاره را صادر فرمود، از تمام </w:t>
      </w:r>
    </w:p>
    <w:p>
      <w:pPr>
        <w:pStyle w:val="BookText"/>
        <w:rPr/>
      </w:pPr>
      <w:r>
        <w:rPr>
          <w:rFonts w:ascii="IRNazanin" w:hAnsi="IRNazanin" w:eastAsia="IRNazanin"/>
          <w:color w:val="111111"/>
          <w:sz w:val="28"/>
          <w:sz w:val="28"/>
          <w:szCs w:val="28"/>
          <w:rtl w:val="true"/>
          <w:lang w:bidi="fa-IR"/>
        </w:rPr>
        <w:t>افغانستان و ترکستان لشکر گسیل داشته، از بن برداشتن بنیاد هزاره را همت گماشت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قوای عبدالرحمن در تمامی سنگرها به شکست مواجه شد و زمین‌گیر شد، اخبار جنگ عبدالرحمن را سراسیمه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 رهبران طالبان سیاست زمین سوخته را به سربازان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منطقه‌ای که از هزاره‌جات برای همیشه جدا شد و به سرزمین سوخته تبدیل گشت،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اسیر و مردان کشته شدند و خانه‌هایشان آتش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آتش زدن مناطق به گوش عبدالرحمن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سربازان خود را از تخریب اماکن منع کند رسماً دستور این کار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کاتب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محاربات از عریضه مورخه پنج شنبه سلخ ماه محرم افسران مذکور به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نیوش حضرت والا رسیده در روز ششم ماه صفر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فرمان کرد که آبادانی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آتش زده بسوزانند و زراعات ایشان را تمام خوراک دوّاب و مواشی و اسبان نمایند</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علل درج این سند تاریخی، به خاطر این </w:t>
      </w:r>
    </w:p>
    <w:p>
      <w:pPr>
        <w:pStyle w:val="BookText"/>
        <w:rPr/>
      </w:pPr>
      <w:r>
        <w:rPr>
          <w:rFonts w:ascii="IRNazanin" w:hAnsi="IRNazanin" w:eastAsia="IRNazanin"/>
          <w:color w:val="111111"/>
          <w:sz w:val="28"/>
          <w:sz w:val="28"/>
          <w:szCs w:val="28"/>
          <w:rtl w:val="true"/>
          <w:lang w:bidi="fa-IR"/>
        </w:rPr>
        <w:t>است که این آتش سوزی‌ها و خراب کردن‌ها را عبدالرحمن بعدها به گردن سربازان نادان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تبرئه کرده، بی‌خبر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محققان طرفدار او نیز این خرابی‌ها را به عهده افسران و سربازان می اندازند و برای سرپوش گذاشتن روی جنایات وی از دستگیری و محکوم نمودن چند افسر و چند سرباز نام می برند؛ در حالی که افسران به دلایلی دیگر محکوم شدند تا رسوایی عبدالرحمن برملا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عبدالرحمن به افسران و سربازان در حال جنگ در تاریخ بی‌سابقه است؛ زیرا هیچ حاکمی به سربازان در حال جنگ دستور عام نمی‌دهد که مردم کشورش را کاملاً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عبدالرحمن از جنایتکاران قبل و بعد خود وحشی‌تر و درنده‌تر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او را به عنوان یک جنایتکار جهانی نمی‌شناسد به خاطر این است که مردم افغانستان عموماً و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زبان و قلم نداشتند تا چهره واقعی او را به مردم کشور و جهان معرفی کنند و تلاش‌های مرحوم کاتب در این زمینه نتوانست با انبوه نوشته‌جات افراد متعصب به نفع عبدالرحمن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کوچی‌های افغان با علاقه فراوان و انرژی زیاد در مبارزه و به اعتقاد آنها جهاد مقدس اشتراک ورزیدند و به جنگ هزاره‌ها آمدند که یکی از علت‌های عمده‌ای که باعث گردید کوچی‌های افغان در این جنگ شرکت کنند همان زمین‌های سرسبز و چراگاه‌های مساعد هزاره‌جات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عبدالرحمن نه تنها غصب و متصاحب زمین و دارایی‌های مردم بود بلکه در پی محو کامل هویت این مردم برای همیشه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نمی‌خواست سند و مدرکی باقی بماند که نشان دهد این سرزمین‌های سرسبز و آباد روزی مال مردم هزاره بوده و افغان‌ها به زور تصاحب کرده‌اند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مرحوم کاتب با سند و مدرک جنایات عبدالرحمن و افراد نظامی و ملکی او روی کاغذ می آورد و بازماندگان این جلاد تاریخ به این تصور بودند که کاتب آنها را بزرگ می‌سازد البته تا حدودی این نظر </w:t>
      </w:r>
    </w:p>
    <w:p>
      <w:pPr>
        <w:pStyle w:val="BookText"/>
        <w:rPr/>
      </w:pPr>
      <w:r>
        <w:rPr>
          <w:rFonts w:ascii="IRNazanin" w:hAnsi="IRNazanin" w:eastAsia="IRNazanin"/>
          <w:color w:val="111111"/>
          <w:sz w:val="28"/>
          <w:sz w:val="28"/>
          <w:szCs w:val="28"/>
          <w:rtl w:val="true"/>
          <w:lang w:bidi="fa-IR"/>
        </w:rPr>
        <w:t>درست هم بود، تعداد زیادی از نویسندگان افغانستان عبدالرحمن را می‌ستایند چون آنها هم محتوای نوشته‌های کنایه‌ای مرحوم کاتب را به خوبی درک نکرده و به ظاهر الفاظ که به منظور بعضی از ملاحظات به کار می‌برده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امیر فقط و فقط تصاحب زمین‌های هزاره‌ها بود، نه رام کردن خود آنها زیرا قبل از شکست آنها، زمین‌های آنها را به دیگران وعده داده بود و از همان آغاز قیام هزاره‌ها در اواخر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همزمان با فتوای کفریت هزاره‌ها توزیع زمین‌های آنها نیز روی دست گرفته شد نه اینکه بعد از شکست و نابودی هزاره‌ها زمین‌های خالی و بدون سکنه را به افغانها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برای اینکه هزاره‌ها را بیشتر زجر دهد، به افغانها دستور داد بالای خانه‌ها و زمین‌های هزاره‌ها سکونت کنند و خود هزاره‌ها باید این صحنه را با چشم ببینند و بیشتر عذاب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کاتب این صحنه را در کتاب وقایع افغانستان از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که عبدالرحمن علیه هزاره‌ها تدارک دیده بود، و به هزاره‌جات اعزام کرد در تاریخ افغانستان و حتی کشورهای منطقه بی‌سابقه بود؛ زیرا تا کنون لشکرکشی با این تعداد آن هم از سراسر کشور علیه مردم مسلمان و شیعه کشورش صورت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امیرعبدالرحمن در کتاب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ژنرال غلام حیدرخان سپه‌سالار حکم دادم هرقدر لشکر که می تواند جمع نموده از ترکستان حرکت نماید و به این لشکر حکم دادم از طرف شمال و مغرب به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دیگری به فرماندهی سعدالدین خان حاکم هرات از هرات حرکت نمایند و سردار عبدالله‌خان از قندهار و ژنرال امیرمحمد خان نتابی از کابل یعنی از طرف جنوب و مشرق حمله نمایند به این قسم از هر طرف به قول خودش به یاغی‌ها حمله ببرند و دیگر سرکرده‌های افاغنه چندین مرتبه استدعا کرده بودند که به </w:t>
      </w:r>
      <w:bookmarkStart w:id="326" w:name="pg5772_36853"/>
    </w:p>
    <w:p>
      <w:pPr>
        <w:pStyle w:val="BookText"/>
        <w:rPr/>
      </w:pPr>
      <w:bookmarkEnd w:id="326"/>
      <w:r>
        <w:rPr>
          <w:rFonts w:ascii="IRNazanin" w:hAnsi="IRNazanin" w:eastAsia="IRNazanin"/>
          <w:color w:val="111111"/>
          <w:sz w:val="28"/>
          <w:sz w:val="28"/>
          <w:szCs w:val="28"/>
          <w:rtl w:val="true"/>
          <w:lang w:bidi="fa-IR"/>
        </w:rPr>
        <w:t xml:space="preserve">مخارج خودشان جمعیتی را از اهالی مملکت فراهم آورده به جنگ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دشمن ولایت و دین خود می‌دانستند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آنها اجازه این کار را نداده بودم در این وقت حکم عمومی دادم که هر شخصیتی برود به شورشیان کمک نماید عساکر که حاضر خدمت شده بودند تعدادشان سی هزار الی چهل هزار اشخاص جنگی بودند که از اطراف به سرکردگی خوانین و رؤسای خود عازم ولایت هزاره شدند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4222845_581953129"/>
      <w:bookmarkStart w:id="328" w:name="_Toc111"/>
      <w:bookmarkEnd w:id="327"/>
      <w:r>
        <w:rPr>
          <w:rtl w:val="true"/>
        </w:rPr>
        <w:t>به آتش کشیدن هزاره جات</w:t>
      </w:r>
      <w:bookmarkEnd w:id="328"/>
    </w:p>
    <w:p>
      <w:pPr>
        <w:pStyle w:val="BookText"/>
        <w:rPr/>
      </w:pPr>
      <w:r>
        <w:rPr>
          <w:rFonts w:ascii="IRNazanin" w:hAnsi="IRNazanin" w:eastAsia="IRNazanin"/>
          <w:color w:val="111111"/>
          <w:sz w:val="28"/>
          <w:sz w:val="28"/>
          <w:szCs w:val="28"/>
          <w:rtl w:val="true"/>
          <w:lang w:bidi="fa-IR"/>
        </w:rPr>
        <w:t>وقتی نیروهای امیرعبدالرحمن با توپهای مخرب و تفنگ‌های آتشین به جان مردم بی‌گناه هزاره‌جات افتادند، روستاها را یکی پس از دیگری به آتش کشیده و به ویرانه تبدیل می کردند و اهالی را اعم از زن و مرد قتل عام می کردند، به هیچ کسی رحم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دم تیغ می گذراندند و اموالشان را به تاراج می بردند و برای آنها فرق نداشت کی قیام کرده است و کی قیام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دهها هزار نفر قتل عام شدند که اکثرشان زن و کودک و افراد از کار افتاده بودند</w:t>
      </w:r>
      <w:r>
        <w:rPr>
          <w:rFonts w:eastAsia="IRNazanin" w:cs="IRNazanin"/>
          <w:color w:val="111111"/>
          <w:sz w:val="28"/>
          <w:szCs w:val="28"/>
          <w:rtl w:val="true"/>
          <w:lang w:bidi="fa-IR"/>
        </w:rPr>
        <w:t>.</w:t>
      </w:r>
    </w:p>
    <w:p>
      <w:pPr>
        <w:pStyle w:val="Heading4"/>
        <w:numPr>
          <w:ilvl w:val="3"/>
          <w:numId w:val="1"/>
        </w:numPr>
        <w:rPr/>
      </w:pPr>
      <w:bookmarkStart w:id="329" w:name="__RefHeading___Toc4222847_581953129"/>
      <w:bookmarkStart w:id="330" w:name="_Toc112"/>
      <w:bookmarkEnd w:id="329"/>
      <w:r>
        <w:rPr>
          <w:rtl w:val="true"/>
        </w:rPr>
        <w:t>اسرای هزاره در بازارهای افغانستان</w:t>
      </w:r>
      <w:bookmarkEnd w:id="330"/>
    </w:p>
    <w:p>
      <w:pPr>
        <w:pStyle w:val="BookText"/>
        <w:rPr/>
      </w:pPr>
      <w:r>
        <w:rPr>
          <w:rFonts w:ascii="IRNazanin" w:hAnsi="IRNazanin" w:eastAsia="IRNazanin"/>
          <w:color w:val="111111"/>
          <w:sz w:val="28"/>
          <w:sz w:val="28"/>
          <w:szCs w:val="28"/>
          <w:rtl w:val="true"/>
          <w:lang w:bidi="fa-IR"/>
        </w:rPr>
        <w:t xml:space="preserve">جنگ عبدالرحمن با مردم هزاره در ماه ربیع الاول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اواخر تابستان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طبق دستور عبدالرحمن سربازان و افسران او در سراسر هزاره‌جات شروع به اسیرگیری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مقاومت می‌کردند کشته می شدند جنگ‌های پراکنده تا زمستان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تعیین کننده نبود با توجه به اینکه اسیرگیری یکی از اقدامات اصلی قوای دولتی‌اش محسوب می شد ولی اولین گروه رسمی اسرا بعد از اشغال مجدد ارزگان </w:t>
      </w:r>
    </w:p>
    <w:p>
      <w:pPr>
        <w:pStyle w:val="BookText"/>
        <w:rPr/>
      </w:pPr>
      <w:r>
        <w:rPr>
          <w:rFonts w:ascii="IRNazanin" w:hAnsi="IRNazanin" w:eastAsia="IRNazanin"/>
          <w:color w:val="111111"/>
          <w:sz w:val="28"/>
          <w:sz w:val="28"/>
          <w:szCs w:val="28"/>
          <w:rtl w:val="true"/>
          <w:lang w:bidi="fa-IR"/>
        </w:rPr>
        <w:t>به بیرون از هزاره‌جات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کاتب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ربیع الاول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هزاره که به دست مردم سپاه افتاده و هر یک اسیر خود را از غلام و کنیز به خانه خود فرستاده و سیصد و شش نفر که خمس همه اسرا بود و حصة سرکار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ارزگان در علاقه‌ترین فرستادند که از آنجا به امر حضرت والا در کابل روانه سازند و تا این وقت اسلحه مردم هزاره و اسلحه دولتی که به تاراج متصرف شده بودند همه را جمع کرده کاردی را برای ذبح گوسفند در نزد ایشان نگذاشتند</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حسابی که سربازان عبدالرحمن داده‌اند که بدون شک حساب درست نداده زیرا حق حاکم کابل را کم حساب کرده‌اند تا، تابستان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اسرای رسمی و ثبت شده هزاره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مرد و پیر و دختر بوده که فقط اسرای ارزگان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اسرای دیگری اضافه شدند که هر سربازی که به خانه خود برمی‌گشت چند تن اسیر را با خود سوغات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حیدرخان پس از اشغال ارزگان راهی ترکستان شد و در برگشت، تعدادی اسیر با خود انتقال داد؛ مرحوم کاتب تعداد مظلومان دربند را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زن ذکر نموده می‌نویسد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سالار غلام حیدرخان هزاره و یکصد نفر مرد و زن و پیر و دختر را که از طایفه هزاره سلطان احمد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ارزگان روی بازگشت </w:t>
      </w:r>
    </w:p>
    <w:p>
      <w:pPr>
        <w:pStyle w:val="BookText"/>
        <w:rPr/>
      </w:pPr>
      <w:r>
        <w:rPr>
          <w:rFonts w:ascii="IRNazanin" w:hAnsi="IRNazanin" w:eastAsia="IRNazanin"/>
          <w:color w:val="111111"/>
          <w:sz w:val="28"/>
          <w:sz w:val="28"/>
          <w:szCs w:val="28"/>
          <w:rtl w:val="true"/>
          <w:lang w:bidi="fa-IR"/>
        </w:rPr>
        <w:t>به سوی ترکستان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تعداد سربازان امیر عبدالرحمن برای سرکوبی هزاره‌ها، طبق نقل از تیمور خان،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یکصد هزار نفر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هرکدام به طور متوسط دو نفر اسیر گرفته باشند حدود دو صد هزار نفر کنیز و غلام از مردم هزاره به دست سربازان طرفدار حکومت کابل در جریان جنگ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این تعداد به مراتب بیشتر شد که در جایش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از یک دفتر برده فروشی در ارزگان، عایدات دولت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روپیه رسید زیرا یک دهم قیمت برده‌ها به عنوان مالیات به دولت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اسرای شیعه از یک روپیه تا یکصدو بیست روپیه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خونخوار عبدالرحمن به قصد به اسارت گرفتن زنان و کودکان به هر دری جستجو می کردند و دختران زیادی برای اینکه دامن‌شان آلوده نگردد، دست به خودکشی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در یک روستای ارزگان خاص، طی یک دفاع خونین وقتی مردان آن روستا به شهادت رسیدند زنان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تعقیب مأمورین پا به فرار گذاشتند؛ به کوهی رسیدندکه دیگر راه فرار نداشتند؛ از ترس اینکه سپاه عبدالرحمن دامن‌شان را آلوده نکنند، همه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خود را از بالای کوه به پایین انداختند و اعضای بدن‌شان مانند قطعات بلور تکه و پاره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ریاضی هروی در این مورد شعری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w:t>
      </w:r>
    </w:p>
    <w:p>
      <w:pPr>
        <w:pStyle w:val="BookText"/>
        <w:rPr/>
      </w:pPr>
      <w:r>
        <w:rPr>
          <w:rFonts w:ascii="IRNazanin" w:hAnsi="IRNazanin" w:eastAsia="IRNazanin"/>
          <w:color w:val="111111"/>
          <w:sz w:val="28"/>
          <w:sz w:val="28"/>
          <w:szCs w:val="28"/>
          <w:rtl w:val="true"/>
          <w:lang w:bidi="fa-IR"/>
        </w:rPr>
        <w:t>غزالان نیکو سیر</w:t>
      </w:r>
    </w:p>
    <w:p>
      <w:pPr>
        <w:pStyle w:val="BookText"/>
        <w:rPr/>
      </w:pPr>
      <w:r>
        <w:rPr>
          <w:rFonts w:ascii="IRNazanin" w:hAnsi="IRNazanin" w:eastAsia="IRNazanin"/>
          <w:color w:val="111111"/>
          <w:sz w:val="28"/>
          <w:sz w:val="28"/>
          <w:szCs w:val="28"/>
          <w:rtl w:val="true"/>
          <w:lang w:bidi="fa-IR"/>
        </w:rPr>
        <w:t>چو گرگان</w:t>
      </w:r>
    </w:p>
    <w:p>
      <w:pPr>
        <w:pStyle w:val="BookText"/>
        <w:rPr/>
      </w:pPr>
      <w:r>
        <w:rPr>
          <w:rFonts w:ascii="IRNazanin" w:hAnsi="IRNazanin" w:eastAsia="IRNazanin"/>
          <w:color w:val="111111"/>
          <w:sz w:val="28"/>
          <w:sz w:val="28"/>
          <w:szCs w:val="28"/>
          <w:rtl w:val="true"/>
          <w:lang w:bidi="fa-IR"/>
        </w:rPr>
        <w:t>شدند از قضا حمله‌ور</w:t>
      </w:r>
    </w:p>
    <w:p>
      <w:pPr>
        <w:pStyle w:val="BookText"/>
        <w:rPr/>
      </w:pPr>
      <w:r>
        <w:rPr>
          <w:rFonts w:ascii="IRNazanin" w:hAnsi="IRNazanin" w:eastAsia="IRNazanin"/>
          <w:color w:val="111111"/>
          <w:sz w:val="28"/>
          <w:sz w:val="28"/>
          <w:szCs w:val="28"/>
          <w:rtl w:val="true"/>
          <w:lang w:bidi="fa-IR"/>
        </w:rPr>
        <w:t>همه تیغ بر</w:t>
      </w:r>
    </w:p>
    <w:p>
      <w:pPr>
        <w:pStyle w:val="BookText"/>
        <w:rPr/>
      </w:pPr>
      <w:r>
        <w:rPr>
          <w:rFonts w:ascii="IRNazanin" w:hAnsi="IRNazanin" w:eastAsia="IRNazanin"/>
          <w:color w:val="111111"/>
          <w:sz w:val="28"/>
          <w:sz w:val="28"/>
          <w:szCs w:val="28"/>
          <w:rtl w:val="true"/>
          <w:lang w:bidi="fa-IR"/>
        </w:rPr>
        <w:t>کف تفنگی به دوش</w:t>
      </w:r>
    </w:p>
    <w:p>
      <w:pPr>
        <w:pStyle w:val="BookText"/>
        <w:rPr/>
      </w:pPr>
      <w:r>
        <w:rPr>
          <w:rFonts w:ascii="IRNazanin" w:hAnsi="IRNazanin" w:eastAsia="IRNazanin"/>
          <w:color w:val="111111"/>
          <w:sz w:val="28"/>
          <w:sz w:val="28"/>
          <w:szCs w:val="28"/>
          <w:rtl w:val="true"/>
          <w:lang w:bidi="fa-IR"/>
        </w:rPr>
        <w:t>تعاقب کنان</w:t>
      </w:r>
    </w:p>
    <w:p>
      <w:pPr>
        <w:pStyle w:val="BookText"/>
        <w:rPr/>
      </w:pPr>
      <w:r>
        <w:rPr>
          <w:rFonts w:ascii="IRNazanin" w:hAnsi="IRNazanin" w:eastAsia="IRNazanin"/>
          <w:color w:val="111111"/>
          <w:sz w:val="28"/>
          <w:sz w:val="28"/>
          <w:szCs w:val="28"/>
          <w:rtl w:val="true"/>
          <w:lang w:bidi="fa-IR"/>
        </w:rPr>
        <w:t>جمله اندر خروش</w:t>
      </w:r>
    </w:p>
    <w:p>
      <w:pPr>
        <w:pStyle w:val="BookText"/>
        <w:rPr/>
      </w:pPr>
      <w:r>
        <w:rPr>
          <w:rFonts w:ascii="IRNazanin" w:hAnsi="IRNazanin" w:eastAsia="IRNazanin"/>
          <w:color w:val="111111"/>
          <w:sz w:val="28"/>
          <w:sz w:val="28"/>
          <w:szCs w:val="28"/>
          <w:rtl w:val="true"/>
          <w:lang w:bidi="fa-IR"/>
        </w:rPr>
        <w:t>غزالان بر</w:t>
      </w:r>
    </w:p>
    <w:p>
      <w:pPr>
        <w:pStyle w:val="BookText"/>
        <w:rPr/>
      </w:pPr>
      <w:r>
        <w:rPr>
          <w:rFonts w:ascii="IRNazanin" w:hAnsi="IRNazanin" w:eastAsia="IRNazanin"/>
          <w:color w:val="111111"/>
          <w:sz w:val="28"/>
          <w:sz w:val="28"/>
          <w:szCs w:val="28"/>
          <w:rtl w:val="true"/>
          <w:lang w:bidi="fa-IR"/>
        </w:rPr>
        <w:t>آن کوه بالا بلند</w:t>
      </w:r>
    </w:p>
    <w:p>
      <w:pPr>
        <w:pStyle w:val="BookText"/>
        <w:rPr/>
      </w:pPr>
      <w:r>
        <w:rPr>
          <w:rFonts w:ascii="IRNazanin" w:hAnsi="IRNazanin" w:eastAsia="IRNazanin"/>
          <w:color w:val="111111"/>
          <w:sz w:val="28"/>
          <w:sz w:val="28"/>
          <w:szCs w:val="28"/>
          <w:rtl w:val="true"/>
          <w:lang w:bidi="fa-IR"/>
        </w:rPr>
        <w:t>به لاخی سر</w:t>
      </w:r>
    </w:p>
    <w:p>
      <w:pPr>
        <w:pStyle w:val="BookText"/>
        <w:rPr/>
      </w:pPr>
      <w:r>
        <w:rPr>
          <w:rFonts w:ascii="IRNazanin" w:hAnsi="IRNazanin" w:eastAsia="IRNazanin"/>
          <w:color w:val="111111"/>
          <w:sz w:val="28"/>
          <w:sz w:val="28"/>
          <w:szCs w:val="28"/>
          <w:rtl w:val="true"/>
          <w:lang w:bidi="fa-IR"/>
        </w:rPr>
        <w:t>راه شان گشت بند</w:t>
      </w:r>
    </w:p>
    <w:p>
      <w:pPr>
        <w:pStyle w:val="BookText"/>
        <w:rPr/>
      </w:pPr>
      <w:r>
        <w:rPr>
          <w:rFonts w:ascii="IRNazanin" w:hAnsi="IRNazanin" w:eastAsia="IRNazanin"/>
          <w:color w:val="111111"/>
          <w:sz w:val="28"/>
          <w:sz w:val="28"/>
          <w:szCs w:val="28"/>
          <w:rtl w:val="true"/>
          <w:lang w:bidi="fa-IR"/>
        </w:rPr>
        <w:t>نه دست ستیز</w:t>
      </w:r>
    </w:p>
    <w:p>
      <w:pPr>
        <w:pStyle w:val="BookText"/>
        <w:rPr/>
      </w:pPr>
      <w:r>
        <w:rPr>
          <w:rFonts w:ascii="IRNazanin" w:hAnsi="IRNazanin" w:eastAsia="IRNazanin"/>
          <w:color w:val="111111"/>
          <w:sz w:val="28"/>
          <w:sz w:val="28"/>
          <w:szCs w:val="28"/>
          <w:rtl w:val="true"/>
          <w:lang w:bidi="fa-IR"/>
        </w:rPr>
        <w:t>و نه پای گریز</w:t>
      </w:r>
    </w:p>
    <w:p>
      <w:pPr>
        <w:pStyle w:val="BookText"/>
        <w:rPr/>
      </w:pPr>
      <w:r>
        <w:rPr>
          <w:rFonts w:ascii="IRNazanin" w:hAnsi="IRNazanin" w:eastAsia="IRNazanin"/>
          <w:color w:val="111111"/>
          <w:sz w:val="28"/>
          <w:sz w:val="28"/>
          <w:szCs w:val="28"/>
          <w:rtl w:val="true"/>
          <w:lang w:bidi="fa-IR"/>
        </w:rPr>
        <w:t>سراسر به</w:t>
      </w:r>
    </w:p>
    <w:p>
      <w:pPr>
        <w:pStyle w:val="BookText"/>
        <w:rPr/>
      </w:pPr>
      <w:r>
        <w:rPr>
          <w:rFonts w:ascii="IRNazanin" w:hAnsi="IRNazanin" w:eastAsia="IRNazanin"/>
          <w:color w:val="111111"/>
          <w:sz w:val="28"/>
          <w:sz w:val="28"/>
          <w:szCs w:val="28"/>
          <w:rtl w:val="true"/>
          <w:lang w:bidi="fa-IR"/>
        </w:rPr>
        <w:t>احوال خود اشک ریز</w:t>
      </w:r>
    </w:p>
    <w:p>
      <w:pPr>
        <w:pStyle w:val="BookText"/>
        <w:rPr/>
      </w:pPr>
      <w:r>
        <w:rPr>
          <w:rFonts w:ascii="IRNazanin" w:hAnsi="IRNazanin" w:eastAsia="IRNazanin"/>
          <w:color w:val="111111"/>
          <w:sz w:val="28"/>
          <w:sz w:val="28"/>
          <w:szCs w:val="28"/>
          <w:rtl w:val="true"/>
          <w:lang w:bidi="fa-IR"/>
        </w:rPr>
        <w:t>ز نامحرمان</w:t>
      </w:r>
    </w:p>
    <w:p>
      <w:pPr>
        <w:pStyle w:val="BookText"/>
        <w:rPr/>
      </w:pPr>
      <w:r>
        <w:rPr>
          <w:rFonts w:ascii="IRNazanin" w:hAnsi="IRNazanin" w:eastAsia="IRNazanin"/>
          <w:color w:val="111111"/>
          <w:sz w:val="28"/>
          <w:sz w:val="28"/>
          <w:szCs w:val="28"/>
          <w:rtl w:val="true"/>
          <w:lang w:bidi="fa-IR"/>
        </w:rPr>
        <w:t>هر یکی در حجاب</w:t>
      </w:r>
    </w:p>
    <w:p>
      <w:pPr>
        <w:pStyle w:val="BookText"/>
        <w:rPr/>
      </w:pPr>
      <w:r>
        <w:rPr>
          <w:rFonts w:ascii="IRNazanin" w:hAnsi="IRNazanin" w:eastAsia="IRNazanin"/>
          <w:color w:val="111111"/>
          <w:sz w:val="28"/>
          <w:sz w:val="28"/>
          <w:szCs w:val="28"/>
          <w:rtl w:val="true"/>
          <w:lang w:bidi="fa-IR"/>
        </w:rPr>
        <w:t>به مو سایه</w:t>
      </w:r>
    </w:p>
    <w:p>
      <w:pPr>
        <w:pStyle w:val="BookText"/>
        <w:rPr/>
      </w:pPr>
      <w:r>
        <w:rPr>
          <w:rFonts w:ascii="IRNazanin" w:hAnsi="IRNazanin" w:eastAsia="IRNazanin"/>
          <w:color w:val="111111"/>
          <w:sz w:val="28"/>
          <w:sz w:val="28"/>
          <w:szCs w:val="28"/>
          <w:rtl w:val="true"/>
          <w:lang w:bidi="fa-IR"/>
        </w:rPr>
        <w:t>افکنده بر آفتاب</w:t>
      </w:r>
    </w:p>
    <w:p>
      <w:pPr>
        <w:pStyle w:val="BookText"/>
        <w:rPr/>
      </w:pPr>
      <w:r>
        <w:rPr>
          <w:rFonts w:ascii="IRNazanin" w:hAnsi="IRNazanin" w:eastAsia="IRNazanin"/>
          <w:color w:val="111111"/>
          <w:sz w:val="28"/>
          <w:sz w:val="28"/>
          <w:szCs w:val="28"/>
          <w:rtl w:val="true"/>
          <w:lang w:bidi="fa-IR"/>
        </w:rPr>
        <w:t>یکی گشت پنهان پی لاخ سنگ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بود با طالع خود به جنگ </w:t>
      </w:r>
    </w:p>
    <w:p>
      <w:pPr>
        <w:pStyle w:val="BookText"/>
        <w:rPr/>
      </w:pPr>
      <w:r>
        <w:rPr>
          <w:rFonts w:ascii="IRNazanin" w:hAnsi="IRNazanin" w:eastAsia="IRNazanin"/>
          <w:color w:val="111111"/>
          <w:sz w:val="28"/>
          <w:sz w:val="28"/>
          <w:szCs w:val="28"/>
          <w:rtl w:val="true"/>
          <w:lang w:bidi="fa-IR"/>
        </w:rPr>
        <w:t>ز زلف</w:t>
      </w:r>
    </w:p>
    <w:p>
      <w:pPr>
        <w:pStyle w:val="BookText"/>
        <w:rPr/>
      </w:pPr>
      <w:r>
        <w:rPr>
          <w:rFonts w:ascii="IRNazanin" w:hAnsi="IRNazanin" w:eastAsia="IRNazanin"/>
          <w:color w:val="111111"/>
          <w:sz w:val="28"/>
          <w:sz w:val="28"/>
          <w:szCs w:val="28"/>
          <w:rtl w:val="true"/>
          <w:lang w:bidi="fa-IR"/>
        </w:rPr>
        <w:t>پریشان به صورت نقاب</w:t>
      </w:r>
    </w:p>
    <w:p>
      <w:pPr>
        <w:pStyle w:val="BookText"/>
        <w:rPr/>
      </w:pPr>
      <w:r>
        <w:rPr>
          <w:rFonts w:ascii="IRNazanin" w:hAnsi="IRNazanin" w:eastAsia="IRNazanin"/>
          <w:color w:val="111111"/>
          <w:sz w:val="28"/>
          <w:sz w:val="28"/>
          <w:szCs w:val="28"/>
          <w:rtl w:val="true"/>
          <w:lang w:bidi="fa-IR"/>
        </w:rPr>
        <w:t>چو ابر سیاه</w:t>
      </w:r>
    </w:p>
    <w:p>
      <w:pPr>
        <w:pStyle w:val="BookText"/>
        <w:rPr/>
      </w:pPr>
      <w:r>
        <w:rPr>
          <w:rFonts w:ascii="IRNazanin" w:hAnsi="IRNazanin" w:eastAsia="IRNazanin"/>
          <w:color w:val="111111"/>
          <w:sz w:val="28"/>
          <w:sz w:val="28"/>
          <w:szCs w:val="28"/>
          <w:rtl w:val="true"/>
          <w:lang w:bidi="fa-IR"/>
        </w:rPr>
        <w:t>بر رخ ماهتاب</w:t>
      </w:r>
    </w:p>
    <w:p>
      <w:pPr>
        <w:pStyle w:val="BookText"/>
        <w:rPr/>
      </w:pPr>
      <w:r>
        <w:rPr>
          <w:rFonts w:ascii="IRNazanin" w:hAnsi="IRNazanin" w:eastAsia="IRNazanin"/>
          <w:color w:val="111111"/>
          <w:sz w:val="28"/>
          <w:sz w:val="28"/>
          <w:szCs w:val="28"/>
          <w:rtl w:val="true"/>
          <w:lang w:bidi="fa-IR"/>
        </w:rPr>
        <w:t>ز بیمی که</w:t>
      </w:r>
    </w:p>
    <w:p>
      <w:pPr>
        <w:pStyle w:val="BookText"/>
        <w:rPr/>
      </w:pPr>
      <w:r>
        <w:rPr>
          <w:rFonts w:ascii="IRNazanin" w:hAnsi="IRNazanin" w:eastAsia="IRNazanin"/>
          <w:color w:val="111111"/>
          <w:sz w:val="28"/>
          <w:sz w:val="28"/>
          <w:szCs w:val="28"/>
          <w:rtl w:val="true"/>
          <w:lang w:bidi="fa-IR"/>
        </w:rPr>
        <w:t>برطرف دامان شان</w:t>
      </w:r>
    </w:p>
    <w:p>
      <w:pPr>
        <w:pStyle w:val="BookText"/>
        <w:rPr/>
      </w:pPr>
      <w:r>
        <w:rPr>
          <w:rFonts w:ascii="IRNazanin" w:hAnsi="IRNazanin" w:eastAsia="IRNazanin"/>
          <w:color w:val="111111"/>
          <w:sz w:val="28"/>
          <w:sz w:val="28"/>
          <w:szCs w:val="28"/>
          <w:rtl w:val="true"/>
          <w:lang w:bidi="fa-IR"/>
        </w:rPr>
        <w:t>مبادا رسد</w:t>
      </w:r>
    </w:p>
    <w:p>
      <w:pPr>
        <w:pStyle w:val="BookText"/>
        <w:rPr/>
      </w:pPr>
      <w:r>
        <w:rPr>
          <w:rFonts w:ascii="IRNazanin" w:hAnsi="IRNazanin" w:eastAsia="IRNazanin"/>
          <w:color w:val="111111"/>
          <w:sz w:val="28"/>
          <w:sz w:val="28"/>
          <w:szCs w:val="28"/>
          <w:rtl w:val="true"/>
          <w:lang w:bidi="fa-IR"/>
        </w:rPr>
        <w:t>دست نامحرمان</w:t>
      </w:r>
    </w:p>
    <w:p>
      <w:pPr>
        <w:pStyle w:val="BookText"/>
        <w:rPr/>
      </w:pPr>
      <w:r>
        <w:rPr>
          <w:rFonts w:ascii="IRNazanin" w:hAnsi="IRNazanin" w:eastAsia="IRNazanin"/>
          <w:color w:val="111111"/>
          <w:sz w:val="28"/>
          <w:sz w:val="28"/>
          <w:szCs w:val="28"/>
          <w:rtl w:val="true"/>
          <w:lang w:bidi="fa-IR"/>
        </w:rPr>
        <w:t>کشیدند افغان</w:t>
      </w:r>
    </w:p>
    <w:p>
      <w:pPr>
        <w:pStyle w:val="BookText"/>
        <w:rPr/>
      </w:pPr>
      <w:r>
        <w:rPr>
          <w:rFonts w:ascii="IRNazanin" w:hAnsi="IRNazanin" w:eastAsia="IRNazanin"/>
          <w:color w:val="111111"/>
          <w:sz w:val="28"/>
          <w:sz w:val="28"/>
          <w:szCs w:val="28"/>
          <w:rtl w:val="true"/>
          <w:lang w:bidi="fa-IR"/>
        </w:rPr>
        <w:t>به صد شورشین</w:t>
      </w:r>
    </w:p>
    <w:p>
      <w:pPr>
        <w:pStyle w:val="BookText"/>
        <w:rPr/>
      </w:pPr>
      <w:r>
        <w:rPr>
          <w:rFonts w:ascii="IRNazanin" w:hAnsi="IRNazanin" w:eastAsia="IRNazanin"/>
          <w:color w:val="111111"/>
          <w:sz w:val="28"/>
          <w:sz w:val="28"/>
          <w:szCs w:val="28"/>
          <w:rtl w:val="true"/>
          <w:lang w:bidi="fa-IR"/>
        </w:rPr>
        <w:t>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رس یا حسین</w:t>
      </w:r>
    </w:p>
    <w:p>
      <w:pPr>
        <w:pStyle w:val="BookText"/>
        <w:rPr/>
      </w:pPr>
      <w:r>
        <w:rPr>
          <w:rFonts w:ascii="IRNazanin" w:hAnsi="IRNazanin" w:eastAsia="IRNazanin"/>
          <w:color w:val="111111"/>
          <w:sz w:val="28"/>
          <w:sz w:val="28"/>
          <w:szCs w:val="28"/>
          <w:rtl w:val="true"/>
          <w:lang w:bidi="fa-IR"/>
        </w:rPr>
        <w:t>همه مضطرب</w:t>
      </w:r>
    </w:p>
    <w:p>
      <w:pPr>
        <w:pStyle w:val="BookText"/>
        <w:rPr/>
      </w:pPr>
      <w:r>
        <w:rPr>
          <w:rFonts w:ascii="IRNazanin" w:hAnsi="IRNazanin" w:eastAsia="IRNazanin"/>
          <w:color w:val="111111"/>
          <w:sz w:val="28"/>
          <w:sz w:val="28"/>
          <w:szCs w:val="28"/>
          <w:rtl w:val="true"/>
          <w:lang w:bidi="fa-IR"/>
        </w:rPr>
        <w:t>حال و گریان شدند</w:t>
      </w:r>
    </w:p>
    <w:p>
      <w:pPr>
        <w:pStyle w:val="BookText"/>
        <w:rPr/>
      </w:pPr>
      <w:r>
        <w:rPr>
          <w:rFonts w:ascii="IRNazanin" w:hAnsi="IRNazanin" w:eastAsia="IRNazanin"/>
          <w:color w:val="111111"/>
          <w:sz w:val="28"/>
          <w:sz w:val="28"/>
          <w:szCs w:val="28"/>
          <w:rtl w:val="true"/>
          <w:lang w:bidi="fa-IR"/>
        </w:rPr>
        <w:t>سراسیمه از</w:t>
      </w:r>
    </w:p>
    <w:p>
      <w:pPr>
        <w:pStyle w:val="BookText"/>
        <w:rPr/>
      </w:pPr>
      <w:r>
        <w:rPr>
          <w:rFonts w:ascii="IRNazanin" w:hAnsi="IRNazanin" w:eastAsia="IRNazanin"/>
          <w:color w:val="111111"/>
          <w:sz w:val="28"/>
          <w:sz w:val="28"/>
          <w:szCs w:val="28"/>
          <w:rtl w:val="true"/>
          <w:lang w:bidi="fa-IR"/>
        </w:rPr>
        <w:t>بیم افغان شدند</w:t>
      </w:r>
    </w:p>
    <w:p>
      <w:pPr>
        <w:pStyle w:val="BookText"/>
        <w:rPr/>
      </w:pPr>
      <w:r>
        <w:rPr>
          <w:rFonts w:ascii="IRNazanin" w:hAnsi="IRNazanin" w:eastAsia="IRNazanin"/>
          <w:color w:val="111111"/>
          <w:sz w:val="28"/>
          <w:sz w:val="28"/>
          <w:szCs w:val="28"/>
          <w:rtl w:val="true"/>
          <w:lang w:bidi="fa-IR"/>
        </w:rPr>
        <w:t>به چشم پر</w:t>
      </w:r>
    </w:p>
    <w:p>
      <w:pPr>
        <w:pStyle w:val="BookText"/>
        <w:rPr/>
      </w:pPr>
      <w:r>
        <w:rPr>
          <w:rFonts w:ascii="IRNazanin" w:hAnsi="IRNazanin" w:eastAsia="IRNazanin"/>
          <w:color w:val="111111"/>
          <w:sz w:val="28"/>
          <w:sz w:val="28"/>
          <w:szCs w:val="28"/>
          <w:rtl w:val="true"/>
          <w:lang w:bidi="fa-IR"/>
        </w:rPr>
        <w:t>از اشک و چشمان تر</w:t>
      </w:r>
    </w:p>
    <w:p>
      <w:pPr>
        <w:pStyle w:val="BookText"/>
        <w:rPr/>
      </w:pPr>
      <w:r>
        <w:rPr>
          <w:rFonts w:ascii="IRNazanin" w:hAnsi="IRNazanin" w:eastAsia="IRNazanin"/>
          <w:color w:val="111111"/>
          <w:sz w:val="28"/>
          <w:sz w:val="28"/>
          <w:szCs w:val="28"/>
          <w:rtl w:val="true"/>
          <w:lang w:bidi="fa-IR"/>
        </w:rPr>
        <w:t>وداعی</w:t>
      </w:r>
    </w:p>
    <w:p>
      <w:pPr>
        <w:pStyle w:val="BookText"/>
        <w:rPr/>
      </w:pPr>
      <w:r>
        <w:rPr>
          <w:rFonts w:ascii="IRNazanin" w:hAnsi="IRNazanin" w:eastAsia="IRNazanin"/>
          <w:color w:val="111111"/>
          <w:sz w:val="28"/>
          <w:sz w:val="28"/>
          <w:szCs w:val="28"/>
          <w:rtl w:val="true"/>
          <w:lang w:bidi="fa-IR"/>
        </w:rPr>
        <w:t>نمودند با یکدگر</w:t>
      </w:r>
    </w:p>
    <w:p>
      <w:pPr>
        <w:pStyle w:val="BookText"/>
        <w:rPr/>
      </w:pPr>
      <w:r>
        <w:rPr>
          <w:rFonts w:ascii="IRNazanin" w:hAnsi="IRNazanin" w:eastAsia="IRNazanin"/>
          <w:color w:val="111111"/>
          <w:sz w:val="28"/>
          <w:sz w:val="28"/>
          <w:szCs w:val="28"/>
          <w:rtl w:val="true"/>
          <w:lang w:bidi="fa-IR"/>
        </w:rPr>
        <w:t>ز غیرت از</w:t>
      </w:r>
    </w:p>
    <w:p>
      <w:pPr>
        <w:pStyle w:val="BookText"/>
        <w:rPr/>
      </w:pPr>
      <w:r>
        <w:rPr>
          <w:rFonts w:ascii="IRNazanin" w:hAnsi="IRNazanin" w:eastAsia="IRNazanin"/>
          <w:color w:val="111111"/>
          <w:sz w:val="28"/>
          <w:sz w:val="28"/>
          <w:szCs w:val="28"/>
          <w:rtl w:val="true"/>
          <w:lang w:bidi="fa-IR"/>
        </w:rPr>
        <w:t>آن کوه گردن سریر</w:t>
      </w:r>
    </w:p>
    <w:p>
      <w:pPr>
        <w:pStyle w:val="BookText"/>
        <w:rPr/>
      </w:pPr>
      <w:r>
        <w:rPr>
          <w:rFonts w:ascii="IRNazanin" w:hAnsi="IRNazanin" w:eastAsia="IRNazanin"/>
          <w:color w:val="111111"/>
          <w:sz w:val="28"/>
          <w:sz w:val="28"/>
          <w:szCs w:val="28"/>
          <w:rtl w:val="true"/>
          <w:lang w:bidi="fa-IR"/>
        </w:rPr>
        <w:t>فکندند خود</w:t>
      </w:r>
    </w:p>
    <w:p>
      <w:pPr>
        <w:pStyle w:val="BookText"/>
        <w:rPr/>
      </w:pPr>
      <w:r>
        <w:rPr>
          <w:rFonts w:ascii="IRNazanin" w:hAnsi="IRNazanin" w:eastAsia="IRNazanin"/>
          <w:color w:val="111111"/>
          <w:sz w:val="28"/>
          <w:sz w:val="28"/>
          <w:szCs w:val="28"/>
          <w:rtl w:val="true"/>
          <w:lang w:bidi="fa-IR"/>
        </w:rPr>
        <w:t>را یکایک به زیر</w:t>
      </w:r>
    </w:p>
    <w:p>
      <w:pPr>
        <w:pStyle w:val="BookText"/>
        <w:rPr/>
      </w:pPr>
      <w:r>
        <w:rPr>
          <w:rFonts w:ascii="IRNazanin" w:hAnsi="IRNazanin" w:eastAsia="IRNazanin"/>
          <w:color w:val="111111"/>
          <w:sz w:val="28"/>
          <w:sz w:val="28"/>
          <w:szCs w:val="28"/>
          <w:rtl w:val="true"/>
          <w:lang w:bidi="fa-IR"/>
        </w:rPr>
        <w:t>به هر سنگ</w:t>
      </w:r>
    </w:p>
    <w:p>
      <w:pPr>
        <w:pStyle w:val="BookText"/>
        <w:rPr/>
      </w:pPr>
      <w:r>
        <w:rPr>
          <w:rFonts w:ascii="IRNazanin" w:hAnsi="IRNazanin" w:eastAsia="IRNazanin"/>
          <w:color w:val="111111"/>
          <w:sz w:val="28"/>
          <w:sz w:val="28"/>
          <w:szCs w:val="28"/>
          <w:rtl w:val="true"/>
          <w:lang w:bidi="fa-IR"/>
        </w:rPr>
        <w:t>یک قطعه‌ای چون بلور</w:t>
      </w:r>
    </w:p>
    <w:p>
      <w:pPr>
        <w:pStyle w:val="BookText"/>
        <w:rPr/>
      </w:pPr>
      <w:r>
        <w:rPr>
          <w:rFonts w:ascii="IRNazanin" w:hAnsi="IRNazanin" w:eastAsia="IRNazanin"/>
          <w:color w:val="111111"/>
          <w:sz w:val="28"/>
          <w:sz w:val="28"/>
          <w:szCs w:val="28"/>
          <w:rtl w:val="true"/>
          <w:lang w:bidi="fa-IR"/>
        </w:rPr>
        <w:t>جدا شد از</w:t>
      </w:r>
    </w:p>
    <w:p>
      <w:pPr>
        <w:pStyle w:val="BookText"/>
        <w:rPr/>
      </w:pPr>
      <w:r>
        <w:rPr>
          <w:rFonts w:ascii="IRNazanin" w:hAnsi="IRNazanin" w:eastAsia="IRNazanin"/>
          <w:color w:val="111111"/>
          <w:sz w:val="28"/>
          <w:sz w:val="28"/>
          <w:szCs w:val="28"/>
          <w:rtl w:val="true"/>
          <w:lang w:bidi="fa-IR"/>
        </w:rPr>
        <w:t>اعضای آن خیل حور</w:t>
      </w:r>
    </w:p>
    <w:p>
      <w:pPr>
        <w:pStyle w:val="BookText"/>
        <w:rPr/>
      </w:pPr>
      <w:r>
        <w:rPr>
          <w:rFonts w:ascii="IRNazanin" w:hAnsi="IRNazanin" w:eastAsia="IRNazanin"/>
          <w:color w:val="111111"/>
          <w:sz w:val="28"/>
          <w:sz w:val="28"/>
          <w:szCs w:val="28"/>
          <w:rtl w:val="true"/>
          <w:lang w:bidi="fa-IR"/>
        </w:rPr>
        <w:t>بدادند جان</w:t>
      </w:r>
    </w:p>
    <w:p>
      <w:pPr>
        <w:pStyle w:val="BookText"/>
        <w:rPr/>
      </w:pPr>
      <w:r>
        <w:rPr>
          <w:rFonts w:ascii="IRNazanin" w:hAnsi="IRNazanin" w:eastAsia="IRNazanin"/>
          <w:color w:val="111111"/>
          <w:sz w:val="28"/>
          <w:sz w:val="28"/>
          <w:szCs w:val="28"/>
          <w:rtl w:val="true"/>
          <w:lang w:bidi="fa-IR"/>
        </w:rPr>
        <w:t>و ندادند دست</w:t>
      </w:r>
    </w:p>
    <w:p>
      <w:pPr>
        <w:pStyle w:val="BookText"/>
        <w:rPr/>
      </w:pPr>
      <w:r>
        <w:rPr>
          <w:rFonts w:ascii="IRNazanin" w:hAnsi="IRNazanin" w:eastAsia="IRNazanin"/>
          <w:color w:val="111111"/>
          <w:sz w:val="28"/>
          <w:sz w:val="28"/>
          <w:szCs w:val="28"/>
          <w:rtl w:val="true"/>
          <w:lang w:bidi="fa-IR"/>
        </w:rPr>
        <w:t>که ناید به</w:t>
      </w:r>
    </w:p>
    <w:p>
      <w:pPr>
        <w:pStyle w:val="BookText"/>
        <w:rPr/>
      </w:pPr>
      <w:r>
        <w:rPr>
          <w:rFonts w:ascii="IRNazanin" w:hAnsi="IRNazanin" w:eastAsia="IRNazanin"/>
          <w:color w:val="111111"/>
          <w:sz w:val="28"/>
          <w:sz w:val="28"/>
          <w:szCs w:val="28"/>
          <w:rtl w:val="true"/>
          <w:lang w:bidi="fa-IR"/>
        </w:rPr>
        <w:t>ناموس آنها شکست</w:t>
      </w:r>
    </w:p>
    <w:p>
      <w:pPr>
        <w:pStyle w:val="BookText"/>
        <w:rPr/>
      </w:pPr>
      <w:r>
        <w:rPr>
          <w:rFonts w:ascii="IRNazanin" w:hAnsi="IRNazanin" w:eastAsia="IRNazanin"/>
          <w:color w:val="111111"/>
          <w:sz w:val="28"/>
          <w:sz w:val="28"/>
          <w:szCs w:val="28"/>
          <w:rtl w:val="true"/>
          <w:lang w:bidi="fa-IR"/>
        </w:rPr>
        <w:t>بلی رسم</w:t>
      </w:r>
    </w:p>
    <w:p>
      <w:pPr>
        <w:pStyle w:val="BookText"/>
        <w:rPr/>
      </w:pPr>
      <w:r>
        <w:rPr>
          <w:rFonts w:ascii="IRNazanin" w:hAnsi="IRNazanin" w:eastAsia="IRNazanin"/>
          <w:color w:val="111111"/>
          <w:sz w:val="28"/>
          <w:sz w:val="28"/>
          <w:szCs w:val="28"/>
          <w:rtl w:val="true"/>
          <w:lang w:bidi="fa-IR"/>
        </w:rPr>
        <w:t>غیرت همین است و بس</w:t>
      </w:r>
    </w:p>
    <w:p>
      <w:pPr>
        <w:pStyle w:val="BookText"/>
        <w:rPr/>
      </w:pPr>
      <w:r>
        <w:rPr>
          <w:rFonts w:ascii="IRNazanin" w:hAnsi="IRNazanin" w:eastAsia="IRNazanin"/>
          <w:color w:val="111111"/>
          <w:sz w:val="28"/>
          <w:sz w:val="28"/>
          <w:szCs w:val="28"/>
          <w:rtl w:val="true"/>
          <w:lang w:bidi="fa-IR"/>
        </w:rPr>
        <w:t>نه زن عشوه‌گر</w:t>
      </w:r>
    </w:p>
    <w:p>
      <w:pPr>
        <w:pStyle w:val="BookText"/>
        <w:rPr/>
      </w:pPr>
      <w:r>
        <w:rPr>
          <w:rFonts w:ascii="IRNazanin" w:hAnsi="IRNazanin" w:eastAsia="IRNazanin"/>
          <w:color w:val="111111"/>
          <w:sz w:val="28"/>
          <w:sz w:val="28"/>
          <w:szCs w:val="28"/>
          <w:rtl w:val="true"/>
          <w:lang w:bidi="fa-IR"/>
        </w:rPr>
        <w:t>باشد و بولهوس</w:t>
      </w:r>
    </w:p>
    <w:p>
      <w:pPr>
        <w:pStyle w:val="BookText"/>
        <w:rPr/>
      </w:pPr>
      <w:r>
        <w:rPr>
          <w:rFonts w:ascii="IRNazanin" w:hAnsi="IRNazanin" w:eastAsia="IRNazanin"/>
          <w:color w:val="111111"/>
          <w:sz w:val="28"/>
          <w:sz w:val="28"/>
          <w:szCs w:val="28"/>
          <w:rtl w:val="true"/>
          <w:lang w:bidi="fa-IR"/>
        </w:rPr>
        <w:t>بباید پی</w:t>
      </w:r>
    </w:p>
    <w:p>
      <w:pPr>
        <w:pStyle w:val="BookText"/>
        <w:rPr/>
      </w:pPr>
      <w:r>
        <w:rPr>
          <w:rFonts w:ascii="IRNazanin" w:hAnsi="IRNazanin" w:eastAsia="IRNazanin"/>
          <w:color w:val="111111"/>
          <w:sz w:val="28"/>
          <w:sz w:val="28"/>
          <w:szCs w:val="28"/>
          <w:rtl w:val="true"/>
          <w:lang w:bidi="fa-IR"/>
        </w:rPr>
        <w:t>حفظ ناموس و دین</w:t>
      </w:r>
    </w:p>
    <w:p>
      <w:pPr>
        <w:pStyle w:val="BookText"/>
        <w:rPr/>
      </w:pPr>
      <w:r>
        <w:rPr>
          <w:rFonts w:ascii="IRNazanin" w:hAnsi="IRNazanin" w:eastAsia="IRNazanin"/>
          <w:color w:val="111111"/>
          <w:sz w:val="28"/>
          <w:sz w:val="28"/>
          <w:szCs w:val="28"/>
          <w:rtl w:val="true"/>
          <w:lang w:bidi="fa-IR"/>
        </w:rPr>
        <w:t>چو آن</w:t>
      </w:r>
    </w:p>
    <w:p>
      <w:pPr>
        <w:pStyle w:val="BookText"/>
        <w:rPr/>
      </w:pPr>
      <w:r>
        <w:rPr>
          <w:rFonts w:ascii="IRNazanin" w:hAnsi="IRNazanin" w:eastAsia="IRNazanin"/>
          <w:color w:val="111111"/>
          <w:sz w:val="28"/>
          <w:sz w:val="28"/>
          <w:szCs w:val="28"/>
          <w:rtl w:val="true"/>
          <w:lang w:bidi="fa-IR"/>
        </w:rPr>
        <w:t>ماهرویان به عزم متین</w:t>
      </w:r>
    </w:p>
    <w:p>
      <w:pPr>
        <w:pStyle w:val="BookText"/>
        <w:rPr/>
      </w:pPr>
      <w:r>
        <w:rPr>
          <w:rFonts w:ascii="IRNazanin" w:hAnsi="IRNazanin" w:eastAsia="IRNazanin"/>
          <w:color w:val="111111"/>
          <w:sz w:val="28"/>
          <w:sz w:val="28"/>
          <w:szCs w:val="28"/>
          <w:rtl w:val="true"/>
          <w:lang w:bidi="fa-IR"/>
        </w:rPr>
        <w:t>بجایی گرش</w:t>
      </w:r>
    </w:p>
    <w:p>
      <w:pPr>
        <w:pStyle w:val="BookText"/>
        <w:rPr/>
      </w:pPr>
      <w:r>
        <w:rPr>
          <w:rFonts w:ascii="IRNazanin" w:hAnsi="IRNazanin" w:eastAsia="IRNazanin"/>
          <w:color w:val="111111"/>
          <w:sz w:val="28"/>
          <w:sz w:val="28"/>
          <w:szCs w:val="28"/>
          <w:rtl w:val="true"/>
          <w:lang w:bidi="fa-IR"/>
        </w:rPr>
        <w:t>عرصه گردید و تنگ</w:t>
      </w:r>
    </w:p>
    <w:p>
      <w:pPr>
        <w:pStyle w:val="BookText"/>
        <w:rPr/>
      </w:pPr>
      <w:r>
        <w:rPr>
          <w:rFonts w:ascii="IRNazanin" w:hAnsi="IRNazanin" w:eastAsia="IRNazanin"/>
          <w:color w:val="111111"/>
          <w:sz w:val="28"/>
          <w:sz w:val="28"/>
          <w:szCs w:val="28"/>
          <w:rtl w:val="true"/>
          <w:lang w:bidi="fa-IR"/>
        </w:rPr>
        <w:t>ز غیرت زند</w:t>
      </w:r>
    </w:p>
    <w:p>
      <w:pPr>
        <w:pStyle w:val="BookText"/>
        <w:rPr/>
      </w:pPr>
      <w:r>
        <w:rPr>
          <w:rFonts w:ascii="IRNazanin" w:hAnsi="IRNazanin" w:eastAsia="IRNazanin"/>
          <w:color w:val="111111"/>
          <w:sz w:val="28"/>
          <w:sz w:val="28"/>
          <w:szCs w:val="28"/>
          <w:rtl w:val="true"/>
          <w:lang w:bidi="fa-IR"/>
        </w:rPr>
        <w:t>شیشه تن به سنگ</w:t>
      </w:r>
    </w:p>
    <w:p>
      <w:pPr>
        <w:pStyle w:val="BookText"/>
        <w:rPr/>
      </w:pPr>
      <w:r>
        <w:rPr>
          <w:rFonts w:ascii="IRNazanin" w:hAnsi="IRNazanin" w:eastAsia="IRNazanin"/>
          <w:color w:val="111111"/>
          <w:sz w:val="28"/>
          <w:sz w:val="28"/>
          <w:szCs w:val="28"/>
          <w:rtl w:val="true"/>
          <w:lang w:bidi="fa-IR"/>
        </w:rPr>
        <w:t>خوشا حال</w:t>
      </w:r>
    </w:p>
    <w:p>
      <w:pPr>
        <w:pStyle w:val="BookText"/>
        <w:rPr/>
      </w:pPr>
      <w:r>
        <w:rPr>
          <w:rFonts w:ascii="IRNazanin" w:hAnsi="IRNazanin" w:eastAsia="IRNazanin"/>
          <w:color w:val="111111"/>
          <w:sz w:val="28"/>
          <w:sz w:val="28"/>
          <w:szCs w:val="28"/>
          <w:rtl w:val="true"/>
          <w:lang w:bidi="fa-IR"/>
        </w:rPr>
        <w:t>مردی که ناموس او</w:t>
      </w:r>
    </w:p>
    <w:p>
      <w:pPr>
        <w:pStyle w:val="BookText"/>
        <w:rPr/>
      </w:pPr>
      <w:r>
        <w:rPr>
          <w:rFonts w:ascii="IRNazanin" w:hAnsi="IRNazanin" w:eastAsia="IRNazanin"/>
          <w:color w:val="111111"/>
          <w:sz w:val="28"/>
          <w:sz w:val="28"/>
          <w:szCs w:val="28"/>
          <w:rtl w:val="true"/>
          <w:lang w:bidi="fa-IR"/>
        </w:rPr>
        <w:t>ندارد به</w:t>
      </w:r>
    </w:p>
    <w:p>
      <w:pPr>
        <w:pStyle w:val="BookText"/>
        <w:rPr/>
      </w:pPr>
      <w:r>
        <w:rPr>
          <w:rFonts w:ascii="IRNazanin" w:hAnsi="IRNazanin" w:eastAsia="IRNazanin"/>
          <w:color w:val="111111"/>
          <w:sz w:val="28"/>
          <w:sz w:val="28"/>
          <w:szCs w:val="28"/>
          <w:rtl w:val="true"/>
          <w:lang w:bidi="fa-IR"/>
        </w:rPr>
        <w:t>مرد دیگر گفت و گو</w:t>
      </w:r>
    </w:p>
    <w:p>
      <w:pPr>
        <w:pStyle w:val="BookText"/>
        <w:rPr/>
      </w:pPr>
      <w:r>
        <w:rPr>
          <w:rFonts w:ascii="IRNazanin" w:hAnsi="IRNazanin" w:eastAsia="IRNazanin"/>
          <w:color w:val="111111"/>
          <w:sz w:val="28"/>
          <w:sz w:val="28"/>
          <w:szCs w:val="28"/>
          <w:rtl w:val="true"/>
          <w:lang w:bidi="fa-IR"/>
        </w:rPr>
        <w:t>ریاضی به</w:t>
      </w:r>
    </w:p>
    <w:p>
      <w:pPr>
        <w:pStyle w:val="BookText"/>
        <w:rPr/>
      </w:pPr>
      <w:r>
        <w:rPr>
          <w:rFonts w:ascii="IRNazanin" w:hAnsi="IRNazanin" w:eastAsia="IRNazanin"/>
          <w:color w:val="111111"/>
          <w:sz w:val="28"/>
          <w:sz w:val="28"/>
          <w:szCs w:val="28"/>
          <w:rtl w:val="true"/>
          <w:lang w:bidi="fa-IR"/>
        </w:rPr>
        <w:t>تاریخ گوهر نشان</w:t>
      </w:r>
    </w:p>
    <w:p>
      <w:pPr>
        <w:pStyle w:val="BookText"/>
        <w:rPr/>
      </w:pPr>
      <w:r>
        <w:rPr>
          <w:rFonts w:ascii="IRNazanin" w:hAnsi="IRNazanin" w:eastAsia="IRNazanin"/>
          <w:color w:val="111111"/>
          <w:sz w:val="28"/>
          <w:sz w:val="28"/>
          <w:szCs w:val="28"/>
          <w:rtl w:val="true"/>
          <w:lang w:bidi="fa-IR"/>
        </w:rPr>
        <w:t>چنین زد رقم</w:t>
      </w:r>
    </w:p>
    <w:p>
      <w:pPr>
        <w:pStyle w:val="BookText"/>
        <w:rPr/>
      </w:pPr>
      <w:r>
        <w:rPr>
          <w:rFonts w:ascii="IRNazanin" w:hAnsi="IRNazanin" w:eastAsia="IRNazanin"/>
          <w:color w:val="111111"/>
          <w:sz w:val="28"/>
          <w:sz w:val="28"/>
          <w:szCs w:val="28"/>
          <w:rtl w:val="true"/>
          <w:lang w:bidi="fa-IR"/>
        </w:rPr>
        <w:t>حال آن مهوشان</w:t>
      </w:r>
    </w:p>
    <w:p>
      <w:pPr>
        <w:pStyle w:val="BookText"/>
        <w:rPr/>
      </w:pPr>
      <w:r>
        <w:rPr>
          <w:rFonts w:ascii="IRNazanin" w:hAnsi="IRNazanin" w:eastAsia="IRNazanin"/>
          <w:color w:val="111111"/>
          <w:sz w:val="28"/>
          <w:sz w:val="28"/>
          <w:szCs w:val="28"/>
          <w:rtl w:val="true"/>
          <w:lang w:bidi="fa-IR"/>
        </w:rPr>
        <w:t>و لیکن</w:t>
      </w:r>
    </w:p>
    <w:p>
      <w:pPr>
        <w:pStyle w:val="BookText"/>
        <w:rPr/>
      </w:pPr>
      <w:r>
        <w:rPr>
          <w:rFonts w:ascii="IRNazanin" w:hAnsi="IRNazanin" w:eastAsia="IRNazanin"/>
          <w:color w:val="111111"/>
          <w:sz w:val="28"/>
          <w:sz w:val="28"/>
          <w:szCs w:val="28"/>
          <w:rtl w:val="true"/>
          <w:lang w:bidi="fa-IR"/>
        </w:rPr>
        <w:t>شنیدم که جمعی دگر</w:t>
      </w:r>
    </w:p>
    <w:p>
      <w:pPr>
        <w:pStyle w:val="BookText"/>
        <w:rPr/>
      </w:pPr>
      <w:r>
        <w:rPr>
          <w:rFonts w:ascii="IRNazanin" w:hAnsi="IRNazanin" w:eastAsia="IRNazanin"/>
          <w:color w:val="111111"/>
          <w:sz w:val="28"/>
          <w:sz w:val="28"/>
          <w:szCs w:val="28"/>
          <w:rtl w:val="true"/>
          <w:lang w:bidi="fa-IR"/>
        </w:rPr>
        <w:t>ز زنهای آن</w:t>
      </w:r>
    </w:p>
    <w:p>
      <w:pPr>
        <w:pStyle w:val="BookText"/>
        <w:rPr/>
      </w:pPr>
      <w:r>
        <w:rPr>
          <w:rFonts w:ascii="IRNazanin" w:hAnsi="IRNazanin" w:eastAsia="IRNazanin"/>
          <w:color w:val="111111"/>
          <w:sz w:val="28"/>
          <w:sz w:val="28"/>
          <w:szCs w:val="28"/>
          <w:rtl w:val="true"/>
          <w:lang w:bidi="fa-IR"/>
        </w:rPr>
        <w:t>مردم نامور</w:t>
      </w:r>
    </w:p>
    <w:p>
      <w:pPr>
        <w:pStyle w:val="BookText"/>
        <w:rPr/>
      </w:pPr>
      <w:r>
        <w:rPr>
          <w:rFonts w:ascii="IRNazanin" w:hAnsi="IRNazanin" w:eastAsia="IRNazanin"/>
          <w:color w:val="111111"/>
          <w:sz w:val="28"/>
          <w:sz w:val="28"/>
          <w:szCs w:val="28"/>
          <w:rtl w:val="true"/>
          <w:lang w:bidi="fa-IR"/>
        </w:rPr>
        <w:t>چو شیرین</w:t>
      </w:r>
    </w:p>
    <w:p>
      <w:pPr>
        <w:pStyle w:val="BookText"/>
        <w:rPr/>
      </w:pPr>
      <w:r>
        <w:rPr>
          <w:rFonts w:ascii="IRNazanin" w:hAnsi="IRNazanin" w:eastAsia="IRNazanin"/>
          <w:color w:val="111111"/>
          <w:sz w:val="28"/>
          <w:sz w:val="28"/>
          <w:szCs w:val="28"/>
          <w:rtl w:val="true"/>
          <w:lang w:bidi="fa-IR"/>
        </w:rPr>
        <w:t>معروف با تیغ تیز</w:t>
      </w:r>
    </w:p>
    <w:p>
      <w:pPr>
        <w:pStyle w:val="BookText"/>
        <w:rPr/>
      </w:pPr>
      <w:r>
        <w:rPr>
          <w:rFonts w:ascii="IRNazanin" w:hAnsi="IRNazanin" w:eastAsia="IRNazanin"/>
          <w:color w:val="111111"/>
          <w:sz w:val="28"/>
          <w:sz w:val="28"/>
          <w:szCs w:val="28"/>
          <w:rtl w:val="true"/>
          <w:lang w:bidi="fa-IR"/>
        </w:rPr>
        <w:t>بکشتند خود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این ننگ نیز </w:t>
      </w:r>
    </w:p>
    <w:p>
      <w:pPr>
        <w:pStyle w:val="BookText"/>
        <w:rPr/>
      </w:pPr>
      <w:r>
        <w:rPr>
          <w:rFonts w:ascii="IRNazanin" w:hAnsi="IRNazanin" w:eastAsia="IRNazanin"/>
          <w:color w:val="111111"/>
          <w:sz w:val="28"/>
          <w:sz w:val="28"/>
          <w:szCs w:val="28"/>
          <w:rtl w:val="true"/>
          <w:lang w:bidi="fa-IR"/>
        </w:rPr>
        <w:t>تأسف به خیل</w:t>
      </w:r>
    </w:p>
    <w:p>
      <w:pPr>
        <w:pStyle w:val="BookText"/>
        <w:rPr/>
      </w:pPr>
      <w:r>
        <w:rPr>
          <w:rFonts w:ascii="IRNazanin" w:hAnsi="IRNazanin" w:eastAsia="IRNazanin"/>
          <w:color w:val="111111"/>
          <w:sz w:val="28"/>
          <w:sz w:val="28"/>
          <w:szCs w:val="28"/>
          <w:rtl w:val="true"/>
          <w:lang w:bidi="fa-IR"/>
        </w:rPr>
        <w:t>قشون ماند و بس</w:t>
      </w:r>
    </w:p>
    <w:p>
      <w:pPr>
        <w:pStyle w:val="BookText"/>
        <w:rPr/>
      </w:pPr>
      <w:r>
        <w:rPr>
          <w:rFonts w:ascii="IRNazanin" w:hAnsi="IRNazanin" w:eastAsia="IRNazanin"/>
          <w:color w:val="111111"/>
          <w:sz w:val="28"/>
          <w:sz w:val="28"/>
          <w:szCs w:val="28"/>
          <w:rtl w:val="true"/>
          <w:lang w:bidi="fa-IR"/>
        </w:rPr>
        <w:t>طمع می‌نباید</w:t>
      </w:r>
    </w:p>
    <w:p>
      <w:pPr>
        <w:pStyle w:val="BookText"/>
        <w:rPr/>
      </w:pPr>
      <w:r>
        <w:rPr>
          <w:rFonts w:ascii="IRNazanin" w:hAnsi="IRNazanin" w:eastAsia="IRNazanin"/>
          <w:color w:val="111111"/>
          <w:sz w:val="28"/>
          <w:sz w:val="28"/>
          <w:szCs w:val="28"/>
          <w:rtl w:val="true"/>
          <w:lang w:bidi="fa-IR"/>
        </w:rPr>
        <w:t>به ناموس کس</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شیعه‌های مظلوم اجرستان، چوره، دایه، پولاد، کمسان خاص ارزگان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شدند، دولت وقت زمین‌های‌شان را به افغان‌ها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سرحد میان هندو و افغانستان سکونت داشتند و به تحریک دولت انگلیس سرزمین خود را ترک کرده به افغانستان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دستورعبدالرحمن در مناطق حاصلخیز هزاره‌جات اسکان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سرزمین ارزگان، اجرستان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هزاره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کشت‌وکشتار مایة تفریح سپاهیان عبدالرحمن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بر سر نیزه بلند کرده به زمین می زدند و گاهی طفل را در هوا پرتاب نموده با شمشیر به دو نیم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و بی‌رحمی آنان به حدی بود که چشم و گوش اسیران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داغ و روغن جوشان به یقه‌شان می‌ریختند و فتوای تکفیر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مولوی‌های درباری صادر شده بود، در مساجدی پی‌درپی اعلام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دارایی مردم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بزرگ قوم بود از قبیل سید، کربلایی و ملا دستگیر و در کابل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عبدالرحمن چشم از جهان پوشید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زندانی هزاره در زندانهای او که هشت هزار نفر آن زن بودند؛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علیه هزاره‌ها در سراسر هزاره‌جات ادامه داشت اما در سال‌های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سراسر هزاره‌جات در آتش سوخت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باب نمونه در دره کاش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گیزاب از توابع ولایت دایکندی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 آغاز شد و به شکست هزاره‌ها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بیست هزار نفر از عساکر دولتی به فرماندهی عبدالقدوس‌خان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دستگیر شده و کشته‌ها را سر بریده و تمام سرهای‌شان را به قندهار بردند و بعد از چندی، از آن سرها مناره ساختند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بامیان نیز از سرها کله مناره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اعدام دسته جمعی شورشیان و امیران آغاز شد که چندین هفته به طول انجامید و هر روز صد نفر را به دار می آویختند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قسمت عمده توقیف شده‌گان ذکور هزاره‌ها را در کابل تیرباران کردند و بقیه یا در حبس بودند یا به اطراف کابل، جلال آباد و بگرام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هشت هزار زن و دختر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کارخانه‌های شهر کابل به کار وا داشته شدند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مصادره اموال هزاره‌ها توسط عبدالرحمن و عمالش،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هفت رأس گوسفند مردم هزاره را جنرال میرعطاخان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جنرال میرمحمدخان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تفنگ،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شمشیر،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قاطر و چهار رأس کره اسب از مردم دایکندی سکنه دره خودی، کورگه، نیلی، سنگیموم و چهاراسبان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حیدرخان در دو نوبت جمعاً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اسب از مردم هزاره به کابل فرستاد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بزرگ و کوچک از خانواده میربچه پنجاب و تگاب برگ و غرغری را امیر محمد خان با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تفنگ،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سیلاوه،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تفنگچه،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کریح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اسب توسط محمد اسلم نام به کابل فرستاد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تاریخ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سید، زوار و کربلایی از پنجاب و بهسود توسط نوروز علی به کابل فرستاده شد و به دنبالش، کهندل‌خان اطفال و عیال آنها را نیز به کابل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به کابل فرستاده شدند اشتهای آدم‌کشی عبدالرحمن تیزتر گردید، لذا دستور قتل‌عام صادر نمود که همه سیدان و زوار و کربلاییان را برای کشتن بفرستند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یک جمع بندی باید گفت عصر امیر عبدالرحمن دوران بسیار سخت و ناگوار در تاریخ شیعیان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فهرست‌وار به نقل از کتاب هزاره‌ها در جریان تاریخ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صلابت، قوت، قدرت شیعه‌ها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قلعه‌ها و منازل مسکونی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مال و اموال، باغ و بستان، زراعت و کشاورزی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و بندگی زنان، دختران و پسران هزاره و نابودی کامل بزرگان هزاره اعم از ملاها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کرام، زوار و کربلایی‌ها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زمین‌های شیعه به افغانها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کمرشکن از مردم هزاره به جرم قیام علیه دولت وقت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مهاجرت‌های دسته جمعی در خارج و داخل </w:t>
      </w:r>
      <w:bookmarkStart w:id="331" w:name="pg5772_36860"/>
    </w:p>
    <w:p>
      <w:pPr>
        <w:pStyle w:val="Heading4"/>
        <w:numPr>
          <w:ilvl w:val="3"/>
          <w:numId w:val="1"/>
        </w:numPr>
        <w:rPr/>
      </w:pPr>
      <w:bookmarkStart w:id="332" w:name="__RefHeading___Toc4222849_581953129"/>
      <w:bookmarkStart w:id="333" w:name="_Toc113"/>
      <w:bookmarkEnd w:id="331"/>
      <w:bookmarkEnd w:id="332"/>
      <w:r>
        <w:rPr>
          <w:rtl w:val="true"/>
        </w:rPr>
        <w:t>مسئله مهاجرت</w:t>
      </w:r>
      <w:r>
        <w:rPr>
          <w:rtl w:val="true"/>
        </w:rPr>
        <w:t>:</w:t>
      </w:r>
      <w:bookmarkEnd w:id="333"/>
    </w:p>
    <w:p>
      <w:pPr>
        <w:pStyle w:val="BookText"/>
        <w:rPr/>
      </w:pPr>
      <w:r>
        <w:rPr>
          <w:rFonts w:ascii="IRNazanin" w:hAnsi="IRNazanin" w:eastAsia="IRNazanin"/>
          <w:color w:val="111111"/>
          <w:sz w:val="28"/>
          <w:sz w:val="28"/>
          <w:szCs w:val="28"/>
          <w:rtl w:val="true"/>
          <w:lang w:bidi="fa-IR"/>
        </w:rPr>
        <w:t>مهاجرت اعم از این که عامل سیاسی یا اقتصادی یا اجتماعی داشته باشد به عنوان یک مسئله اجتماعی شیعیان افغانستان از دو جهت حائز اهمیت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کشورهای خارج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تدریجی یا دفعی آنان به سوی شهرها</w:t>
      </w:r>
    </w:p>
    <w:p>
      <w:pPr>
        <w:pStyle w:val="Heading4"/>
        <w:numPr>
          <w:ilvl w:val="3"/>
          <w:numId w:val="1"/>
        </w:numPr>
        <w:rPr/>
      </w:pPr>
      <w:bookmarkStart w:id="334" w:name="__RefHeading___Toc4222851_581953129"/>
      <w:bookmarkStart w:id="335" w:name="_Toc114"/>
      <w:bookmarkEnd w:id="334"/>
      <w:r>
        <w:rPr>
          <w:rtl w:val="true"/>
        </w:rPr>
        <w:t>مهاجرت شیعیان به خارج</w:t>
      </w:r>
      <w:r>
        <w:rPr>
          <w:rtl w:val="true"/>
        </w:rPr>
        <w:t>:</w:t>
      </w:r>
      <w:bookmarkEnd w:id="335"/>
    </w:p>
    <w:p>
      <w:pPr>
        <w:pStyle w:val="BookText"/>
        <w:rPr/>
      </w:pPr>
      <w:r>
        <w:rPr>
          <w:rFonts w:ascii="IRNazanin" w:hAnsi="IRNazanin" w:eastAsia="IRNazanin"/>
          <w:color w:val="111111"/>
          <w:sz w:val="28"/>
          <w:sz w:val="28"/>
          <w:szCs w:val="28"/>
          <w:rtl w:val="true"/>
          <w:lang w:bidi="fa-IR"/>
        </w:rPr>
        <w:t>مهاجرت و آوارگی با تمامی خسارات و مشکلات خود که مردم را در طول تاریخ افغانستان گرفتار ساخت، و از نگاهی ضربات روحی جبران ناپذیری را بر همگان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نتیجه را نیز در پی آورد که واقعیت‌های کتمان شده تاریخی را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 هزاره‌ها پس از قتل عام و بردگی، در منطقه و جهان با سکوت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وقت همسایه و جامعه جهانی با این سکوت خود مهر تأیید بر جنایت حکام کابل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زیادی در این‌باره وجود داشت ولی عمده‌ترین دلیل سکوت در برابر فاجعه بزرگ بشری توسط عبدالرحمن، عدم دسترسی هزاره‌ها به قلم و دیگر امکانات تبلیغی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توانایی بازگویی واقعه را در خود نمی‌دیدند و اگر هم چند نفر معدود دست به کار شده و در این زمینه تلاش کردند، متأسفانه حرفشان به گوش کسی نرسید تا به آن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 اسناد و مدارک قتل عام شیعیان در افغانستان در قلبها بایگانی شد و یا در قفسه کتابخانه‌ها زندانی گردید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 درد و رنج آوارگی هزاره‌ها تنها به خود این قوم فشار آورد و به دیگران سرایت نکرد تا از آن قصه‌ها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سالها قبل از امروز مردم جهان به فجایع هزاره‌جات و مظلومیت آنان آشنا می شدند و از قتل عام و بردگی و آوارگی هزاره‌ها فیلم‌ها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محرومیت و مظلومیت شیعه‌ها در افغانستان از محرومیت سیاهان در آفریقای جنوبی و آمریکای لاتین و فلسطینیان کمتر نبود ولی محاصره </w:t>
      </w:r>
    </w:p>
    <w:p>
      <w:pPr>
        <w:pStyle w:val="BookText"/>
        <w:rPr/>
      </w:pPr>
      <w:r>
        <w:rPr>
          <w:rFonts w:ascii="IRNazanin" w:hAnsi="IRNazanin" w:eastAsia="IRNazanin"/>
          <w:color w:val="111111"/>
          <w:sz w:val="28"/>
          <w:sz w:val="28"/>
          <w:szCs w:val="28"/>
          <w:rtl w:val="true"/>
          <w:lang w:bidi="fa-IR"/>
        </w:rPr>
        <w:t>هزاره‌جات و بی‌زبانی هزاره‌ها مانع از آن شد که ظلم و جنایت فاشیست‌های افغانستان به گوش جهانیان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آوارگی در ذات خود با مشکلات فراوان همراه است و خطرات بی‌شماری را نصیب آواره می‌سازد؛ اما به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تاریخ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ملافیض محمد کاتب، آوارگی هزاره‌های افغانستان یکی از پر تلفات‌ترین آوارگی نسل بشر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این باورند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هزارة یک نفر بعد از قتل عام و اعلام فرمان بردگی هزاره‌ها از سوی عبدالرحمن راه دیار غربت در پیش گرفتند تا رسیدن به کشورهای همسایه بقیه، در اثر گرسنگی، تشنگی، حیوانات درنده و غیره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آوارگی و مهاجرت در جهان یک امر طبیعی و شناخته شده می‌باشد و اساساً تمدن بشری زادة مهاجرت و آوارگی به حساب می آید ولی آوارگی شیعیان افغانستان در زمان حکومت عبدالرحمن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پروندة آوارگی هزاره‌ها می توانست جامعه جهانی را تکان دهد و آنها را از قتل عام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این مردم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 یک قرن بسته ماند و هیچ کس جرأت نکرد در این زمینه کاری انجام دهد، چون جو به حدی علیه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آلوده شده بود که به محض نام بردن از این قوم اتهامات نیز نصیب گوینده و نویسنده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مرحوم کاتب و مرحوم علامه ارزگانی، تیمورخان، و غیره که چیزهایی گفته و نوشته بودند به گوش کسی خوش نیامد و با سکوت دنبال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 رفته مهاجرت شیعیان، در واقع اخراج شیعیان، غصب املاک از سوی حکومت و واگذاری آن به کوچی‌ها و عشایر که عمدتاً پاکستانی هستند، در سالهای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دهه قبل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مهاجرت کرده‌اند و یا رانده </w:t>
      </w:r>
    </w:p>
    <w:p>
      <w:pPr>
        <w:pStyle w:val="BookText"/>
        <w:rPr/>
      </w:pPr>
      <w:r>
        <w:rPr>
          <w:rFonts w:ascii="IRNazanin" w:hAnsi="IRNazanin" w:eastAsia="IRNazanin"/>
          <w:color w:val="111111"/>
          <w:sz w:val="28"/>
          <w:sz w:val="28"/>
          <w:szCs w:val="28"/>
          <w:rtl w:val="true"/>
          <w:lang w:bidi="fa-IR"/>
        </w:rPr>
        <w:t>شده‌اند چه عوارض اجتماعی از خود به جای گذاشتند؟ به کجا رفتند؟ در مورد سؤال دوم علامه افضل ارزگانی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1896</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شد که ملک ارزگان، چوره، کمسون شوی و اجرستان را افغانی‌ها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پشتون‌های کوچی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تمام آن مخلوق را که در بین ملک‌ها بود اخراج کرده در ایران، 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بلوچستان منقرض شدند؛ اکثرشان در راه از بی آبی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دیگر این بود که حکم کرده‌اند که از قلمرو افغانستان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 خودشان را در کوه‌ها و بیابانها می انداختند، صد خانوارشان که فرار می کردند، سی خانوارشان جان سالم به در نمی‌بردند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معلوم شد که آنها در تمام کشورهای شمالی، غربی و جنوبی افغانستان و همچنین کشورهای عربی پراکنده شدند ولی به طور عمده در خراسان ایران و بلوچستان و به ویژه شهر کویته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خانوارهایی که به خراسان رسیده بودند به قول علامه افضل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خانوار بودند اما شمارخانوارهایی که در همان سال‌ها در کویته، باره چنار، کراچی، راولپندی و حیدرآباد ساکن شدند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خانوار به حساب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در کویته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در بقیة پاکستان امروز؛ در حالی که عده‌ای زیادی </w:t>
      </w:r>
      <w:bookmarkStart w:id="336" w:name="pg5772_36863"/>
    </w:p>
    <w:p>
      <w:pPr>
        <w:pStyle w:val="BookText"/>
        <w:rPr/>
      </w:pPr>
      <w:bookmarkEnd w:id="336"/>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قبلاً به هندوستان امروزی رد شده بودند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مهاجران هزاره به خراسان وارد شدند به قول علامه افضل، اول از حکومت قاجار انتظار داشتند که آنان را در ردیف نظامیان قرار بدهند ولی بی‌خبر از اینکه قاجار به نظامی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مهاجران ابتدا در هفت روستا ساکن شدند و بعداً در اطراف روستا به زراعت و کشاورزی می پرداختند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عده بعداً به حکم دولت وقت به نام خاوری مشهور شدند و در خراسان تابعیت ایران اختیار کردند</w:t>
      </w:r>
      <w:r>
        <w:rPr>
          <w:rFonts w:eastAsia="IRNazanin" w:cs="IRNazanin"/>
          <w:color w:val="111111"/>
          <w:sz w:val="28"/>
          <w:szCs w:val="28"/>
          <w:rtl w:val="true"/>
          <w:lang w:bidi="fa-IR"/>
        </w:rPr>
        <w:t>.</w:t>
      </w:r>
    </w:p>
    <w:p>
      <w:pPr>
        <w:pStyle w:val="Heading4"/>
        <w:numPr>
          <w:ilvl w:val="3"/>
          <w:numId w:val="1"/>
        </w:numPr>
        <w:rPr/>
      </w:pPr>
      <w:bookmarkStart w:id="337" w:name="__RefHeading___Toc4222853_581953129"/>
      <w:bookmarkStart w:id="338" w:name="_Toc115"/>
      <w:bookmarkEnd w:id="337"/>
      <w:r>
        <w:rPr>
          <w:rtl w:val="true"/>
        </w:rPr>
        <w:t>مهاجرت تدریجی شیعیان به شهرها</w:t>
      </w:r>
      <w:bookmarkEnd w:id="338"/>
    </w:p>
    <w:p>
      <w:pPr>
        <w:pStyle w:val="BookText"/>
        <w:rPr/>
      </w:pPr>
      <w:r>
        <w:rPr>
          <w:rFonts w:ascii="IRNazanin" w:hAnsi="IRNazanin" w:eastAsia="IRNazanin"/>
          <w:color w:val="111111"/>
          <w:sz w:val="28"/>
          <w:sz w:val="28"/>
          <w:szCs w:val="28"/>
          <w:rtl w:val="true"/>
          <w:lang w:bidi="fa-IR"/>
        </w:rPr>
        <w:t xml:space="preserve">عده‌ای از هزاره‌های ضعیف که توانایی مهاجرت به مناطق دور دست را نداشتند، از هزاره‌جات به سوی شهرهای بزرگ مهاجرت کردند؛ مثلاً شهرکابل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روزگاری مرکز قزلباشان شیعه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مهدی فرخ سفیرمختار ایران در کابل جنگ قزلباشان شیعه و تاجیک‌های سنی را نقل می‌کند، نشان می‌دهد که گویا شیعیان شهر کابل از سنی‌ها بیشتر بوده‌اند که برای سنی‌ها از اطراف دوردست قوای کمکی می‌آمده و در اثر شدت جنگ روزی چهار هزار نفر کشته می‌شدند</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با مهاجرت سنی‌ها و به خصوص تاجیکها در آن شهر تناسب شیعه و سنی به هم خورده و سنی‌ها بیش‌تر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عبدالرحمن خان شهر کابل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داشت که چهار هزار نفر آن شیعه بوده‌اند و علاوه بر این هزاره‌ها در اطراف شهر کابل نیز متوطن بودند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تمام شیعیان اعم از هزاره‌ها و قزلباش به همین تناسب بوده‌اند یعنی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جمعیت آن شهر بود اما در زمان عبدالرحمن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عداوت او با هزاره‌ها بود، قزلباشان مقیم شهر کابل آن قدر تحت فشار نبودند</w:t>
      </w:r>
      <w:r>
        <w:rPr>
          <w:rFonts w:eastAsia="IRNazanin" w:cs="IRNazanin"/>
          <w:color w:val="111111"/>
          <w:sz w:val="28"/>
          <w:szCs w:val="28"/>
          <w:rtl w:val="true"/>
          <w:lang w:bidi="fa-IR"/>
        </w:rPr>
        <w:t xml:space="preserve">. </w:t>
      </w:r>
      <w:bookmarkStart w:id="339" w:name="pg5772_36864"/>
    </w:p>
    <w:p>
      <w:pPr>
        <w:pStyle w:val="BookText"/>
        <w:rPr/>
      </w:pPr>
      <w:bookmarkEnd w:id="339"/>
      <w:r>
        <w:rPr>
          <w:rFonts w:ascii="IRNazanin" w:hAnsi="IRNazanin" w:eastAsia="IRNazanin"/>
          <w:color w:val="111111"/>
          <w:sz w:val="28"/>
          <w:sz w:val="28"/>
          <w:szCs w:val="28"/>
          <w:rtl w:val="true"/>
          <w:lang w:bidi="fa-IR"/>
        </w:rPr>
        <w:t>بعد از جریان جنگ عبدالرحمن خان با هزاره‌ها که در نتیجه آن مردم هزاره سرکوب، قتل عام، غارت و اخراج شده‌اند درباره مقصد مهاجرت مردم هزاره علامه افضل ارزگانی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عبدالرحمن خان، زوارها، سادات و کربلایی‌ها و علماء را جمع کرد و به طرف کابل برد، در تمام دهات، عالم و پیش نماز از اهل تسنن گماشت که به طریقه ابوحنیفه تعلیم می داد؛ لیکن این کار به سرنرسید، عده‌ای کثیری فرار کردند و عده‌ای دیگری در کابل رفته همه تلف شدند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یکی از علل مهاجرت کردن هزاره‌ها به سوی شهر کابل این بود که سنی نشوند که عده‌ای در راه کابل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گوشه‌ای از جنایات امیرعبدالرحمن با شیعیان افغانستان بود که اگر همه وقایع به طور مفصل بیان شود ده‌ها کتاب می شود</w:t>
      </w:r>
      <w:r>
        <w:rPr>
          <w:rFonts w:eastAsia="IRNazanin" w:cs="IRNazanin"/>
          <w:color w:val="111111"/>
          <w:sz w:val="28"/>
          <w:szCs w:val="28"/>
          <w:rtl w:val="true"/>
          <w:lang w:bidi="fa-IR"/>
        </w:rPr>
        <w:t>.</w:t>
      </w:r>
    </w:p>
    <w:p>
      <w:pPr>
        <w:pStyle w:val="Heading4"/>
        <w:numPr>
          <w:ilvl w:val="3"/>
          <w:numId w:val="1"/>
        </w:numPr>
        <w:rPr/>
      </w:pPr>
      <w:bookmarkStart w:id="340" w:name="__RefHeading___Toc4222855_581953129"/>
      <w:bookmarkStart w:id="341" w:name="_Toc116"/>
      <w:bookmarkEnd w:id="340"/>
      <w:r>
        <w:rPr>
          <w:rtl w:val="true"/>
        </w:rPr>
        <w:t>حبیب الله خان و شیعیان</w:t>
      </w:r>
      <w:bookmarkEnd w:id="34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عبدالرحمن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حبیب‌الله‌خان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امرای متجدد و روشنفکر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او اختلافاتی بین افغانستان و انگلستان بر سر اجرای موارد معاهده گندمک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انگلیسی‌ها این بود که در عرف شرق و نیز در میان حکومت‌های پادشاهی، معاهدات همان طور که با شاهان و امرا بسته می شود با مرگشان نیز به اتمام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معاهده گندمک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 بعد از این از اعتبار کافی برخوردا نیست و باید معاهده جدیدی امضا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انگلستان این بود </w:t>
      </w:r>
    </w:p>
    <w:p>
      <w:pPr>
        <w:pStyle w:val="BookText"/>
        <w:rPr/>
      </w:pPr>
      <w:r>
        <w:rPr>
          <w:rFonts w:ascii="IRNazanin" w:hAnsi="IRNazanin" w:eastAsia="IRNazanin"/>
          <w:color w:val="111111"/>
          <w:sz w:val="28"/>
          <w:sz w:val="28"/>
          <w:szCs w:val="28"/>
          <w:rtl w:val="true"/>
          <w:lang w:bidi="fa-IR"/>
        </w:rPr>
        <w:t xml:space="preserve">که با توجه به شرایط جدید در قرن بیستم عهد نامه‌ای امضا شود که با مصالح و سیاستهای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حوادث دوران حبیب الله خان، بروز سومین جنگ انگلستان و افغانستان است که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درگیری سراسر افغانستان را فرا گرفت و بین اقوام و نیروهای محلی و نیروهای انگلیسی زد و خورد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این شورش متأثر 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انقلاب اکتبر روسیه در حوادث افغانستان بی‌تأثیر نبود ولی قبلاً هم دو جنگ دیگر بین انگلستان و افغانستان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الله خان تا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مدت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 حکومت کرد و سرانجام به اشاره شاه زمان خان به دست شجاع الدوله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امیر حبیب الله خان فشارهای سیاسی و نظامی بر شیعیان تا حدودی کاهش یافت ولی محدودیت‌های سیاسی و اقتصادی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خان تکیه خانه‌های شیعیان در کابل را تبدیل به محراب و مسجد کرد و برای هر مسجد مؤذن و امام جماعت سنی تعیین کرد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مجبور بودند به امام جماعت سنی مذهب اقتدا کنند، و بعداً که به خانه‌ها برمی‌گشتند، نمازشان را اعاده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مراسم‌های مذهبی طبق مذهب اهل تسنن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اهل تسنن سالها زحمت کشیدند اما یک نفر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خود را ترک نکرد</w:t>
      </w:r>
      <w:r>
        <w:rPr>
          <w:rFonts w:eastAsia="IRNazanin" w:cs="IRNazanin"/>
          <w:color w:val="111111"/>
          <w:sz w:val="28"/>
          <w:szCs w:val="28"/>
          <w:rtl w:val="true"/>
          <w:lang w:bidi="fa-IR"/>
        </w:rPr>
        <w:t xml:space="preserve">. </w:t>
      </w:r>
      <w:bookmarkStart w:id="342" w:name="pg5772_36866"/>
    </w:p>
    <w:p>
      <w:pPr>
        <w:pStyle w:val="BookText"/>
        <w:rPr/>
      </w:pPr>
      <w:bookmarkEnd w:id="342"/>
      <w:r>
        <w:rPr>
          <w:rFonts w:ascii="IRNazanin" w:hAnsi="IRNazanin" w:eastAsia="IRNazanin"/>
          <w:color w:val="111111"/>
          <w:sz w:val="28"/>
          <w:sz w:val="28"/>
          <w:szCs w:val="28"/>
          <w:rtl w:val="true"/>
          <w:lang w:bidi="fa-IR"/>
        </w:rPr>
        <w:t>در مجموع با روی کار آمدن حبیب الله خان، وضع هزاره بسیار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مهاجرت‌ها کم و بیش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برای مهاجران هزاره عفو عمومی اعلام کرد و با پخش اعلامیه، وعده داد که زمین‌های غصب شده مردم را نیز به آنان باز می گرداند و یا به جای زمین‌های غصب شده آنان، زمین دیگری به ایشان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حبیب‌الله شیعیان در قدرت سهم نداشتند و از نظر سیاسی در انزوای کامل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قتل و زندان، فروش برای غلامی و کنیزی نبود اما ضرب و شتم، توهین و تحقیر خفت و خواری شیعیان ادامه داشت که فرصت برای بررسی دقیق نیست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222857_581953129"/>
      <w:bookmarkStart w:id="344" w:name="_Toc117"/>
      <w:bookmarkEnd w:id="343"/>
      <w:r>
        <w:rPr>
          <w:rtl w:val="true"/>
        </w:rPr>
        <w:t>امان الله خان و شیعیان</w:t>
      </w:r>
      <w:bookmarkEnd w:id="344"/>
    </w:p>
    <w:p>
      <w:pPr>
        <w:pStyle w:val="BookText"/>
        <w:rPr/>
      </w:pPr>
      <w:r>
        <w:rPr>
          <w:rFonts w:ascii="IRNazanin" w:hAnsi="IRNazanin" w:eastAsia="IRNazanin"/>
          <w:color w:val="111111"/>
          <w:sz w:val="28"/>
          <w:sz w:val="28"/>
          <w:szCs w:val="28"/>
          <w:rtl w:val="true"/>
          <w:lang w:bidi="fa-IR"/>
        </w:rPr>
        <w:t xml:space="preserve">بعد از اینکه حبیب الله خان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یک هفته بعد امان الله خان که فرزند سوم حبیب الله خان بود به امارت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امان الله خان نیز درگیری‌ها ادامه یافت تا اینکه انگلیس با استفاده از تسلیحات پیشرفته تا حدی موفق به سرکوب شورش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پذیرفت که به افغانستان استقلال بدهد و قوای خود را از آن سرزمین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استقلال افغانستان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 آرامش نسبی در افغانستان برقرار گردید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الله خان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خود را از امیر به پادشاه تغییر داد وی از امرایی بود که می خواست کشورش را مدرن بسازد و برای مدرنیزه شدن گمان می کرد باید همانند غرب و فرهنگ غرب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از رضاشاه در ایران و کمال آتاتُرک در ترکیه </w:t>
      </w:r>
    </w:p>
    <w:p>
      <w:pPr>
        <w:pStyle w:val="BookText"/>
        <w:rPr/>
      </w:pPr>
      <w:r>
        <w:rPr>
          <w:rFonts w:ascii="IRNazanin" w:hAnsi="IRNazanin" w:eastAsia="IRNazanin"/>
          <w:color w:val="111111"/>
          <w:sz w:val="28"/>
          <w:sz w:val="28"/>
          <w:szCs w:val="28"/>
          <w:rtl w:val="true"/>
          <w:lang w:bidi="fa-IR"/>
        </w:rPr>
        <w:t>تقلید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برنامه اصلاحی خود را ارائه داد؛ یکی از موارد این برنامه اصلاحی در جهت زنان بود که بر اساس آن سلطه مطلق مرد بر زن از بین رفت و بین زن و مرد برابری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اروپا رفت و از لندن، رم، آنکارا و مسکو دیدن کرد و با یک اتومبیل اولزرویس به کشورش برگشت و اشتیاق زیادی برای اصلاحات از خود نشان داد و برنامه‌های بیشتری را اعلام نمود که از آن جمله رفع حجاب از زنان، و تأسیس مدارس مشترک پسر و دختر و پوشیدن اجباری لباسهای غربی از کفش تا کلاه و تأکید بر جدایی دین از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همسری را تبلیغ می کرد و داشتن بیش از یک همسر را تحریم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را از جمعه به یکشنبه تغییر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امان الله خان با مخالفت عامه مردم به خصوص روحانیون ذی نفوذ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عده‌ی زیادی از روحانیونی که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اینها بیایند اسلام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سودی نبخشید؛ مردم در کنار روحانیون دست به شورش زدند و حکومت امان الله در وضعیت سختی قرار گرفت نهایتاً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الله خان به رغم فعالیت‌هایش برای ایجاد تغییر و تحول به سبک غرب توفیق نیافت و اوضاع سیاسی، اقتصادی، اجتماعی افغانستان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است که برخی از تحلیل‌گران وی را پادشاهی سوسیالیست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چندان درست نیست به علت اینکه جنگهای انگلیس و افغانستان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یک روحیه ضد انگلیسی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امان الله خان را متمایل به </w:t>
      </w:r>
      <w:bookmarkStart w:id="345" w:name="pg5772_36868"/>
    </w:p>
    <w:p>
      <w:pPr>
        <w:pStyle w:val="BookText"/>
        <w:rPr/>
      </w:pPr>
      <w:bookmarkEnd w:id="345"/>
      <w:r>
        <w:rPr>
          <w:rFonts w:ascii="IRNazanin" w:hAnsi="IRNazanin" w:eastAsia="IRNazanin"/>
          <w:color w:val="111111"/>
          <w:sz w:val="28"/>
          <w:sz w:val="28"/>
          <w:szCs w:val="28"/>
          <w:rtl w:val="true"/>
          <w:lang w:bidi="fa-IR"/>
        </w:rPr>
        <w:t>شوروی کرد افکار سوسیالیستی یا اشتیاق او به شوروی نبود بلکه دو علت وی را متمایل به شوروی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فشارهای انگلیس و دیگری عدم کمکها و حمایت‌های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w:t>
      </w:r>
      <w:r>
        <w:rPr>
          <w:rFonts w:eastAsia="IRNazanin" w:cs="IRNazanin"/>
          <w:color w:val="111111"/>
          <w:sz w:val="28"/>
          <w:szCs w:val="28"/>
          <w:rtl w:val="true"/>
          <w:lang w:bidi="fa-IR"/>
        </w:rPr>
        <w:t>.</w:t>
      </w:r>
    </w:p>
    <w:p>
      <w:pPr>
        <w:pStyle w:val="Heading4"/>
        <w:numPr>
          <w:ilvl w:val="3"/>
          <w:numId w:val="1"/>
        </w:numPr>
        <w:rPr/>
      </w:pPr>
      <w:bookmarkStart w:id="346" w:name="__RefHeading___Toc4222859_581953129"/>
      <w:bookmarkStart w:id="347" w:name="_Toc118"/>
      <w:bookmarkEnd w:id="346"/>
      <w:r>
        <w:rPr>
          <w:rtl w:val="true"/>
        </w:rPr>
        <w:t>افغانستان</w:t>
      </w:r>
      <w:bookmarkEnd w:id="347"/>
    </w:p>
    <w:p>
      <w:pPr>
        <w:pStyle w:val="BookText"/>
        <w:rPr/>
      </w:pPr>
      <w:r>
        <w:rPr>
          <w:rFonts w:ascii="IRNazanin" w:hAnsi="IRNazanin" w:eastAsia="IRNazanin"/>
          <w:color w:val="111111"/>
          <w:sz w:val="28"/>
          <w:sz w:val="28"/>
          <w:szCs w:val="28"/>
          <w:rtl w:val="true"/>
          <w:lang w:bidi="fa-IR"/>
        </w:rPr>
        <w:t>نخستین کشوری بود که دولت سوسیالیستی شوروی را به رسمیت شناخت و با آن روابط دوستانه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سلطنت خود چند نامه به لنین نوشت و طی آن اظهار داشت مایل به برقراری روابط خوب و دوستانه با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 که به این درخواست جواب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لنین در جواب نوشت بهترین ضمانت برای برقراری روابط خوب و دوستانه این است که افغانستان شوروی را الگو قراردهد و برای سوسیالیستی نمودن کشورش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برخی از تحلیل‌گران هدف امان الله خان از این اقدام رهایی از سلطه و نفوذ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لنین سنگ بزرگ‌تری پیش پای او گذاشت که پذیرش آن برای دولت افغانستان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لنین برای برقراری روابط دوستانه مثبت بود فقط شرایطش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شوروی در ارسال اسلحه به افغانستان و پرداخت سوبسیدهایی جهت مقابله با محدودیت‌های کمکهای انگلیس اقداماتی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افغانستان و شوروی از همین زمان آغاز شد و با گذشت زمان توسعه یافت</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دوران حکومت امان الله از آزادی‌های مذهبی بیشتری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مذهبی و حسینیه‌های پیروان مذهب امامیه عملاً آزاد شد</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این مرحله بود که خود شاه خواهان به رسمیت شناخته شدن مذهب جعفری در قانون اساسی شد ولی ملاهای حنفی به شدت به آن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امان‌الله‌خان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لویه جرگه‌ای را تشکیل داد تا نخستین قانون اساسی افغانستان را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لویه جرگة دیگری برای اصلاحاتی در قانون اساسی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شیعیان خواهان آمدن نام مذهب جعفری در قانون اساسی بودند و امان الله هم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محمد کاتب،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خواستار رسمی شدن مذهب جعفری شد عده‌ای به او حمله کردند و با ضرب و شتم او را از مجلس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نام مذهب جعفری به منزله مذهب رسمی در قانون اساسی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دوران امان الله، نفس راحتی کشیدند ولی باز هم نتوانستند فعالیتی در عرصه سیاست و قدرت داشته باشند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بچه سقا و شیعیان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عمومی، امان الله کناره‌گیری کرد و به هند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ایتالیا رفت 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زوریخ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امان‌الله‌خان برادرش عنایت‌الله‌خان به سلطنت رسید و توانست سه روز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یک نفر تاجیک بنام حبیب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را در اواسط ژانویه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کرد و به حکومت عنایت‌الله‌خان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را حبیب الله دوم </w:t>
      </w:r>
      <w:bookmarkStart w:id="348" w:name="pg5772_36870"/>
    </w:p>
    <w:p>
      <w:pPr>
        <w:pStyle w:val="BookText"/>
        <w:rPr/>
      </w:pPr>
      <w:bookmarkEnd w:id="348"/>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نسبت به بچه سقا بی تفاوتی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کمونیست‌ها درصدد دفاع از حکومت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قریب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حکومت کرد و در اکتبر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محمدنادرخان به اتفاق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همدستانش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موقعیت اسلامی جامعه افغانی بود، برای تثبیت موقعیت و حکومت خود خواهان تشکیل دولتی براساس شریعت اسلامی گردید تا حمایت توده مردم و روحانیون را جلب نماید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امان الله خان به قدرت رسید بردگی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آزادی مذهبی بیشتری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آقای یزدانی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الله نسبت به شیعیان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برابر بچه سقا قیام کردند و از امان الله خان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کوتل اونی را معسکر ساخته به حالت دفاع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اقدام، بچه سقا موفق به تسخیر هزاره‌جات نگردید</w:t>
      </w:r>
      <w:r>
        <w:rPr>
          <w:rFonts w:eastAsia="IRNazanin" w:cs="IRNazanin"/>
          <w:color w:val="111111"/>
          <w:sz w:val="28"/>
          <w:szCs w:val="28"/>
          <w:rtl w:val="true"/>
          <w:lang w:bidi="fa-IR"/>
        </w:rPr>
        <w:t>.</w:t>
      </w:r>
    </w:p>
    <w:p>
      <w:pPr>
        <w:pStyle w:val="Heading4"/>
        <w:numPr>
          <w:ilvl w:val="3"/>
          <w:numId w:val="1"/>
        </w:numPr>
        <w:rPr/>
      </w:pPr>
      <w:bookmarkStart w:id="349" w:name="__RefHeading___Toc4222861_581953129"/>
      <w:bookmarkStart w:id="350" w:name="_Toc119"/>
      <w:bookmarkEnd w:id="349"/>
      <w:r>
        <w:rPr>
          <w:rtl w:val="true"/>
        </w:rPr>
        <w:t>محمد نادرشاه و شیعیان</w:t>
      </w:r>
      <w:bookmarkEnd w:id="3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روی کار آمدن محمد نادرشاه روسها از موقعیتی که برای امان‌الله‌خان پیش آمده بود، بهره‌برداری کرد؛ به بهانه حمایت از امان‌الله‌خان ارتشی به قدرت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در اختیار غلام نبی سفیر افغانستان در مسکو قرار داد تا امان الله‌خان را به سلطنت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هنگام محمد نادرخان، سفیر پیشین افغانستان در پاریس از اروپا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هند گردید از آنجا با حمایت حکومت انگلیسی هند وارد افغانستان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را تصرف نمود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تصرف کابل و تحت کنترل در آوردن سایر مناطق غلام نبی </w:t>
      </w:r>
    </w:p>
    <w:p>
      <w:pPr>
        <w:pStyle w:val="BookText"/>
        <w:rPr/>
      </w:pP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 xml:space="preserve">ارتش محمدنادرخان دستگیر و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محمدنادرخان برای آرام کردن بحران عمومی اصلاحات غربی امان الله را متوقف کرد و برای تثبیت امنیت و آرامش، پای بند به شریعت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می کرد اصلاحات امان الله خان را با احتیاط و تدریجی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دارای شخصیت و نفوذ کافی بود، موفق به متحد ساختن اقوام گردید و خود را به عنوان یک شخصیت محافظه‌کار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محمدنادرشاه نفوذ انگلیس در افغانستان افزایش و از نفوذ شوروی که در زمان امان‌الله‌خان افزایش یافته بود رو به کاهش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نادرشاه بر این بود که از نظر سیاست خارجی بین انگلستان و روسیه موازنه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امتیازی را که به انگلیس می داد، مشابه آن را به روسیه نیز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شوروی اولین کشوری بود که رژیم محمدنادرشاه را به رسمیت شناخت و با اینکه محمدنادرشاه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اسلحه و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کمک مالی از انگلیس دریافت کرد و حتی حضور شوروی را در نیروی هوایی افغانستان کاهش داده بود، شوروی رقابت یا خصومت از خود نشان نداد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محمدنادرشاه نفوذ آلمان در افغانستان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کارشناسان آلمانی در این کشور همانند ایران، عراق و سایر ممالک خاورمیانه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محمدنادرشاه علاقه‌مند بود به جای مسکو یا لندن با برلین </w:t>
      </w:r>
      <w:bookmarkStart w:id="351" w:name="pg5772_36872"/>
    </w:p>
    <w:p>
      <w:pPr>
        <w:pStyle w:val="BookText"/>
        <w:rPr/>
      </w:pPr>
      <w:bookmarkEnd w:id="351"/>
      <w:r>
        <w:rPr>
          <w:rFonts w:ascii="IRNazanin" w:hAnsi="IRNazanin" w:eastAsia="IRNazanin"/>
          <w:color w:val="111111"/>
          <w:sz w:val="28"/>
          <w:sz w:val="28"/>
          <w:szCs w:val="28"/>
          <w:rtl w:val="true"/>
          <w:lang w:bidi="fa-IR"/>
        </w:rPr>
        <w:t>همکاری بیشتری داشته باشد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4222863_581953129"/>
      <w:bookmarkStart w:id="353" w:name="_Toc120"/>
      <w:bookmarkEnd w:id="352"/>
      <w:r>
        <w:rPr>
          <w:rtl w:val="true"/>
        </w:rPr>
        <w:t>برخورد نادرشاه با شیعیان</w:t>
      </w:r>
      <w:bookmarkEnd w:id="353"/>
    </w:p>
    <w:p>
      <w:pPr>
        <w:pStyle w:val="BookText"/>
        <w:rPr/>
      </w:pPr>
      <w:r>
        <w:rPr>
          <w:rFonts w:ascii="IRNazanin" w:hAnsi="IRNazanin" w:eastAsia="IRNazanin"/>
          <w:color w:val="111111"/>
          <w:sz w:val="28"/>
          <w:sz w:val="28"/>
          <w:szCs w:val="28"/>
          <w:rtl w:val="true"/>
          <w:lang w:bidi="fa-IR"/>
        </w:rPr>
        <w:t xml:space="preserve">نادرخان برخلاف امان الله در ابتدا بزرگان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احترام می کرد به نظامی‌های هزاره رتبه‌های بلند عسکری داد ولی آهسته، آرام و در خفا هر کدام را به نحوی از صحنه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حکومت نادرخان و بعد از او هزاره‌ها را از رسیدن به پست‌های حساس دولتی به خصوص مقامات نظامی محروم ساخت ولی سربازان هزاره در تمامی دوره‌ها قسمت عمدة اردوی افغانستان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جاده‌سازی و پروژه‌های عمرانی از سربازان هزاره،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حکومت‌ها در برابر این همه خدمات مردم هزاره همیشه بر این مردم ظلم و تعدی می کردند و این مردم را به عنوان شهروندان افغانستان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 در هر زمینه قصدشان کم کردن مردم هزاره بود؛ در حقیقت از سربازان هزاره به عنوان اسیران جنگی استفاده می کردند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نادرخان سران هزاره را به اتهام ارتباط با امان‌الله‌خان به زندان انداخت و از طرفی با یک نقشة بسیار خطرناک کوچی‌ها را تحریک نمود که مزارع مردم هزاره را در مناطق مربوط به هزاره‌ها به بهانه‌های گوناگون تصاحب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سفارش پنهانی نادرخان به کوچی‌ها باعث شد که کوچی‌ها مصدر شرارات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قتل مظلومانه نجف‌بیگ شیران که در روستای همجوار اهل تسنّن و در استان دایکندی از مردان بزرگ و هوشمند هزاره‌ها بود،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 و بچه‌اش یک جا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چهار سال </w:t>
      </w:r>
      <w:bookmarkStart w:id="354" w:name="pg5772_36873"/>
    </w:p>
    <w:p>
      <w:pPr>
        <w:pStyle w:val="BookText"/>
        <w:rPr/>
      </w:pPr>
      <w:bookmarkEnd w:id="354"/>
      <w:r>
        <w:rPr>
          <w:rFonts w:ascii="IRNazanin" w:hAnsi="IRNazanin" w:eastAsia="IRNazanin"/>
          <w:color w:val="111111"/>
          <w:sz w:val="28"/>
          <w:sz w:val="28"/>
          <w:szCs w:val="28"/>
          <w:rtl w:val="true"/>
          <w:lang w:bidi="fa-IR"/>
        </w:rPr>
        <w:t>سلطنت نادرخان بر اساس نقشه‌های پنهانی وی تمام افراد سرشناس و با نفوذ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کوتاه، ظلم و ستم فراوان علیه مردم و مخالفان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نکته در بین مردم شهرت داشت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نادرخان با خنده و تبسم آدم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دست جوانی محصل به نام عبدالخالق، از مردم هزاره در هنگام توزیع جوایز به قتل رسید</w:t>
      </w:r>
      <w:r>
        <w:rPr>
          <w:rFonts w:eastAsia="IRNazanin" w:cs="IRNazanin"/>
          <w:color w:val="111111"/>
          <w:sz w:val="28"/>
          <w:szCs w:val="28"/>
          <w:rtl w:val="true"/>
          <w:lang w:bidi="fa-IR"/>
        </w:rPr>
        <w:t>.</w:t>
      </w:r>
    </w:p>
    <w:p>
      <w:pPr>
        <w:pStyle w:val="Heading4"/>
        <w:numPr>
          <w:ilvl w:val="3"/>
          <w:numId w:val="1"/>
        </w:numPr>
        <w:rPr/>
      </w:pPr>
      <w:bookmarkStart w:id="355" w:name="__RefHeading___Toc4222865_581953129"/>
      <w:bookmarkStart w:id="356" w:name="_Toc121"/>
      <w:bookmarkEnd w:id="355"/>
      <w:r>
        <w:rPr>
          <w:rtl w:val="true"/>
        </w:rPr>
        <w:t>محمدظاهرشاه و شیعیان</w:t>
      </w:r>
      <w:bookmarkEnd w:id="356"/>
    </w:p>
    <w:p>
      <w:pPr>
        <w:pStyle w:val="BookText"/>
        <w:rPr/>
      </w:pPr>
      <w:r>
        <w:rPr>
          <w:rFonts w:ascii="IRNazanin" w:hAnsi="IRNazanin" w:eastAsia="IRNazanin"/>
          <w:color w:val="111111"/>
          <w:sz w:val="28"/>
          <w:sz w:val="28"/>
          <w:szCs w:val="28"/>
          <w:rtl w:val="true"/>
          <w:lang w:bidi="fa-IR"/>
        </w:rPr>
        <w:t xml:space="preserve">وقتی محمدنادرشاه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فردی که فرزند خوانده غلام نبی بود به قتل رسید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نادرشاه یگانه فرزند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به نام محمدظاهرشاه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سلطنت محمدظاهرشاه قدرت واقعی حکومت در اختیار سه عموی بانفوذ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محمودخان، ولی‌خان و هاشم‌خان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هاشم‌خان نخست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کهولت سن از قدرت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عملاً در امور مداخله می کرد، سپس رقابت شدیدی بین ولی‌خان و پسرش عبدالولی با ژنرال محمدداودخان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ظاهرشاه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داودخان یک حرکت شبهه کودتا ترتیب داد و در اثر آن دست عموهای خود را از قدرت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که پسرعمو و شوهر خواهر وی بود نخست وزیر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ظاهرشاه سعی کرد حرکتهای اصلاحی امان‌الله‌خان و محمدنادرشاه را تدریجاً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جلب قلوب و افکار عمومی، پایبندی خود به اسلام و پیروی از شریعت اسلامی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بعدها روشهای خود را عوض کرد، تغییراتی در سیستم دولت انجام داد که از جمله آن تغییرات رفع حجاب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ظاهرشاه پس از برکناری داودخان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سعی کرد اصلاحاتی انجام دهد، ابتدا قانون اساسی </w:t>
      </w:r>
    </w:p>
    <w:p>
      <w:pPr>
        <w:pStyle w:val="BookText"/>
        <w:rPr/>
      </w:pPr>
      <w:r>
        <w:rPr>
          <w:rFonts w:ascii="IRNazanin" w:hAnsi="IRNazanin" w:eastAsia="IRNazanin"/>
          <w:color w:val="111111"/>
          <w:sz w:val="28"/>
          <w:sz w:val="28"/>
          <w:szCs w:val="28"/>
          <w:rtl w:val="true"/>
          <w:lang w:bidi="fa-IR"/>
        </w:rPr>
        <w:t xml:space="preserve">جدید را در اول اکتبر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کوشید تا افغانستان را از حالت دیکتاتوری بیرون آورد؛ تبدیل به یک نظام جدیدتر یعنی مشروطه سلطنتی نمود، برای رسیدن به این مقصود تعداد اعضای خانواده سلطنتی را در سیاست و حکومت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تشکیل داد که تعدادی از اعضای آن انتصابی و بعضی انتخابی بودند اما اصلاحات ظاهرشاه قادر نبود جامعه ناموزون افغانی را متأثر سازد، به علاوه مشکلات متعددی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تغییرات در نخست وزیران، پس از برکناری داودخان که از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نخست وزیر یعنی داودخان به اداره امور پرداخت ولی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نخست وزیر عوض شدند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منیوندال، اعتمادی، ظاهر و موسی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کابینه‌های این عده همگی با شکست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موفق به انجام کودتا علیه ظاهرشاه گردید، یکی به این دلیل بود که اوضاع ناآرام و به هم ریخته بود و کابینه‌ها عموماً شکست خورده و به نتیجه نرسیده بود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چهل ساله محمدظاهرشاه فراز و نشیب‌های فراوانی داشت؛ در برخی از دوره‌ها اختناق و استبداد بر فضای سیاسی و فکری کشور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هاشم خان عموی محمد ظاهرشاه برای تضعیف هزاره‌ها مالیات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هزاره‌ها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بقیه اقوام از این مالیات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وضع این مالیات سنگین این بود که شیعه‌ها به مرور زمان دچار فقر اقتصادی شده، مجبور شوند زمین‌های خود را به </w:t>
      </w:r>
    </w:p>
    <w:p>
      <w:pPr>
        <w:pStyle w:val="BookText"/>
        <w:rPr/>
      </w:pPr>
      <w:r>
        <w:rPr>
          <w:rFonts w:ascii="IRNazanin" w:hAnsi="IRNazanin" w:eastAsia="IRNazanin"/>
          <w:color w:val="111111"/>
          <w:sz w:val="28"/>
          <w:sz w:val="28"/>
          <w:szCs w:val="28"/>
          <w:rtl w:val="true"/>
          <w:lang w:bidi="fa-IR"/>
        </w:rPr>
        <w:t xml:space="preserve">افغانهای کوچی به رهن بگذارند و همین ظلم و بی‌عدالتی باعث شد که مردم شجاع و قهرمان شهرستان به رهبری ابراهیم بیک بچه گاو سوار در زمستان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قیام کرده و مأمورین دولت ظاهرشاه را اعدام انقلابی کردند و پنج سال بعد از قیام مردم شهرستان روحانی بزرگ علامه سیداسماعیل بلخی در صدد قیام مسلحانه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نفوذ یک نفر خائن در جمع علامه بلخی و هم‌رزمانش دولت از نقشه آنها آگاه شد سرانجام در سفر نوروز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بلخی و هم‌رزمانش دستگیر و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بلخی که آغازگر قیام مسلحانه علیه حکومت فاسد ظاهرشاه بود،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خود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دهمزنگ کابل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در زندان کابل ادبیات انقلاب اسلامی افغانستان را پی‌ریزی نمود و گوینده‌ترین اشعار را سرود به قسمی که از اغلب اشعار او بوی خون و انقلاب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ابتکار و خلاقیت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پیروزی ملت‌های دربند را در خون می‌داند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قلم رمز شفا نیست</w:t>
      </w:r>
    </w:p>
    <w:p>
      <w:pPr>
        <w:pStyle w:val="BookText"/>
        <w:rPr/>
      </w:pPr>
      <w:r>
        <w:rPr>
          <w:rFonts w:ascii="IRNazanin" w:hAnsi="IRNazanin" w:eastAsia="IRNazanin"/>
          <w:color w:val="111111"/>
          <w:sz w:val="28"/>
          <w:sz w:val="28"/>
          <w:szCs w:val="28"/>
          <w:rtl w:val="true"/>
          <w:lang w:bidi="fa-IR"/>
        </w:rPr>
        <w:t>دوای درد استبداد خون است</w:t>
      </w:r>
    </w:p>
    <w:p>
      <w:pPr>
        <w:pStyle w:val="BookText"/>
        <w:rPr/>
      </w:pPr>
      <w:r>
        <w:rPr>
          <w:rFonts w:ascii="IRNazanin" w:hAnsi="IRNazanin" w:eastAsia="IRNazanin"/>
          <w:color w:val="111111"/>
          <w:sz w:val="28"/>
          <w:sz w:val="28"/>
          <w:szCs w:val="28"/>
          <w:rtl w:val="true"/>
          <w:lang w:bidi="fa-IR"/>
        </w:rPr>
        <w:t>ز خون بنویس بر دیوار ظالم</w:t>
      </w:r>
    </w:p>
    <w:p>
      <w:pPr>
        <w:pStyle w:val="BookText"/>
        <w:rPr/>
      </w:pPr>
      <w:r>
        <w:rPr>
          <w:rFonts w:ascii="IRNazanin" w:hAnsi="IRNazanin" w:eastAsia="IRNazanin"/>
          <w:color w:val="111111"/>
          <w:sz w:val="28"/>
          <w:sz w:val="28"/>
          <w:szCs w:val="28"/>
          <w:rtl w:val="true"/>
          <w:lang w:bidi="fa-IR"/>
        </w:rPr>
        <w:t>که آخر سیل این بنیاد خون است</w:t>
      </w:r>
    </w:p>
    <w:p>
      <w:pPr>
        <w:pStyle w:val="BookText"/>
        <w:rPr/>
      </w:pPr>
      <w:r>
        <w:rPr>
          <w:rFonts w:ascii="IRNazanin" w:hAnsi="IRNazanin" w:eastAsia="IRNazanin"/>
          <w:color w:val="111111"/>
          <w:sz w:val="28"/>
          <w:sz w:val="28"/>
          <w:szCs w:val="28"/>
          <w:rtl w:val="true"/>
          <w:lang w:bidi="fa-IR"/>
        </w:rPr>
        <w:t>تا خون نریخت قومی هرگز</w:t>
      </w:r>
    </w:p>
    <w:p>
      <w:pPr>
        <w:pStyle w:val="BookText"/>
        <w:rPr/>
      </w:pPr>
      <w:r>
        <w:rPr>
          <w:rFonts w:ascii="IRNazanin" w:hAnsi="IRNazanin" w:eastAsia="IRNazanin"/>
          <w:color w:val="111111"/>
          <w:sz w:val="28"/>
          <w:sz w:val="28"/>
          <w:szCs w:val="28"/>
          <w:rtl w:val="true"/>
          <w:lang w:bidi="fa-IR"/>
        </w:rPr>
        <w:t>نگشت آزاد</w:t>
      </w:r>
    </w:p>
    <w:p>
      <w:pPr>
        <w:pStyle w:val="BookText"/>
        <w:rPr/>
      </w:pPr>
      <w:r>
        <w:rPr>
          <w:rFonts w:ascii="IRNazanin" w:hAnsi="IRNazanin" w:eastAsia="IRNazanin"/>
          <w:color w:val="111111"/>
          <w:sz w:val="28"/>
          <w:sz w:val="28"/>
          <w:szCs w:val="28"/>
          <w:rtl w:val="true"/>
          <w:lang w:bidi="fa-IR"/>
        </w:rPr>
        <w:t>ماراست نیز سهمی زین افتخار داریم</w:t>
      </w:r>
    </w:p>
    <w:p>
      <w:pPr>
        <w:pStyle w:val="BookText"/>
        <w:rPr/>
      </w:pPr>
      <w:r>
        <w:rPr>
          <w:rFonts w:ascii="IRNazanin" w:hAnsi="IRNazanin" w:eastAsia="IRNazanin"/>
          <w:color w:val="111111"/>
          <w:sz w:val="28"/>
          <w:sz w:val="28"/>
          <w:szCs w:val="28"/>
          <w:rtl w:val="true"/>
          <w:lang w:bidi="fa-IR"/>
        </w:rPr>
        <w:t>بلخی ز زندان هر نقش همت می‌کند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همتی، این</w:t>
      </w:r>
    </w:p>
    <w:p>
      <w:pPr>
        <w:pStyle w:val="BookText"/>
        <w:rPr/>
      </w:pPr>
      <w:r>
        <w:rPr>
          <w:rFonts w:ascii="IRNazanin" w:hAnsi="IRNazanin" w:eastAsia="IRNazanin"/>
          <w:color w:val="111111"/>
          <w:sz w:val="28"/>
          <w:sz w:val="28"/>
          <w:szCs w:val="28"/>
          <w:rtl w:val="true"/>
          <w:lang w:bidi="fa-IR"/>
        </w:rPr>
        <w:t>است پیغام جوانان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ظاهرشاهی برای از بین بردن شخصیت‌های مهم و با کفایت شیعه روش خاصی داشت؛ آنان این گونه افراد را بدون سروصدا از بین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غلام نبی بیگ چپه شاخ از شخصیت‌های معروف هزاره را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توسط نائب الحکومه وقت مسموم کرد</w:t>
      </w:r>
      <w:r>
        <w:rPr>
          <w:rFonts w:eastAsia="IRNazanin" w:cs="IRNazanin"/>
          <w:color w:val="111111"/>
          <w:sz w:val="28"/>
          <w:szCs w:val="28"/>
          <w:rtl w:val="true"/>
          <w:lang w:bidi="fa-IR"/>
        </w:rPr>
        <w:t xml:space="preserve">. </w:t>
      </w:r>
      <w:bookmarkStart w:id="357" w:name="pg5772_36876"/>
    </w:p>
    <w:p>
      <w:pPr>
        <w:pStyle w:val="BookText"/>
        <w:rPr/>
      </w:pPr>
      <w:bookmarkEnd w:id="357"/>
      <w:r>
        <w:rPr>
          <w:rFonts w:ascii="IRNazanin" w:hAnsi="IRNazanin" w:eastAsia="IRNazanin"/>
          <w:color w:val="111111"/>
          <w:sz w:val="28"/>
          <w:sz w:val="28"/>
          <w:szCs w:val="28"/>
          <w:rtl w:val="true"/>
          <w:lang w:bidi="fa-IR"/>
        </w:rPr>
        <w:t>دکتر براتعلی‌تاج دانشمند بزرگ هزاره و متخصص در رشته اقتصاد و خطیب توانا، سیدعلی اصغر شعاع و آخوند میرزاحسن از دره‌صوف، یکی پس از دیگری توسط دولت شاه به شهادت رسیدند</w:t>
      </w:r>
      <w:r>
        <w:rPr>
          <w:rFonts w:eastAsia="IRNazanin" w:cs="IRNazanin"/>
          <w:color w:val="111111"/>
          <w:sz w:val="28"/>
          <w:szCs w:val="28"/>
          <w:rtl w:val="true"/>
          <w:lang w:bidi="fa-IR"/>
        </w:rPr>
        <w:t>.</w:t>
      </w:r>
    </w:p>
    <w:p>
      <w:pPr>
        <w:pStyle w:val="Heading4"/>
        <w:numPr>
          <w:ilvl w:val="3"/>
          <w:numId w:val="1"/>
        </w:numPr>
        <w:rPr/>
      </w:pPr>
      <w:bookmarkStart w:id="358" w:name="__RefHeading___Toc4222867_581953129"/>
      <w:bookmarkStart w:id="359" w:name="_Toc122"/>
      <w:bookmarkEnd w:id="358"/>
      <w:r>
        <w:rPr>
          <w:rtl w:val="true"/>
        </w:rPr>
        <w:t>جمع‌بندی</w:t>
      </w:r>
      <w:r>
        <w:rPr>
          <w:rtl w:val="true"/>
        </w:rPr>
        <w:t>:</w:t>
      </w:r>
      <w:bookmarkEnd w:id="359"/>
    </w:p>
    <w:p>
      <w:pPr>
        <w:pStyle w:val="BookText"/>
        <w:rPr/>
      </w:pPr>
      <w:r>
        <w:rPr>
          <w:rFonts w:ascii="IRNazanin" w:hAnsi="IRNazanin" w:eastAsia="IRNazanin"/>
          <w:color w:val="111111"/>
          <w:sz w:val="28"/>
          <w:sz w:val="28"/>
          <w:szCs w:val="28"/>
          <w:rtl w:val="true"/>
          <w:lang w:bidi="fa-IR"/>
        </w:rPr>
        <w:t>شیعیان در دوره محمد ظاهرشاه، بیشتر رعیت شناخته می شدند تا شهروند به عبارت دیگر آنان از کمترین حقوق شهروندی برخوردار بودند در حالی که بیشترین تکلیف را بر دوش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مالیات‌های سنگین می پرداختند، به خدمت سربازی می رفتند و از همه قوانین و ضوابط دولت پیروی می کردند ولی از حقوق و مزایای تابعیت و شهروندی به طور رسمی و غیررسمی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شیعیان بر اساس قانون اساسی کشور حق نداشتند، مقام نخست دولتی یعنی سلطنت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قانون اساسی با صراحت آمده بود که پادشاه باید سنی حنفی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افغانستان باید تبعۀ افغانستان و پیرو مذهب حنفی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دوره‌های پایانی حکومت محمدظاهرشاه بود که یکی دو تن از شیعیان به پست وزارت راه یافتند؛ آن هم به عنوان وزیران مجری نه وزیران مبتکر و خلاق، هیچ والی، قاضی و فرماندار شیعه‌ای وجود نداشت و یا شمار آنان بسیار اندک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زبان پشتو را در نهادهای آموزشی و ادارات جایگزین زبان فارسی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دستیابی به این هدف کرسی‌های چندین ساله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مطلوبی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سه ساله برای یادگیری زبان پشتو در نظر گرفت تا همه کارمندان دولتی در کرسی‌هایی که از سوی دولت تشکیل شده بود شرکت کنند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طرفی سلطنت محمد ظاهرشاه با چند جریان انقلابی در جهان و منطقه همزمان بود این جریان‌های انقلابی زمینه و بستر مساعدی برای رشد و نمو جریانهای سیاسی در افغانستان بود؛ نظام کمونیستی اتحاد جماهیر شوروی در شمال کشور، حرکت انقلابی مردم ایران به رهبری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غرب و جنبش اسلامی اخوان المسلمین در مصر به طور مستقیم بر جریانهای سیاسی افغانستان تأثیر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یاد شده بیش از همه به وسیله دانشجویان و محصلان وارد افغانستان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شیعه مذهب در نجف، قم و مشهد و دانشجویان سنی مذهب از مصر و دانشگاه الازهر از سوی دیگر در این دوره در افغانستان فضای بازی به وجود آمده بود که اندیشه‌های سیاسی تا حدی می توانست در آن رشد و نمو کند و به همین دلیل در این دوره گروه‌ها و تشکیلات سیاسی گوناگون میان علماء و دانشمندان شیعه و سنی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روشنفکران شیعی در سیاست دو روش را در پیش گرفتند که هر دوی آنها یک هدف واحد را دنبال می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رویکردی محافظه‌کارانه و عده‌ای رویکردی انقلابی و اعتراض‌آمیز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اغلب از سوی علماء بزرگ دینی رهبری می شدند که در رأس آنان می توان از مرحوم سیدعلی احمد حجت نام برد، که با استفاده از شیوه‌های مسالمت‌آمیز، در محل سکونت شیعیان حسینیه بسازد و مراسم مذهبی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نماز و مراسم‌های دیگر را از </w:t>
      </w:r>
    </w:p>
    <w:p>
      <w:pPr>
        <w:pStyle w:val="BookText"/>
        <w:rPr/>
      </w:pPr>
      <w:r>
        <w:rPr>
          <w:rFonts w:ascii="IRNazanin" w:hAnsi="IRNazanin" w:eastAsia="IRNazanin"/>
          <w:color w:val="111111"/>
          <w:sz w:val="28"/>
          <w:sz w:val="28"/>
          <w:szCs w:val="28"/>
          <w:rtl w:val="true"/>
          <w:lang w:bidi="fa-IR"/>
        </w:rPr>
        <w:t>حالت تقیه بیرون آورده، آزادانه برگزار کند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علمای دورة مرحوم حجت می توان از آیت الله سید سرور واعظ بهسودی، آیت‌الله محمدامین افشار، شیخ عزیزالله، آیت‌الله محقق‌کابلی، آیت‌الله تقدسی، سیدعلی احمد عالم و سید عبدالحمیدناصر اشاره‌کرد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مجالس و محافل به ارشاد و هدایت مردم می پرداختند و در مقابل حکومت روش محافظه‌کارانه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از آنان در منبر شخص محمدظاهرشاه را دعا می کردند و عده‌ای از روشنفکران شیعه آنان را ارتجاعی و درباری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می خواستند با این روش به بهبود اوضاع شیعیان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علماء از خطبای ماهر و زبردستی بودند که در مناسبت‌های دینی و مذهبی به خصوص در دهة محرم، کابینة دولت و حتی شخص شاه را پای منبر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علماء کابل به دست آوردن سهمی در قدرت نبود بلکه می خواستند با برگزاری مراسم مذهبی، معارف شیعه را نشر و گسترش دهند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شمار اندکی از علماء و دانشجویان جوان بودند که از برجسته‌ترین علمای این دسته می توان به سید اسماعیل بلخی و شیخ محمد اسماعیل مبلغ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بلخی، بزرگترین مرد انقلابی این دوره در میان شیعی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شعر و سرود انقلابی خود مردم را بیدار و دستگاه حاکم را رسوا می‌کرد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60" w:name="pg5772_36879"/>
    </w:p>
    <w:p>
      <w:pPr>
        <w:pStyle w:val="Heading4"/>
        <w:numPr>
          <w:ilvl w:val="3"/>
          <w:numId w:val="1"/>
        </w:numPr>
        <w:rPr/>
      </w:pPr>
      <w:bookmarkStart w:id="361" w:name="__RefHeading___Toc4222869_581953129"/>
      <w:bookmarkStart w:id="362" w:name="_Toc123"/>
      <w:bookmarkEnd w:id="360"/>
      <w:bookmarkEnd w:id="361"/>
      <w:r>
        <w:rPr>
          <w:rtl w:val="true"/>
        </w:rPr>
        <w:t>داودخان و شیعیان</w:t>
      </w:r>
      <w:bookmarkEnd w:id="362"/>
    </w:p>
    <w:p>
      <w:pPr>
        <w:pStyle w:val="BookText"/>
        <w:rPr/>
      </w:pP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داود خان طی دو دوره در افغانستان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اول دوران نخست وزیری وی بود که از سپتامبر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پسر عمویش شاه محمد نخست وزیر گردید و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دکتر محمد یوسف داد که فردی لیبرال بود و از خانواده سلطنتی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داودخان را فردی توانا و میهن دوست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اعتلای کشورش علاقه‌مندی زیادی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بنیان‌گذاران جنبش عدم تعهد هم بود ولی او یک پشتون متعصب بود و از پشتو نیز دفاع می کرد، در طی دوران زمامداری خود تدریجاً مناصب را در اختیار پشتونها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داودخان با افکار متعصبانه قومی پشتون آمیخته بود و توسعه کشورش را در قالب برتری پشتونها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هسته اصلی ملت افغانستان قوم پشتون است و نسبت به آن حساسیت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داودخان به پشتو نه تنها در داخل بلکه در پاکستان هم عکس العمل‌های زیادی را به دنبال آورد و رابطه افغانستان و پاکستان را تیره ساخت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ظاهرشاه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استراحت و مداوای چشمش کشور را به قصد ایتالیا ترک کرد و ژنرال عبدالولی را نایب السلطنه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داودخان از موقعیت استفاده کرد و با کمک افسران چپ نیروی هوایی افغانستان، مقدمات کودتا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افسران ارتش که چندصد سرباز را راهنمایی می کردند، فرودگاه و مناطق حساس و کلیدی کابل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عبدالولی اندکی مقاومت کرد ولی به هیچ نتیجه‌ای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نظامی بدون خونریزی به نتیجه رسید و تنها چهار پلیس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رادیو کابل اعلام کرد حکومت افغانستان به نظام جمهوری </w:t>
      </w:r>
    </w:p>
    <w:p>
      <w:pPr>
        <w:pStyle w:val="BookText"/>
        <w:rPr/>
      </w:pPr>
      <w:r>
        <w:rPr>
          <w:rFonts w:ascii="IRNazanin" w:hAnsi="IRNazanin" w:eastAsia="IRNazanin"/>
          <w:color w:val="111111"/>
          <w:sz w:val="28"/>
          <w:sz w:val="28"/>
          <w:szCs w:val="28"/>
          <w:rtl w:val="true"/>
          <w:lang w:bidi="fa-IR"/>
        </w:rPr>
        <w:t>تبدیل گردیده است بعد از چند دقیقه داودخان به زبان پشتو آغاز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 در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اعلام شد داودخان رئیس جمهور و نخست وزیر افغانستان است و پستهای وزارت دفاع و وزارت امور خارجه را نیز خود او کنترل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ظاهرشاه که دوران استراحت خود را در ایتالیا می‌گذراند در همان جا به حالت تبعید باقی ماند و بعد از چندی سایر اعضای خانواده‌اش هم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کودتای داودخان گرچه بدون خونریزی انجام گرفت ولی دروازه‌ای خونین را به روی آیندة افغانستان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پیروزی خود را نتیجه همکاری افسرانی می‌دانست که روابط نزدیکی با شوروی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کودتا از چندی پیش مطرح شده بود، کسانی که با داودخان طرف مذاکره قرار می گرفتند، افسران چپ طرفداران احزاب کمونیستی خلق و پرچم بودند و عمده افسرانی که در کودتا شرکت داشتند از همین 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هم این نظامیان در دستگاههای مختلف دولت داودخان نفوذ داشتند که عده‌ای از آنها در شوروی آموزش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داودخان این بودند که تدریجاً می تواند بر این نظامیان فائق گردد و یا با آنها کنار بیاید و سیاست و مشی خود را بر آنان تحمیل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کودتا، شوروی نخستین کشوری بود که دولت داودخان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رژیم‌های امان الله خان، محمدنادرشاه و نورمحمد ترکی پیشگام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رضایت خود را نشان داد ولی ایالات متحده آمریکا جانب احتیاط را رعایت می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علل پیروزی کودتای داودخان عوامل زیادی دخالت داشتند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در سرویس‌های نظامی حکومت ظاهرشاه ذی نفوذ بود و این نفوذ زمینه هر اقدامی را فراهم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کودتا، حکومت ظاهرشاه بی‌ثبات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ظاهرشاه در ادارة امور توجه کافی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 چیز در اختیار شاه بود ولی عملاً از آن به نحو مقتضی استفاده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از یک سو، یک شاهزاده پشتون بود و از سوی دیگر یک ژنرال سیاسی نظامی فعال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به دنبال بررسی مشکلات و نارسایی‌ها می‌پرداخت؛ وی می خواست محبوبیت و اعتبار فراهم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نیز استدال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کودتای داودخان به همکاری افسران چپ پیروز گردیده، برای شوروی یک موفقیت است و یک گام دیگر برای نزدیکی بیشتر افغانستان به شوروی می باشد، از این جهت بود که طرفداران خود را در افغانستان تشویق به حمایت از کودتای داودخان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کودتای داودخان را نمی‌توان به مداخله و اقدام شوروی در افغانستان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ناشی از رقابتهای خانوادگی داودخان و رژیم سلطنتی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منتهی روسها از این اختلافات و مشاجرات خانوادگی رژیم سلطنتی سوء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کودتا نفوذ کافی در دولت و اداره افغانستان کسب نکردند، به این دلیل بود که تحولات سیاسی افغانستان، نتیجه برنامه ریزی‌های شوروی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هم پس از کودتا سیاست غیرمتعهد و بی‌طرفانه‌ای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 رفته روابط افغانستان و شوروی پس از کودتای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بیشتری یافت و دو کشور به یکدیگر نزدیکتر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علل نزدیکی این بود که داودخان اهداف اصلاح‌گرانه‌ای داشت و درصدد بود کشورش را حتی‌المقدور توسعه دهد تا بتواند آن را از حالت قومی و فئودالیه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به کمک‌های مالی و فنی و صنعتی خارجی‌ها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کمکهای لازم در اختیارش قرار نمی‌گرفت به ناچار دست به سوی شوروی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داودخان سوسیالیستی نمودن افغانستان نبود؛ هدف او بهره‌برداری از کمکهای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کرد می‌تواند شوروی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داودخان تا حدی به سمت غرب گرایش داشت و مقصودش از کمک‌هایی که از شوروی دریافت می کرد، پرکردن جای خالی غرب در سیستم سیاسی، اقتصادی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یک کمپانی فرانسوی اجازة اکتشاف نفت در بیست هزار کیلومتر از صفحات جنوبی افغانستان را به خود اختصاص داد، که قبل از این هنگام چنین امتیازاتی فقط به شوروی واگذار می‌شد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داودخان درصدد کاهش نفوذ و حضور شوروی در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افسران ارتش خود را جهت آموزش و تربیت به مصر، هند و ایالات متحده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کشورهای یوگسلاوی، هند، مصر، ترکیه و لیبی دیدار کرد و در ماه 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آوریل از عربستان و کویت </w:t>
      </w:r>
    </w:p>
    <w:p>
      <w:pPr>
        <w:pStyle w:val="BookText"/>
        <w:rPr/>
      </w:pPr>
      <w:r>
        <w:rPr>
          <w:rFonts w:ascii="IRNazanin" w:hAnsi="IRNazanin" w:eastAsia="IRNazanin"/>
          <w:color w:val="111111"/>
          <w:sz w:val="28"/>
          <w:sz w:val="28"/>
          <w:szCs w:val="28"/>
          <w:rtl w:val="true"/>
          <w:lang w:bidi="fa-IR"/>
        </w:rPr>
        <w:t>دیدار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روی کار آمدن جیمی کارتر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داودخان علاقه‌مندی خود را برای دیدار از آمریکا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مسائل سیاسی‌اش با شوروی، دیدار از ایالات متحده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بهار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دیدار او از ایالات متحده انجام گیرد ولی کودتای هفت ثور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دیدار وی از آمریکا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داودخان سعی می کرد به نفوذ خود در میان ممالک غیر متعهد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کوبا در این سازمان انتقاد کرد و در خفا سعی می کرد حضور شوروی را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مبنا در سال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وزراء از جمله وزیر امور سر حدات، وزیر ارتباطات، وزیر آموزش و وزیر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چپی یا از نزدیکان مسکو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برکنار کرد و در سپتامبر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افسر آموزش دیده در شوروی را برکنار نمود و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تدریجاً اعضای حزب خلق و پرچم از حکومت تصفیه نمود و بسیاری از آنها به بهانة مأموریت به استانها و شهرها فرستادند و یا به عنوان سفیر افغانستان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بخاطر کمکهای</w:t>
      </w:r>
    </w:p>
    <w:p>
      <w:pPr>
        <w:pStyle w:val="BookText"/>
        <w:rPr/>
      </w:pPr>
      <w:r>
        <w:rPr>
          <w:rFonts w:ascii="IRNazanin" w:hAnsi="IRNazanin" w:eastAsia="IRNazanin"/>
          <w:color w:val="111111"/>
          <w:sz w:val="28"/>
          <w:sz w:val="28"/>
          <w:szCs w:val="28"/>
          <w:rtl w:val="true"/>
          <w:lang w:bidi="fa-IR"/>
        </w:rPr>
        <w:t>شوروی و نفوذ زیاد ناشی از این کمکها، مانع از تصفیه کامل اعضای کمونیست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راهی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انتخاب کرد و آن اینکه برای مبارزه با نفوذ احزاب خلق و پرچم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انقلاب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تا طرفداران بیشتری جلب کند و یا به طرفداران خود نظم و سازمان بیشتری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چنین شرایطی احزاب خلق و پرچم برای رهایی از شکست خود با یکدیگر متحد می گردند تا بتوانند دشمن مشترک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و نزدیکی داودخان به غرب و ایران و قطع روابط با احزاب خلق و پرچم و سایر افراد کمونیست‌های متمایل به شوروی، دولت شوروی را خشمگین و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که داودخان به شوروی مسافرت کرد در طی این دیدار، مذاکرات تند و تلخی بین او و برژنف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برژنف از ترکیب کابینه داودخان </w:t>
      </w:r>
    </w:p>
    <w:p>
      <w:pPr>
        <w:pStyle w:val="BookText"/>
        <w:rPr/>
      </w:pPr>
      <w:r>
        <w:rPr>
          <w:rFonts w:ascii="IRNazanin" w:hAnsi="IRNazanin" w:eastAsia="IRNazanin"/>
          <w:color w:val="111111"/>
          <w:sz w:val="28"/>
          <w:sz w:val="28"/>
          <w:szCs w:val="28"/>
          <w:rtl w:val="true"/>
          <w:lang w:bidi="fa-IR"/>
        </w:rPr>
        <w:t>اظهار نارضایتی کرد و با صراحت از وی خواست که روابط سیاسی و اقتصادی خود را با کشورهای غرب قطع کند و از کنار گذاشتن سیاستمداران افغانی طرفدار شوروی خودداری کند و کشورش را از وجود مستشاران غربی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داودخان با سردی به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افغانستان کشوری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مستشاران خارجی نیازی نداشته باشد از آنها خواهد خواست کشور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داودخان شامل حال مستشاران روسی هم می شد که باعث خشم بیشتر اتحاد شوروی گردید؛ زیرا با توجه به سرمایه‌گذاری‌هایی که کشور شوروی در افغانستان کرده بود، انتظار چنین پاسخ‌هایی را نداشت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هرچه بود کودتای داودخان به عنوان کودتای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چندان سفید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طرحی بسیار زیرکانه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بیانیة وی که دست خط آن چاپ شده است با این مطلب از طریق رادیو کابل و بعد جراید کشور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برادران عزیز، سلام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طول مدت مسئولیت‌های مختلف در خدمت وطنم، همیشه در جستجوی هدفی بودم که برای مردم افغانستان مخصوصاً طبقات محروم و قشر جوان مملکت ما یک محیط مثبت و واقعی نشو و نمای مادی و معنوی میسر گردد و در آن همه افراد وطن ما بدون تبعیض و امتیاز، در راه تعالی و عمران وطن خود سهم گرفته، احساس مسئولیت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سپری شد و مساعی زیاد به عمل آمد تا عواملی را که نظر به تجارب به شکل‌های مختلف مانع رسیدن به چنین هدفی می شد تدریجاً از بین بردارم و مخصوصاً در مملکت امنیت قابل اعتباری قائم سازیم که تحول مثبت اقتصادی و اجتماعی را به صورت سالم اجازه دهد، به نسل جوان احساس مصونیت بخشد و </w:t>
      </w:r>
    </w:p>
    <w:p>
      <w:pPr>
        <w:pStyle w:val="BookText"/>
        <w:rPr/>
      </w:pPr>
      <w:r>
        <w:rPr>
          <w:rFonts w:ascii="IRNazanin" w:hAnsi="IRNazanin" w:eastAsia="IRNazanin"/>
          <w:color w:val="111111"/>
          <w:sz w:val="28"/>
          <w:sz w:val="28"/>
          <w:szCs w:val="28"/>
          <w:rtl w:val="true"/>
          <w:lang w:bidi="fa-IR"/>
        </w:rPr>
        <w:t>از نشو و نمای خرافی و ارتجاعی جلوگیری کند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داودخان پس از کودتا اولین اقدامی که انجام داد اعضای خانواده سلطنتی را با تعدادی از بستگانش با هزینه گزاف نزد ظاهرخان به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کارنشان از توافق‌هایی که هرچند از اول نبود ولی بعد از کودتا به وجود آمد که از بیعت‌نامه ظاهرخان تا حدودی این مطلب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جلالت مئاب رئیس جمهور</w:t>
      </w:r>
    </w:p>
    <w:p>
      <w:pPr>
        <w:pStyle w:val="BookText"/>
        <w:rPr/>
      </w:pPr>
      <w:r>
        <w:rPr>
          <w:rFonts w:ascii="IRNazanin" w:hAnsi="IRNazanin" w:eastAsia="IRNazanin"/>
          <w:color w:val="111111"/>
          <w:sz w:val="28"/>
          <w:sz w:val="28"/>
          <w:szCs w:val="28"/>
          <w:rtl w:val="true"/>
          <w:lang w:bidi="fa-IR"/>
        </w:rPr>
        <w:t>از موقعی که خبر جریانات اخیر را شنیدم تا این دم، فکرم متوجه وطن من بود و برای آینده آن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حین که دریافتم مردم افغانستان به غرض ادارة آینده امور ملی خود از رژیم جمهوریت با اکثریت کامل استقبال نموده‌اند به احترام از اداره مردم وطنم خودم را از سلطنت افغانستان مستعفی می شمارم و بدین وسیله از تصمیم خود را به شما ابلاغ می کنم در حالی که آرزوی من سعادت و اعتلای وطن عزیز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حیث یک فرد افغانی، زیر سایه بیرق افغانستان قرار می دهم؛ دعای من این است که خداوند بزرگ و توانا همواره حامی و مددکار وطن و هموطنان من باشد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استعفای ظاهرخان و بیعت وی با داود خان، آن هم در فاصله کم‌تر از یک ماه، نشان دهنده توافقات خانوادگی بود</w:t>
      </w:r>
      <w:r>
        <w:rPr>
          <w:rFonts w:eastAsia="IRNazanin" w:cs="IRNazanin"/>
          <w:color w:val="111111"/>
          <w:sz w:val="28"/>
          <w:szCs w:val="28"/>
          <w:rtl w:val="true"/>
          <w:lang w:bidi="fa-IR"/>
        </w:rPr>
        <w:t xml:space="preserve">. </w:t>
      </w:r>
      <w:bookmarkStart w:id="363" w:name="pg5772_36886"/>
    </w:p>
    <w:p>
      <w:pPr>
        <w:pStyle w:val="Heading4"/>
        <w:numPr>
          <w:ilvl w:val="3"/>
          <w:numId w:val="1"/>
        </w:numPr>
        <w:rPr/>
      </w:pPr>
      <w:bookmarkStart w:id="364" w:name="__RefHeading___Toc4222871_581953129"/>
      <w:bookmarkStart w:id="365" w:name="_Toc124"/>
      <w:bookmarkEnd w:id="363"/>
      <w:bookmarkEnd w:id="364"/>
      <w:r>
        <w:rPr>
          <w:rtl w:val="true"/>
        </w:rPr>
        <w:t>شیعیان</w:t>
      </w:r>
      <w:bookmarkEnd w:id="365"/>
    </w:p>
    <w:p>
      <w:pPr>
        <w:pStyle w:val="BookText"/>
        <w:rPr/>
      </w:pPr>
      <w:r>
        <w:rPr>
          <w:rFonts w:ascii="IRNazanin" w:hAnsi="IRNazanin" w:eastAsia="IRNazanin"/>
          <w:color w:val="111111"/>
          <w:sz w:val="28"/>
          <w:sz w:val="28"/>
          <w:szCs w:val="28"/>
          <w:rtl w:val="true"/>
          <w:lang w:bidi="fa-IR"/>
        </w:rPr>
        <w:t xml:space="preserve">داودخان در ابتدای ریاست جمهوری دم از اصلاحات اراضی و عدالت اجتماعی و عدم تبعیض نژادی زد اما پس از فاصله‌ای نه چندان زیاد نتوانست ماهیت تبعیض‌گرایانه خود را پنهان سازد؛ اولین اقدام تبعیض گرایانة خود را در مورد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مورد اقدامات وی نوشته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مأمورین امر کرد بالای مردم هزاره ظلم کنند، اموالشان را علناً به نام رشوت بگیرند، با خشونت با آنها رفتار کنند؛ به کوچی هدایت می داد تا اموال هزاره‌ها را به زور بگیرند، کشت و زراعت‌شان را تلف سازند، به شرف و ناموس آنها تعرض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مکاتب مخصوصاً لیسه عسکری را عملاً بر روی جوانان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مردم از دشت ارچی، امام صاحب و بغلان را به زور به قبائل پشتو زبان سپرد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اقدامات قسمتی در زمان صدارت او انجام گرفت و قسمت عمده در دوران ریاست جمهوری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بی‌عدالتی از یک طرف و ضعف اقتصادی از سوی دیگر زمینه فرار قشر جوان را به پاکستان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که این رفت و آمدها مستقیماً در روحیه جوانان و حتی عامه مردم اثرات منفی گذاشت</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5772_36889"/>
      <w:bookmarkStart w:id="367" w:name="pg5772_36889"/>
      <w:bookmarkEnd w:id="367"/>
    </w:p>
    <w:p>
      <w:pPr>
        <w:pStyle w:val="Heading2"/>
        <w:numPr>
          <w:ilvl w:val="1"/>
          <w:numId w:val="1"/>
        </w:numPr>
        <w:rPr/>
      </w:pPr>
      <w:bookmarkStart w:id="368" w:name="pg5772_36889"/>
      <w:bookmarkStart w:id="369" w:name="__RefHeading___Toc4222873_581953129"/>
      <w:bookmarkStart w:id="370" w:name="_Toc125"/>
      <w:bookmarkEnd w:id="368"/>
      <w:bookmarkEnd w:id="369"/>
      <w:r>
        <w:rPr>
          <w:rtl w:val="true"/>
        </w:rPr>
        <w:t>فصل هفتم</w:t>
      </w:r>
      <w:bookmarkEnd w:id="370"/>
    </w:p>
    <w:p>
      <w:pPr>
        <w:pStyle w:val="Heading3"/>
        <w:numPr>
          <w:ilvl w:val="2"/>
          <w:numId w:val="1"/>
        </w:numPr>
        <w:rPr/>
      </w:pPr>
      <w:bookmarkStart w:id="371" w:name="__RefHeading___Toc4222875_581953129"/>
      <w:bookmarkStart w:id="372" w:name="_Toc126"/>
      <w:bookmarkEnd w:id="371"/>
      <w:r>
        <w:rPr>
          <w:rtl w:val="true"/>
        </w:rPr>
        <w:t>روی کار آمدن کمونیست‌ها و عکس العمل شیعیان</w:t>
      </w:r>
      <w:bookmarkEnd w:id="372"/>
    </w:p>
    <w:p>
      <w:pPr>
        <w:pStyle w:val="Heading4"/>
        <w:numPr>
          <w:ilvl w:val="3"/>
          <w:numId w:val="1"/>
        </w:numPr>
        <w:rPr/>
      </w:pPr>
      <w:bookmarkStart w:id="373" w:name="__RefHeading___Toc4222877_581953129"/>
      <w:bookmarkStart w:id="374" w:name="_Toc127"/>
      <w:bookmarkEnd w:id="373"/>
      <w:r>
        <w:rPr>
          <w:rtl w:val="true"/>
        </w:rPr>
        <w:t>اشاره</w:t>
      </w:r>
      <w:bookmarkEnd w:id="37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تره‌کی، و شیعیان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شوروی به افغانستان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داکتر نجیب و شیعیان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اولین قیام مسلحانه در افغانستان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شیعیان در مناطق مرکزی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رژیم نجیب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احزاب در کابل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بن لادن، رهبر حزب القاعده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الله امین و شیعیان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 ببرک کارمل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حملة شوروی به افغانستان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شیعیان علیه دولت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خروج نظامی شوروی از افغانستان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مجاهد و سهم شیعیان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و شیعیان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اقدامات طالبان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5772_36891"/>
      <w:bookmarkStart w:id="376" w:name="pg5772_36891"/>
      <w:bookmarkEnd w:id="376"/>
    </w:p>
    <w:p>
      <w:pPr>
        <w:pStyle w:val="Heading4"/>
        <w:numPr>
          <w:ilvl w:val="3"/>
          <w:numId w:val="1"/>
        </w:numPr>
        <w:rPr/>
      </w:pPr>
      <w:bookmarkStart w:id="377" w:name="pg5772_36891"/>
      <w:bookmarkStart w:id="378" w:name="__RefHeading___Toc4222879_581953129"/>
      <w:bookmarkStart w:id="379" w:name="_Toc128"/>
      <w:bookmarkEnd w:id="377"/>
      <w:bookmarkEnd w:id="378"/>
      <w:r>
        <w:rPr>
          <w:rtl w:val="true"/>
        </w:rPr>
        <w:t>نورمحمد تره‌کی و شیعیان</w:t>
      </w:r>
      <w:r>
        <w:rPr>
          <w:rtl w:val="true"/>
        </w:rPr>
        <w:t>:</w:t>
      </w:r>
      <w:bookmarkEnd w:id="3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شکست حکومت داودخان عوامل زیادی دخالت داشته‌اند از جمله قتل میر اکبر خان از سران باند پرچم که مخالف تره‌کی بود که طبق شایعات توسط باند امین و یا توسط ک گ بی در شام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حَمَل کشته شده و در عقب مطیعه دولتی کابل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دموکراتیک خلق افغانستان قتل وی را به دولت داودخان نسبت داده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جسد او را از مقابل ارگ جمهوری عبور داده، در پشت بالا حصار کابل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و تدفین میراکبر خیبر تعداد زیادی از چینی‌ها شرکت کرده بودند و تعدادی از آنان بیانیه‌های داغی را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بلافاصله تعدادی از خلق‌ها از جمله تره‌کی، ببرک‌کارمل و آناهیتا را زندانی کرد و فردای آن روز کودتا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کودتا اعلام شده بود که توطئة براندازی حکومت کشف شده و عاملان آن دستگیر شده‌اند اما بعدها روشن شد که طراح اصلی کودتا، آنهایی که دستگیر شده بودند،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در روز پنج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خونین که از سوی حزب دموکراتیک خلق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جناح خلق و پرچم که یک سال قبل ائتلاف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و طرح روسیه ترتیب یافته بود به حکومت نیم قرنه استبدادی آل یحیی خاتمه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زمام حکومت را نورمحمد تره‌کی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اولین بار اسم عبدالقادر به عنوان رهبر کودتا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ظاهرخان که از دور نظاره‌گر اوضاع بود در برابر این تحول عکس العمل نه چندان جدی از خود نشان داد و 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کودتاکنندگان چپ‌گرا هستند و همین امرموجب نگرانی ما شده است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روس‌ها که طراح اصلی کودتا بودند، به خاطر عدم افشای همکاری با کودتاگران،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کودتا رژیم کابل را به رسمیت شناختند؛ در حالی که کودتای داودخان را در همان روز اول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حکومت کودتای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با خون خانواده سلطنتی و استخوان سربازان گارد ریاست جمهوری داودخان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اولین بار است که خانواده سلطنتی به شکل آشکار در وقت تعویض قدرت و حکومت قتل عام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دو قرن و نیم همواره تغییر حکومت و تعویض قدرت براساس سازش درون خانوادگی که زنان فعال داشتند، صورت می گرفت و حرم سراها از هر گونه آسیبی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آغاز قدرت احمدخان تا حکومت داودخان مراعات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عملکرد کودتاگران نشان داد که تغییرات بنیادی در حاکمیت و حکومت افغانستان به وجود آمده است، هرچند که ترکیب کابینه فرق چندانی با گذشته‌ها نداشت فقط چند نفر غیر پشتون در جمع چپی‌های پشتون مشاهده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خانوادگی قدرت از کف محمدزای‌ها بیرون رفته به اقوام دیگر رسیده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ترکیب کابینه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تلفیقی از جناح خلق و پرچم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باعث جنگ قدرت و تصفیه حسابهای درونی گردید که این کار همراه با کشتار </w:t>
      </w:r>
      <w:bookmarkStart w:id="380" w:name="pg5772_36893"/>
    </w:p>
    <w:p>
      <w:pPr>
        <w:pStyle w:val="BookText"/>
        <w:rPr/>
      </w:pPr>
      <w:bookmarkEnd w:id="380"/>
      <w:r>
        <w:rPr>
          <w:rFonts w:ascii="IRNazanin" w:hAnsi="IRNazanin" w:eastAsia="IRNazanin"/>
          <w:color w:val="111111"/>
          <w:sz w:val="28"/>
          <w:sz w:val="28"/>
          <w:szCs w:val="28"/>
          <w:rtl w:val="true"/>
          <w:lang w:bidi="fa-IR"/>
        </w:rPr>
        <w:t>و قتل عام مردم شد و جو نا امنی و بحران سیاسی را در کشور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ماه از کودتای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نگذشته بود که شایعات اختلافات در حزب حاکم سر زبانها افتاد و رادیو کابل به تاریخ </w:t>
      </w:r>
      <w:r>
        <w:rPr>
          <w:rFonts w:eastAsia="IRNazanin" w:cs="IRNazanin"/>
          <w:color w:val="111111"/>
          <w:sz w:val="28"/>
          <w:szCs w:val="28"/>
          <w:lang w:bidi="fa-IR"/>
        </w:rPr>
        <w:t>14/4/1357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نور احمد نور وزیر داخله به عنوان سفیر در واشنگتن، ببرک کارمل معاون صدراعظم به عنوان سفیر در چک و اسلواکیا منصوب شدند و مدتی نگذشته بود که خبر کودتای عبدالقادر و دستگیری و دیگر چپی‌ها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کنار رفتن پرچمی‌ها از قدرت، تره‌کی و امین یکه‌تاز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روی کارآمدن حزب خلق شرم آورترین صحنه‌های تاریخ را از قتل عام، غارت، و تجاوز به ناموس ملت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وحشیانه و غیرانسانی خلقی‌ها از قبیل اهانت به مقدّسات اسلامی، مساجد، حسینیه‌ها، و جلوگیری از سخنرانی‌های مذهبی و اهانت به روحانیت و محصور کردن آنان در گوشه‌های خانه‌هایشان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کثیری از شیعیان که از ایران به کابل برگشتند، تره‌کی همه را دستگیر و به جرم شیعه بودن و پیروی از فرمان‌های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گور دسته جمعی نمود، که خانواده‌های‌شان تا به امروز بلاتکلیف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باعث شد که مسلمانان افغانستان اعم از شیعه و سنی عَلَم مخالفت و قیام برداشتند</w:t>
      </w:r>
      <w:r>
        <w:rPr>
          <w:rFonts w:eastAsia="IRNazanin" w:cs="IRNazanin"/>
          <w:color w:val="111111"/>
          <w:sz w:val="28"/>
          <w:szCs w:val="28"/>
          <w:rtl w:val="true"/>
          <w:lang w:bidi="fa-IR"/>
        </w:rPr>
        <w:t>.</w:t>
      </w:r>
    </w:p>
    <w:p>
      <w:pPr>
        <w:pStyle w:val="Heading4"/>
        <w:numPr>
          <w:ilvl w:val="3"/>
          <w:numId w:val="1"/>
        </w:numPr>
        <w:rPr/>
      </w:pPr>
      <w:bookmarkStart w:id="381" w:name="__RefHeading___Toc4222881_581953129"/>
      <w:bookmarkStart w:id="382" w:name="_Toc129"/>
      <w:bookmarkEnd w:id="381"/>
      <w:r>
        <w:rPr>
          <w:rtl w:val="true"/>
        </w:rPr>
        <w:t>حفیظ الله امین و شیعیان</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روس‌ها از عملکرد حفیظ الله امین احساس خطر کردند، در صدد برآمدند تا حفیظ الله امین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ببرک کارمل را به عنوان همکار تره‌کی وارد کابل سازند که این توافق در وقت سفر تره‌کی در هاوانا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او در مسکو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تره‌کی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مذاکره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p>
    <w:p>
      <w:pPr>
        <w:pStyle w:val="BookText"/>
        <w:rPr/>
      </w:pPr>
      <w:r>
        <w:rPr>
          <w:rFonts w:ascii="IRNazanin" w:hAnsi="IRNazanin" w:eastAsia="IRNazanin"/>
          <w:color w:val="111111"/>
          <w:sz w:val="28"/>
          <w:sz w:val="28"/>
          <w:szCs w:val="28"/>
          <w:rtl w:val="true"/>
          <w:lang w:bidi="fa-IR"/>
        </w:rPr>
        <w:t>مسکو را به قصد کابل ترک و اعلام نمود ملاقات‌های مفیدی با رهبران شوروی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فهمید که بین شوروی و تره‌کی برای براندازی او توافقی صورت گرفته است، سعی می کرد موقعیت خود را مستحکم کند؛ بر این مبنا تعدادی از وزراء و مسئولان را که احتمال می داد با تره‌کی همکاری داشته باشند عزل کرد و هواداران خود را جایگزین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تره‌کی اعتراض کرد ولی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تره‌کی از این اقدامات امین احساس خطر کرد با برنامه ریزی‌ها و توافق‌های که با سفیر وقت شوروی، الکساندرپوزانف کرده بود، امین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جشن در کاخ ارگ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پذیرفت ولی احساس کرد هدف از این دعوت توطئه‌ای علیه وی است ولی به رغم این، امین یک اسکورت مسلح همراه خود برداشت که رئیس پلیس نیز جزء آن بود به محض ورود امین به قصر به سوی او تیراندازی شد؛ رئیس پلیس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درگیری بسیار شدیدی در نهایت منجر به نجات امین و دستگیری تره‌کی گردید و تره‌کی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زندانی و یا بستری بود تا اینکه کابل تایمز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تره‌کی صبح روز گذشته به علت بیماری شدید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تره‌کی، امین خود را رئیس جمهور و دبیرکل حزب نامید و قدرت را قبضه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طرح روسها در ظاهر خنثی شد شوروی دستپاچه شد؛ برژنف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 کشور توسعه پیدا خواهد کرد و به ناچار با امین گرم گرفت ولی حقیقت مطلب این بود که هم شوروی به این واقعیت پی برده بود و هم امین که رازشان افشاء شده است؛ لذا امین تمام جنایات گذشته را به عهده تره‌کی انداخته و خود ماسک اسلام‌گرایی به چهره زده می کوشید روابط خود را با همسایگانش توسعه دهد و در انتظار روابطی بهتر با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ضیاءالحق رئیس جمهور وقت پاکستان و اقلشاهی وزیر خارجه آن کشور تقاضای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دنبال متحدین جدیدی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می کرد در مقابل شوروی سیاست مستقل‌تری را در پیش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گرایشات امین با غرب چندان عمیق نبود و یا اینکه نمی‌توانست عمیق گردد به خاطر اینکه امین احتیاج و نیاز به شوروی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امین به شوروی از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تسلیحات و دیگر امکانات از شوروی جهت مقابله با شورشیان که چند ولایات افغانستان را تصرف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کمکهای مختلف اقتصادی، مالی و فنی جهت اداره امور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شوروی به امین هم به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رأس برنامه‌هایی قرار داشت که اتحاد شوروی طی دهۀ گذشته در افغانستان ترتیب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روسی در افغانستان به سر می بردند که تأمین جان و حضورشان در افغانستان برای اهداف بعدی اتحاد شوروی ضروری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دوره سه ماه و چند روز حکومت خود را، ضمن کشتار و قتل عام مردم سراسر کشور، بیشتر به تمرین صحبت در رادیو و تلویزیون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همواره شعار عدالت، مصونیت و قانونیت را سر می داد؛ مساجد و حسینیه‌هایی را که خود، نمازگزاران و سوگواران آنها را کشته بود، مجدّداً بازسازی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رنگ‌آمیزی زد اما هیچ کدام از این اقدامات نتوانست زمان مرگ او را بدست روسها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مداخله روسیه روز به روز بیشتر شده و به رسانه‌های خبری جهان راه یافت </w:t>
      </w:r>
    </w:p>
    <w:p>
      <w:pPr>
        <w:pStyle w:val="BookText"/>
        <w:rPr/>
      </w:pPr>
      <w:r>
        <w:rPr>
          <w:rFonts w:ascii="IRNazanin" w:hAnsi="IRNazanin" w:eastAsia="IRNazanin"/>
          <w:color w:val="111111"/>
          <w:sz w:val="28"/>
          <w:sz w:val="28"/>
          <w:szCs w:val="28"/>
          <w:rtl w:val="true"/>
          <w:lang w:bidi="fa-IR"/>
        </w:rPr>
        <w:t xml:space="preserve">روزنامه اطلاعات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مفسر برزیلی معتقد است که اگر شوروی در افغانستان مداخله نظامی کند تا پیروزی کامل به آن ادامه خواهد داد و این با مداخله آمریکا در ویتنام فرق دارد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خبر شکست کودتا در کابل از سوی محمدفرهاد، رهبر حزب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افسران نظامی به جهان مخابره شد و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ترور رئیس پلیس مخفی امین، اسدالله امین برادرزاده وی پخش شد و به دنبال آن خبر تجاوز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شوروی به افغانستان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شوروی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مداخله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مداخله نظامی بی‌مقدمه نبود و از چند ماه پیش زمینه‌های آن فراهم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حمله چه زمانی قطعی شد، مفسران اعتقاد دارند پس از مرگ تره‌کی تصمیم اتحاد شوروی برای مداخله نظامی مسلم شد پس از آن پادگانهای روسی نزدیک به مرز افغانستان از جمله در فرغانه به حال آماده باش درآمدند و نیروها و تجهیزات نظامی مورد نیاز در مناطق نزدیک به مرز افغانستان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سعی می کرد آمادگی‌های نظامی به گونه‌ای فراهم شود که موجب سوء ظن و نگرانی امین نگردد به همین جهت روابط نسبتاً دوستانه و دیدارهای معمول و کمکهای همیشگی ادامه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قبل از مداخله پیام دوستانه اتحاد شوروی توسط سفیر جدیدش به امین تسلیم شد و امین هم آن قدر ساده نبود که متوجه تمهیدات نظامی شوروی نگردد اما چیزی را که نمی‌توانست باور کند، مداخله نظامی بود، امین معتقد بود حمله شوروی به افغانستان برای آن کشور زیانبار است وی گمان می کرد این تمهیدات نظامی برای ترساندن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ممالک غرب مرتب گزارش‌هایی مبنی بر اقدامات نظامی روسها و احتمال مداخله نظامی شوروی منتشر می نمودند و شوروی را متوجه عواقب خطرناک آن می‌کردند، ولی شوروی تکذیب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مداخله نظامی، هیئت‌های نظامی زیادی از شوروی به افغانستان رفتند تا زمینه حمله را آماده سازند و نیز تعدادی از کارمندان دیپلمات شوروی وارد افغانستان گردید و مدت یک هفته در آن کشور توقف کرد و طی بازدید خود به این نتیجه رسید که نیروهای مسلح افغانستان به علت ارتداد از عقاید سیاسی و نظامی حکومت کابل و تقسیم آن به گروههای خلقی و پرچمی توان اداره کشور و برقراری نظم را ندارند و تنها راه برقرار نظم و آرامش مداخله نظامی است و چگونگی حمله را مشخص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پس از بازرسی کامل، صبر و انتظار به پایان رسید و هواپیماهای ترابری اتحاد شوروی که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بر فراز هندوکش ظاهر شده و سرباز و دیگر امکانات در فرودگاه کابل پیاده می کردند،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گسترده خود به افغانستان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مراکز حساس مثل رادیو، تلویزیون، مخابرات، جاده‌های مهم، فرودگاه، مناطق </w:t>
      </w:r>
      <w:bookmarkStart w:id="383" w:name="pg5772_36898"/>
    </w:p>
    <w:p>
      <w:pPr>
        <w:pStyle w:val="BookText"/>
        <w:rPr/>
      </w:pPr>
      <w:bookmarkEnd w:id="383"/>
      <w:r>
        <w:rPr>
          <w:rFonts w:ascii="IRNazanin" w:hAnsi="IRNazanin" w:eastAsia="IRNazanin"/>
          <w:color w:val="111111"/>
          <w:sz w:val="28"/>
          <w:sz w:val="28"/>
          <w:szCs w:val="28"/>
          <w:rtl w:val="true"/>
          <w:lang w:bidi="fa-IR"/>
        </w:rPr>
        <w:t>دولتی و سایر مراکز مهم را اشغال یا تحت کنترل خود درآوردند و سپس جاده منتهی به کابل را زیر نظر گرفتند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4222883_581953129"/>
      <w:bookmarkStart w:id="385" w:name="_Toc130"/>
      <w:bookmarkEnd w:id="384"/>
      <w:r>
        <w:rPr>
          <w:rtl w:val="true"/>
        </w:rPr>
        <w:t>سقوط حفیظ الله امین و روی کارآمدن کارمل</w:t>
      </w:r>
      <w:bookmarkEnd w:id="385"/>
    </w:p>
    <w:p>
      <w:pPr>
        <w:pStyle w:val="BookText"/>
        <w:rPr/>
      </w:pPr>
      <w:r>
        <w:rPr>
          <w:rFonts w:ascii="IRNazanin" w:hAnsi="IRNazanin" w:eastAsia="IRNazanin"/>
          <w:color w:val="111111"/>
          <w:sz w:val="28"/>
          <w:sz w:val="28"/>
          <w:szCs w:val="28"/>
          <w:rtl w:val="true"/>
          <w:lang w:bidi="fa-IR"/>
        </w:rPr>
        <w:t xml:space="preserve">پس از مداخله نظامی، در همان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تعدادی از نیروهای ارتش شوروی به سوی قصر دارالامان حمله کردند؛ ضمن از بین بردن نگهبانان و هشت دستگاه تانک محافظ قصر دارالامان را تصرف نمودند و امین را که در آن مستقر بود دستگیر کردند و سپس او را با همسر، برادرزاده، هفت فرزند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دستیارانش تیرباران کردند و به این صورت حکومت حفیظ الله امین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گزارش رادیو کابل از مهمانی رفتن حفیظ الله بیانیه ببرک کارمل از رادیو تاجیکستان به نام رادیو کابل به عنوان رئیس جمهور افغانستان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فاش شد که در آن وقت امین هنوز زنده بوده و ببرک کارمل در روسیه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وقتی امین را کشتند ببرک را از روسیه آورده به قدرت نشاندند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کارمل که فرد زرنگ سیاست باز و کارکشته بود هرچند با همراهی نیروهای متجاوز وارد وطن شد اما طرح‌های بلند مدتی را در دست گرفت، با اینکه خود موفق نشد آنها را پیاده کند ولی نتوانست جلو پیروزی‌های مجاهدین را سد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کارمل این بود که زندانیان دوره امین و تره‌کی را آزاد کرد؛ اموال مصادره شده مردم را رد کرده، جبهه ملی پدر وطن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خود مختاری برخی مناطق، ایجاد مجمع به نام شئون اسلامی، وزارت اقوام و قبایل و غیره زمان را به عقب برگرداند که اگر او این اقدامات را قبل از تجاوز روسیه در همان آغاز کودتای تره‌کی به مرحله اجرا می‌گذاشت شاید پیروز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 برای این فعالیت‌ها مساعد نبود و جنگ از حالت منطقه‌ای، شکل </w:t>
      </w:r>
      <w:bookmarkStart w:id="386" w:name="pg5772_36899"/>
    </w:p>
    <w:p>
      <w:pPr>
        <w:pStyle w:val="BookText"/>
        <w:rPr/>
      </w:pPr>
      <w:bookmarkEnd w:id="386"/>
      <w:r>
        <w:rPr>
          <w:rFonts w:ascii="IRNazanin" w:hAnsi="IRNazanin" w:eastAsia="IRNazanin"/>
          <w:color w:val="111111"/>
          <w:sz w:val="28"/>
          <w:sz w:val="28"/>
          <w:szCs w:val="28"/>
          <w:rtl w:val="true"/>
          <w:lang w:bidi="fa-IR"/>
        </w:rPr>
        <w:t>عمومی و سراسری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سقوط امین حاکمیت حزب خلق پایان یافت و حزب پرچم که کارمل در رأس آن قرار داشت روی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وقتی روسها در مورد اشغال افغانستان به بن‌بست رسیدند، دست به تغییراتی تازه زدند که البته ارتباط مستقیم به دگرگونی نظام مارکسیستی در خود روسیه داشت زیرا پس از مرگ برژنف، سیاست روسیه در حال تغییر قرار گرفت و گاردهای قدیمی یکی پس از دیگری از صحنه کنار رفتند و زمام به دست گورباچف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هم پس از این تغییرات در خود روسیه به تاریخ </w:t>
      </w:r>
      <w:r>
        <w:rPr>
          <w:rFonts w:eastAsia="IRNazanin" w:cs="IRNazanin"/>
          <w:color w:val="111111"/>
          <w:sz w:val="28"/>
          <w:szCs w:val="28"/>
          <w:lang w:bidi="fa-IR"/>
        </w:rPr>
        <w:t>14/2/1365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 کارمل از مقام رهبری حزب دموکراتیک خلق استعفا داده و جای او را نجیب گرفت</w:t>
      </w:r>
      <w:r>
        <w:rPr>
          <w:rFonts w:eastAsia="IRNazanin" w:cs="IRNazanin"/>
          <w:color w:val="111111"/>
          <w:sz w:val="28"/>
          <w:szCs w:val="28"/>
          <w:rtl w:val="true"/>
          <w:lang w:bidi="fa-IR"/>
        </w:rPr>
        <w:t>.</w:t>
      </w:r>
    </w:p>
    <w:p>
      <w:pPr>
        <w:pStyle w:val="Heading4"/>
        <w:numPr>
          <w:ilvl w:val="3"/>
          <w:numId w:val="1"/>
        </w:numPr>
        <w:rPr/>
      </w:pPr>
      <w:bookmarkStart w:id="387" w:name="__RefHeading___Toc4222885_581953129"/>
      <w:bookmarkStart w:id="388" w:name="_Toc131"/>
      <w:bookmarkEnd w:id="387"/>
      <w:r>
        <w:rPr>
          <w:rtl w:val="true"/>
        </w:rPr>
        <w:t>داکتر نجیب و شیعیان</w:t>
      </w:r>
      <w:r>
        <w:rPr>
          <w:rtl w:val="true"/>
        </w:rPr>
        <w:t>:</w:t>
      </w:r>
      <w:bookmarkEnd w:id="38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برکناری ببرک کارمل از مقام ریاست جمهوری، طبق قانون کشورهای کمونیست، رهبر حزب زمام دولت را نیز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داکتر نجیب در ابتدا مصالحه ملی، آتش‌بس و طرح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ادامه طرح برژنف که بعدها به نام طرح سازمان ملل و کنفرانس ژنو که دور اول آن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بین مقامات پاکستان، کابل و کورودویز نماینده سازمان ملل انجام گرفت؛ مفاد طرح سازمان ملل اینها بود</w:t>
      </w:r>
      <w:r>
        <w:rPr>
          <w:rFonts w:eastAsia="IRNazanin" w:cs="IRNazanin"/>
          <w:color w:val="111111"/>
          <w:sz w:val="28"/>
          <w:szCs w:val="28"/>
          <w:rtl w:val="true"/>
          <w:lang w:bidi="fa-IR"/>
        </w:rPr>
        <w:t xml:space="preserve">: </w:t>
      </w:r>
      <w:bookmarkStart w:id="389" w:name="pg5772_36900"/>
    </w:p>
    <w:p>
      <w:pPr>
        <w:pStyle w:val="BookText"/>
        <w:rPr/>
      </w:pPr>
      <w:bookmarkEnd w:id="38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قوای خارجی از افغانستان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مداخله در امور داخلی دولت‌ها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بین‌المللی و عدم مداخله دولت‌ها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داوطلبانه مهاجرین به وطن‌شان</w:t>
      </w:r>
    </w:p>
    <w:p>
      <w:pPr>
        <w:pStyle w:val="BookText"/>
        <w:rPr/>
      </w:pPr>
      <w:r>
        <w:rPr>
          <w:rFonts w:ascii="IRNazanin" w:hAnsi="IRNazanin" w:eastAsia="IRNazanin"/>
          <w:color w:val="111111"/>
          <w:sz w:val="28"/>
          <w:sz w:val="28"/>
          <w:szCs w:val="28"/>
          <w:rtl w:val="true"/>
          <w:lang w:bidi="fa-IR"/>
        </w:rPr>
        <w:t xml:space="preserve">این طرح با شدت تمام از سوی سازمان ملل دنبال شد ضمن اینکه جنگ و خونریزی در کشور ادامه داشت، رفت و برگشت‌های کورودویز نیز ادامه یافت تا اینکه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اپریل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توافقنامه چهارجانبه بین روس، آمریکا، کابل و اسلام آباد در ژنو به امضا رسید و براساس آن، قشون روسیه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دیگر یعنی تا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افغانستان خارج می‌شد که این توافقنامه به خوبی اجرا شد و خروج نیروهای روسی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افغانستان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کشور به حالت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داکتر نجیب برای همة اقوام مخصوصاً شیعیان آزادی نسبی داد و قید و بندهای اقلیت و اکثریت را برداشت</w:t>
      </w:r>
      <w:r>
        <w:rPr>
          <w:rFonts w:eastAsia="IRNazanin" w:cs="IRNazanin"/>
          <w:color w:val="111111"/>
          <w:sz w:val="28"/>
          <w:szCs w:val="28"/>
          <w:rtl w:val="true"/>
          <w:lang w:bidi="fa-IR"/>
        </w:rPr>
        <w:t>.</w:t>
      </w:r>
    </w:p>
    <w:p>
      <w:pPr>
        <w:pStyle w:val="Heading4"/>
        <w:numPr>
          <w:ilvl w:val="3"/>
          <w:numId w:val="1"/>
        </w:numPr>
        <w:rPr/>
      </w:pPr>
      <w:bookmarkStart w:id="390" w:name="__RefHeading___Toc4222887_581953129"/>
      <w:bookmarkStart w:id="391" w:name="_Toc132"/>
      <w:bookmarkEnd w:id="390"/>
      <w:r>
        <w:rPr>
          <w:rtl w:val="true"/>
        </w:rPr>
        <w:t>علل حمله شوروی به افغانستان</w:t>
      </w:r>
      <w:bookmarkEnd w:id="391"/>
    </w:p>
    <w:p>
      <w:pPr>
        <w:pStyle w:val="BookText"/>
        <w:rPr/>
      </w:pPr>
      <w:r>
        <w:rPr>
          <w:rFonts w:ascii="IRNazanin" w:hAnsi="IRNazanin" w:eastAsia="IRNazanin"/>
          <w:color w:val="111111"/>
          <w:sz w:val="28"/>
          <w:sz w:val="28"/>
          <w:szCs w:val="28"/>
          <w:rtl w:val="true"/>
          <w:lang w:bidi="fa-IR"/>
        </w:rPr>
        <w:t>پس از تحقیق و بررسی معلوم می‌شود که عوامل متعددی در حمله شوروی به افغانستان دخالت داشته‌اند که مهمترین عللی که برای حملۀ شوروی می توان در نظر گرفت موارد ذیل است</w:t>
      </w:r>
      <w:r>
        <w:rPr>
          <w:rFonts w:eastAsia="IRNazanin" w:cs="IRNazanin"/>
          <w:color w:val="111111"/>
          <w:sz w:val="28"/>
          <w:szCs w:val="28"/>
          <w:rtl w:val="true"/>
          <w:lang w:bidi="fa-IR"/>
        </w:rPr>
        <w:t>:</w:t>
      </w:r>
    </w:p>
    <w:p>
      <w:pPr>
        <w:pStyle w:val="Heading4"/>
        <w:numPr>
          <w:ilvl w:val="3"/>
          <w:numId w:val="1"/>
        </w:numPr>
        <w:rPr/>
      </w:pPr>
      <w:bookmarkStart w:id="392" w:name="__RefHeading___Toc4222889_581953129"/>
      <w:bookmarkStart w:id="393" w:name="_Toc133"/>
      <w:bookmarkEnd w:id="392"/>
      <w:r>
        <w:rPr/>
        <w:t>1</w:t>
      </w:r>
      <w:r>
        <w:rPr>
          <w:rtl w:val="true"/>
        </w:rPr>
        <w:t xml:space="preserve">- </w:t>
      </w:r>
      <w:r>
        <w:rPr>
          <w:rtl w:val="true"/>
        </w:rPr>
        <w:t>شورش سراسری افغانستان و تضعیف رژیم کمونیستی</w:t>
      </w:r>
      <w:bookmarkEnd w:id="393"/>
    </w:p>
    <w:p>
      <w:pPr>
        <w:pStyle w:val="BookText"/>
        <w:rPr/>
      </w:pPr>
      <w:r>
        <w:rPr>
          <w:rFonts w:ascii="IRNazanin" w:hAnsi="IRNazanin" w:eastAsia="IRNazanin"/>
          <w:color w:val="111111"/>
          <w:sz w:val="28"/>
          <w:sz w:val="28"/>
          <w:szCs w:val="28"/>
          <w:rtl w:val="true"/>
          <w:lang w:bidi="fa-IR"/>
        </w:rPr>
        <w:t>ریشه‌های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 را هم می توان در اختلافات شرق و غرب و اختلافات درونی دولت و رقابتها برای کسب بیشتر قدرت و مهمتر از همه تغییرات مارکسیستی در جامعۀ افغانی دانست، دولت شروع به اقدامات کمونیستی و ضدّ اسلامی نمود و جامعۀ افغانستان که عمیقاً مسلمان بود به شدت </w:t>
      </w:r>
      <w:bookmarkStart w:id="394" w:name="pg5772_36901"/>
    </w:p>
    <w:p>
      <w:pPr>
        <w:pStyle w:val="BookText"/>
        <w:rPr/>
      </w:pPr>
      <w:bookmarkEnd w:id="394"/>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 تغییرات کمونیستی مقاومت کرد</w:t>
      </w:r>
      <w:r>
        <w:rPr>
          <w:rFonts w:eastAsia="IRNazanin" w:cs="IRNazanin"/>
          <w:color w:val="111111"/>
          <w:sz w:val="28"/>
          <w:szCs w:val="28"/>
          <w:rtl w:val="true"/>
          <w:lang w:bidi="fa-IR"/>
        </w:rPr>
        <w:t>.</w:t>
      </w:r>
    </w:p>
    <w:p>
      <w:pPr>
        <w:pStyle w:val="Heading4"/>
        <w:numPr>
          <w:ilvl w:val="3"/>
          <w:numId w:val="1"/>
        </w:numPr>
        <w:rPr/>
      </w:pPr>
      <w:bookmarkStart w:id="395" w:name="__RefHeading___Toc4222891_581953129"/>
      <w:bookmarkStart w:id="396" w:name="_Toc134"/>
      <w:bookmarkEnd w:id="395"/>
      <w:r>
        <w:rPr/>
        <w:t>2</w:t>
      </w:r>
      <w:r>
        <w:rPr>
          <w:rtl w:val="true"/>
        </w:rPr>
        <w:t xml:space="preserve">- </w:t>
      </w:r>
      <w:r>
        <w:rPr>
          <w:rtl w:val="true"/>
        </w:rPr>
        <w:t>پیروزی انقلاب اسلامی ایران</w:t>
      </w:r>
      <w:bookmarkEnd w:id="396"/>
    </w:p>
    <w:p>
      <w:pPr>
        <w:pStyle w:val="BookText"/>
        <w:rPr/>
      </w:pPr>
      <w:r>
        <w:rPr>
          <w:rFonts w:ascii="IRNazanin" w:hAnsi="IRNazanin" w:eastAsia="IRNazanin"/>
          <w:color w:val="111111"/>
          <w:sz w:val="28"/>
          <w:sz w:val="28"/>
          <w:szCs w:val="28"/>
          <w:rtl w:val="true"/>
          <w:lang w:bidi="fa-IR"/>
        </w:rPr>
        <w:t>وقوع انقلاب اسلامی در ایران از دو دیدگاه برای اتحاد شوروی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انقلاب اسلامی در افغانستان و تأثیرات احتمالی آن در جمهوری‌های مسلمان نشین اتحاد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سبب به هم ریختن اوضاع خاورمیانه و درگیری آمریکا و غرب در مسائل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استدلال کرد چون غرب توجه به ایران و مسائل آن دارد توجهی به افغانستان ندارد و فرصت خوبی برای مداخله نظامی در افغانستان پدید آمده است</w:t>
      </w:r>
      <w:r>
        <w:rPr>
          <w:rFonts w:eastAsia="IRNazanin" w:cs="IRNazanin"/>
          <w:color w:val="111111"/>
          <w:sz w:val="28"/>
          <w:szCs w:val="28"/>
          <w:rtl w:val="true"/>
          <w:lang w:bidi="fa-IR"/>
        </w:rPr>
        <w:t>.</w:t>
      </w:r>
    </w:p>
    <w:p>
      <w:pPr>
        <w:pStyle w:val="Heading4"/>
        <w:numPr>
          <w:ilvl w:val="3"/>
          <w:numId w:val="1"/>
        </w:numPr>
        <w:rPr/>
      </w:pPr>
      <w:bookmarkStart w:id="397" w:name="__RefHeading___Toc4222893_581953129"/>
      <w:bookmarkStart w:id="398" w:name="_Toc135"/>
      <w:bookmarkEnd w:id="397"/>
      <w:r>
        <w:rPr/>
        <w:t>3</w:t>
      </w:r>
      <w:r>
        <w:rPr>
          <w:rtl w:val="true"/>
        </w:rPr>
        <w:t xml:space="preserve">- </w:t>
      </w:r>
      <w:r>
        <w:rPr>
          <w:rtl w:val="true"/>
        </w:rPr>
        <w:t>رسیدن به آبهای گرم جنوب</w:t>
      </w:r>
      <w:bookmarkEnd w:id="398"/>
    </w:p>
    <w:p>
      <w:pPr>
        <w:pStyle w:val="BookText"/>
        <w:rPr/>
      </w:pPr>
      <w:r>
        <w:rPr>
          <w:rFonts w:ascii="IRNazanin" w:hAnsi="IRNazanin" w:eastAsia="IRNazanin"/>
          <w:color w:val="111111"/>
          <w:sz w:val="28"/>
          <w:sz w:val="28"/>
          <w:szCs w:val="28"/>
          <w:rtl w:val="true"/>
          <w:lang w:bidi="fa-IR"/>
        </w:rPr>
        <w:t xml:space="preserve">براساس وصیت‌نامه‌ای که به پطرکبیر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مورخین از جمله آقای سعید نفیسی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وصیت نامه‌ای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مقاصد اصلی سیاست خارجی روسها دستیابی به آبهای گرم جنوب بود و حمله به افغانستان را گامی در جهت نزدیک شدن به این هدف می‌دانست</w:t>
      </w:r>
      <w:r>
        <w:rPr>
          <w:rFonts w:eastAsia="IRNazanin" w:cs="IRNazanin"/>
          <w:color w:val="111111"/>
          <w:sz w:val="28"/>
          <w:szCs w:val="28"/>
          <w:rtl w:val="true"/>
          <w:lang w:bidi="fa-IR"/>
        </w:rPr>
        <w:t>.</w:t>
      </w:r>
    </w:p>
    <w:p>
      <w:pPr>
        <w:pStyle w:val="Heading4"/>
        <w:numPr>
          <w:ilvl w:val="3"/>
          <w:numId w:val="1"/>
        </w:numPr>
        <w:rPr/>
      </w:pPr>
      <w:bookmarkStart w:id="399" w:name="__RefHeading___Toc4222895_581953129"/>
      <w:bookmarkStart w:id="400" w:name="_Toc136"/>
      <w:bookmarkEnd w:id="399"/>
      <w:r>
        <w:rPr/>
        <w:t>4</w:t>
      </w:r>
      <w:r>
        <w:rPr>
          <w:rtl w:val="true"/>
        </w:rPr>
        <w:t xml:space="preserve">- </w:t>
      </w:r>
      <w:r>
        <w:rPr>
          <w:rtl w:val="true"/>
        </w:rPr>
        <w:t>دفاع از ایدئولوژی مارکسیسم</w:t>
      </w:r>
      <w:bookmarkEnd w:id="4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اصول مارکسیسم، هر کشور که سوسیالیست شد از لحاظ مسیرهای تاریخی که می پیماید، بازگشت ناپذیر تلقی می شود یعنی جامعه‌ای که انقلاب کارگری به راه انداخت، وارد مرحله انقلاب سوسیالیستی گردید نمی‌تواند دوباره به عقب برگردد و سقوط حکومت امین در واقع بازگشت به دوران گذشته تلقی </w:t>
      </w:r>
      <w:bookmarkStart w:id="401" w:name="pg5772_36902"/>
    </w:p>
    <w:p>
      <w:pPr>
        <w:pStyle w:val="BookText"/>
        <w:rPr/>
      </w:pPr>
      <w:bookmarkEnd w:id="401"/>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اگر افغانستان از سوسیالیسم عقب‌نشینی می کرد برای سایر کشورهای کمونیستی نیز این امکان به وجود می آمد و آنها هم خواستار بازگشت به شرایط گذشته خود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اتحاد شوروی ناچار بود جلو شکست حکومت کابل را بگیرد</w:t>
      </w:r>
      <w:r>
        <w:rPr>
          <w:rFonts w:eastAsia="IRNazanin" w:cs="IRNazanin"/>
          <w:color w:val="111111"/>
          <w:sz w:val="28"/>
          <w:szCs w:val="28"/>
          <w:rtl w:val="true"/>
          <w:lang w:bidi="fa-IR"/>
        </w:rPr>
        <w:t>.</w:t>
      </w:r>
    </w:p>
    <w:p>
      <w:pPr>
        <w:pStyle w:val="Heading4"/>
        <w:numPr>
          <w:ilvl w:val="3"/>
          <w:numId w:val="1"/>
        </w:numPr>
        <w:rPr/>
      </w:pPr>
      <w:bookmarkStart w:id="402" w:name="__RefHeading___Toc4222897_581953129"/>
      <w:bookmarkStart w:id="403" w:name="_Toc137"/>
      <w:bookmarkEnd w:id="402"/>
      <w:r>
        <w:rPr/>
        <w:t>5</w:t>
      </w:r>
      <w:r>
        <w:rPr>
          <w:rtl w:val="true"/>
        </w:rPr>
        <w:t xml:space="preserve">- </w:t>
      </w:r>
      <w:r>
        <w:rPr>
          <w:rtl w:val="true"/>
        </w:rPr>
        <w:t>حفظ مرزهای شوروی</w:t>
      </w:r>
      <w:bookmarkEnd w:id="403"/>
    </w:p>
    <w:p>
      <w:pPr>
        <w:pStyle w:val="BookText"/>
        <w:rPr/>
      </w:pPr>
      <w:r>
        <w:rPr>
          <w:rFonts w:ascii="IRNazanin" w:hAnsi="IRNazanin" w:eastAsia="IRNazanin"/>
          <w:color w:val="111111"/>
          <w:sz w:val="28"/>
          <w:sz w:val="28"/>
          <w:szCs w:val="28"/>
          <w:rtl w:val="true"/>
          <w:lang w:bidi="fa-IR"/>
        </w:rPr>
        <w:t>اتحاد شوروی گمان می کرد با سقوط رژیم امین حکومتی متمایل به آمریکا و غرب در افغانستان سرکار می آید و تبدیل به پایگاهی علیه شوروی می شود و مرزهای شوروی در معرض خطر و تهدید قرار می گیرد</w:t>
      </w:r>
      <w:r>
        <w:rPr>
          <w:rFonts w:eastAsia="IRNazanin" w:cs="IRNazanin"/>
          <w:color w:val="111111"/>
          <w:sz w:val="28"/>
          <w:szCs w:val="28"/>
          <w:rtl w:val="true"/>
          <w:lang w:bidi="fa-IR"/>
        </w:rPr>
        <w:t>.</w:t>
      </w:r>
    </w:p>
    <w:p>
      <w:pPr>
        <w:pStyle w:val="Heading4"/>
        <w:numPr>
          <w:ilvl w:val="3"/>
          <w:numId w:val="1"/>
        </w:numPr>
        <w:rPr/>
      </w:pPr>
      <w:bookmarkStart w:id="404" w:name="__RefHeading___Toc4222899_581953129"/>
      <w:bookmarkStart w:id="405" w:name="_Toc138"/>
      <w:bookmarkEnd w:id="404"/>
      <w:r>
        <w:rPr>
          <w:rtl w:val="true"/>
        </w:rPr>
        <w:t>آغاز اولین قیام مسلحانه در افغانستان</w:t>
      </w:r>
      <w:bookmarkEnd w:id="405"/>
    </w:p>
    <w:p>
      <w:pPr>
        <w:pStyle w:val="BookText"/>
        <w:rPr/>
      </w:pPr>
      <w:r>
        <w:rPr>
          <w:rFonts w:ascii="IRNazanin" w:hAnsi="IRNazanin" w:eastAsia="IRNazanin"/>
          <w:color w:val="111111"/>
          <w:sz w:val="28"/>
          <w:sz w:val="28"/>
          <w:szCs w:val="28"/>
          <w:rtl w:val="true"/>
          <w:lang w:bidi="fa-IR"/>
        </w:rPr>
        <w:t xml:space="preserve">از آنجایی که سرمایه‌گذاری بلندمدت روسها در افغانستان، سرانجام در هفت ثور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 و کودتای هفت ثور به عنوان یک رخداد وحشتناک و سیاه سیاسی بر مردم ما تحمیل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غم انگیز مسیر تاریخ کشور و بستر حرکت زندگی مردم ما را به سوی فاجعه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علماء و روحانیون، روشنفکران و تحصیل کرده‌ها بیش از همه در معرض تهدید و فاجعه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خلقی‌های منطقه تمام حرکات علماء و روشنفکران را تحت نظر داشتند، از سخنرانی‌های مذهبی جلوگیری و به مقدسات اسلامی علناً اهانت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ارتش شوروی مشهور به ارتش سرخ وحشت زیادی در دلها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ارتش مشهور به خشونت و سنگدلی بود و هرجا پای می گذاشت نیروهای مقابل برخود می لرزید هنگام که آلمان شرقی، چک اسلواکی و مجارستان بر علیه شوروی مقاومت کردند، ظرف دو سه روز پس از مداخله ارتش شوروی اوضاع به نفع شوروی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گمان می کرد حداقل به خاطر هراسی هم که ارتش سرخ در دلها دارد افغانستان ظرف چند روز آرام خواهد شد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ورود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ارتش شوروی آن هم با مدرنترین تسلیحات نه تنها </w:t>
      </w:r>
    </w:p>
    <w:p>
      <w:pPr>
        <w:pStyle w:val="BookText"/>
        <w:rPr/>
      </w:pPr>
      <w:r>
        <w:rPr>
          <w:rFonts w:ascii="IRNazanin" w:hAnsi="IRNazanin" w:eastAsia="IRNazanin"/>
          <w:color w:val="111111"/>
          <w:sz w:val="28"/>
          <w:sz w:val="28"/>
          <w:szCs w:val="28"/>
          <w:rtl w:val="true"/>
          <w:lang w:bidi="fa-IR"/>
        </w:rPr>
        <w:t>وضع را آرام نکرد بلکه شورش و مقاومت دامنه وسیعی یافت و مردم افغانستان اعم از شیعه و سنی با ساده‌ترین سلاحها به جنگ و مبارزه با ارتش رژیم کابل و ارتش شوروی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و مقاومت که قبلاً در جامعۀ افغانی جایی نداشتند، یکی پس از دیگری در صحنه حاضر شدند و در کنار مردم علیه ارتش شوروی جنگ 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اصلی مردم برای مخالفت و قیام علیه دولت مارکسیستی، دینی بود مردم این نوع حکومت را ضد دین و نامشروع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وضعیت مسلمانان آسیای میانه کم و بیش اطلاع داشتند و می دانستند که نظام کمونیستی اتحاد جماهیر شوروی چگونه شعائر، مراسم و حتی تفکر مذهبی را ممنوع و مساجد و معابد را تعطیل و تخریب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کشتار مردم بر روند قیامهای مردمی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دستگیری، زندانی کردن و کشتار وسیع مردم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هرکس که به گونه‌ای جایگاهی در میان مردم داشت مخصوصاً روحانیون، ریش سفیدان، مالکان، خرده مالکان، مغازه داران و سادات را دستگیر و زندانی کرده بدون هیچ گونه تحقیق و محاکمه‌ای به طور دسته جمعی یا انفرادی اعدام و مدفون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که جناب فرهنگ با یک سرباز فراری کرده، وی توضیح می دهد که چگونه زندانیان را زنده به گور می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موظف بودم که روزانه یک تعداد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پل چرخی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زندان در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بلدوزر حفر کنم پس از ساعت هشت شب، زندانیان که دستانشان از عقب بسته بود به آنجا آورده می شدند، سه نفر صاحب منصب پاهایشان را هم با ریسمان کوتاه می بستند و آنها را در جَرها می انداختند سپس من خاکی را که از جرها کشیده شده بود توسط بلدوزر بالای محکومان می ریختم و آنها را زنده به گور می کردم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فشار و ستم به همۀ مردم افغانستان در سالهای نخست به شیعیان فشار بیشتری وارد شد؛ فرهنگ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فجایع به یک یا چند شخص و یک یا چند شهر و محل محدود نبود، بلکه در تمام نقاط شهرها و ولایات کشور که پای سازمان و سازمانیان، حاکم ولسوال و صاحب منصبان دولت به آن می‌رسید، شب و روز به صورت لاینقطع دوام داشت اما شدت رفتار، بیشتر بالای ملایان، روحانیون، تحصیل کردگان غیر سازمانی و اقلیتهای هزاره و قزلباش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نقل خاطرات یک زندانی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محبوسین که نویسنده خاطرات با ایشان زندانی بود، </w:t>
      </w:r>
      <w:bookmarkStart w:id="406" w:name="pg5772_36905"/>
    </w:p>
    <w:p>
      <w:pPr>
        <w:pStyle w:val="BookText"/>
        <w:rPr/>
      </w:pPr>
      <w:bookmarkEnd w:id="406"/>
      <w:r>
        <w:rPr>
          <w:rFonts w:ascii="IRNazanin" w:hAnsi="IRNazanin" w:eastAsia="IRNazanin"/>
          <w:color w:val="111111"/>
          <w:sz w:val="28"/>
          <w:sz w:val="28"/>
          <w:szCs w:val="28"/>
          <w:rtl w:val="true"/>
          <w:lang w:bidi="fa-IR"/>
        </w:rPr>
        <w:t>نشان می دهد که زندانیان از اقوام و اقشار مختلف جامعه و باشندگان مناطق گوناگون بودند یگانه مردمی که اسم‌هایشان در این فهرست و در فهرست عمومی زندانیان به نظر نمی‌خورد، مردم هزاره و قزلباش‌اند که در اکثر احوال به دستور تره‌کی و امین پس از گرفتاری سر راست به کشتارگاه فرستاده می شدند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تأیید این مطلب یادآور می شود که شماری از هم محلیها از جمله شوهرخواهر نگارنده که در آن زمان از ایران به کابل برگشته بود، را دولت وقت دستگیر و زندانی کرد که تاکنون هیچ خبری از آنان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افغانستان در مقابل این بی‌رحمی‌ها و ظلم‌ها به سرعت واکنش نشان دادند و به زودی حرکتهای مردمی در نقاط گوناگون کشور به طور مستقل و بدون هیچ گونه سازماندهی به رهبری علماء و روحانیون مناطق آغاز شد و در زمانی بسیار کوتاه تقریباً در سراسر کشور گسترش یافت</w:t>
      </w:r>
      <w:r>
        <w:rPr>
          <w:rFonts w:eastAsia="IRNazanin" w:cs="IRNazanin"/>
          <w:color w:val="111111"/>
          <w:sz w:val="28"/>
          <w:szCs w:val="28"/>
          <w:rtl w:val="true"/>
          <w:lang w:bidi="fa-IR"/>
        </w:rPr>
        <w:t>.</w:t>
      </w:r>
    </w:p>
    <w:p>
      <w:pPr>
        <w:pStyle w:val="Heading4"/>
        <w:numPr>
          <w:ilvl w:val="3"/>
          <w:numId w:val="1"/>
        </w:numPr>
        <w:rPr/>
      </w:pPr>
      <w:bookmarkStart w:id="407" w:name="__RefHeading___Toc4222901_581953129"/>
      <w:bookmarkStart w:id="408" w:name="_Toc139"/>
      <w:bookmarkEnd w:id="407"/>
      <w:r>
        <w:rPr>
          <w:rtl w:val="true"/>
        </w:rPr>
        <w:t>قیام شیعیان علیه دولت</w:t>
      </w:r>
      <w:bookmarkEnd w:id="408"/>
    </w:p>
    <w:p>
      <w:pPr>
        <w:pStyle w:val="BookText"/>
        <w:rPr/>
      </w:pPr>
      <w:r>
        <w:rPr>
          <w:rFonts w:ascii="IRNazanin" w:hAnsi="IRNazanin" w:eastAsia="IRNazanin"/>
          <w:color w:val="111111"/>
          <w:sz w:val="28"/>
          <w:sz w:val="28"/>
          <w:szCs w:val="28"/>
          <w:rtl w:val="true"/>
          <w:lang w:bidi="fa-IR"/>
        </w:rPr>
        <w:t>قیام و جهاد رهایی‌بخش مردم افغانستان به ویژه شیعیان در برابر دولت در سراسر افغانستان هر روز شدیدتر می‌شد و گسترش می یافت و دیگر کمونیستها قادر به کنترل قیام مردمی در واقع انقلاب اسلامی افغانستان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که اولین قیام در چه تاریخی و در کجا و توسط چه کسانی صورت گرفت؟ دو دیدگاه متفاوت وجود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در این باره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گفته‌های عینی مردم و برخی از منابع معتبر مکتوب چنین برمی‌آید که اولین قیام مردمی علیه رژیم کمونیستی توسط مردم نورستان به رهبری محمدانور امین در اول برج جوزا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در این حرکت دلیرانه طی سه روز نبرد مردم با وسایلی چون کارد، شمشیر و تعدادی تفنگ‌های قدیمی مسلح شدند، پایگاهی که مجهز به تانک زره دار و سلاح‌های مدرن مجهز بود را محاصره کردند و سرانجام با کشتن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اسارت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رژیم حاکم و عوامل آن پایگاه مزبور را تسخیر کردند و بقیه عوامل رژیم را وادار به فرار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آن مردم مسلمان جدران به رهبری خانواده ببرک‌خان یکی از متنفذین محلی و از مجاهدین دوره استقلال قیام کردند و پس از یک نبرد جانانه نیروهای دولتی را از منطقه متواری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یزدانی، محقق و پژوهشگر افغانی می نویسد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برخورد مسلحانه علیه دولت تره‌کی هرچند از نورستان شروع شد اما قیام خونین مردم دره صوف را که در تاریخ </w:t>
      </w:r>
      <w:r>
        <w:rPr>
          <w:rFonts w:eastAsia="IRNazanin" w:cs="IRNazanin"/>
          <w:color w:val="111111"/>
          <w:sz w:val="28"/>
          <w:szCs w:val="28"/>
          <w:lang w:bidi="fa-IR"/>
        </w:rPr>
        <w:t>12/11/1357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باید سرآغاز قیام مردمی ملت افغانستان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دره صوف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مارکسیستی را کشته، معدن زغال‌سنگ دره صوف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مارکسیستی با خشونت غیرقابل وصفی وارد عمل گردید و با خشونتی که خاص رژیم‌های مارکسیستی می باشد وارد عمل شد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ارتباط با سایر نقاط افغانستان به کلی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شدیدترین جنگ‌ها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کثیری از مردم بی‌گناه قتل عام شدند و خانه‌هایشان ویران گردید؛ اموال و دارایی مردم به آتش کشیده شد و یا غارت گردید حتی اطفال و کهنسالان از کار افتاده به شهادت رسیدند، مردم به ناچار خانه‌های خود را ترک گفته در میان برف و یخبندان در مغاره‌های کوه‌ها پناه بردند و عده‌ای از شدت سرما و گرسنگی تلف شدند و با این حال به مقاومت و پیکار خود ادامه دادند </w:t>
      </w:r>
      <w:bookmarkStart w:id="409" w:name="pg5772_36907"/>
    </w:p>
    <w:p>
      <w:pPr>
        <w:pStyle w:val="BookText"/>
        <w:rPr/>
      </w:pPr>
      <w:bookmarkEnd w:id="409"/>
      <w:r>
        <w:rPr>
          <w:rFonts w:ascii="IRNazanin" w:hAnsi="IRNazanin" w:eastAsia="IRNazanin"/>
          <w:color w:val="111111"/>
          <w:sz w:val="28"/>
          <w:sz w:val="28"/>
          <w:szCs w:val="28"/>
          <w:rtl w:val="true"/>
          <w:lang w:bidi="fa-IR"/>
        </w:rPr>
        <w:t xml:space="preserve">به دنبال قیام دره صوف هزاره‌های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 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عده‌ای از نیروهای دولتی را کشته، علاقه داری دهنه غوری را موقتاً آزاد نمودند و بعد از چند روز مورد شدیدترین حملات از سوی دولت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کمونیستی به دنبال این حادثه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ایلجاری و قوای نظامی برای سرکوبی این مردم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خونین به وجود آمد و در یک قتل عام بیش از صد نفر از این مردم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دولتی علاوه بر آتش زدن خانه‌ها و غارت اموال حتی حیوانات اهلی را نیز می کشتند تا این مردم از نظر اقتصادی فلج شوند به خاطر کثرت اجساد انسانی و لاشه‌های حیوانات تا مدتی از مناطق مختلف جنگ اغلی بوی اجساد مردگان به مشام می رسید بعد از آن دامنه قیام به سرعت در مناطق شولگره، پشت بند و چهار کنت سرایت نموده و مردم آن علیه رژیم الحادی به پا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شیعه و هزاره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خون و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سلحشور این منطقه در همه جا به پا خواستند و در مدت کوتاهی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و بخشداری و پایگاه‌های مهم قوای نظامی را آزاد کردند و در همه جا با نیروهای رژیم درگیر شده، ضربات کوبنده‌ای به آنان وارد کردند و در این راه ده‌ها هزار شهید در پیشگاه الهی تقدیم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قسمی که در گرفتن ولایت بامیان در بهار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یورش شبانه که به میدان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بامیان انجام شد،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گزارش‌ها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نوشیدند و بعد از آن جنگ‌های خونین در بامیان ادامه یافت</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4222903_581953129"/>
      <w:bookmarkStart w:id="411" w:name="_Toc140"/>
      <w:bookmarkEnd w:id="410"/>
      <w:r>
        <w:rPr>
          <w:rtl w:val="true"/>
        </w:rPr>
        <w:t>قیام شیعیان در مناطق مرکزی</w:t>
      </w:r>
      <w:bookmarkEnd w:id="4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مطالبی که آقای یزدانی درباره قیام هزاره‌جات در کتاب دفاع هزاره‌ها از استقلال و </w:t>
      </w:r>
    </w:p>
    <w:p>
      <w:pPr>
        <w:pStyle w:val="BookText"/>
        <w:rPr/>
      </w:pPr>
      <w:r>
        <w:rPr>
          <w:rFonts w:ascii="IRNazanin" w:hAnsi="IRNazanin" w:eastAsia="IRNazanin"/>
          <w:color w:val="111111"/>
          <w:sz w:val="28"/>
          <w:sz w:val="28"/>
          <w:szCs w:val="28"/>
          <w:rtl w:val="true"/>
          <w:lang w:bidi="fa-IR"/>
        </w:rPr>
        <w:t>تمامیت ارضی افغانستان ذکر نموده است، بسیار مناسب است و جا دارد که از قیام مردمی مناطق مرکزی به عنوان ادای دین و رساندن پیام خون شهداء مظلوم آن دیار چند صفحه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مسلحانه در مناطق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مردم مسلمان، شجاع فرمانداری دایکندی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 دایکندی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روحانی مبارز و مجاهد خستگی‌ناپذیر حضرت حجت الاسلام و المسلمین شهید شیخ محمدحسین صادقی نیلی با همکاری سایر روحانیون منطقه آغاز گردید و در مدت دو ماه تمام مناطق و فرمانداری‌های دایکندی، شهرستان، لعل، ورس، پنجاب، یگاولنگ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مردم دایکندی در شرایطی آغاز گردید که تا آن وقت در هیچ جای از هزاره‌جات قیام مسلحانه صورت نگرفته بود؛ اما مردم مسلمان مرکزی با دست خالی و قلب سرشار از ایمان و احساسات فوق العاده دینی در حالی که بیل و کلنگ، داس و تیشه و چوب و تبر بر شانه‌های خود حمل می کردند بعد از دو روز تجمع و محاصره فرمانداری دایکندی در تاریخ </w:t>
      </w:r>
      <w:r>
        <w:rPr>
          <w:rFonts w:eastAsia="IRNazanin" w:cs="IRNazanin"/>
          <w:color w:val="111111"/>
          <w:sz w:val="28"/>
          <w:szCs w:val="28"/>
          <w:lang w:bidi="fa-IR"/>
        </w:rPr>
        <w:t>20/1/1358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تمام عوامل کمونیستی دستگیر نمودند که در این عملیات پیروزمندانه یک یا دو نفر از رزمندگان اسلام شهید و تعدادی زخمی و چهار الی پنج نفر از خلقی‌ها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اولین قیام در هزاره‌جات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دایکندی به رهبری شهید صادقی نیلی از آن خود نموده و به عنوان آغازگر انقلاب اسلامی در هزاره‌جات در تاریخ کشور اسلامی افغانستان ثبت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صادقی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بعد از آزادسازی فرمانداری دایکندی در تاریخ </w:t>
      </w:r>
      <w:r>
        <w:rPr>
          <w:rFonts w:eastAsia="IRNazanin" w:cs="IRNazanin"/>
          <w:color w:val="111111"/>
          <w:sz w:val="28"/>
          <w:szCs w:val="28"/>
          <w:lang w:bidi="fa-IR"/>
        </w:rPr>
        <w:t>24/1/58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فرمانداری شهرستان را آزاد کرد و در تاریخ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لعل و سرجنگل و در تاریخ </w:t>
      </w:r>
      <w:r>
        <w:rPr>
          <w:rFonts w:eastAsia="IRNazanin" w:cs="IRNazanin"/>
          <w:color w:val="111111"/>
          <w:sz w:val="28"/>
          <w:szCs w:val="28"/>
          <w:lang w:bidi="fa-IR"/>
        </w:rPr>
        <w:t>11/2/58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فرمانداری پنجاب را </w:t>
      </w:r>
    </w:p>
    <w:p>
      <w:pPr>
        <w:pStyle w:val="BookText"/>
        <w:rPr/>
      </w:pPr>
      <w:r>
        <w:rPr>
          <w:rFonts w:ascii="IRNazanin" w:hAnsi="IRNazanin" w:eastAsia="IRNazanin"/>
          <w:color w:val="111111"/>
          <w:sz w:val="28"/>
          <w:sz w:val="28"/>
          <w:szCs w:val="28"/>
          <w:rtl w:val="true"/>
          <w:lang w:bidi="fa-IR"/>
        </w:rPr>
        <w:t xml:space="preserve">آزاد کرد و در تاریخ </w:t>
      </w:r>
      <w:r>
        <w:rPr>
          <w:rFonts w:eastAsia="IRNazanin" w:cs="IRNazanin"/>
          <w:color w:val="111111"/>
          <w:sz w:val="28"/>
          <w:szCs w:val="28"/>
          <w:lang w:bidi="fa-IR"/>
        </w:rPr>
        <w:t>21/2/58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 بامیان رفت که با شهادت تقریباً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عقب نشینی کرد و تا اینکه در چهار مرحله عملیات مرکز این استان بامیان را از کنترل رژیم کمونیستی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قیام سراسری هزاره‌جات چنان رژیم تره‌کی را به وحشت فرو برد که از فرط دست پاچگی شروع به جمع آوری ایلجاری و قوای کمکی نمود و از طرفی دیگر تظاهر به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کابل بعد از قیام هزاره‌جات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هزاره‌ها باعث شد که تره‌کی و اعضای کابینۀ او کلمه بخوانند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پشتون قبلاً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اوغان برادر بزرگتر و هزاره برادر کوچکتر است اما قیام اینها ثابت نمود که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قبل از قیام مردمی هزاره‌جات به رهبری استاد شهید صادقی نیلی علیهم السلام قیام‌هایی در برخی از مناطق روستاهای افغان نسبت به رژیم مارکسیستی صورت گرفته بود از باب نمونه قیام مردمی دره صوف چنانچه قبلاً ذکر شد در </w:t>
      </w:r>
      <w:r>
        <w:rPr>
          <w:rFonts w:eastAsia="IRNazanin" w:cs="IRNazanin"/>
          <w:color w:val="111111"/>
          <w:sz w:val="28"/>
          <w:szCs w:val="28"/>
          <w:lang w:bidi="fa-IR"/>
        </w:rPr>
        <w:t>24/11/57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چهارکنت، شولگره و پشت بند در تاریخ </w:t>
      </w:r>
      <w:r>
        <w:rPr>
          <w:rFonts w:eastAsia="IRNazanin" w:cs="IRNazanin"/>
          <w:color w:val="111111"/>
          <w:sz w:val="28"/>
          <w:szCs w:val="28"/>
          <w:lang w:bidi="fa-IR"/>
        </w:rPr>
        <w:t>3/12/57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مردم سنگ چارک در تاریخ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 و همچنان در سایر مناطق افغانستان نارضایتی‌ها و قیام‌ها مانند آتش زیرخاکستر در حال انفجار بود اما قیام سراسری هزاره‌جات به همه مردم انقلابی افغانستان جرئت داد که می توانند علیه ارتش تا به دندان مسلح شوروی و عمال داخلی‌اش قیام کنند و او را شکست بدهند که بعد از قیام هزاره‌جات و آزادسازی مناطق مرکزی یکی پس از دیگری قیام در افغانستان به حالت عمومی درآمد و سراسر افغانستان قیام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شیعیان افغانستان سهم بزرگی در انقلاب اسلامی افغانستان داشته و از پیشتازان انقلاب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یزدانی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هزاره‌ها از استقلال و تمامیت ارضی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از آزادسازی فرمانداری و بخشداری‌ها مناطق شیعه نشین توسط رزمندگان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آزادی آنها ذکر نموده است که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مردم دره صوف</w:t>
      </w:r>
    </w:p>
    <w:p>
      <w:pPr>
        <w:pStyle w:val="BookText"/>
        <w:rPr/>
      </w:pPr>
      <w:r>
        <w:rPr>
          <w:rFonts w:eastAsia="IRNazanin" w:cs="IRNazanin"/>
          <w:color w:val="111111"/>
          <w:sz w:val="28"/>
          <w:szCs w:val="28"/>
          <w:lang w:bidi="fa-IR"/>
        </w:rPr>
        <w:t>3/12/1357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چهار کنت، شولگره و پشت بند</w:t>
      </w:r>
    </w:p>
    <w:p>
      <w:pPr>
        <w:pStyle w:val="BookText"/>
        <w:rPr/>
      </w:pPr>
      <w:r>
        <w:rPr>
          <w:rFonts w:eastAsia="IRNazanin" w:cs="IRNazanin"/>
          <w:color w:val="111111"/>
          <w:sz w:val="28"/>
          <w:szCs w:val="28"/>
          <w:lang w:bidi="fa-IR"/>
        </w:rPr>
        <w:t>1/1/1358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سنگچارک</w:t>
      </w:r>
    </w:p>
    <w:p>
      <w:pPr>
        <w:pStyle w:val="BookText"/>
        <w:rPr/>
      </w:pPr>
      <w:r>
        <w:rPr>
          <w:rFonts w:eastAsia="IRNazanin" w:cs="IRNazanin"/>
          <w:color w:val="111111"/>
          <w:sz w:val="28"/>
          <w:szCs w:val="28"/>
          <w:lang w:bidi="fa-IR"/>
        </w:rPr>
        <w:t>14/1/1358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مرکز بهسود و قومندان دولتی توسط یک دهقان بهسودی</w:t>
      </w:r>
    </w:p>
    <w:p>
      <w:pPr>
        <w:pStyle w:val="BookText"/>
        <w:rPr/>
      </w:pPr>
      <w:r>
        <w:rPr>
          <w:rFonts w:eastAsia="IRNazanin" w:cs="IRNazanin"/>
          <w:color w:val="111111"/>
          <w:sz w:val="28"/>
          <w:szCs w:val="28"/>
          <w:lang w:bidi="fa-IR"/>
        </w:rPr>
        <w:t>20/1/1358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مردم دایکندی بعد از دو روز ولسوالی آن فتح گردید</w:t>
      </w:r>
    </w:p>
    <w:p>
      <w:pPr>
        <w:pStyle w:val="BookText"/>
        <w:rPr/>
      </w:pPr>
      <w:r>
        <w:rPr>
          <w:rFonts w:eastAsia="IRNazanin" w:cs="IRNazanin"/>
          <w:color w:val="111111"/>
          <w:sz w:val="28"/>
          <w:szCs w:val="28"/>
          <w:lang w:bidi="fa-IR"/>
        </w:rPr>
        <w:t>24/1/1358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شهرستان</w:t>
      </w:r>
    </w:p>
    <w:p>
      <w:pPr>
        <w:pStyle w:val="BookText"/>
        <w:rPr/>
      </w:pPr>
      <w:r>
        <w:rPr>
          <w:rFonts w:eastAsia="IRNazanin" w:cs="IRNazanin"/>
          <w:color w:val="111111"/>
          <w:sz w:val="28"/>
          <w:szCs w:val="28"/>
          <w:lang w:bidi="fa-IR"/>
        </w:rPr>
        <w:t>24/1/1358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بلخاب</w:t>
      </w:r>
    </w:p>
    <w:p>
      <w:pPr>
        <w:pStyle w:val="BookText"/>
        <w:rPr/>
      </w:pPr>
      <w:r>
        <w:rPr>
          <w:rFonts w:eastAsia="IRNazanin" w:cs="IRNazanin"/>
          <w:color w:val="111111"/>
          <w:sz w:val="28"/>
          <w:szCs w:val="28"/>
          <w:lang w:bidi="fa-IR"/>
        </w:rPr>
        <w:t>7/2/1358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لعل و سرجنگل</w:t>
      </w:r>
    </w:p>
    <w:p>
      <w:pPr>
        <w:pStyle w:val="BookText"/>
        <w:rPr/>
      </w:pPr>
      <w:r>
        <w:rPr>
          <w:rFonts w:eastAsia="IRNazanin" w:cs="IRNazanin"/>
          <w:color w:val="111111"/>
          <w:sz w:val="28"/>
          <w:szCs w:val="28"/>
          <w:lang w:bidi="fa-IR"/>
        </w:rPr>
        <w:t>8/2/1358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ناوُر</w:t>
      </w:r>
    </w:p>
    <w:p>
      <w:pPr>
        <w:pStyle w:val="BookText"/>
        <w:rPr/>
      </w:pPr>
      <w:r>
        <w:rPr>
          <w:rFonts w:eastAsia="IRNazanin" w:cs="IRNazanin"/>
          <w:color w:val="111111"/>
          <w:sz w:val="28"/>
          <w:szCs w:val="28"/>
          <w:lang w:bidi="fa-IR"/>
        </w:rPr>
        <w:t>9/2/1358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یکاولنگ</w:t>
      </w:r>
    </w:p>
    <w:p>
      <w:pPr>
        <w:pStyle w:val="BookText"/>
        <w:rPr/>
      </w:pPr>
      <w:r>
        <w:rPr>
          <w:rFonts w:eastAsia="IRNazanin" w:cs="IRNazanin"/>
          <w:color w:val="111111"/>
          <w:sz w:val="28"/>
          <w:szCs w:val="28"/>
          <w:lang w:bidi="fa-IR"/>
        </w:rPr>
        <w:t>10/2/1358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ورس و فتح ولسوالی مالستان</w:t>
      </w:r>
    </w:p>
    <w:p>
      <w:pPr>
        <w:pStyle w:val="BookText"/>
        <w:rPr/>
      </w:pPr>
      <w:r>
        <w:rPr>
          <w:rFonts w:eastAsia="IRNazanin" w:cs="IRNazanin"/>
          <w:color w:val="111111"/>
          <w:sz w:val="28"/>
          <w:szCs w:val="28"/>
          <w:lang w:bidi="fa-IR"/>
        </w:rPr>
        <w:t>11/2/1358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پنجاب</w:t>
      </w:r>
    </w:p>
    <w:p>
      <w:pPr>
        <w:pStyle w:val="BookText"/>
        <w:rPr/>
      </w:pPr>
      <w:r>
        <w:rPr>
          <w:rFonts w:eastAsia="IRNazanin" w:cs="IRNazanin"/>
          <w:color w:val="111111"/>
          <w:sz w:val="28"/>
          <w:szCs w:val="28"/>
          <w:lang w:bidi="fa-IR"/>
        </w:rPr>
        <w:t>12/2/1358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جغتو</w:t>
      </w:r>
    </w:p>
    <w:p>
      <w:pPr>
        <w:pStyle w:val="BookText"/>
        <w:rPr/>
      </w:pPr>
      <w:r>
        <w:rPr>
          <w:rFonts w:eastAsia="IRNazanin" w:cs="IRNazanin"/>
          <w:color w:val="111111"/>
          <w:sz w:val="28"/>
          <w:szCs w:val="28"/>
          <w:lang w:bidi="fa-IR"/>
        </w:rPr>
        <w:t>20/2/1358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علاقداری دهنه غوری و جنگ اغلی</w:t>
      </w:r>
    </w:p>
    <w:p>
      <w:pPr>
        <w:pStyle w:val="BookText"/>
        <w:rPr/>
      </w:pPr>
      <w:r>
        <w:rPr>
          <w:rFonts w:eastAsia="IRNazanin" w:cs="IRNazanin"/>
          <w:color w:val="111111"/>
          <w:sz w:val="28"/>
          <w:szCs w:val="28"/>
          <w:lang w:bidi="fa-IR"/>
        </w:rPr>
        <w:t>21/2/1358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موقت مرکز ولایت بامیان و شهادت عده‌ای کثیر از مجاهدین هزاره</w:t>
      </w:r>
    </w:p>
    <w:p>
      <w:pPr>
        <w:pStyle w:val="BookText"/>
        <w:rPr/>
      </w:pPr>
      <w:r>
        <w:rPr>
          <w:rFonts w:eastAsia="IRNazanin" w:cs="IRNazanin"/>
          <w:color w:val="111111"/>
          <w:sz w:val="28"/>
          <w:szCs w:val="28"/>
          <w:lang w:bidi="fa-IR"/>
        </w:rPr>
        <w:t>24/2/1358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شولگره مزار شریف</w:t>
      </w:r>
    </w:p>
    <w:p>
      <w:pPr>
        <w:pStyle w:val="BookText"/>
        <w:rPr/>
      </w:pPr>
      <w:r>
        <w:rPr>
          <w:rFonts w:eastAsia="IRNazanin" w:cs="IRNazanin"/>
          <w:color w:val="111111"/>
          <w:sz w:val="28"/>
          <w:szCs w:val="28"/>
          <w:lang w:bidi="fa-IR"/>
        </w:rPr>
        <w:t>4/3/1358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جاغوری و فتح آن بعد از یک هفته جنگهای شدید</w:t>
      </w:r>
    </w:p>
    <w:p>
      <w:pPr>
        <w:pStyle w:val="BookText"/>
        <w:rPr/>
      </w:pPr>
      <w:r>
        <w:rPr>
          <w:rFonts w:eastAsia="IRNazanin" w:cs="IRNazanin"/>
          <w:color w:val="111111"/>
          <w:sz w:val="28"/>
          <w:szCs w:val="28"/>
          <w:lang w:bidi="fa-IR"/>
        </w:rPr>
        <w:t>8/3/1358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حصه اول بهسود</w:t>
      </w:r>
    </w:p>
    <w:p>
      <w:pPr>
        <w:pStyle w:val="BookText"/>
        <w:rPr/>
      </w:pPr>
      <w:r>
        <w:rPr>
          <w:rFonts w:eastAsia="IRNazanin" w:cs="IRNazanin"/>
          <w:color w:val="111111"/>
          <w:sz w:val="28"/>
          <w:szCs w:val="28"/>
          <w:lang w:bidi="fa-IR"/>
        </w:rPr>
        <w:t>12/3/1358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مرکز بهسود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محاصره</w:t>
      </w:r>
    </w:p>
    <w:p>
      <w:pPr>
        <w:pStyle w:val="BookText"/>
        <w:rPr/>
      </w:pPr>
      <w:r>
        <w:rPr>
          <w:rFonts w:ascii="IRNazanin" w:hAnsi="IRNazanin" w:eastAsia="IRNazanin"/>
          <w:color w:val="111111"/>
          <w:sz w:val="28"/>
          <w:sz w:val="28"/>
          <w:szCs w:val="28"/>
          <w:rtl w:val="true"/>
          <w:lang w:bidi="fa-IR"/>
        </w:rPr>
        <w:t xml:space="preserve">جوزای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علاقداری دایمیرداد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پایگاه مهم دولتی واقع در دره </w:t>
      </w:r>
    </w:p>
    <w:p>
      <w:pPr>
        <w:pStyle w:val="BookText"/>
        <w:rPr/>
      </w:pPr>
      <w:r>
        <w:rPr>
          <w:rFonts w:ascii="IRNazanin" w:hAnsi="IRNazanin" w:eastAsia="IRNazanin"/>
          <w:color w:val="111111"/>
          <w:sz w:val="28"/>
          <w:sz w:val="28"/>
          <w:szCs w:val="28"/>
          <w:rtl w:val="true"/>
          <w:lang w:bidi="fa-IR"/>
        </w:rPr>
        <w:t>فولادی بامیان</w:t>
      </w:r>
    </w:p>
    <w:p>
      <w:pPr>
        <w:pStyle w:val="BookText"/>
        <w:rPr/>
      </w:pPr>
      <w:r>
        <w:rPr>
          <w:rFonts w:eastAsia="IRNazanin" w:cs="IRNazanin"/>
          <w:color w:val="111111"/>
          <w:sz w:val="28"/>
          <w:szCs w:val="28"/>
          <w:lang w:bidi="fa-IR"/>
        </w:rPr>
        <w:t>17/4/1358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علاقداری جلریز توسط مجاهدین بهسود ودایمیرداد</w:t>
      </w:r>
    </w:p>
    <w:p>
      <w:pPr>
        <w:pStyle w:val="BookText"/>
        <w:rPr/>
      </w:pPr>
      <w:r>
        <w:rPr>
          <w:rFonts w:eastAsia="IRNazanin" w:cs="IRNazanin"/>
          <w:color w:val="111111"/>
          <w:sz w:val="28"/>
          <w:szCs w:val="28"/>
          <w:lang w:bidi="fa-IR"/>
        </w:rPr>
        <w:t>17/4/1358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علاقداری شیمبول توسط مجاهدین پنجاب و ورس</w:t>
      </w:r>
    </w:p>
    <w:p>
      <w:pPr>
        <w:pStyle w:val="BookText"/>
        <w:rPr/>
      </w:pPr>
      <w:r>
        <w:rPr>
          <w:rFonts w:eastAsia="IRNazanin" w:cs="IRNazanin"/>
          <w:color w:val="111111"/>
          <w:sz w:val="28"/>
          <w:szCs w:val="28"/>
          <w:lang w:bidi="fa-IR"/>
        </w:rPr>
        <w:t>1/6/1358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دره ترکمن و سرخ پارسا</w:t>
      </w:r>
    </w:p>
    <w:p>
      <w:pPr>
        <w:pStyle w:val="BookText"/>
        <w:rPr/>
      </w:pPr>
      <w:r>
        <w:rPr>
          <w:rFonts w:eastAsia="IRNazanin" w:cs="IRNazanin"/>
          <w:color w:val="111111"/>
          <w:sz w:val="28"/>
          <w:szCs w:val="28"/>
          <w:lang w:bidi="fa-IR"/>
        </w:rPr>
        <w:t>16/6/1358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علاقداری شیخلی</w:t>
      </w:r>
    </w:p>
    <w:p>
      <w:pPr>
        <w:pStyle w:val="BookText"/>
        <w:rPr/>
      </w:pPr>
      <w:r>
        <w:rPr>
          <w:rFonts w:eastAsia="IRNazanin" w:cs="IRNazanin"/>
          <w:color w:val="111111"/>
          <w:sz w:val="28"/>
          <w:szCs w:val="28"/>
          <w:lang w:bidi="fa-IR"/>
        </w:rPr>
        <w:t>6/8/1358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ولسوالی لولنج بعد از دو ماه محاصره و جنگهای شدید</w:t>
      </w:r>
    </w:p>
    <w:p>
      <w:pPr>
        <w:pStyle w:val="BookText"/>
        <w:rPr/>
      </w:pPr>
      <w:r>
        <w:rPr>
          <w:rFonts w:eastAsia="IRNazanin" w:cs="IRNazanin"/>
          <w:color w:val="111111"/>
          <w:sz w:val="28"/>
          <w:szCs w:val="28"/>
          <w:lang w:bidi="fa-IR"/>
        </w:rPr>
        <w:t>7/8/1358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پایگاه دولتی در منطقه دوآب لولنج و شیخلی</w:t>
      </w:r>
    </w:p>
    <w:p>
      <w:pPr>
        <w:pStyle w:val="BookText"/>
        <w:rPr/>
      </w:pPr>
      <w:r>
        <w:rPr>
          <w:rFonts w:eastAsia="IRNazanin" w:cs="IRNazanin"/>
          <w:color w:val="111111"/>
          <w:sz w:val="28"/>
          <w:szCs w:val="28"/>
          <w:lang w:bidi="fa-IR"/>
        </w:rPr>
        <w:t>26/4/1359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پایگاه مهم چهارده غوربند توسط گروپ توحید و مجاهدین ترکمن و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آزادسازی باغران، قره باغ، خواجه میری و تاله و برفک دقیقاً برایم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شیعه‌های مناطق مرکزی بیش از وسعت هزارها کیلومتر مربع را در همان سال اول انقلاب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آزادسازی مناطق ولسوالی یاد شده،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آزادسازی ولسوالیهای همجوار که در مناطق برادران اهل تسنن و یا به طور مشترک می باشند نیز سهم فعال داشته‌اند</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w:t>
      </w:r>
      <w:bookmarkStart w:id="412" w:name="pg5772_36912"/>
    </w:p>
    <w:p>
      <w:pPr>
        <w:pStyle w:val="BookText"/>
        <w:rPr/>
      </w:pPr>
      <w:bookmarkEnd w:id="412"/>
      <w:r>
        <w:rPr>
          <w:rFonts w:ascii="IRNazanin" w:hAnsi="IRNazanin" w:eastAsia="IRNazanin"/>
          <w:color w:val="111111"/>
          <w:sz w:val="28"/>
          <w:sz w:val="28"/>
          <w:szCs w:val="28"/>
          <w:rtl w:val="true"/>
          <w:lang w:bidi="fa-IR"/>
        </w:rPr>
        <w:t>گنجایش پیاده کردن همه رخدادهای تاریخی افغانستان را ندارد</w:t>
      </w:r>
      <w:r>
        <w:rPr>
          <w:rFonts w:eastAsia="IRNazanin" w:cs="IRNazanin"/>
          <w:color w:val="111111"/>
          <w:sz w:val="28"/>
          <w:szCs w:val="28"/>
          <w:rtl w:val="true"/>
          <w:lang w:bidi="fa-IR"/>
        </w:rPr>
        <w:t>.</w:t>
      </w:r>
    </w:p>
    <w:p>
      <w:pPr>
        <w:pStyle w:val="Heading4"/>
        <w:numPr>
          <w:ilvl w:val="3"/>
          <w:numId w:val="1"/>
        </w:numPr>
        <w:rPr/>
      </w:pPr>
      <w:bookmarkStart w:id="413" w:name="__RefHeading___Toc4222905_581953129"/>
      <w:bookmarkStart w:id="414" w:name="_Toc141"/>
      <w:bookmarkEnd w:id="413"/>
      <w:r>
        <w:rPr>
          <w:rtl w:val="true"/>
        </w:rPr>
        <w:t>علل خروج نظامی شوروی از افغانستان</w:t>
      </w:r>
      <w:bookmarkEnd w:id="414"/>
    </w:p>
    <w:p>
      <w:pPr>
        <w:pStyle w:val="BookText"/>
        <w:rPr/>
      </w:pPr>
      <w:r>
        <w:rPr>
          <w:rFonts w:ascii="IRNazanin" w:hAnsi="IRNazanin" w:eastAsia="IRNazanin"/>
          <w:color w:val="111111"/>
          <w:sz w:val="28"/>
          <w:sz w:val="28"/>
          <w:szCs w:val="28"/>
          <w:rtl w:val="true"/>
          <w:lang w:bidi="fa-IR"/>
        </w:rPr>
        <w:t>یکی از سؤالهایی که در ذهن هر محقق و پژوهشگر خلق شده و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اخراج شوروی از افغانستان چه بوده است؟ با توجه به تلفات سنگین جانی و مالی چرا بدون مقدمه از افغانستان خارج شدند؟</w:t>
      </w:r>
    </w:p>
    <w:p>
      <w:pPr>
        <w:pStyle w:val="BookText"/>
        <w:rPr/>
      </w:pPr>
      <w:r>
        <w:rPr>
          <w:rFonts w:ascii="IRNazanin" w:hAnsi="IRNazanin" w:eastAsia="IRNazanin"/>
          <w:color w:val="111111"/>
          <w:sz w:val="28"/>
          <w:sz w:val="28"/>
          <w:szCs w:val="28"/>
          <w:rtl w:val="true"/>
          <w:lang w:bidi="fa-IR"/>
        </w:rPr>
        <w:t>در پاسخ باید گفت خروج نیروهای نظامی شوروی از افغانستان دلایل متعددی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سرسختانه مردم و مجاهدین افغانستان و ناتوانی شوروی در سرکوبی مقاوت و عدم موفقیت در ایجاد حضوری آرام و بی سروصدا در افغانستان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شوروی در افغانستان مشروعیت سیاسی، اجتماعی، فرهنگی دولت کابل را به طور طبیعی مورد سؤال قرار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شوروی با مخالفت شدید ممالک اسلامی و کشورهای مختلف از جمله جمهوری اسلامی ایران واقع شد و آن را محکوم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 المللی از جمله جنبش عدم تعهد، سازمان کنفرانس اسلامی، سازمان ملل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شوروی را محکوم کرده و خواستار خروج آن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شوروی مغایر با ادعاهای سیاسی، اجتماعی، ضد امپریالیستی اتحاد شوروی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بزرگ برسر راه توسعه روابط شوروی با ممالک جهان سوم بخصوص ممالک اسلامی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شوروی انگیزه‌ای برای جنگ در افغانستان نداشتند</w:t>
      </w:r>
      <w:r>
        <w:rPr>
          <w:rFonts w:eastAsia="IRNazanin" w:cs="IRNazanin"/>
          <w:color w:val="111111"/>
          <w:sz w:val="28"/>
          <w:szCs w:val="28"/>
          <w:rtl w:val="true"/>
          <w:lang w:bidi="fa-IR"/>
        </w:rPr>
        <w:t xml:space="preserve">. </w:t>
      </w:r>
      <w:bookmarkStart w:id="415" w:name="pg5772_36913"/>
    </w:p>
    <w:p>
      <w:pPr>
        <w:pStyle w:val="BookText"/>
        <w:rPr/>
      </w:pPr>
      <w:bookmarkEnd w:id="41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اتحاد شوروی در حال فروپاشی بود؛ اگر چه بسیاری از کشورهای جهان فروپاشی شوروی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رهبران شوروی پی برده بودند کشورشان به زودی از هم می پاشیده می شود و افغانستان هم که هزینه‌ای سنگین برای اتحاد شوروی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حدود سه تا چهار 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وجهه سیاسی آن را زیر سؤال می‌برد و هم نارضایتی‌های داخلی زیادی به وجود آورده بود؛ اتحاد شوروی ناچار بود از افغانستان خارج شود تا فشارهای وارده بر اقتصاد، سیاست، افکار عمومی داخلی و فشارهای مختلف خارجی بر کشورش را 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افغانستان چیزی نصیب شوروی نشد زیرا اولاً افغانستان کشور فقیری بود و ثانیاً مردم آن به شدت مخالف حضور خارجی بودند بنابراین شوروی با همه سرمایه‌گذاری‌های سنگینی که در افغانستان کرد نه تنها چیزی برداشت نکرد بلکه زیانهای سنگینی هم متحمل شد و می کوشید خود را به هر قیمت که می شود از این باتلاق نجات دهد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4222907_581953129"/>
      <w:bookmarkStart w:id="417" w:name="_Toc142"/>
      <w:bookmarkEnd w:id="416"/>
      <w:r>
        <w:rPr>
          <w:rtl w:val="true"/>
        </w:rPr>
        <w:t>سقوط رژیم نجیب الله</w:t>
      </w:r>
      <w:bookmarkEnd w:id="4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نیروهای ارتش اتحاد شوروی از افغانستان خارج شدند، ژنرال محمد نجیب الله تا اوایل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آورد و بعد از فروپاشی دولت اتحاد شوروی کمکهایی که از سوی این کشور در اختیار افغانستان قرار می‌گرفت کاملاً قطع شد و هیچ </w:t>
      </w:r>
    </w:p>
    <w:p>
      <w:pPr>
        <w:pStyle w:val="BookText"/>
        <w:rPr/>
      </w:pPr>
      <w:r>
        <w:rPr>
          <w:rFonts w:ascii="IRNazanin" w:hAnsi="IRNazanin" w:eastAsia="IRNazanin"/>
          <w:color w:val="111111"/>
          <w:sz w:val="28"/>
          <w:sz w:val="28"/>
          <w:szCs w:val="28"/>
          <w:rtl w:val="true"/>
          <w:lang w:bidi="fa-IR"/>
        </w:rPr>
        <w:t>یک از جمهوری‌های به جا مانده از شوروی سابق نتوانستند به حمایت از رژیم نجیب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کابل روز به روز ضعیف‌تر می شد و عده‌ای از نظامیان و نیروهای طرفدار دولت به مجاهدین می پیوستند و مهمترین نیروهایی که به مجاهدین پیوستند نظامیان سمت شمال افغانستان بودند که رهبری آنها را ژنرال دوستُم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دوستم در مارس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رژیم نجیب دست کشید و با پیوستن او به مجاهدین، ولایات شمال افغانستان در کنترل مجاهدین قرار گرفت و حاکمیت دولت نجیب در آن مناطق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مناطق نیز یکی پس از دیگری سقوط کرد و در اختیار مجاهدین قرار گرفت بالاخره در ابتدای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رژیم نجیب الله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الله قصد داشت از کابل فرار کند اما نیروهای مجاهدین مانع خروج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دبیرکل سازمان ملل نیز تلاش می کرد نجیب الله را از کابل خارج کند چون خانواده نجیب قبلاً به هندوستان فرستاده شده بودند و از آنجایی طرح خارج کردن نجیب الله ناکام ماند او را به دفتر نمایندگی سازمان ملل بردند و تا زمان تصرف کامل کابل توسط طالبان در آن دفتر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کارنامه دولتهای کمونیستی در افغانستان خاتمه داده شد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عبدالوکیل خبر برکناری نجیب از قدرت را اعلام کرد و او را متهم به خیانت کرد، عبدالوکیل اداره امور کشور را توسط شورای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نام برد که اینها عبارت بود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فرید احمد مزدک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نجم الدین کاویان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سلیمان لایق</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نظر محمد،</w:t>
      </w:r>
    </w:p>
    <w:p>
      <w:pPr>
        <w:pStyle w:val="BookText"/>
        <w:rPr/>
      </w:pPr>
      <w:r>
        <w:rPr>
          <w:rFonts w:ascii="IRNazanin" w:hAnsi="IRNazanin" w:eastAsia="IRNazanin"/>
          <w:color w:val="111111"/>
          <w:sz w:val="28"/>
          <w:sz w:val="28"/>
          <w:szCs w:val="28"/>
          <w:rtl w:val="true"/>
          <w:lang w:bidi="fa-IR"/>
        </w:rPr>
        <w:t xml:space="preserve">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ریاست جمهوری را به عهده گرفته در روز اول ثور اعلام کرد که قدرت را به مجاهدین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سوان نماینده سازمان ملل که غافلگیر شده بود، بدون اینکه به روی خود بیاورد، مذاکرات خود را با شورای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گروه‌های پیشاور هنوز راه حلی برای تحویل گرفتن قدرت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عبدالوکیل پس از مذاکره با احمدشاه مسعود اعلام کرد که توافق‌هایی در زمینه انتقال قدرت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مذاکره رهبران احزاب در پیشاور و دست نیافتن آنها به توافق مجاهدین داخل اعلام کردند در صورت عدم توافق رهبران پیشاور مجاهدین در کابل دولت موقت تشکیل می دهند و از سوی دیگر گزارش داده شد که یک شورای نظامی جهت تحویل‌گیری قدرت از رژیم کابل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روز </w:t>
      </w:r>
      <w:r>
        <w:rPr>
          <w:rFonts w:eastAsia="IRNazanin" w:cs="IRNazanin"/>
          <w:color w:val="111111"/>
          <w:sz w:val="28"/>
          <w:szCs w:val="28"/>
          <w:lang w:bidi="fa-IR"/>
        </w:rPr>
        <w:t>5/2/71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صدای آمریکا گزارش داد که شهر کابل به تصرف کامل مجاهدین درآمده است؛ بی‌بی‌سی نیز همان شب گزارش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داخلی در افغانستان، صبح امروز سرانجام کابل پایتخت افغانستان به دست نیروهای مجاهدین افغان افتاد و دولت حزب وطن که توسط شوروی در افغانستان مستقر شده بود سقوط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این تحولات احمدشاه مسعود، گلبدین حکمتیار را متهم ساخت که در کابل قصد کودتا دارد و او از پایگاه خود در چاریکار به خبرنگاران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حکمتیار با کمک نجیب الله رئیس جمهور سابق مشترکاً می خواست قدرت را به دست گیرد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 بود که قبل از ورود بقیه مجاهدین که منتظر بودند کابل را بدون خونریزی از طریق محاصره، تصرف کنند نیروهای آقای حکمتیار نقاط حساس کابل را با استفاده از همکاری جناح پشتون رژیم کابل به دست آورده بودند ولی نیروهای ژنرال دوستم آنها را به زور از مواضعشان بیرون کردند، متأسفانه در خارج افتخار بیرون کردن به آقای مسعود نسبت داده شد در حالی که آقای مسعود در آن وقت در چاریکار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مجاهدین به کابل تحولات سیاسی را وارد مرحله دیگری ساخت طرح سازمان ملل خنثی شد، حرف اول را مجاهدین می‌زدند نه سیاستمداران خارج از کشور ولی با آن هم در پاکستان دعوای چوکی ادامه داشت و این کار به پاکستانی‌ها برمی‌خورد</w:t>
      </w:r>
    </w:p>
    <w:p>
      <w:pPr>
        <w:pStyle w:val="BookText"/>
        <w:rPr/>
      </w:pPr>
      <w:r>
        <w:rPr>
          <w:rFonts w:ascii="IRNazanin" w:hAnsi="IRNazanin" w:eastAsia="IRNazanin"/>
          <w:color w:val="111111"/>
          <w:sz w:val="28"/>
          <w:sz w:val="28"/>
          <w:szCs w:val="28"/>
          <w:rtl w:val="true"/>
          <w:lang w:bidi="fa-IR"/>
        </w:rPr>
        <w:t>و فشار می آوردند که هرچه زودتر رهبران مجاهدین پاکستان را ترک گفته وارد کابل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رسالت به نقل از خبرگزاری‌ها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مذاکراتی که شنبه </w:t>
      </w:r>
      <w:r>
        <w:rPr>
          <w:rFonts w:eastAsia="IRNazanin" w:cs="IRNazanin"/>
          <w:color w:val="111111"/>
          <w:sz w:val="28"/>
          <w:szCs w:val="28"/>
          <w:lang w:bidi="fa-IR"/>
        </w:rPr>
        <w:t>5/2/1371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نواز شریف نخست وزیر پاکستان و دو گروه از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حکمتیار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توافق گسترده‌ای در مورد انتقال قدرت به شورای چریک‌ها حاصل شد در نتیجه در موضع پاکستان نسبت به طرح سازمان ملل متحد تغییراتی پدید آمد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پاکستانی‌ها قبلاً خواهان پیاده شدن طرح سازمان ملل بودند، ولی الان ترجیح می دادند که مجاهدین قدرت را به دست گیرد لذا باز هم ریاست دولت انتقالی را به آقای مجددی دادند</w:t>
      </w:r>
      <w:r>
        <w:rPr>
          <w:rFonts w:eastAsia="IRNazanin" w:cs="IRNazanin"/>
          <w:color w:val="111111"/>
          <w:sz w:val="28"/>
          <w:szCs w:val="28"/>
          <w:rtl w:val="true"/>
          <w:lang w:bidi="fa-IR"/>
        </w:rPr>
        <w:t xml:space="preserve">. </w:t>
      </w:r>
      <w:bookmarkStart w:id="418" w:name="pg5772_36917"/>
    </w:p>
    <w:p>
      <w:pPr>
        <w:pStyle w:val="Heading4"/>
        <w:numPr>
          <w:ilvl w:val="3"/>
          <w:numId w:val="1"/>
        </w:numPr>
        <w:rPr/>
      </w:pPr>
      <w:bookmarkStart w:id="419" w:name="__RefHeading___Toc4222909_581953129"/>
      <w:bookmarkStart w:id="420" w:name="_Toc143"/>
      <w:bookmarkEnd w:id="418"/>
      <w:bookmarkEnd w:id="419"/>
      <w:r>
        <w:rPr>
          <w:rtl w:val="true"/>
        </w:rPr>
        <w:t>دولت مجاهدین و سهم شیعیان</w:t>
      </w:r>
      <w:bookmarkEnd w:id="420"/>
    </w:p>
    <w:p>
      <w:pPr>
        <w:pStyle w:val="BookText"/>
        <w:rPr/>
      </w:pPr>
      <w:r>
        <w:rPr>
          <w:rFonts w:ascii="IRNazanin" w:hAnsi="IRNazanin" w:eastAsia="IRNazanin"/>
          <w:color w:val="111111"/>
          <w:sz w:val="28"/>
          <w:sz w:val="28"/>
          <w:szCs w:val="28"/>
          <w:rtl w:val="true"/>
          <w:lang w:bidi="fa-IR"/>
        </w:rPr>
        <w:t>همزمان با سقوط رژیم کابل اتحاد هفت‌گانۀ مجاهدین در پیشاور تشکیل جلسه دادند که باید قدرت را از دکتر نجیب تحویل بگیرد حزب وحدت اسلامی که نماینده اکثریت قاطع شیعیان بود در این کادر حکومت پیشاور جای نداشت تنها در ماده‌ای از توافق‌نامه آمده بود که مسئله با حزب وحدت باید در کابل خاتمه یابد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جهت بود که حزب وحدت اسلامی در این حکومت موقت پیشاور شرکت نکرد زیرا سهمی را که احزاب پیشاور برای شیعیان در نظر گرفته بودند برای حزب وحدت پذیرفتنی نبود اما حزب دیگر شیعی به نام حرکت اسلامی به رهبری آیت الله محسنی با گرفتن سه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پلان، زراعت، ترانسپورت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موقت اشتراک ورزید پس از تصرف کامل رهبران مجاهدین از پیشاور و مناطق دیگر در داخل و خارج راهی کابل شدند و دولت اسلامی را به رهبری سبقت الله مجددی رهبر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نجات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در پیشاور توافقنامه بین رهبران مجاهدین تنظیم شده بود که به موجب آن ریاست دولت موقت برای مدت چهار ماه به رهبری برهان الدین ربانی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جمعیت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بیاید که در طی این دوره مقدمات یک دولت فراگیر بعدی فراهم گردد این قاعده مراعات شد جناب مجددی برای مدت دو ماه از اردیبهشت تا تیرماه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کرد و پس از آن برهان الدین ربانی به مدت چهار ماه رئیس دولت موقت افغانستان گردید، نخست وزیر دولت ربانی ابتدا با عبدالصبور فرید از حزب اسلامی حکمتیار بود و سایر پستها و مسئولیتها نیز </w:t>
      </w:r>
      <w:bookmarkStart w:id="421" w:name="pg5772_36918"/>
    </w:p>
    <w:p>
      <w:pPr>
        <w:pStyle w:val="BookText"/>
        <w:rPr/>
      </w:pPr>
      <w:bookmarkEnd w:id="421"/>
      <w:r>
        <w:rPr>
          <w:rFonts w:ascii="IRNazanin" w:hAnsi="IRNazanin" w:eastAsia="IRNazanin"/>
          <w:color w:val="111111"/>
          <w:sz w:val="28"/>
          <w:sz w:val="28"/>
          <w:szCs w:val="28"/>
          <w:rtl w:val="true"/>
          <w:lang w:bidi="fa-IR"/>
        </w:rPr>
        <w:t>بین احزاب و گروههای مجاهدین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آقای مجددی رابطه خوبی با حزب وحدت داشت سه وزارت در کابینه و هشت کرسی در شورای جهادی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به این حزب داد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نظامی احزاب جهادی در کابل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گروه‌ها بخشی از شهر کابل را در اختیار داشتند، شیعیان به ویژه حزب وحدت اسلامی افغانستان نیز به رهبری شهید مزاری، قدرت و موقعیت بسیار خوبی در کابل داشتند</w:t>
      </w:r>
      <w:r>
        <w:rPr>
          <w:rFonts w:eastAsia="IRNazanin" w:cs="IRNazanin"/>
          <w:color w:val="111111"/>
          <w:sz w:val="28"/>
          <w:szCs w:val="28"/>
          <w:rtl w:val="true"/>
          <w:lang w:bidi="fa-IR"/>
        </w:rPr>
        <w:t>.</w:t>
      </w:r>
    </w:p>
    <w:p>
      <w:pPr>
        <w:pStyle w:val="Heading4"/>
        <w:numPr>
          <w:ilvl w:val="3"/>
          <w:numId w:val="1"/>
        </w:numPr>
        <w:rPr/>
      </w:pPr>
      <w:bookmarkStart w:id="422" w:name="__RefHeading___Toc4222911_581953129"/>
      <w:bookmarkStart w:id="423" w:name="_Toc144"/>
      <w:bookmarkEnd w:id="422"/>
      <w:r>
        <w:rPr>
          <w:rtl w:val="true"/>
        </w:rPr>
        <w:t>جنگ احزاب در کابل</w:t>
      </w:r>
      <w:bookmarkEnd w:id="423"/>
    </w:p>
    <w:p>
      <w:pPr>
        <w:pStyle w:val="BookText"/>
        <w:rPr/>
      </w:pPr>
      <w:r>
        <w:rPr>
          <w:rFonts w:ascii="IRNazanin" w:hAnsi="IRNazanin" w:eastAsia="IRNazanin"/>
          <w:color w:val="111111"/>
          <w:sz w:val="28"/>
          <w:sz w:val="28"/>
          <w:szCs w:val="28"/>
          <w:rtl w:val="true"/>
          <w:lang w:bidi="fa-IR"/>
        </w:rPr>
        <w:t xml:space="preserve">پس از تشکیل دولت اسلامی توسط مجاهدین در مردادماه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میان گروههای مجاهدین در کابل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عمدتاً بین گلبدین حکمتیار رهبر حزب اسلامی و برهان الدین ربانی رهبر حزب جمعیت اسلامی بود حکمتیار اقدام به موشک باران و گلوله باران کابل نمود و دولت اسلامی به رهبری برهان الدین به مبارزه علیه حکمتیار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حکمتیار برای حمله به کابل حضور شبه نظامیان ازبک به رهبری ژنرال عبدالرشید دستم در کابل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حکمتیار قبل از تشکیل دولت اسلامی توسط مجاهدین ضربه‌ای سخت از نیروهای دوستم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حکمتیار این بود که قبلاً جزء ارتش کمونیستی و دشمن مجاهدین بوده‌اند حال باید از کابل خارج شوند زیرا حکمتیار تنها نیرویی را که احساس می کرد مانع پیشروی نیروهای او در درون شهر می‌باشند شبه نظامیان هستند و در غیر این صورت نیروهای حکمتیار با سرعت بیشتری می توانند شهر را تصرف 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جنگ حکمتیار با ربانی نبرد دیگری در اواخر 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حزب وحدت اسلامی افغانستان و اتحاد اسلامی عبدالرسول سیاف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اتحاد سیاف تلاش سنگینی برای تصرف مواضع حزب وحدت اسلامی و خارج ساختن ارکان این حزب از کابل به کار گرفت </w:t>
      </w:r>
    </w:p>
    <w:p>
      <w:pPr>
        <w:pStyle w:val="BookText"/>
        <w:rPr/>
      </w:pPr>
      <w:r>
        <w:rPr>
          <w:rFonts w:ascii="IRNazanin" w:hAnsi="IRNazanin" w:eastAsia="IRNazanin"/>
          <w:color w:val="111111"/>
          <w:sz w:val="28"/>
          <w:sz w:val="28"/>
          <w:szCs w:val="28"/>
          <w:rtl w:val="true"/>
          <w:lang w:bidi="fa-IR"/>
        </w:rPr>
        <w:t>و با به جای گذاشتن تلفات فراوانی نتیجه نگرفت حتی برخی از مواضع خود را نیز از دست داد که در اثر گلوله باران حزب اتحاد اسلامی به مناطق شیعه‌نشین کابل، بسیاری از منازل ویران و عده‌ای هم به شهادت رسیدند و عده‌ای هم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جنگ مجاهدین اثرات تخریبی فراوانی برجای گذاشت که مهمترین آن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 کابل را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ویران ساخت و خسارات جانی و مالی برجای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اقتصاد ضعیف افغانستان را دچار مشکلات سخت‌تری نمود زیرا حملات موشکی و گلوله بارانها به همه مناطق شهری اعم از بازار، مناطق مسکونی، کارگاههای تولیدی، مراکز صنعتی، مغازه‌ها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دولت افغانستان ضعیف شد و بسیاری از مناطق از کنترل دولت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وجهه مجاهدین به شدت آسیب دید و امید مردم که مدتهای طولانی انتظار تشکیل دولتی اسلامی به رهبری مجاهدین می‌کشیدند را به یأس و ناامیدی تبدیل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همه مهمتر زمینه را برای پیشروی طالبان مساعد ساخت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جنگهای شورای نظار و اتحاد اسلامی علیه حزب وحدت در پاییز و زمستان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جنگهایی که در 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احمدشاه مسعود و عبدالرسول سیاف علیه حزب وحدت صورت گرفت، تلفات انسانی و خسارات مالی فراوانی بر مردم و </w:t>
      </w:r>
      <w:bookmarkStart w:id="424" w:name="pg5772_36920"/>
    </w:p>
    <w:p>
      <w:pPr>
        <w:pStyle w:val="BookText"/>
        <w:rPr/>
      </w:pPr>
      <w:bookmarkEnd w:id="424"/>
      <w:r>
        <w:rPr>
          <w:rFonts w:ascii="IRNazanin" w:hAnsi="IRNazanin" w:eastAsia="IRNazanin"/>
          <w:color w:val="111111"/>
          <w:sz w:val="28"/>
          <w:sz w:val="28"/>
          <w:szCs w:val="28"/>
          <w:rtl w:val="true"/>
          <w:lang w:bidi="fa-IR"/>
        </w:rPr>
        <w:t>ساکنان شهر کابل، به ویژه شیعیان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جنگها غرب کابل به ویژه منطقه افشار که در کنترل حزب وحدت بود با آتش سنگین اتحاد اسلامی و شورای نظار در هم کوبیده شد و هزاران باب منزل مسکونی مردم ویران و اموال‌شان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تلاشهایی از سوی سازمان ملل و کشورهای ایران، پاکستان، عربستان و برخی از کشورهای دیگر برای توقف جنگ و برقراری صلح و تعامل بین گروهها صورت گرفت ولی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مختلف به صورت مستقل و نیمه مستقل در مناطق مختلف کشور حکومت می‌کردند ضمن اینکه با دولت همکاری و هماهنگی نداشتند و با یکدیگر در حال منازعه و جنگ بودند همین درگیری‌ها و خستگی‌های مردم از جنگ زمینه و بستر مناسب را برای ظهور و پیشروی طالبان مساعد ساخت</w:t>
      </w:r>
      <w:r>
        <w:rPr>
          <w:rFonts w:eastAsia="IRNazanin" w:cs="IRNazanin"/>
          <w:color w:val="111111"/>
          <w:sz w:val="28"/>
          <w:szCs w:val="28"/>
          <w:rtl w:val="true"/>
          <w:lang w:bidi="fa-IR"/>
        </w:rPr>
        <w:t>.</w:t>
      </w:r>
    </w:p>
    <w:p>
      <w:pPr>
        <w:pStyle w:val="Heading4"/>
        <w:numPr>
          <w:ilvl w:val="3"/>
          <w:numId w:val="1"/>
        </w:numPr>
        <w:rPr/>
      </w:pPr>
      <w:bookmarkStart w:id="425" w:name="__RefHeading___Toc4222913_581953129"/>
      <w:bookmarkStart w:id="426" w:name="_Toc145"/>
      <w:bookmarkEnd w:id="425"/>
      <w:r>
        <w:rPr>
          <w:rtl w:val="true"/>
        </w:rPr>
        <w:t>طالبان و شیعیان</w:t>
      </w:r>
      <w:bookmarkEnd w:id="426"/>
    </w:p>
    <w:p>
      <w:pPr>
        <w:pStyle w:val="BookText"/>
        <w:rPr/>
      </w:pPr>
      <w:r>
        <w:rPr>
          <w:rFonts w:ascii="IRNazanin" w:hAnsi="IRNazanin" w:eastAsia="IRNazanin"/>
          <w:color w:val="111111"/>
          <w:sz w:val="28"/>
          <w:sz w:val="28"/>
          <w:szCs w:val="28"/>
          <w:rtl w:val="true"/>
          <w:lang w:bidi="fa-IR"/>
        </w:rPr>
        <w:t xml:space="preserve">گروه طالبان که عمدتاً از درون مدارس مذهبی پاکستان و اکثراً از میان پشتونهای مهاجر افغانی مستقر در استانهای سرحد بلوچستان پاکستان به وجود آمده بودند، در کشاکش جنگ و درگیری بین احزاب و گروه‌های مجاهدین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13/7/1373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 که ملامحمد عمر رهبری آن را به عهده داشت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طالبان در 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قندهار را از کنترل حکمتیار خارج کرده به تصرف خود در آورد و به دنبال آن به پیشروی‌های خود ادامه داد و در اوایل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ده استان افغانستان را در جنوب و شرق این کشور تحت کنترل خود در آورد و یک عملیات ناموفق هم در کابل انجام داد و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فرماندهی گلبدین حکمتیار در چار آسیاب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نمود وارد کارته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کابل گردید و با حزب وحدت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درگیریها، عبدالعلی مزاری دبیرکل حزب وحدت اسلامی در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طالبان به همراهی چند نفر از یاران خود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نیروهای دولت ربانی به فرماندهی احمدشاه مسعود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سختی درگرفت ولی طالبان در پیشروی ناکام ماندند از طرفی دوره ریاست آقای ربانی در دسامبر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می‌یافت ولی با تحولات که پیش آمد پست خود را حفظ کرد و بر سرکار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طالبان پس از شکست از کابل توجه خود را به غرب افغانستان معطوف کرد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را از تصرف اسماعیل خان خارج و به کنترل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دولت ربانی پاکستان را متهم به حمایت از طالبان و دخالت در امور افغانستان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سفارت پاکستان در کابل مورد حمله مردم قرار گرفت پس از تصرف مناطق غربی حملات سنگین طالبان روی کابل ادامه یافت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ربانی تلاش کرد تا گروههای مخالف طالبان را متحد نماید در ماههای می و ژوئن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حزب اسلامی با دولت متحد شدند ولی به دلیل تضادهای درونی و تنشهای زیاد کاری از پیش نبردند و طالبان در اکتبر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را بدون درگیری تصرف کرد و نیروهای دولتی به طرف شمال </w:t>
      </w:r>
    </w:p>
    <w:p>
      <w:pPr>
        <w:pStyle w:val="BookText"/>
        <w:rPr/>
      </w:pPr>
      <w:r>
        <w:rPr>
          <w:rFonts w:ascii="IRNazanin" w:hAnsi="IRNazanin" w:eastAsia="IRNazanin"/>
          <w:color w:val="111111"/>
          <w:sz w:val="28"/>
          <w:sz w:val="28"/>
          <w:szCs w:val="28"/>
          <w:rtl w:val="true"/>
          <w:lang w:bidi="fa-IR"/>
        </w:rPr>
        <w:t>کابل و دره پنجشیر عقب نشینی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 طالبان پس از ورود به کابل، اعدام محمد نجیب الله رئیس جمهور سابق در خیابانهای شهر کابل بود که وی پس از برکناری در آوریل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سازمان ملل در کابل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استان ننگهار نیز بدون درگیری به تصرف طالبان در آمد که با این تصرفات تقریباً دو سوم خاک افغانستان در دست طالبان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از این موقعیت به دست آمده استفاده کرد؛ با کابینه‌ای به سرپرستی ملامحمد ربانی دولت خود را تشکیل داد و به عنوان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که بعداً از سوی کشورهای پاکستان، امارات عربی متحده و عربستان به رسمیت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به منظور مقابله با طالبان در اکتبر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میان احزاب و گروههای مخالف طالبان متشکل از ژنرال دوستم، عبدالکریم خلیلی، احمد شاه مسعود، عبدالرسول سیاف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بعداً به عنوان اتحاد شمال نیز خوانده می‌شد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طالبان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را به طرف شمال افغانستان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ژنرال عبدالملک از فرماندهان ازبک شمال ابتدا با طالبان متحد گردید و در نتیجه ژنرال دوستم وادار به خروج از منطقه شد و قسمت عمده‌ای از شمال در اختیار طالبان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بود که حکومت طالبان از سوی کشورهای پاکستان، امارات عربی متحده و عربستان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پیشروی‌های طالبان در شمال، عبدالملک متوجه اهداف پنهان طالبان گردید و با آنها درگیر جنگ شد و این گروه را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جنگ وادار به عقب نشینی از شمال افغانستان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از سوی دیگر جبهه متحد در شمال کابل وارد عمل شد و بکران را از طالبان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هنگام عقب نشینی از شمال تلفات سنگینی را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متحد پس از پیروزی‌هایی که به دست آورد کابینه جدیدی را در اواسط اوت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آقای ربانی رئیس جمهور، غفور زی نخست وزیر، احمد شاه مسعود وزیر دفاع و دوستم وزیر خارجه بود و گلبدین حکمتیار از شرکت در این دولت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معرفی چند روز بعد عبدالرحیم غفور زی همراه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اعضای دولت در اثر سقوط هواپیمایش در بامیان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حادثه عبدالغفار روان فرهادی به عنوان نخست وزیر جدید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سپتامبر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دوستم به مزارشریف بازگشت در حالی که روابط سردی بین او و عبدالملک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جنگ برای تصرف شمال از سر گرفته شد طالبان در اواسط جولای میمنه را تصرف کرد و در اوت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سنگینی را روی مزارشریف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درگیری اطراف مزارشریف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حزب وحدت اسلامی در قلعه زینی و مناطق دیگر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رادیو بی‌بی‌سی در این باره گفته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نوشته‌ای از فتاوی ملاعمر را دیدم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کودکان شیعی و رافضی را بکشید و زنان و دختران‌شان را به بردگی و کنیزی </w:t>
      </w:r>
    </w:p>
    <w:p>
      <w:pPr>
        <w:pStyle w:val="BookText"/>
        <w:rPr/>
      </w:pPr>
      <w:r>
        <w:rPr>
          <w:rFonts w:ascii="IRNazanin" w:hAnsi="IRNazanin" w:eastAsia="IRNazanin"/>
          <w:color w:val="111111"/>
          <w:sz w:val="28"/>
          <w:sz w:val="28"/>
          <w:szCs w:val="28"/>
          <w:rtl w:val="true"/>
          <w:lang w:bidi="fa-IR"/>
        </w:rPr>
        <w:t>بگیرید و اموالشان را تصاحب کنید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بود که تعدادی از عناصر طالبان با ورود به سر کنسولگری جمهوری اسلامی ایران در مزارشریف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و یک خبرنگار ایرانی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به دلیل تعصب و کینه‌ای که از شیعیان، به سبب قتل عام نیروهای خود در مزار شریف به دست آنها به دل داشتند، از هیچ جنایتی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روزهای نخست، همۀ اهالی مزار شریف اعم از ازبک، تاجیک و هزاره را می کشتند اما پس از روز دوم به ازبک‌ها و تاجیک‌ها دستور دادند که سلاحهای خود را تسلیم کنند ولی به هزاره‌ها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خانه‌های‌شان خارج نشوند و آنان به کمک دستیاران محلی خود منازل شیعیان را شناسایی کرده سپس به دستگیری و قتل عام آنها دست زدند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مقبره شهید مزاری رهبر حزب وحدت اسلامی را تخریب کردند و جنازه او را از خاک بیرون آوردند و سنگ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مزارشریف به سوی بامیان مرکز اصلی شیعیان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 را تصرف کردند و حزب وحدت شکست خوردند و شیعیان بامیان به طور وحشتناکی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بامیان طالبان به همه مناطق هزاره‌جات راه یافتند جز مناطق اندکی مانند دره صوف که بخشی از نیروهای حزب وحدت در آنجا به مقاومت ادامه می دادند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به دست نیروهای مشترک آمریکا و مجاهدین در هم کوبیده و متفرق شدند و در بعضی از مناطق پشتون نشین مستقر شدند</w:t>
      </w:r>
      <w:r>
        <w:rPr>
          <w:rFonts w:eastAsia="IRNazanin" w:cs="IRNazanin"/>
          <w:color w:val="111111"/>
          <w:sz w:val="28"/>
          <w:szCs w:val="28"/>
          <w:rtl w:val="true"/>
          <w:lang w:bidi="fa-IR"/>
        </w:rPr>
        <w:t xml:space="preserve">. </w:t>
      </w:r>
      <w:bookmarkStart w:id="427" w:name="pg5772_36925"/>
    </w:p>
    <w:p>
      <w:pPr>
        <w:pStyle w:val="Heading4"/>
        <w:numPr>
          <w:ilvl w:val="3"/>
          <w:numId w:val="1"/>
        </w:numPr>
        <w:rPr/>
      </w:pPr>
      <w:bookmarkStart w:id="428" w:name="__RefHeading___Toc4222915_581953129"/>
      <w:bookmarkStart w:id="429" w:name="_Toc146"/>
      <w:bookmarkEnd w:id="427"/>
      <w:bookmarkEnd w:id="428"/>
      <w:r>
        <w:rPr>
          <w:rtl w:val="true"/>
        </w:rPr>
        <w:t>اسامه بن لادن رهبر حزب القاعده</w:t>
      </w:r>
      <w:bookmarkEnd w:id="429"/>
    </w:p>
    <w:p>
      <w:pPr>
        <w:pStyle w:val="BookText"/>
        <w:rPr/>
      </w:pPr>
      <w:r>
        <w:rPr>
          <w:rFonts w:ascii="IRNazanin" w:hAnsi="IRNazanin" w:eastAsia="IRNazanin"/>
          <w:color w:val="111111"/>
          <w:sz w:val="28"/>
          <w:sz w:val="28"/>
          <w:szCs w:val="28"/>
          <w:rtl w:val="true"/>
          <w:lang w:bidi="fa-IR"/>
        </w:rPr>
        <w:t xml:space="preserve">اسامه بن لادن که نظاره‌گیری صحنه بود بعد از شکست طالبان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نیروهای مشترک آمریکا و مجاهدین در کنار طالبان شروع به فعالیت‌های نظامی و تروریستی نمود و مراکز تروریستی متعددی را در اطراف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غرقه و رشیخور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مناطق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گلریز، جنوب خوست، جلال آباد، شکردره، باغ داود، مزارشریف، کندوز، قندهار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نمود و در این مراکز تروریستی افرادی از اتباع کشورهای مختلف در آن آموزشهای نظامی و تروریستی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سفارتخانه‌های آمریکا در کنیا و تانزانیا بمب‌گذاری شد در آن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عادی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در ناو آمریکایی کول نیز خرابکاری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بن لادن و گروه القاعده متهم به این بمب‌گذاری‌ها و خرابکاری‌ها شدند؛ آمریکا به تلافی این حملات تروریستی مراکز آموزش و تروریستی القاعده در اطراف خوست که تصور می‌رفت اسامه بن لادن نیز در آن باشد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حملات موشکی قرار داد و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موشک کروز تام هاوک به طرف آن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کارخانه داروسازی بن لادن در خارطوم را که گفته می‌شد مواد غیر متعارف در آن تولید می‌گردد باموشک ویران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بن لادن در همین سال حکم جهاد علیه آمریکا و اسرائیل صادر کرد و به دنبال این وقایع بود که آمریکا و عربستان از ملامحمد عمر و گروه طالبان خواستار استرداد اسامه بن لادن جهت محاکمه شدند، ولی طالبان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امتناع طالبان از </w:t>
      </w:r>
    </w:p>
    <w:p>
      <w:pPr>
        <w:pStyle w:val="BookText"/>
        <w:rPr/>
      </w:pPr>
      <w:r>
        <w:rPr>
          <w:rFonts w:ascii="IRNazanin" w:hAnsi="IRNazanin" w:eastAsia="IRNazanin"/>
          <w:color w:val="111111"/>
          <w:sz w:val="28"/>
          <w:sz w:val="28"/>
          <w:szCs w:val="28"/>
          <w:rtl w:val="true"/>
          <w:lang w:bidi="fa-IR"/>
        </w:rPr>
        <w:t xml:space="preserve">تحویل اسامه بن لادن به آمریکا جهت محاکمه سازمان ملل متحد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تحریم‌هایی را علیه طالبان وضع کرد که از آن جمله مسدود شدن دارایی‌های طالبان در خارج از افغانستان و ممنوع شدن پروازهای بین‌المللی هواپیمایی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هدف از همه این تحریم‌ها اعمال فشار به طالبان جهت تحویل اسامه بن لادن بود، ولی طالبان از تحویل اسامه بن لادن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مسعود فرمانده نظامی جبهه متحد بر اثر سوء قصد انفجاری دو خبرنگار عرب،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و القاعده، متهم به طراحی و اجرای این حمله تروریستی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مسعود تلقی این بود که جبهه متحد با از دست دادن بازوی اصلی خود به سرعت از هم می پاشد و مناطق تحت کنترل آن به تصرف طالبان در می آید؛ سران جبهه متحد به منظور جلوگیری از فروپاشی جبهه متحد خبر مرگ مسعود را به تأخیر انداخته و اعلام نمودند وی زخمی شده در حال مداوا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جبهه متحد در اثر رایزنی‌های زیادی تا حدی روحیه خود را به دست آورد و طی جلساتی ژنرال محمدقاسم فهیم را به جانشینی مسعود انتخاب کرد با این حال وضعیت جبهه متحد متزلزل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حملات انتحاری توسط هواپیماهای آمریکا صورت گرفت که مهمترین آن حمله به برجهای دوقلوی مرکز تجارت جهانی در نیویورک بود که بر اثر آن، این دو ساختمان به کلی فرو ریخت و بیش از پنج هزار نفر از کسانی که در آن بود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اسامه بن لادن و حزب القاعده متهم به طراحی و اجرای این حملات تروریستی گردیدند و آمریکا طی اخطار به طالبان خواستار تحویل اسامه بن لادن جهت محاکمه شد ولی طالبان امتناع کردند و تلاش‌های متعدد از سوی سازمان ملل و برخی کشورهای منطقه جهت متقاعد کردن طالبان برای تحویل اسامه بن لادن به نتیجه نرسید و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موجی از نفرت و انزجار علیه حملات تروریستی ایجاد کرد و طبعاً طالبان بود هیچ حمایت بین المللی نداشت حتی پاکستان نیز که نزدیک‌ترین کشور به طالبان از حمایت طالبان دست برداشت و با آمریکا جهت حمله به طالبان و القاعده همکاری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شکست رایزنی‌ها و مذاکرات سیاسی و همچنین تهدیدات و اعمال فشارهای مختلف به طالبان سرانجام حمله نظامی آمریکا به افغانستان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آزادی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قطع‌نامه‌های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به منظور شکست و برکناری طالبان و از بین بردن اسامه بن لادن و حزب القاعده و آزادسازی افغانستان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علیه طالبان و القاعده کشورهای مختلف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هفته بمباران و عملیات نظامی و با به کارگیری هواپیماهای 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مقاومت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عملیات زمینی از طرف جبهه متحد، گروه طالبان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رانده شد و افغانستان تحت کنترل نیروهای جبهه متحد در آمد و عدة زیادی از نیروهای طالبان و القاعده در اثر بمباران کشته شدند و عده‌ای زندانی و دستگیر شدند و عده‌ای متواری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w:t>
      </w:r>
      <w:bookmarkStart w:id="430" w:name="pg5772_36928"/>
    </w:p>
    <w:p>
      <w:pPr>
        <w:pStyle w:val="BookText"/>
        <w:rPr/>
      </w:pPr>
      <w:bookmarkEnd w:id="430"/>
      <w:r>
        <w:rPr>
          <w:rFonts w:ascii="IRNazanin" w:hAnsi="IRNazanin" w:eastAsia="IRNazanin"/>
          <w:color w:val="111111"/>
          <w:sz w:val="28"/>
          <w:sz w:val="28"/>
          <w:szCs w:val="28"/>
          <w:rtl w:val="true"/>
          <w:lang w:bidi="fa-IR"/>
        </w:rPr>
        <w:t>ترتیب گروه طالبان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بقایای طالبان و القاعده تا مدتها باقی مانده و به مبارزه خود ادامه دادند و بزرگترین پایگاه‌های القاعده در افغانستان در جنوب و شرق این کشور بود و مهمترین عملیات که پس از سقوط طالبان علیه القاعده صورت گرفت عملیات آناکوندا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افغانستان در نزدیکی خاک پاکستان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بخش عمده نیروهای القاعده کشته و یا متواری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نیروهایی از آمریکا، کانادا، زلاند نو، آلمان، فرانسه، نروژ، دانمارک و انگلستان شرکت داشتند</w:t>
      </w:r>
      <w:r>
        <w:rPr>
          <w:rFonts w:eastAsia="IRNazanin" w:cs="IRNazanin"/>
          <w:color w:val="111111"/>
          <w:sz w:val="28"/>
          <w:szCs w:val="28"/>
          <w:rtl w:val="true"/>
          <w:lang w:bidi="fa-IR"/>
        </w:rPr>
        <w:t>.</w:t>
      </w:r>
    </w:p>
    <w:p>
      <w:pPr>
        <w:pStyle w:val="Heading4"/>
        <w:numPr>
          <w:ilvl w:val="3"/>
          <w:numId w:val="1"/>
        </w:numPr>
        <w:rPr/>
      </w:pPr>
      <w:bookmarkStart w:id="431" w:name="__RefHeading___Toc4222917_581953129"/>
      <w:bookmarkStart w:id="432" w:name="_Toc147"/>
      <w:bookmarkEnd w:id="431"/>
      <w:r>
        <w:rPr>
          <w:rtl w:val="true"/>
        </w:rPr>
        <w:t>برخی اقدامات طالبان</w:t>
      </w:r>
      <w:bookmarkEnd w:id="432"/>
    </w:p>
    <w:p>
      <w:pPr>
        <w:pStyle w:val="BookText"/>
        <w:rPr/>
      </w:pPr>
      <w:r>
        <w:rPr>
          <w:rFonts w:ascii="IRNazanin" w:hAnsi="IRNazanin" w:eastAsia="IRNazanin"/>
          <w:color w:val="111111"/>
          <w:sz w:val="28"/>
          <w:sz w:val="28"/>
          <w:szCs w:val="28"/>
          <w:rtl w:val="true"/>
          <w:lang w:bidi="fa-IR"/>
        </w:rPr>
        <w:t xml:space="preserve">گروهی طالبان به رهبری محمدملاعمر در اوایل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خاک افغانستان را در اختیار داشت و با وجود تلاشهای زیاد موفق نشد جبهه متحد را شکست دهد و کل خاک افغانستان را به تصرف خود در آورد ناچار شدند به منظور جلوگیری از پیشروی جبهه متحد و تصرف کامل افغانستان و نیز جلب توجه بین المللی دست به یک سری اقدامات غیرمنطقی وحشتناک زد که به نمونه از آن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عام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یکاولنگ در ژانویه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مردم در خواجه غار در ژانویه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بمباران مناطق مسکونی در تخار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به جایی وسیع مردم در پایان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چارک؛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منازل مردم و کشتار آنان در مناطق مختلف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مجسمه‌های تاریخی بودا در بامیان در مارس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پلیس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دستگیری و ضرب و شتم مردم در شهرها و مناطق مختلف؛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مجازاتهای سنگین برای کسانی که اتهامات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موظف کردن هندوها و سیکهای افغانستان و دوختن پارچه‌ای زرد رنگ روی لباسهای خود جهت‌شناسایی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کردن برخی از ورزشها و تفریحات برای 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برگزاری برخی اعیاد ملی مردم افغانستان حتی مخالفت با عید نوروز؛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بسیار تند با زنان از جمله منع کردن از رفتن به ادارات و تدریس در مدارس و رفتن به حمامهای عمومی، و مخالفت با تحصیل دختران و مخالفت با کار زنان در مؤسسات خارجی، ملزم کردن زنان به استفاده از بُرقعه و موظف کردن زنان جهت همراهی یکی از محارم آنها هنگام بیرون رفتن از 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زندانهای جدید در استانهای مختلف و دستگیری و زندان کردن مخالفین و نیز ساخت زندانهایی برای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اعدام‌های زیاد بدون محاکمه؛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غیرانسانی با زندانیان؛</w:t>
      </w:r>
    </w:p>
    <w:p>
      <w:pPr>
        <w:pStyle w:val="BookText"/>
        <w:rPr/>
      </w:pPr>
      <w:r>
        <w:rPr>
          <w:rFonts w:ascii="IRNazanin" w:hAnsi="IRNazanin" w:eastAsia="IRNazanin"/>
          <w:color w:val="111111"/>
          <w:sz w:val="28"/>
          <w:sz w:val="28"/>
          <w:szCs w:val="28"/>
          <w:rtl w:val="true"/>
          <w:lang w:bidi="fa-IR"/>
        </w:rPr>
        <w:t>این اقدامات موجب تنفر شدید مردم می‌گردید و طبعاً مردم واکنش‌هایی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حتی با مؤسسات امدادرسان خارجی نیز رفتاری تند و خشونت‌آمیز داشت و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کارمندان مؤسسه امدادرسانی آلمانی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کارمند افغانی آن را به جرم جاسوسی در تبلیغ برای مسیحیت دستگیر و زندانی کرد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نیروهای جبهه متحد آزاد گردیدند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طالبان خبرنگاران خارجی را نیز دستگیر 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 انگلیسی و دو همراه پاکستانی وی و یک روزنامه نگار فرانسوی و یک پاکستانی و یک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ژاپنی در 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گروه طالبان به قوانین و مقررات بین‌المللی نیز احترام نمی‌گذاشت</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433" w:name="pg5772_36931"/>
    </w:p>
    <w:p>
      <w:pPr>
        <w:pStyle w:val="Heading2"/>
        <w:numPr>
          <w:ilvl w:val="1"/>
          <w:numId w:val="1"/>
        </w:numPr>
        <w:rPr/>
      </w:pPr>
      <w:bookmarkStart w:id="434" w:name="__RefHeading___Toc4222919_581953129"/>
      <w:bookmarkStart w:id="435" w:name="_Toc148"/>
      <w:bookmarkEnd w:id="433"/>
      <w:bookmarkEnd w:id="434"/>
      <w:r>
        <w:rPr>
          <w:rtl w:val="true"/>
        </w:rPr>
        <w:t>فصل هشتم</w:t>
      </w:r>
      <w:bookmarkEnd w:id="435"/>
    </w:p>
    <w:p>
      <w:pPr>
        <w:pStyle w:val="Heading3"/>
        <w:numPr>
          <w:ilvl w:val="2"/>
          <w:numId w:val="1"/>
        </w:numPr>
        <w:rPr/>
      </w:pPr>
      <w:bookmarkStart w:id="436" w:name="__RefHeading___Toc4222921_581953129"/>
      <w:bookmarkStart w:id="437" w:name="_Toc149"/>
      <w:bookmarkEnd w:id="436"/>
      <w:r>
        <w:rPr>
          <w:rtl w:val="true"/>
        </w:rPr>
        <w:t>دولت اسلامی و شیعیان</w:t>
      </w:r>
      <w:bookmarkEnd w:id="437"/>
    </w:p>
    <w:p>
      <w:pPr>
        <w:pStyle w:val="BookText"/>
        <w:rPr/>
      </w:pPr>
      <w:r>
        <w:rPr>
          <w:rFonts w:ascii="IRNazanin" w:hAnsi="IRNazanin" w:eastAsia="IRNazanin"/>
          <w:color w:val="111111"/>
          <w:sz w:val="28"/>
          <w:sz w:val="28"/>
          <w:szCs w:val="28"/>
          <w:rtl w:val="true"/>
          <w:lang w:bidi="fa-IR"/>
        </w:rPr>
        <w:t>اجلاس بُن و سهم شیعیان</w:t>
      </w:r>
    </w:p>
    <w:p>
      <w:pPr>
        <w:pStyle w:val="BookText"/>
        <w:rPr/>
      </w:pPr>
      <w:r>
        <w:rPr>
          <w:rFonts w:ascii="IRNazanin" w:hAnsi="IRNazanin" w:eastAsia="IRNazanin"/>
          <w:color w:val="111111"/>
          <w:sz w:val="28"/>
          <w:sz w:val="28"/>
          <w:szCs w:val="28"/>
          <w:rtl w:val="true"/>
          <w:lang w:bidi="fa-IR"/>
        </w:rPr>
        <w:t>قانون اساسی و شیعیان</w:t>
      </w:r>
    </w:p>
    <w:p>
      <w:pPr>
        <w:pStyle w:val="BookText"/>
        <w:rPr/>
      </w:pPr>
      <w:r>
        <w:rPr>
          <w:rFonts w:ascii="IRNazanin" w:hAnsi="IRNazanin" w:eastAsia="IRNazanin"/>
          <w:color w:val="111111"/>
          <w:sz w:val="28"/>
          <w:sz w:val="28"/>
          <w:szCs w:val="28"/>
          <w:rtl w:val="true"/>
          <w:lang w:bidi="fa-IR"/>
        </w:rPr>
        <w:t>مجالس قانون‌گزاری</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هفتگانه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شیعه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غیر اسلامی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و رهبران آن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5772_36933"/>
      <w:bookmarkStart w:id="439" w:name="pg5772_36933"/>
      <w:bookmarkEnd w:id="439"/>
    </w:p>
    <w:p>
      <w:pPr>
        <w:pStyle w:val="Heading3"/>
        <w:numPr>
          <w:ilvl w:val="2"/>
          <w:numId w:val="1"/>
        </w:numPr>
        <w:rPr/>
      </w:pPr>
      <w:bookmarkStart w:id="440" w:name="pg5772_36933"/>
      <w:bookmarkStart w:id="441" w:name="__RefHeading___Toc4222923_581953129"/>
      <w:bookmarkStart w:id="442" w:name="_Toc150"/>
      <w:bookmarkEnd w:id="440"/>
      <w:bookmarkEnd w:id="441"/>
      <w:r>
        <w:rPr>
          <w:rtl w:val="true"/>
        </w:rPr>
        <w:t>اجلاسِ بُن و شیعیان</w:t>
      </w:r>
      <w:r>
        <w:rPr>
          <w:rtl w:val="true"/>
        </w:rPr>
        <w:t>:</w:t>
      </w:r>
      <w:bookmarkEnd w:id="44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حادثۀ یازدهم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مراکز مهم سیاسی، اقتصادی و نظامی آمریکا هدف حملۀ افراد ناشناس قرار گرفت، آمریکا طالبان را به دلیل حمایت از بن‌لادن مظنون اصلی انفجارهای این کشور بود، با حملات سنگین هوایی و تهاجم نیروهای مجاهدین نابود کرد و با شکست طالبان نیروهای جبهه متحد وارد کابل گردیدند و دولت اسلامی مجدّداً در کابل زمام امور کشور را بر عهده گرفت به منظور انتخاب دولت بعدی افغانستان و تعیین وضعیت آینده این کشور قرار تشکیل اجلاس از رهبران مهم افغانستان گردید قطعنامه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متحد که بر اساس برنامه کاری آقای اخضر ابراهیمی نماینده ویژه دبیرکل سازمان ملل متحد در امور افغانستان ارائه شده بود مکانیزمهای فرایند دولت‌سازی در افغانستان را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قطعنامه تشکیل اجلاس گروههای افغانی در بن برنامه ریزی گردید؛ این اجلاس ابتدا قرار بود در ابوظبی برگزار شود ولی با رایزنیهایی که صورت گرفت محل آن تغییر کرد و بن آلمان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 آلمان اجلاسی با حضور سران و رهبران جهادی، صاحب نظران، با نفوذان قومی، شخصیت‌های علمی و جمعی از علماء و ناظران بین المللی به رهبری سازمان ملل متحد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کشورها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p>
    <w:p>
      <w:pPr>
        <w:pStyle w:val="BookText"/>
        <w:rPr/>
      </w:pPr>
      <w:r>
        <w:rPr>
          <w:rFonts w:ascii="IRNazanin" w:hAnsi="IRNazanin" w:eastAsia="IRNazanin"/>
          <w:color w:val="111111"/>
          <w:sz w:val="28"/>
          <w:sz w:val="28"/>
          <w:szCs w:val="28"/>
          <w:rtl w:val="true"/>
          <w:lang w:bidi="fa-IR"/>
        </w:rPr>
        <w:t>ایران به عنوان ناظر در جلسات افتتاحیه و اختتامیه آن شرکت داشتند ولی هیچ کشوری اجازه مذاکره با گروههای افغانی را نداشت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اجلاس قدرت بر مبنای قومیت توزیع شد و مذهب معیار قرار نگرفت اما احترام به مذاهب و آزادیهای مذهبی بیش از پیش کانون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اجلاس دولت موقت در نظر گرفته شد که تا شش ماه شرایط برگزاری یک لویه جرگه را فراهم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لویه جرگه یک دولت انتقالی پایه ریزی می شد که برای دو سال دیگر قدرت را به دست می گرفت و وظیفه داشت شرایط برگزاری انتخابات عمومی برای انتخاب رئیس دولت و نمایندگان مجلس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مذاکرات فراوان برسر تشکیل یک دولت موقت شش ماه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موقت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آقای حامدکرزی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اعضای کابینه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بین گروهها و نژادهای مختلف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هفده وزیر و سه معاون رئیس جمهور از جبهه متحد باشد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وزرای اداره موقت افغانستان و یک معاون و پنج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پلان، وزیر زراعت، وزیر تجارت، وزیر ترانسپورت، وزیر امور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بودند و از سایر اقوام و نژادها نیز در کابینه حضور داشتند به این ترتیب یک دولتی تشکیل لویه جرگه اضطراری از طریق انتخابات عمومی به منظور انتخاب دولت بعدی به مدت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بود اجلاس بن همچنین در مورد سایر مسائل مهم افغانستان از جمله قانون اساسی، ارتش، پلیس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لازم را اتخاذ کرد و راه برای طی مراحل بعدی هموار کرد</w:t>
      </w:r>
      <w:r>
        <w:rPr>
          <w:rFonts w:eastAsia="IRNazanin" w:cs="IRNazanin"/>
          <w:color w:val="111111"/>
          <w:sz w:val="28"/>
          <w:szCs w:val="28"/>
          <w:rtl w:val="true"/>
          <w:lang w:bidi="fa-IR"/>
        </w:rPr>
        <w:t xml:space="preserve">. </w:t>
      </w:r>
      <w:bookmarkStart w:id="443" w:name="pg5772_36935"/>
    </w:p>
    <w:p>
      <w:pPr>
        <w:pStyle w:val="BookText"/>
        <w:rPr/>
      </w:pPr>
      <w:bookmarkEnd w:id="443"/>
      <w:r>
        <w:rPr>
          <w:rFonts w:ascii="IRNazanin" w:hAnsi="IRNazanin" w:eastAsia="IRNazanin"/>
          <w:color w:val="111111"/>
          <w:sz w:val="28"/>
          <w:sz w:val="28"/>
          <w:szCs w:val="28"/>
          <w:rtl w:val="true"/>
          <w:lang w:bidi="fa-IR"/>
        </w:rPr>
        <w:t>براساس توافقات بن مراسم انتقال قدرت در تاریخ</w:t>
      </w:r>
      <w:r>
        <w:rPr>
          <w:rFonts w:eastAsia="IRNazanin" w:cs="IRNazanin"/>
          <w:color w:val="111111"/>
          <w:sz w:val="28"/>
          <w:szCs w:val="28"/>
          <w:lang w:bidi="fa-IR"/>
        </w:rPr>
        <w:t>1380/10/1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اخضر ابراهیمی نماینده ویژه دبیرکل سازمان ملل متحد در امور افغانستان و نمایندگانی از ایران، پاکستان، هند، ترکمنستان، ازبکستان، بلژیک و مقاماتی از سایر کشورها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انگلستان، ترکیه، آلمان،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ربانی هرچند ابتدا با اجلاس بن و توافقات انجام شده در آن مخالفت کرد اما نهایتاً قرارداد بن را پذیرفت و برای انتقال قدرت اعلام آمادگی کرد به این ترتیب برای اولین بار در تاریخ معاصر افغانستان انتقال قدرت به صورت مسالمت‌آمیز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موقت افغانستان در شرایطی اداره کشور را به دست گرفت که هنوز بقایای القاعده و طالبان در برخی مناطق افغانستان به ویژه در جنوب و جنوب شرق این کشور حضور فعال داشته و امنیت کشور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فرماندهان محلی به صورت مستقل عمل کرده حاضر به اطاعت از دولت مرکزی و همکاری با آن نبودند؛ از طرفی دولت هیچ درآمدی نداشت تقریباً همه ارکان صنعتی و تولیدی کشور از بین رفته و دولت وابسته به کمکهای خارجی بود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4222925_581953129"/>
      <w:bookmarkStart w:id="445" w:name="_Toc151"/>
      <w:bookmarkEnd w:id="444"/>
      <w:r>
        <w:rPr>
          <w:rtl w:val="true"/>
        </w:rPr>
        <w:t>قانون اساسی و شیعیان</w:t>
      </w:r>
      <w:bookmarkEnd w:id="445"/>
    </w:p>
    <w:p>
      <w:pPr>
        <w:pStyle w:val="BookText"/>
        <w:rPr/>
      </w:pPr>
      <w:r>
        <w:rPr>
          <w:rFonts w:ascii="IRNazanin" w:hAnsi="IRNazanin" w:eastAsia="IRNazanin"/>
          <w:color w:val="111111"/>
          <w:sz w:val="28"/>
          <w:sz w:val="28"/>
          <w:szCs w:val="28"/>
          <w:rtl w:val="true"/>
          <w:lang w:bidi="fa-IR"/>
        </w:rPr>
        <w:t>قانون اساسی در افغانستان قصۀ طولانی دارد نخستین اصول قانون اساسی کشور از قرن سیزدهم شمسی تدریجاً تدوین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قانون اساسی افغانستان پس از استقلال افغانستان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نظامنامه اساسی افغانستان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زمان </w:t>
      </w:r>
    </w:p>
    <w:p>
      <w:pPr>
        <w:pStyle w:val="BookText"/>
        <w:rPr/>
      </w:pPr>
      <w:r>
        <w:rPr>
          <w:rFonts w:ascii="IRNazanin" w:hAnsi="IRNazanin" w:eastAsia="IRNazanin"/>
          <w:color w:val="111111"/>
          <w:sz w:val="28"/>
          <w:sz w:val="28"/>
          <w:szCs w:val="28"/>
          <w:rtl w:val="true"/>
          <w:lang w:bidi="fa-IR"/>
        </w:rPr>
        <w:t xml:space="preserve">امان الله تهیه شد و توسط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از اقوام و نژادهای مختلف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عده‌ای مخالفت کردند و سپس موادی به آن اضافه شد و اصلاحاتی در آن به عمل آمد ولی اجرا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قانون اساسی در زمان محمد نادرشاه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کامل‌تری به نام اصول نامه اساسی تهیه شد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اصول‌نامه دارای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مبتنی بر فقه حنفی بود و از قوانین اساسی کشورهای ایران، ترکیه و فرانسه اقتباس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قانون اساسی در زمان سلطنت ظاهرشاه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طی یازده فصل و یکصد و بیست و هفت ماده مورد تصویب لویه جرگه کابل قرار گرفت و این قانون اساسی بر مبنای دموکراسی و حقوق بشر، و آزادی‌های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 طبق این قانون اساسی قوای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 مجریه و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w:t>
      </w:r>
    </w:p>
    <w:p>
      <w:pPr>
        <w:pStyle w:val="BookText"/>
        <w:rPr/>
      </w:pPr>
      <w:r>
        <w:rPr>
          <w:rFonts w:ascii="IRNazanin" w:hAnsi="IRNazanin" w:eastAsia="IRNazanin"/>
          <w:color w:val="111111"/>
          <w:sz w:val="28"/>
          <w:sz w:val="28"/>
          <w:szCs w:val="28"/>
          <w:rtl w:val="true"/>
          <w:lang w:bidi="fa-IR"/>
        </w:rPr>
        <w:t>تفکیک شده و اختیارات خانواده شاهی محدودتر شده و از اشغال مناصب مهم نیز 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بیشتر جنبۀ سکولار داشت در حالی که هر قانون که مغایر اسلام باشد در افغانستان امکان اجرا نداشت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قانون اساسی در زمان ریاست جمهوری داودخان تدوین و در جرگه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تصویب رسید؛ این قانون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بسیاری از مواد قانون اساسی داودخان از قانون اساسی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بود اما مبنای سوسیالیستی پیدا کرد و سرمایه‌گذاری‌های بزرگ مالکیتهای عمده، بانکها، </w:t>
      </w:r>
    </w:p>
    <w:p>
      <w:pPr>
        <w:pStyle w:val="BookText"/>
        <w:rPr/>
      </w:pPr>
      <w:r>
        <w:rPr>
          <w:rFonts w:ascii="IRNazanin" w:hAnsi="IRNazanin" w:eastAsia="IRNazanin"/>
          <w:color w:val="111111"/>
          <w:sz w:val="28"/>
          <w:sz w:val="28"/>
          <w:szCs w:val="28"/>
          <w:rtl w:val="true"/>
          <w:lang w:bidi="fa-IR"/>
        </w:rPr>
        <w:t>معادن، صنایع بزرگ، بیمه، حمل و نقل زمینی و هوایی، آثار باستانی و تاریخی، صنایع غذایی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گردید و به دولت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اصول اساسی جمهوری دموکراتیک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اشغال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شورای انقلاب، در زمان ریاست جمهوری ببرک کارمل وضع گردید که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و این قانون اساسی بر مبنای افکار و عقاید و روشهای کمونیستی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قانون اساسی در زمان ریاست جمهوری دکتر نجیب الله آخرین رئیس جمهور کمونیستی تهیه و در لویه جرگه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صد و چهل و نه ماده به تصویب رسید و تغییرات قابل ملاحظه‌ای در آن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قانون اساسی و تغییرات انجام یافته در آن نام کشور از جمهوری دموکراتیک خلق افغانستان ابتدا به جمهوری دموکراتیک افغانستان و سپس جمهوری افغانستان تغییر یافت و ادعای این قانون اساسی این بود که بر مبنای احکام اسلامی عمل می کند و طبق یکی از موارد، اسلام دین رسمی کشور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مشهور به قانون اساسی مصالحه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قانون اساسی توسط دولت ربانی است که به تصویب دولت ربانی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دلیل فرقه‌گرا بودن و رویکرد خاصی که در وضع آن وجود داشت از طرف احزاب جهادی و اقشار مختلف مردم افغانستان معلق ماند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چنین گفت که در هیچ کدام از قوانین پیشین افغانستان شیوه‌های متداول قانون‌گزاری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طرف حاکم وقت برای تهیه پیش‌نویس قانون اساسی انتخاب می شدند </w:t>
      </w:r>
    </w:p>
    <w:p>
      <w:pPr>
        <w:pStyle w:val="BookText"/>
        <w:rPr/>
      </w:pPr>
      <w:r>
        <w:rPr>
          <w:rFonts w:ascii="IRNazanin" w:hAnsi="IRNazanin" w:eastAsia="IRNazanin"/>
          <w:color w:val="111111"/>
          <w:sz w:val="28"/>
          <w:sz w:val="28"/>
          <w:szCs w:val="28"/>
          <w:rtl w:val="true"/>
          <w:lang w:bidi="fa-IR"/>
        </w:rPr>
        <w:t>تا اهداف حاکمیت و سلطنت را در تعامل با ملت شکل قانون بدهند بر همین اساس بود که نهادهای اجتماعی، مدنی و مذهبی کشور از حقوق اساسی برابر برخوردار نبودند که این مسئله زمینه‌ساز بروز چالش‌ها در عرصه‌های قومیت، سیاست و اقتصاد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قانون اساسی که می توان از آن به نیکی یاد کرد قانون اساسی دهه چهلم شمسی است که در دوره سلطنت ظاهرشاه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تصویب رسید و از شیوه‌های متداول عرفی و موازین پذیرفته بین المللی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قانون اساسی بعد از پیروزی انقلاب اسلامی و تشکیل حکومت اسلامی توسط رئیس جمهور جناب آقای حامد کرزی است که در مورخ </w:t>
      </w:r>
      <w:r>
        <w:rPr>
          <w:rFonts w:eastAsia="IRNazanin" w:cs="IRNazanin"/>
          <w:color w:val="111111"/>
          <w:sz w:val="28"/>
          <w:szCs w:val="28"/>
          <w:lang w:bidi="fa-IR"/>
        </w:rPr>
        <w:t>13/8/1381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کمیسیون تسوید و تدوین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حقوق‌دانان و دانشمندان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کار خود را در کابل آغاز 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مطالعه و مداقه پیش‌نویس قانون اساسی جامع را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یکصد و شصت ماده برای تصویب در لویه ارائه کرد و حدود پانصد نماینده ملت پس از مباحثات طولانی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تصویب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عناوین اختلاف برانگیز در لویه جرگه قانون اساسی محورهای ذیل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نظام اداری، پارلمانی باشد یا ریاستی؟ سرود ملی کشور به چه زبانی باشد؟ غیر از دو زبان رسمی کشور، فارسی دری و پشتو، زبانهای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ازبکی،</w:t>
      </w:r>
    </w:p>
    <w:p>
      <w:pPr>
        <w:pStyle w:val="BookText"/>
        <w:rPr/>
      </w:pPr>
      <w:r>
        <w:rPr>
          <w:rFonts w:ascii="IRNazanin" w:hAnsi="IRNazanin" w:eastAsia="IRNazanin"/>
          <w:color w:val="111111"/>
          <w:sz w:val="28"/>
          <w:sz w:val="28"/>
          <w:szCs w:val="28"/>
          <w:rtl w:val="true"/>
          <w:lang w:bidi="fa-IR"/>
        </w:rPr>
        <w:t>ترکمنی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بلوچی</w:t>
      </w:r>
    </w:p>
    <w:p>
      <w:pPr>
        <w:pStyle w:val="BookText"/>
        <w:rPr/>
      </w:pPr>
      <w:r>
        <w:rPr>
          <w:rFonts w:ascii="IRNazanin" w:hAnsi="IRNazanin" w:eastAsia="IRNazanin"/>
          <w:color w:val="111111"/>
          <w:sz w:val="28"/>
          <w:sz w:val="28"/>
          <w:szCs w:val="28"/>
          <w:rtl w:val="true"/>
          <w:lang w:bidi="fa-IR"/>
        </w:rPr>
        <w:t>پشه‌ای، نورستانی و پامیری رسمی باشند یا خیر؟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نمایندگان نظام ریاستی را برگزیدند و با تعدیل در اختیارات رئیس جمهور مسوده قانون </w:t>
      </w:r>
    </w:p>
    <w:p>
      <w:pPr>
        <w:pStyle w:val="BookText"/>
        <w:rPr/>
      </w:pPr>
      <w:r>
        <w:rPr>
          <w:rFonts w:ascii="IRNazanin" w:hAnsi="IRNazanin" w:eastAsia="IRNazanin"/>
          <w:color w:val="111111"/>
          <w:sz w:val="28"/>
          <w:sz w:val="28"/>
          <w:szCs w:val="28"/>
          <w:rtl w:val="true"/>
          <w:lang w:bidi="fa-IR"/>
        </w:rPr>
        <w:t xml:space="preserve">اساسی را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یکصد و شصت و دو ماده تصویب و امضاء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جدید حقوق اقلیتهای مذهبی در افغانستان در نظر گرفته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اساسی رئیس جمهور در مقابل پارلمان مسئولیت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اصلی این قانون اساسی نسبت به قوانین پیشین در آن است که جنبۀ اسلامی در آن کاملاً رعایت شده که این خواستۀ ملت مسلمان افغانستان، ثمرۀ خون شهداء، اجر و پاداش معلولین و مجروحان و مهاجرین عزیز و خواست علمای شیعه و سنی افغانستان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چهل و پنجم قانون اساسی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نصاب مضامین دینی مکاتب را بر مبنای مذاهب اسلامی موجود در افغانستان تدوین می نماید که در ماده یاد شده تدوین کتب درسی و تدریس معارف شیعه برای دانش‌آموزان به رسمیت شناخته شده است؛ دولت موظف است تا کتب درسی مکاتب و مدارس شیعیان را بر مبنای فقه جعفری تدوین نماید و این قدمی بزرگ در تأمین حقوق شیعیان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صد و سی و یکم قانون اساسی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برای اهل تشیع، در قضایای مربوط به احوال شخصیه، احکام مذهب تشیع را مطابق به احکام قانون تطبیق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دعاوی نیز اگر در این قانون اساسی و قوانین دیگر حکمی موجود نباشد، محاکم، قضیه را مطابق به احکام این مذهب حل و فصل می نمایند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صد و سی و یکم تصریح شده که در قضایای مربوط به احوال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نکاح، طلاق، تقسیم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مذهب جعفری رفتار و حکم صادر می‌گردد و در این مسائل محاکم ویژه پیش‌بینی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قانون اساسی جدید تبعیض قومی و مذهبی را میان اتباع نفی کرد؛ از این پس هر فرد افغانی مسلمان می‌تواند کاندیدای ریاست جمهوری شود در حالی که در بسیاری از قوانین اساسی پیشین یکی از شرایط تعدی پست ریاست جمهوری این بود که کاندیدا سنی حنفی مذهب باشد که در ماده هشتم قانون اساسی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افغانستان باید تبعه افغانستان، مسلمان و پیرو مذهب حنیفی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ماده پنجاه و دوم قانون اساسی دولت ربانی پس از سالها جهاد مردم افغانستان نیز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دولت مرد مسلمان، پیروی مذهب حنیفی باشد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مفاد قانون اساسی جدید برای اولین بار در کشور افغانستان آقای حاجی محمد محقق کاندیدای ریاست جمهوری شد اما گرایش‌های حزبی و قومی و عدم تجربه باعث شد که سران سیاسی شیعه دچار پراکندگی شوند و نتوانستند از کاندیدای مورد نظر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متحد می شدند شانس موفقیت‌شان بسیار زیاد بود گرچه انتخابات با تقلبهای زیادی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گزارش‌های رسیده حتی سازمان ملل که ناظر انتخابات بود در این تقلبها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آقای محقق در این انتخابات با کسب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نفر سوم اعلام شد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446" w:name="pg5772_36941"/>
    </w:p>
    <w:p>
      <w:pPr>
        <w:pStyle w:val="Heading3"/>
        <w:numPr>
          <w:ilvl w:val="2"/>
          <w:numId w:val="1"/>
        </w:numPr>
        <w:rPr/>
      </w:pPr>
      <w:bookmarkStart w:id="447" w:name="__RefHeading___Toc4222927_581953129"/>
      <w:bookmarkStart w:id="448" w:name="_Toc152"/>
      <w:bookmarkEnd w:id="446"/>
      <w:bookmarkEnd w:id="447"/>
      <w:r>
        <w:rPr>
          <w:rtl w:val="true"/>
        </w:rPr>
        <w:t>مجالس قانون‌گزاری</w:t>
      </w:r>
      <w:bookmarkEnd w:id="448"/>
    </w:p>
    <w:p>
      <w:pPr>
        <w:pStyle w:val="BookText"/>
        <w:rPr/>
      </w:pPr>
      <w:r>
        <w:rPr>
          <w:rFonts w:ascii="IRNazanin" w:hAnsi="IRNazanin" w:eastAsia="IRNazanin"/>
          <w:color w:val="111111"/>
          <w:sz w:val="28"/>
          <w:sz w:val="28"/>
          <w:szCs w:val="28"/>
          <w:rtl w:val="true"/>
          <w:lang w:bidi="fa-IR"/>
        </w:rPr>
        <w:t>قانون‌گزاری در افغانستان از دو مجلس تشکیل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ولسی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پارلمان است و دارای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می‌باشد که به تناسب جمعیت هر استان مستقیماً از طریق انتخابات عمومی برای یک دورۀ پنج ساله انتخاب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کرسی‌های این مجلس برای زنان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مشرانوجرگه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بزرگان و ریش 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سنا شبهات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مشرانوجرگه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دارد یک سوم اعضای مشرانوجرگه از میان اعضای شوراهای ولایتی برای مدت چهار سال انتخاب می شوند و یک سوم دیگر توسط رئیس جمهور از میان بزرگان و ریش سفیدان 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 گردند؛ بخشی از نمایندگان دسته اخیر را زنان تشکیل می دهند</w:t>
      </w:r>
      <w:r>
        <w:rPr>
          <w:rFonts w:eastAsia="IRNazanin" w:cs="IRNazanin"/>
          <w:color w:val="111111"/>
          <w:sz w:val="28"/>
          <w:szCs w:val="28"/>
          <w:rtl w:val="true"/>
          <w:lang w:bidi="fa-IR"/>
        </w:rPr>
        <w:t>.</w:t>
      </w:r>
    </w:p>
    <w:p>
      <w:pPr>
        <w:pStyle w:val="Heading3"/>
        <w:numPr>
          <w:ilvl w:val="2"/>
          <w:numId w:val="1"/>
        </w:numPr>
        <w:rPr/>
      </w:pPr>
      <w:bookmarkStart w:id="449" w:name="__RefHeading___Toc4222929_581953129"/>
      <w:bookmarkStart w:id="450" w:name="_Toc153"/>
      <w:bookmarkEnd w:id="449"/>
      <w:r>
        <w:rPr>
          <w:rtl w:val="true"/>
        </w:rPr>
        <w:t>لویه جرگه</w:t>
      </w:r>
      <w:bookmarkEnd w:id="450"/>
    </w:p>
    <w:p>
      <w:pPr>
        <w:pStyle w:val="BookText"/>
        <w:rPr/>
      </w:pPr>
      <w:r>
        <w:rPr>
          <w:rFonts w:ascii="IRNazanin" w:hAnsi="IRNazanin" w:eastAsia="IRNazanin"/>
          <w:color w:val="111111"/>
          <w:sz w:val="28"/>
          <w:sz w:val="28"/>
          <w:szCs w:val="28"/>
          <w:rtl w:val="true"/>
          <w:lang w:bidi="fa-IR"/>
        </w:rPr>
        <w:t>لویه جرگه مهمترین مجلس در افغانستان بوده و برای اتخاذ تصمیمات خیلی مهم تشکیل می گردد و در شرایط اضطراری و مهم، یک لویه جرگه می تواند در مورد مسائل مهم نظیر استقلال، حاکمیت ملی، تمامیت ارضی، مصالح علیای کشور، تعدیل احکام قانون اساسی، محاکم رئیس جمهور و …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لویه جرگه از میان اعضای برجسته ولسی جرگه، مشرانو جرگه و اعضای ارشد شوراهای شهر و روستا انتخاب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لویه جرگه افغانستان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داشت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انتقالی اسلامی افغانستان را انتخاب کرد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جدید افغانستان را تصویب نمود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وزارء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رئیس جمهور، معاون وی و وزراء تشکیل می گردد</w:t>
      </w:r>
      <w:r>
        <w:rPr>
          <w:rFonts w:eastAsia="IRNazanin" w:cs="IRNazanin"/>
          <w:color w:val="111111"/>
          <w:sz w:val="28"/>
          <w:szCs w:val="28"/>
          <w:rtl w:val="true"/>
          <w:lang w:bidi="fa-IR"/>
        </w:rPr>
        <w:t xml:space="preserve">. </w:t>
      </w:r>
      <w:bookmarkStart w:id="451" w:name="pg5772_36942"/>
    </w:p>
    <w:p>
      <w:pPr>
        <w:pStyle w:val="Heading3"/>
        <w:numPr>
          <w:ilvl w:val="2"/>
          <w:numId w:val="1"/>
        </w:numPr>
        <w:rPr/>
      </w:pPr>
      <w:bookmarkStart w:id="452" w:name="__RefHeading___Toc4222931_581953129"/>
      <w:bookmarkStart w:id="453" w:name="_Toc154"/>
      <w:bookmarkEnd w:id="451"/>
      <w:bookmarkEnd w:id="452"/>
      <w:r>
        <w:rPr>
          <w:rtl w:val="true"/>
        </w:rPr>
        <w:t>احزاب</w:t>
      </w:r>
      <w:bookmarkEnd w:id="453"/>
    </w:p>
    <w:p>
      <w:pPr>
        <w:pStyle w:val="Heading3"/>
        <w:numPr>
          <w:ilvl w:val="2"/>
          <w:numId w:val="1"/>
        </w:numPr>
        <w:rPr/>
      </w:pPr>
      <w:bookmarkStart w:id="454" w:name="__RefHeading___Toc4222933_581953129"/>
      <w:bookmarkStart w:id="455" w:name="_Toc155"/>
      <w:bookmarkEnd w:id="454"/>
      <w:r>
        <w:rPr>
          <w:rtl w:val="true"/>
        </w:rPr>
        <w:t>الف</w:t>
      </w:r>
      <w:r>
        <w:rPr>
          <w:rtl w:val="true"/>
        </w:rPr>
        <w:t xml:space="preserve">) </w:t>
      </w:r>
      <w:r>
        <w:rPr>
          <w:rtl w:val="true"/>
        </w:rPr>
        <w:t>اتحاد هفتگانه</w:t>
      </w:r>
      <w:bookmarkEnd w:id="455"/>
    </w:p>
    <w:p>
      <w:pPr>
        <w:pStyle w:val="BookText"/>
        <w:rPr/>
      </w:pPr>
      <w:r>
        <w:rPr>
          <w:rFonts w:ascii="IRNazanin" w:hAnsi="IRNazanin" w:eastAsia="IRNazanin"/>
          <w:color w:val="111111"/>
          <w:sz w:val="28"/>
          <w:sz w:val="28"/>
          <w:szCs w:val="28"/>
          <w:rtl w:val="true"/>
          <w:lang w:bidi="fa-IR"/>
        </w:rPr>
        <w:t>پس از آنکه قیام‌های مردمی علیه رژیم کمونیستی کودتاچیان آغاز شد، آگاهان و روشنفکران شیعه و سنی در پاکستان و ایران سازمانها وتشکیلات سیاسی، نظامی تشکیل دادند تا قیام‌ها مردمی را هدایت و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به دلیل نزدیکی‌اش به افغانستان و امکان کسب خبر از داخل افغانستان محل مناسبی برای فعالیت احزاب و گروههای مقاومت مجاهدین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پاکستان برای اینکه فعالیت گروههای اهل تسنن متحدتر و منسجم‌تر باشد و امکان کمک و پشتیبانی آنها با سهولت بیشتری انجام گیرد، سعی کرد از تعداد گروهها کاسته شود، در اثر فشارهای پاکستان تعداد احزاب موجود در پیشاور محدود شد و نهایتاً هفت حزب رسماً مورد قبول واقع شد و اتحاد هفتگانه مجاهدین را تشکیل دادند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جمعیت اسلامی افغانستان به رهبری برهان الدین ربانی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اسلامی افغانستان به رهبری گلبدین حکمتیار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اسلامی افغانستان به رهبری یونس خالص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ملی نجات افغانستان به رهبری سبقت الله مجددی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ملی افغانستان به رهبری سید احمد گیلانی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 اسلامی افغانستان به رهبری مولوی محمد نبی محمدی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اسلامی افغانستان به رهبری عبدالرب رسول سیاف</w:t>
      </w:r>
    </w:p>
    <w:p>
      <w:pPr>
        <w:pStyle w:val="BookText"/>
        <w:rPr/>
      </w:pPr>
      <w:r>
        <w:rPr>
          <w:rFonts w:ascii="IRNazanin" w:hAnsi="IRNazanin" w:eastAsia="IRNazanin"/>
          <w:color w:val="111111"/>
          <w:sz w:val="28"/>
          <w:sz w:val="28"/>
          <w:szCs w:val="28"/>
          <w:rtl w:val="true"/>
          <w:lang w:bidi="fa-IR"/>
        </w:rPr>
        <w:t xml:space="preserve">البته احزاب سنی مذهب چند بار دیگر ائتلاف کرده و جبهه واحدی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که رهبری آن بر عهدة عبدالرب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سیاف بود که پس از مدتی از هم پاشید و رهبران احزاب اسلامی هر یک احزاب و گروههای قبلی خود را فعال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هفتگانه آخرین ائتلاف </w:t>
      </w:r>
      <w:bookmarkStart w:id="456" w:name="pg5772_36943"/>
    </w:p>
    <w:p>
      <w:pPr>
        <w:pStyle w:val="BookText"/>
        <w:rPr/>
      </w:pPr>
      <w:bookmarkEnd w:id="456"/>
      <w:r>
        <w:rPr>
          <w:rFonts w:ascii="IRNazanin" w:hAnsi="IRNazanin" w:eastAsia="IRNazanin"/>
          <w:color w:val="111111"/>
          <w:sz w:val="28"/>
          <w:sz w:val="28"/>
          <w:szCs w:val="28"/>
          <w:rtl w:val="true"/>
          <w:lang w:bidi="fa-IR"/>
        </w:rPr>
        <w:t>بود که تا آخر باقی ماند و نتیجه هم داد</w:t>
      </w:r>
      <w:r>
        <w:rPr>
          <w:rFonts w:eastAsia="IRNazanin" w:cs="IRNazanin"/>
          <w:color w:val="111111"/>
          <w:sz w:val="28"/>
          <w:szCs w:val="28"/>
          <w:rtl w:val="true"/>
          <w:lang w:bidi="fa-IR"/>
        </w:rPr>
        <w:t>.</w:t>
      </w:r>
    </w:p>
    <w:p>
      <w:pPr>
        <w:pStyle w:val="Heading3"/>
        <w:numPr>
          <w:ilvl w:val="2"/>
          <w:numId w:val="1"/>
        </w:numPr>
        <w:rPr/>
      </w:pPr>
      <w:bookmarkStart w:id="457" w:name="__RefHeading___Toc4222935_581953129"/>
      <w:bookmarkStart w:id="458" w:name="_Toc156"/>
      <w:bookmarkEnd w:id="457"/>
      <w:r>
        <w:rPr>
          <w:rtl w:val="true"/>
        </w:rPr>
        <w:t>ب</w:t>
      </w:r>
      <w:r>
        <w:rPr>
          <w:rtl w:val="true"/>
        </w:rPr>
        <w:t xml:space="preserve">) </w:t>
      </w:r>
      <w:r>
        <w:rPr>
          <w:rtl w:val="true"/>
        </w:rPr>
        <w:t>احزاب شیعه</w:t>
      </w:r>
      <w:bookmarkEnd w:id="458"/>
    </w:p>
    <w:p>
      <w:pPr>
        <w:pStyle w:val="BookText"/>
        <w:rPr/>
      </w:pPr>
      <w:r>
        <w:rPr>
          <w:rFonts w:ascii="IRNazanin" w:hAnsi="IRNazanin" w:eastAsia="IRNazanin"/>
          <w:color w:val="111111"/>
          <w:sz w:val="28"/>
          <w:sz w:val="28"/>
          <w:szCs w:val="28"/>
          <w:rtl w:val="true"/>
          <w:lang w:bidi="fa-IR"/>
        </w:rPr>
        <w:t>پیدایش احزاب در افغانستان به سالهای دهه شصت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ظاهرشاه موفق گردید داودخان را از نخست وزیری برکنار نماید و خود زمام امور را به دست گیرد، زمینه برای فعالیت احزاب فراهم گردید با تهیه و تدوین قانون اساسی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کشور به صورت مشروطۀ سلطنتی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قانون اساسی، اولین انتخابات پارلمانی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دکتر یوسف کابینه‌های لیبرال در زمان ظاهرشاه یکی پس از دیگری سرکار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که هرج و مرج نسبی هم وجود داشت، فرصتی برای تشکیل احزاب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احزاب که در همین ایام تشکیل شد حزب دموکراتیک خلق افغانستان بود که در اول ژانویه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به بعد میدان برای فعالیت و به وجود آمدن احزاب سیاسی باز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احزاب شیعه نیز در کنار سایر احزاب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مبارزات شیعیان افغانستان شهید بلخی است که قریب به سی سال از عمر خویش را در زندان به سر برد و سرانجام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بلخی فعالیت حزبی خود را از دهۀ بیست شمسی آغاز کرد و از همان زمان مبارزات سیاسی نظامی شیعه تدریجاً منسجم‌تر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اعدام شهید بلخی، مبارزات شیعیان ادامه یافت و احزاب و گروههای متفاوتی ظهور کردند</w:t>
      </w:r>
      <w:r>
        <w:rPr>
          <w:rFonts w:eastAsia="IRNazanin" w:cs="IRNazanin"/>
          <w:color w:val="111111"/>
          <w:sz w:val="28"/>
          <w:szCs w:val="28"/>
          <w:rtl w:val="true"/>
          <w:lang w:bidi="fa-IR"/>
        </w:rPr>
        <w:t xml:space="preserve">. </w:t>
      </w:r>
      <w:bookmarkStart w:id="459" w:name="pg5772_36944"/>
    </w:p>
    <w:p>
      <w:pPr>
        <w:pStyle w:val="Heading3"/>
        <w:numPr>
          <w:ilvl w:val="2"/>
          <w:numId w:val="1"/>
        </w:numPr>
        <w:rPr/>
      </w:pPr>
      <w:bookmarkStart w:id="460" w:name="__RefHeading___Toc4222937_581953129"/>
      <w:bookmarkStart w:id="461" w:name="_Toc157"/>
      <w:bookmarkEnd w:id="459"/>
      <w:bookmarkEnd w:id="460"/>
      <w:r>
        <w:rPr>
          <w:rtl w:val="true"/>
        </w:rPr>
        <w:t>سازمان نصر افغانستان</w:t>
      </w:r>
      <w:bookmarkEnd w:id="461"/>
    </w:p>
    <w:p>
      <w:pPr>
        <w:pStyle w:val="BookText"/>
        <w:rPr/>
      </w:pPr>
      <w:r>
        <w:rPr>
          <w:rFonts w:ascii="IRNazanin" w:hAnsi="IRNazanin" w:eastAsia="IRNazanin"/>
          <w:color w:val="111111"/>
          <w:sz w:val="28"/>
          <w:sz w:val="28"/>
          <w:szCs w:val="28"/>
          <w:rtl w:val="true"/>
          <w:lang w:bidi="fa-IR"/>
        </w:rPr>
        <w:t xml:space="preserve">قدیمی‌ترین گروه شیعی که اعلام موجودیت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نصر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 بر روایتی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سیاسی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سپس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کرد و سرانجام درسال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نصر افغانستان نام یافت و مرکز آن به ایران منتقل شد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این سازمان به صورت شورایی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اغلب از علماء قم و نجف بودند و یکی از فعال‌ترین احزاب شیعی در عصر سیاسی و نظامی بود که در برچیدن شورای اتفاق نقشی اساسی داشت و با حرکت اسلامی نیز سالها جنگید این سازمان بیشتر در مناطق هزاره‌جات و شمال کشور و جنوب غربی افغانستان نفوذ داشت</w:t>
      </w:r>
      <w:r>
        <w:rPr>
          <w:rFonts w:eastAsia="IRNazanin" w:cs="IRNazanin"/>
          <w:color w:val="111111"/>
          <w:sz w:val="28"/>
          <w:szCs w:val="28"/>
          <w:rtl w:val="true"/>
          <w:lang w:bidi="fa-IR"/>
        </w:rPr>
        <w:t>.</w:t>
      </w:r>
    </w:p>
    <w:p>
      <w:pPr>
        <w:pStyle w:val="Heading3"/>
        <w:numPr>
          <w:ilvl w:val="2"/>
          <w:numId w:val="1"/>
        </w:numPr>
        <w:rPr/>
      </w:pPr>
      <w:bookmarkStart w:id="462" w:name="__RefHeading___Toc4222939_581953129"/>
      <w:bookmarkStart w:id="463" w:name="_Toc158"/>
      <w:bookmarkEnd w:id="462"/>
      <w:r>
        <w:rPr>
          <w:rtl w:val="true"/>
        </w:rPr>
        <w:t>پاسداران جهاد اسلامی افغانستان</w:t>
      </w:r>
      <w:bookmarkEnd w:id="46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پاسداران جهاد اسلامی افغانستان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عده‌ای از علماء و روحانیون شیعی تأسیس شد مرکز این سازمان در داخل و نمایندگی‌هایی در ایران داشت و با پاسداران انقلاب اسلامی ایران در ارتباط بود و به وسیله شورا رهبری می‌شد و شخصیت‌های برجسته این سازمان عبارت بودند از حجت‌الاسلام والمسلمین شیخ محمد اکبری و حجت الاسلام والمسلمین شهید شیخ محمد حسین نیلی و حجت الاسلام والمسلمین علی جان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جهاد در اکثر ولایات افغانستان حضور فعال داشت و بیش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w:t>
      </w:r>
      <w:bookmarkStart w:id="464" w:name="pg5772_36945"/>
    </w:p>
    <w:p>
      <w:pPr>
        <w:pStyle w:val="BookText"/>
        <w:rPr/>
      </w:pPr>
      <w:bookmarkEnd w:id="464"/>
      <w:r>
        <w:rPr>
          <w:rFonts w:ascii="IRNazanin" w:hAnsi="IRNazanin" w:eastAsia="IRNazanin"/>
          <w:color w:val="111111"/>
          <w:sz w:val="28"/>
          <w:sz w:val="28"/>
          <w:szCs w:val="28"/>
          <w:rtl w:val="true"/>
          <w:lang w:bidi="fa-IR"/>
        </w:rPr>
        <w:t xml:space="preserve">نظامی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داشت و از جمله سازمان‌هایی بود که از محبوبیت مردمی برخوردار بود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دوام نداشت و پس از مدتی تعطیل شد</w:t>
      </w:r>
      <w:r>
        <w:rPr>
          <w:rFonts w:eastAsia="IRNazanin" w:cs="IRNazanin"/>
          <w:color w:val="111111"/>
          <w:sz w:val="28"/>
          <w:szCs w:val="28"/>
          <w:rtl w:val="true"/>
          <w:lang w:bidi="fa-IR"/>
        </w:rPr>
        <w:t>.</w:t>
      </w:r>
    </w:p>
    <w:p>
      <w:pPr>
        <w:pStyle w:val="Heading3"/>
        <w:numPr>
          <w:ilvl w:val="2"/>
          <w:numId w:val="1"/>
        </w:numPr>
        <w:rPr/>
      </w:pPr>
      <w:bookmarkStart w:id="465" w:name="__RefHeading___Toc4222941_581953129"/>
      <w:bookmarkStart w:id="466" w:name="_Toc159"/>
      <w:bookmarkEnd w:id="465"/>
      <w:r>
        <w:rPr>
          <w:rtl w:val="true"/>
        </w:rPr>
        <w:t>حرکت اسلامی افغانستان</w:t>
      </w:r>
      <w:bookmarkEnd w:id="466"/>
    </w:p>
    <w:p>
      <w:pPr>
        <w:pStyle w:val="BookText"/>
        <w:rPr/>
      </w:pPr>
      <w:r>
        <w:rPr>
          <w:rFonts w:ascii="IRNazanin" w:hAnsi="IRNazanin" w:eastAsia="IRNazanin"/>
          <w:color w:val="111111"/>
          <w:sz w:val="28"/>
          <w:sz w:val="28"/>
          <w:szCs w:val="28"/>
          <w:rtl w:val="true"/>
          <w:lang w:bidi="fa-IR"/>
        </w:rPr>
        <w:t xml:space="preserve">حرکت اسلامی افغانستان 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به رهبری آیت الله محسنی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حرکت اسلامی در ایران بود ولی نمایندگان سیاسی در برخی کشورهای دیگر به ویژه در پاکستان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این سازمان در مناطق مختلف حضور داشتند به ویژه در شهر کابل فعالیت خوبی داشت و نشریات گوناگونی داشت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دانشجویی حرکت اسلامی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ولایتی 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فجر امید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مقاومت شمال</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محسنی از شاگردان آیت العظمی خویی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بود که نظریه‌های متفاوتی درباره حکومت اسلامی و جایگاه ولایت فقیه در نظام اسلامی داشت به همین دلیل رابطه حرکت اسلامی با جمهوری اسلامی ایران نسبتاً سرد بود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467" w:name="pg5772_36946"/>
    </w:p>
    <w:p>
      <w:pPr>
        <w:pStyle w:val="Heading3"/>
        <w:numPr>
          <w:ilvl w:val="2"/>
          <w:numId w:val="1"/>
        </w:numPr>
        <w:rPr/>
      </w:pPr>
      <w:bookmarkStart w:id="468" w:name="__RefHeading___Toc4222943_581953129"/>
      <w:bookmarkStart w:id="469" w:name="_Toc160"/>
      <w:bookmarkEnd w:id="467"/>
      <w:bookmarkEnd w:id="468"/>
      <w:r>
        <w:rPr>
          <w:rtl w:val="true"/>
        </w:rPr>
        <w:t>حزب الله افغانستان</w:t>
      </w:r>
      <w:bookmarkEnd w:id="469"/>
    </w:p>
    <w:p>
      <w:pPr>
        <w:pStyle w:val="BookText"/>
        <w:rPr/>
      </w:pP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قاری احمد غور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از فعال‌ترین سازمان شیعی در شهر باستانی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حزب در طول عمر خود دچار انشعابات شد ولی قاری که شخصیت نخست آن بود توانست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دهد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4222945_581953129"/>
      <w:bookmarkStart w:id="471" w:name="_Toc161"/>
      <w:bookmarkEnd w:id="470"/>
      <w:r>
        <w:rPr>
          <w:rtl w:val="true"/>
        </w:rPr>
        <w:t>حزب اسلامی رعد افغانستان</w:t>
      </w:r>
      <w:bookmarkEnd w:id="471"/>
    </w:p>
    <w:p>
      <w:pPr>
        <w:pStyle w:val="BookText"/>
        <w:rPr/>
      </w:pP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عده‌ای از علماء شیعی در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خیلی زود دچار ضعف و انشعابات درونی شد و به سازمان‌های دیگر پیوست این حزب فقط اسم داشت و در عرصه‌های نظامی کشور حضور فعال نداشت</w:t>
      </w:r>
      <w:r>
        <w:rPr>
          <w:rFonts w:eastAsia="IRNazanin" w:cs="IRNazanin"/>
          <w:color w:val="111111"/>
          <w:sz w:val="28"/>
          <w:szCs w:val="28"/>
          <w:rtl w:val="true"/>
          <w:lang w:bidi="fa-IR"/>
        </w:rPr>
        <w:t>.</w:t>
      </w:r>
    </w:p>
    <w:p>
      <w:pPr>
        <w:pStyle w:val="Heading3"/>
        <w:numPr>
          <w:ilvl w:val="2"/>
          <w:numId w:val="1"/>
        </w:numPr>
        <w:rPr/>
      </w:pPr>
      <w:bookmarkStart w:id="472" w:name="__RefHeading___Toc4222947_581953129"/>
      <w:bookmarkStart w:id="473" w:name="_Toc162"/>
      <w:bookmarkEnd w:id="472"/>
      <w:r>
        <w:rPr>
          <w:rtl w:val="true"/>
        </w:rPr>
        <w:t>دعوت اسلامی افغانستان</w:t>
      </w:r>
      <w:bookmarkEnd w:id="473"/>
    </w:p>
    <w:p>
      <w:pPr>
        <w:pStyle w:val="BookText"/>
        <w:rPr/>
      </w:pP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 چند گروه به وجود آمد که حزب دعوت اسلامی طلوع حق، انجمن اسلامی، سازمان فلاح اسلامی و حزب اسلامی رعد از آن جمله‌اند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نشریه‌های این حزب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دعوت، هفته نامۀ جهاد و رهروان اسلام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حزب در مناطقی که نیاز به مدرسه داشت، مدرسه تأسیس می کرد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نظامی در ولایات گوناگون افغانستان داشت ولی جزء احزاب درجه یک و تأثیرگذار شیعی نبود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474" w:name="pg5772_36947"/>
    </w:p>
    <w:p>
      <w:pPr>
        <w:pStyle w:val="Heading3"/>
        <w:numPr>
          <w:ilvl w:val="2"/>
          <w:numId w:val="1"/>
        </w:numPr>
        <w:rPr/>
      </w:pPr>
      <w:bookmarkStart w:id="475" w:name="__RefHeading___Toc4222949_581953129"/>
      <w:bookmarkStart w:id="476" w:name="_Toc163"/>
      <w:bookmarkEnd w:id="474"/>
      <w:bookmarkEnd w:id="475"/>
      <w:r>
        <w:rPr>
          <w:rtl w:val="true"/>
        </w:rPr>
        <w:t>سازمان فلاح اسلامی افغانستان</w:t>
      </w:r>
      <w:bookmarkEnd w:id="476"/>
    </w:p>
    <w:p>
      <w:pPr>
        <w:pStyle w:val="BookText"/>
        <w:rPr/>
      </w:pPr>
      <w:r>
        <w:rPr>
          <w:rFonts w:ascii="IRNazanin" w:hAnsi="IRNazanin" w:eastAsia="IRNazanin"/>
          <w:color w:val="111111"/>
          <w:sz w:val="28"/>
          <w:sz w:val="28"/>
          <w:szCs w:val="28"/>
          <w:rtl w:val="true"/>
          <w:lang w:bidi="fa-IR"/>
        </w:rPr>
        <w:t xml:space="preserve">سازمان فلاح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شورای اتفاق جدا شد و با دفاتر جداگانه و مستقل اساسنامه و مرامنامه و جزوات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عرصه اجتماعی و نظامی نتوانست حضور فعال ثبت کند و تداوم داشته باشد و این سازمان بعدها به حزب دعوت اسلامی پیوست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4222951_581953129"/>
      <w:bookmarkStart w:id="478" w:name="_Toc164"/>
      <w:bookmarkEnd w:id="477"/>
      <w:r>
        <w:rPr>
          <w:rtl w:val="true"/>
        </w:rPr>
        <w:t>سازمان نیروی اسلامی افغانستان</w:t>
      </w:r>
      <w:bookmarkEnd w:id="478"/>
    </w:p>
    <w:p>
      <w:pPr>
        <w:pStyle w:val="BookText"/>
        <w:rPr/>
      </w:pPr>
      <w:r>
        <w:rPr>
          <w:rFonts w:ascii="IRNazanin" w:hAnsi="IRNazanin" w:eastAsia="IRNazanin"/>
          <w:color w:val="111111"/>
          <w:sz w:val="28"/>
          <w:sz w:val="28"/>
          <w:szCs w:val="28"/>
          <w:rtl w:val="true"/>
          <w:lang w:bidi="fa-IR"/>
        </w:rPr>
        <w:t xml:space="preserve">این سازمان به روایتی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در هرات فعالیت می کرد و در برخی از مناطق هزاره‌جات نیز پایگاه‌های نظامی فعال داشت و از بدنۀ این سازمان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نیروی انقلاب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p>
    <w:p>
      <w:pPr>
        <w:pStyle w:val="Heading3"/>
        <w:numPr>
          <w:ilvl w:val="2"/>
          <w:numId w:val="1"/>
        </w:numPr>
        <w:rPr/>
      </w:pPr>
      <w:bookmarkStart w:id="479" w:name="__RefHeading___Toc4222953_581953129"/>
      <w:bookmarkStart w:id="480" w:name="_Toc165"/>
      <w:bookmarkEnd w:id="479"/>
      <w:r>
        <w:rPr>
          <w:rtl w:val="true"/>
        </w:rPr>
        <w:t>نهضت اسلامی افغانستان</w:t>
      </w:r>
      <w:bookmarkEnd w:id="48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در بخشهای سیاسی، نظامی و فرهنگی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مرکزی نهضت اسلامی همگی از علمای دینی بودند که در قم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پایگاه‌های فعال نظامی در ولایت هرات و غزنی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ولایات غور، هلمند و ارزگان نیز برای مدتی پایگاه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فرهنگی این حزب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مدرسه برای آموزش کودکان و نوجوانان و شماری از </w:t>
      </w:r>
      <w:bookmarkStart w:id="481" w:name="pg5772_36948"/>
    </w:p>
    <w:p>
      <w:pPr>
        <w:pStyle w:val="BookText"/>
        <w:rPr/>
      </w:pPr>
      <w:bookmarkEnd w:id="481"/>
      <w:r>
        <w:rPr>
          <w:rFonts w:ascii="IRNazanin" w:hAnsi="IRNazanin" w:eastAsia="IRNazanin"/>
          <w:color w:val="111111"/>
          <w:sz w:val="28"/>
          <w:sz w:val="28"/>
          <w:szCs w:val="28"/>
          <w:rtl w:val="true"/>
          <w:lang w:bidi="fa-IR"/>
        </w:rPr>
        <w:t>مدارس دینی در جاغوری تأسیس کرد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4222955_581953129"/>
      <w:bookmarkStart w:id="483" w:name="_Toc166"/>
      <w:bookmarkEnd w:id="482"/>
      <w:r>
        <w:rPr>
          <w:rtl w:val="true"/>
        </w:rPr>
        <w:t>شورای انقلابی اتفاق اسلامی افغانستان</w:t>
      </w:r>
      <w:bookmarkEnd w:id="483"/>
    </w:p>
    <w:p>
      <w:pPr>
        <w:pStyle w:val="BookText"/>
        <w:rPr/>
      </w:pPr>
      <w:r>
        <w:rPr>
          <w:rFonts w:ascii="IRNazanin" w:hAnsi="IRNazanin" w:eastAsia="IRNazanin"/>
          <w:color w:val="111111"/>
          <w:sz w:val="28"/>
          <w:sz w:val="28"/>
          <w:szCs w:val="28"/>
          <w:rtl w:val="true"/>
          <w:lang w:bidi="fa-IR"/>
        </w:rPr>
        <w:t>پس از آزادی مناطق مرکزی از سلطۀ مارکسیست‌ها مردم به فکر اداره جامعه به روش و نظامی جدید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روشنفکران، خوانین، ریش سفیدان همه مناطق هزاره‌جات در ماه سنبله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ولسوالی ورس جمع شدند تا خود را سازماندهی کنند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سرانجام تشکلّی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انقلابی اتفاق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که اعضای آن را روحانیون، روشنفکران و افراد با نفوذ منطقه از جمله خوانین سرشناس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شورا به عهدۀ آیت الله سیدعلی بهشتی از علماء معروف ورس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هزاره‌جات را به چندین بخش ادرای به نام ولایت و ولسوالی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مسئولان قضایی و اجرایی و امنیتی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شورا کپی دقیقی از حکومت مرکزی افغانستان را در هزاره‌جات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هماهنگی، انسجام و وحدت شیعیان مرکزی را حفظ 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شورا نشان داد که شیعیان که قرن‌ها از قدرت دور بودند توانایی بالایی برای ادارۀ خود دارند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پس از مدتی به خاطر کاستی‌هایی که در ابعاد گوناگون داشت، از درون و بیرون مورد حمله قرار گرفت و سرانجام شکست خورد و عامل اصلی در فروپاشی شورا، یکی این بود که اعضای شورا به چند جناح متفاوت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فارغ‌التحصیل، </w:t>
      </w:r>
      <w:bookmarkStart w:id="484" w:name="pg5772_36949"/>
    </w:p>
    <w:p>
      <w:pPr>
        <w:pStyle w:val="BookText"/>
        <w:rPr/>
      </w:pPr>
      <w:bookmarkEnd w:id="484"/>
      <w:r>
        <w:rPr>
          <w:rFonts w:ascii="IRNazanin" w:hAnsi="IRNazanin" w:eastAsia="IRNazanin"/>
          <w:color w:val="111111"/>
          <w:sz w:val="28"/>
          <w:sz w:val="28"/>
          <w:szCs w:val="28"/>
          <w:rtl w:val="true"/>
          <w:lang w:bidi="fa-IR"/>
        </w:rPr>
        <w:t>دانشگاهیان و خوانین، و ریش سفیدان قومی هریک از این جناح‌ها، خود تقسیمات گوناگونی داشت مانند روحانیان سنتی و روشنفکران انقلابی، دانشگاهیان مذهبی و مائوئسیتی این تنوع باعث شد که افکار و منافع مختلف با هم درگیر شود و زمینه تداوم شورا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احزاب بسیاری پس از شکل‌گیری شورای اتفاق در ایران تأسیس شد و نمایندگی خود را در مناطق آزاد شده افغانستان پایه‌گذاری کردند در میان این احزاب سازمان نصر و پاسداران جهاد بیش از دیگران با شورای اتفاق درگیر شدند و تا فروپاشی آن تلاش و مبارزه کردند</w:t>
      </w:r>
      <w:r>
        <w:rPr>
          <w:rFonts w:eastAsia="IRNazanin" w:cs="IRNazanin"/>
          <w:color w:val="111111"/>
          <w:sz w:val="28"/>
          <w:szCs w:val="28"/>
          <w:rtl w:val="true"/>
          <w:lang w:bidi="fa-IR"/>
        </w:rPr>
        <w:t>.</w:t>
      </w:r>
    </w:p>
    <w:p>
      <w:pPr>
        <w:pStyle w:val="Heading3"/>
        <w:numPr>
          <w:ilvl w:val="2"/>
          <w:numId w:val="1"/>
        </w:numPr>
        <w:rPr/>
      </w:pPr>
      <w:bookmarkStart w:id="485" w:name="__RefHeading___Toc4222957_581953129"/>
      <w:bookmarkStart w:id="486" w:name="_Toc167"/>
      <w:bookmarkEnd w:id="485"/>
      <w:r>
        <w:rPr>
          <w:rtl w:val="true"/>
        </w:rPr>
        <w:t>جبهه آزادی بخش انقلاب اسلامی افغانستان</w:t>
      </w:r>
      <w:bookmarkEnd w:id="486"/>
    </w:p>
    <w:p>
      <w:pPr>
        <w:pStyle w:val="BookText"/>
        <w:rPr/>
      </w:pPr>
      <w:r>
        <w:rPr>
          <w:rFonts w:ascii="IRNazanin" w:hAnsi="IRNazanin" w:eastAsia="IRNazanin"/>
          <w:color w:val="111111"/>
          <w:sz w:val="28"/>
          <w:sz w:val="28"/>
          <w:szCs w:val="28"/>
          <w:rtl w:val="true"/>
          <w:lang w:bidi="fa-IR"/>
        </w:rPr>
        <w:t xml:space="preserve">احزاب شیعه در زمستان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انقلاب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 بخش انقلاب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احزاب زیر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سازمان نصر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حرکت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سازمان مجاهدین خلق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دعوت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جنبش مستضعفین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سازمان رعد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نهضت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روحانیت و جوان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شورای اتفاق اسلامی افغانستان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نیروی اسلامی افغانستان </w:t>
      </w:r>
      <w:bookmarkStart w:id="487" w:name="pg5772_36950"/>
    </w:p>
    <w:p>
      <w:pPr>
        <w:pStyle w:val="BookText"/>
        <w:rPr/>
      </w:pPr>
      <w:bookmarkEnd w:id="487"/>
      <w:r>
        <w:rPr>
          <w:rFonts w:ascii="IRNazanin" w:hAnsi="IRNazanin" w:eastAsia="IRNazanin"/>
          <w:color w:val="111111"/>
          <w:sz w:val="28"/>
          <w:sz w:val="28"/>
          <w:szCs w:val="28"/>
          <w:rtl w:val="true"/>
          <w:lang w:bidi="fa-IR"/>
        </w:rPr>
        <w:t>این جبهه نشریه‌ای به نام عاشورا داشت که اندیشه‌های خودشان را چاپ می کرد ولی این تشکیلات دوام نیاورد پس از چندی از هم پاشید</w:t>
      </w:r>
      <w:r>
        <w:rPr>
          <w:rFonts w:eastAsia="IRNazanin" w:cs="IRNazanin"/>
          <w:color w:val="111111"/>
          <w:sz w:val="28"/>
          <w:szCs w:val="28"/>
          <w:rtl w:val="true"/>
          <w:lang w:bidi="fa-IR"/>
        </w:rPr>
        <w:t>.</w:t>
      </w:r>
    </w:p>
    <w:p>
      <w:pPr>
        <w:pStyle w:val="Heading3"/>
        <w:numPr>
          <w:ilvl w:val="2"/>
          <w:numId w:val="1"/>
        </w:numPr>
        <w:rPr/>
      </w:pPr>
      <w:bookmarkStart w:id="488" w:name="__RefHeading___Toc4222959_581953129"/>
      <w:bookmarkStart w:id="489" w:name="_Toc168"/>
      <w:bookmarkEnd w:id="488"/>
      <w:r>
        <w:rPr>
          <w:rtl w:val="true"/>
        </w:rPr>
        <w:t>ائتلاف چهارگانه</w:t>
      </w:r>
      <w:bookmarkEnd w:id="48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زیر ائتلاف چهارگانه را تشکیل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نصر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پاسداران جهاد اسلامی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متحد انقلاب اسلامی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اسلامی افغانستان</w:t>
      </w:r>
    </w:p>
    <w:p>
      <w:pPr>
        <w:pStyle w:val="BookText"/>
        <w:rPr/>
      </w:pPr>
      <w:r>
        <w:rPr>
          <w:rFonts w:ascii="IRNazanin" w:hAnsi="IRNazanin" w:eastAsia="IRNazanin"/>
          <w:color w:val="111111"/>
          <w:sz w:val="28"/>
          <w:sz w:val="28"/>
          <w:szCs w:val="28"/>
          <w:rtl w:val="true"/>
          <w:lang w:bidi="fa-IR"/>
        </w:rPr>
        <w:t xml:space="preserve">این ائتلاف چهارگانه پس از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مؤتلفه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که عبدالعلی مزاری سخنگوی آن بود سازمان مؤتلفه نیز پس از مدتی از هم پاشید</w:t>
      </w:r>
      <w:r>
        <w:rPr>
          <w:rFonts w:eastAsia="IRNazanin" w:cs="IRNazanin"/>
          <w:color w:val="111111"/>
          <w:sz w:val="28"/>
          <w:szCs w:val="28"/>
          <w:rtl w:val="true"/>
          <w:lang w:bidi="fa-IR"/>
        </w:rPr>
        <w:t>.</w:t>
      </w:r>
    </w:p>
    <w:p>
      <w:pPr>
        <w:pStyle w:val="Heading3"/>
        <w:numPr>
          <w:ilvl w:val="2"/>
          <w:numId w:val="1"/>
        </w:numPr>
        <w:rPr/>
      </w:pPr>
      <w:bookmarkStart w:id="490" w:name="__RefHeading___Toc4222961_581953129"/>
      <w:bookmarkStart w:id="491" w:name="_Toc169"/>
      <w:bookmarkEnd w:id="490"/>
      <w:r>
        <w:rPr>
          <w:rtl w:val="true"/>
        </w:rPr>
        <w:t>شورای ائتلاف اسلامی افغانستان</w:t>
      </w:r>
      <w:bookmarkEnd w:id="491"/>
    </w:p>
    <w:p>
      <w:pPr>
        <w:pStyle w:val="BookText"/>
        <w:rPr/>
      </w:pPr>
      <w:r>
        <w:rPr>
          <w:rFonts w:ascii="IRNazanin" w:hAnsi="IRNazanin" w:eastAsia="IRNazanin"/>
          <w:color w:val="111111"/>
          <w:sz w:val="28"/>
          <w:sz w:val="28"/>
          <w:szCs w:val="28"/>
          <w:rtl w:val="true"/>
          <w:lang w:bidi="fa-IR"/>
        </w:rPr>
        <w:t xml:space="preserve">این شورا نسبت به سایر تشکلهای قبلی عمر طولانی‌تری داشت ساختار این شورا در زمستان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پی‌ریزی شد و در بهار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 احزاب تشکیل دهنده شورای ائتلاف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سازمان نصر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جبهه متحد انقلاب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حزب الله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حرکت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پاسداران جهاد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سازمان نیروی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نهضت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دعوت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4222963_581953129"/>
      <w:bookmarkStart w:id="493" w:name="_Toc170"/>
      <w:bookmarkEnd w:id="492"/>
      <w:r>
        <w:rPr>
          <w:rtl w:val="true"/>
        </w:rPr>
        <w:t>اسلامی افغانستان</w:t>
      </w:r>
      <w:bookmarkStart w:id="494" w:name="pg5772_36951"/>
      <w:bookmarkEnd w:id="493"/>
    </w:p>
    <w:p>
      <w:pPr>
        <w:pStyle w:val="BookText"/>
        <w:rPr/>
      </w:pPr>
      <w:bookmarkEnd w:id="494"/>
      <w:r>
        <w:rPr>
          <w:rFonts w:ascii="IRNazanin" w:hAnsi="IRNazanin" w:eastAsia="IRNazanin"/>
          <w:color w:val="111111"/>
          <w:sz w:val="28"/>
          <w:sz w:val="28"/>
          <w:szCs w:val="28"/>
          <w:rtl w:val="true"/>
          <w:lang w:bidi="fa-IR"/>
        </w:rPr>
        <w:t>این شورا به ائتلاف هشتگانه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شورای اتفاق اسلامی نیز به این ائتلاف پیوست، ائتلاف نه‌گانه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شورا دراساسنامه آن فقط ایجاد اتحادکامل، جلوگیری از اختلافات درونی و جنگ منطقوی وحزبی و جلوگیری از درگیری‌های داخلی وهدررفتن نیروهای مبارز در اصطکاک با یکدیگر و هدایت آن به سمت مبارزه با اشغالگران روسی و رژیم دست‌نشانده آن در افغانستان و هدایت تمام فعالیت‌ها در جهت اتحاد کامل تشکّل‌های شیعی افغانستان بود</w:t>
      </w:r>
      <w:r>
        <w:rPr>
          <w:rFonts w:eastAsia="IRNazanin" w:cs="IRNazanin"/>
          <w:color w:val="111111"/>
          <w:sz w:val="28"/>
          <w:szCs w:val="28"/>
          <w:rtl w:val="true"/>
          <w:lang w:bidi="fa-IR"/>
        </w:rPr>
        <w:t>.</w:t>
      </w:r>
    </w:p>
    <w:p>
      <w:pPr>
        <w:pStyle w:val="Heading3"/>
        <w:numPr>
          <w:ilvl w:val="2"/>
          <w:numId w:val="1"/>
        </w:numPr>
        <w:rPr/>
      </w:pPr>
      <w:bookmarkStart w:id="495" w:name="__RefHeading___Toc4222965_581953129"/>
      <w:bookmarkStart w:id="496" w:name="_Toc171"/>
      <w:bookmarkEnd w:id="495"/>
      <w:r>
        <w:rPr>
          <w:rtl w:val="true"/>
        </w:rPr>
        <w:t>حزب وحدت اسلامی افغانستان</w:t>
      </w:r>
      <w:bookmarkEnd w:id="496"/>
    </w:p>
    <w:p>
      <w:pPr>
        <w:pStyle w:val="BookText"/>
        <w:rPr/>
      </w:pPr>
      <w:r>
        <w:rPr>
          <w:rFonts w:ascii="IRNazanin" w:hAnsi="IRNazanin" w:eastAsia="IRNazanin"/>
          <w:color w:val="111111"/>
          <w:sz w:val="28"/>
          <w:sz w:val="28"/>
          <w:szCs w:val="28"/>
          <w:rtl w:val="true"/>
          <w:lang w:bidi="fa-IR"/>
        </w:rPr>
        <w:t>حرکت سیاسی، نظامی شیعیان سیر تکاملی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ائتلاف علی رغم کاستی‌هایش، توفیقات خوبی هم داشت و یکی از توفیقات آن این بود که شورای ائتلاف منجر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وحدت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شورای ائتلاف تضعیف شده بود، رهبران سیاسی و جهادی شیعه افغانستان دور هم جمع شدند و برای تعمیق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تیرماه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وحدت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جریانهای اسلامی طی اجلاسی تاریخی در مرکز باستانی و تاریخی بامیان از تاریخ </w:t>
      </w:r>
      <w:r>
        <w:rPr>
          <w:rFonts w:eastAsia="IRNazanin" w:cs="IRNazanin"/>
          <w:color w:val="111111"/>
          <w:sz w:val="28"/>
          <w:szCs w:val="28"/>
          <w:lang w:bidi="fa-IR"/>
        </w:rPr>
        <w:t>25/4/1368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وحدت را تدوین و امضا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امضاءکنندگان میثاق، تعهد سپردند که به پاس حرمت خون شهدای انقلاب اسلامی افغانستان با تمام وجود برای تحقق وحدت تلاش نموده و دیگر دنبال عناوین و علایق حزبی گذشته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سازمان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مزاری، حکیمی، نوید، سجادی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حرکت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فیاض، انوری، عصمت الهی، رضوانی و مدرسی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پاسداران 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صادقی نیلی، استاد محمد اکبری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جبهه متحد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و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سازمان نیروی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حسینی و جوادی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الله نماینده‌ای وجود نداشت و از طرف دعوت اسلامی هم آقای سعیدی وکالت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هفت حزب شیعه در یکدیگر ادغام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وحدت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 این هفت گروه اولیه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سازمان نصر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پاسداران جهاد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نهضت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حزب دعوت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نیروی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شورای اتفاق اسلامی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جبهه متحد انقلاب اسلامی افغانستان</w:t>
      </w:r>
    </w:p>
    <w:p>
      <w:p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شورای ائتلاف، انحلال شورای ائتلاف را اعلام کرد و در شهریور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کردند فعالیت‌ها و دفاتر کلیه گروههای شورای ائتلاف تعطیل شده، جای خود را به حزب وحدت اسلامی بدهد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حزب وحدت اسلامی در بامیان و دبیرکل حزب نیز ابتدا عبدالعلی مزاری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مزاری در اسفند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خلیلی به دبیرکلی حزب وحدت اسلامی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و مدتی بعد حزب وحدت دچار انشعاب گردید و به دو شاخه خلیلی و اکبری تقسیم گردید و بعد تنش‌های دیگری هم در درون حزب وحدت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bookmarkStart w:id="497" w:name="pg5772_36953"/>
    </w:p>
    <w:p>
      <w:pPr>
        <w:pStyle w:val="BookText"/>
        <w:rPr/>
      </w:pPr>
      <w:bookmarkEnd w:id="497"/>
      <w:r>
        <w:rPr>
          <w:rFonts w:ascii="IRNazanin" w:hAnsi="IRNazanin" w:eastAsia="IRNazanin"/>
          <w:color w:val="111111"/>
          <w:sz w:val="28"/>
          <w:sz w:val="28"/>
          <w:szCs w:val="28"/>
          <w:rtl w:val="true"/>
          <w:lang w:bidi="fa-IR"/>
        </w:rPr>
        <w:t>حال حزب وحدت در مجموع به عنوان مهمترین تشکل سیاسی، نظامی شیعیان افغانستان در طول سالهای اخیر به رسمیت شناخته شده است</w:t>
      </w:r>
      <w:r>
        <w:rPr>
          <w:rFonts w:eastAsia="IRNazanin" w:cs="IRNazanin"/>
          <w:color w:val="111111"/>
          <w:sz w:val="28"/>
          <w:szCs w:val="28"/>
          <w:rtl w:val="true"/>
          <w:lang w:bidi="fa-IR"/>
        </w:rPr>
        <w:t>.</w:t>
      </w:r>
    </w:p>
    <w:p>
      <w:pPr>
        <w:pStyle w:val="Heading3"/>
        <w:numPr>
          <w:ilvl w:val="2"/>
          <w:numId w:val="1"/>
        </w:numPr>
        <w:rPr/>
      </w:pPr>
      <w:bookmarkStart w:id="498" w:name="__RefHeading___Toc4222967_581953129"/>
      <w:bookmarkStart w:id="499" w:name="_Toc172"/>
      <w:bookmarkEnd w:id="498"/>
      <w:r>
        <w:rPr>
          <w:rtl w:val="true"/>
        </w:rPr>
        <w:t>احزاب غیر اسلامی</w:t>
      </w:r>
      <w:bookmarkEnd w:id="499"/>
    </w:p>
    <w:p>
      <w:pPr>
        <w:pStyle w:val="BookText"/>
        <w:rPr/>
      </w:pPr>
      <w:r>
        <w:rPr>
          <w:rFonts w:ascii="IRNazanin" w:hAnsi="IRNazanin" w:eastAsia="IRNazanin"/>
          <w:color w:val="111111"/>
          <w:sz w:val="28"/>
          <w:sz w:val="28"/>
          <w:szCs w:val="28"/>
          <w:rtl w:val="true"/>
          <w:lang w:bidi="fa-IR"/>
        </w:rPr>
        <w:t>احزاب سوسیالیست و غیرمذهبی در افغانستان عملکرد و تاریخچه دقیق و مشخصی نداشته‌اند، هویت و عملکرد آنها چندان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مهمترین احزاب غیراسلامی افغانستان که بیشتر در گذشته افغانستان فعالیت‌های سیاسی داشته‌اند عبارتند از</w:t>
      </w:r>
      <w:r>
        <w:rPr>
          <w:rFonts w:eastAsia="IRNazanin" w:cs="IRNazanin"/>
          <w:color w:val="111111"/>
          <w:sz w:val="28"/>
          <w:szCs w:val="28"/>
          <w:rtl w:val="true"/>
          <w:lang w:bidi="fa-IR"/>
        </w:rPr>
        <w:t>:</w:t>
      </w:r>
    </w:p>
    <w:p>
      <w:pPr>
        <w:pStyle w:val="Heading3"/>
        <w:numPr>
          <w:ilvl w:val="2"/>
          <w:numId w:val="1"/>
        </w:numPr>
        <w:rPr/>
      </w:pPr>
      <w:bookmarkStart w:id="500" w:name="__RefHeading___Toc4222969_581953129"/>
      <w:bookmarkStart w:id="501" w:name="_Toc173"/>
      <w:bookmarkEnd w:id="500"/>
      <w:r>
        <w:rPr/>
        <w:t>1</w:t>
      </w:r>
      <w:r>
        <w:rPr>
          <w:rtl w:val="true"/>
        </w:rPr>
        <w:t xml:space="preserve">- </w:t>
      </w:r>
      <w:r>
        <w:rPr>
          <w:rtl w:val="true"/>
        </w:rPr>
        <w:t>حزب دموکراتیک خلق افغانستان</w:t>
      </w:r>
      <w:bookmarkEnd w:id="50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حزب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شاخه خلق و پرچم منشعب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خلق توسط تره‌کی و امین رهبری می شد و شاخه پرچم توسط ببرک کارمل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دموکراتیک خلق افغانستان از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افغانستان حاکمیت داشت</w:t>
      </w:r>
      <w:r>
        <w:rPr>
          <w:rFonts w:eastAsia="IRNazanin" w:cs="IRNazanin"/>
          <w:color w:val="111111"/>
          <w:sz w:val="28"/>
          <w:szCs w:val="28"/>
          <w:rtl w:val="true"/>
          <w:lang w:bidi="fa-IR"/>
        </w:rPr>
        <w:t xml:space="preserve">. </w:t>
      </w:r>
      <w:bookmarkStart w:id="502" w:name="pg5772_36954"/>
    </w:p>
    <w:p>
      <w:pPr>
        <w:pStyle w:val="Heading3"/>
        <w:numPr>
          <w:ilvl w:val="2"/>
          <w:numId w:val="1"/>
        </w:numPr>
        <w:rPr/>
      </w:pPr>
      <w:bookmarkStart w:id="503" w:name="__RefHeading___Toc4222971_581953129"/>
      <w:bookmarkStart w:id="504" w:name="_Toc174"/>
      <w:bookmarkEnd w:id="502"/>
      <w:bookmarkEnd w:id="503"/>
      <w:r>
        <w:rPr/>
        <w:t>2</w:t>
      </w:r>
      <w:r>
        <w:rPr>
          <w:rtl w:val="true"/>
        </w:rPr>
        <w:t xml:space="preserve">- </w:t>
      </w:r>
      <w:r>
        <w:rPr>
          <w:rtl w:val="true"/>
        </w:rPr>
        <w:t>حزب وطن</w:t>
      </w:r>
      <w:bookmarkEnd w:id="504"/>
    </w:p>
    <w:p>
      <w:pPr>
        <w:pStyle w:val="BookText"/>
        <w:rPr/>
      </w:pPr>
      <w:r>
        <w:rPr>
          <w:rFonts w:ascii="IRNazanin" w:hAnsi="IRNazanin" w:eastAsia="IRNazanin"/>
          <w:color w:val="111111"/>
          <w:sz w:val="28"/>
          <w:sz w:val="28"/>
          <w:szCs w:val="28"/>
          <w:rtl w:val="true"/>
          <w:lang w:bidi="fa-IR"/>
        </w:rPr>
        <w:t xml:space="preserve">حزب دموکراتیک خلق افغانستان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دومین کنگره این حزب تغییر نام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وطن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مجاهدین منحل گردید</w:t>
      </w:r>
      <w:r>
        <w:rPr>
          <w:rFonts w:eastAsia="IRNazanin" w:cs="IRNazanin"/>
          <w:color w:val="111111"/>
          <w:sz w:val="28"/>
          <w:szCs w:val="28"/>
          <w:rtl w:val="true"/>
          <w:lang w:bidi="fa-IR"/>
        </w:rPr>
        <w:t>.</w:t>
      </w:r>
    </w:p>
    <w:p>
      <w:pPr>
        <w:pStyle w:val="Heading3"/>
        <w:numPr>
          <w:ilvl w:val="2"/>
          <w:numId w:val="1"/>
        </w:numPr>
        <w:rPr/>
      </w:pPr>
      <w:bookmarkStart w:id="505" w:name="__RefHeading___Toc4222973_581953129"/>
      <w:bookmarkStart w:id="506" w:name="_Toc175"/>
      <w:bookmarkEnd w:id="505"/>
      <w:r>
        <w:rPr/>
        <w:t>3</w:t>
      </w:r>
      <w:r>
        <w:rPr>
          <w:rtl w:val="true"/>
        </w:rPr>
        <w:t xml:space="preserve">- </w:t>
      </w:r>
      <w:r>
        <w:rPr>
          <w:rtl w:val="true"/>
        </w:rPr>
        <w:t>ساما</w:t>
      </w:r>
      <w:bookmarkEnd w:id="506"/>
    </w:p>
    <w:p>
      <w:pPr>
        <w:pStyle w:val="BookText"/>
        <w:rPr/>
      </w:pPr>
      <w:r>
        <w:rPr>
          <w:rFonts w:ascii="IRNazanin" w:hAnsi="IRNazanin" w:eastAsia="IRNazanin"/>
          <w:color w:val="111111"/>
          <w:sz w:val="28"/>
          <w:sz w:val="28"/>
          <w:szCs w:val="28"/>
          <w:rtl w:val="true"/>
          <w:lang w:bidi="fa-IR"/>
        </w:rPr>
        <w:t xml:space="preserve">ساما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 بخش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مخالفین شوروی بود و همزمان با پیدایش چند سازمان سوسیالیستی دیگر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خط مانو را دنبال می‌کرد و از شوروی به نام سوسیال امپریالیسم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زمان ظاهرشاه پدید آمد و رهبری آن را ابتدا عبدالمجید کلکانی به عهده داشت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عوامل شوروی و دولت افغانستان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برادرش عبدالقیوم کلکانی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 کرده الازهر و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عبدالقیوم نیز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پیشاور به رگبار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رهبری ساما به عهده یک شورای رهبری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که عنوان جبهه متحد ملی افغانستان را نیز با خود همراه داشت به طور مخفی فعالیت داشت؛ بعد از ترور عبدالقیوم عده‌ای از رهبران ساما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 به رژیم کمونیستی متمایل بود</w:t>
      </w:r>
      <w:r>
        <w:rPr>
          <w:rFonts w:eastAsia="IRNazanin" w:cs="IRNazanin"/>
          <w:color w:val="111111"/>
          <w:sz w:val="28"/>
          <w:szCs w:val="28"/>
          <w:rtl w:val="true"/>
          <w:lang w:bidi="fa-IR"/>
        </w:rPr>
        <w:t>.</w:t>
      </w:r>
    </w:p>
    <w:p>
      <w:pPr>
        <w:pStyle w:val="Heading3"/>
        <w:numPr>
          <w:ilvl w:val="2"/>
          <w:numId w:val="1"/>
        </w:numPr>
        <w:rPr/>
      </w:pPr>
      <w:bookmarkStart w:id="507" w:name="__RefHeading___Toc4222975_581953129"/>
      <w:bookmarkStart w:id="508" w:name="_Toc176"/>
      <w:bookmarkEnd w:id="507"/>
      <w:r>
        <w:rPr/>
        <w:t>4</w:t>
      </w:r>
      <w:r>
        <w:rPr>
          <w:rtl w:val="true"/>
        </w:rPr>
        <w:t xml:space="preserve">- </w:t>
      </w:r>
      <w:r>
        <w:rPr>
          <w:rtl w:val="true"/>
        </w:rPr>
        <w:t>شعله جاوید</w:t>
      </w:r>
      <w:bookmarkEnd w:id="5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حزب در حقیقت از ساما منشعب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ایدئولوژی آن مائوئیستی بود و تمایل به چین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جاوید مخالف پشتونیت و سلطه پشتونها و نیز مخالف حزب دمکراتیک خلق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خلق و هم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مائوئیستی زاده انشعاب از حزب کمونیستی نبوده، سرآغاز آن به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که دکتر رحیم محمودی آن را پایه‌گذاری کرد و در محافل دانشگاهی، به خصوص دانشکده پزشکی طرفدارانی پیدا کرد، در فاصله سالهای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509" w:name="pg5772_36955"/>
    </w:p>
    <w:p>
      <w:pPr>
        <w:pStyle w:val="BookText"/>
        <w:rPr/>
      </w:pPr>
      <w:bookmarkEnd w:id="509"/>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دانشجویان گرایشهایی به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طرفداران شعله جاوید را غیر پشتونها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حزب با جناح خلق دموکراتیک افغانستان در افتادند که منجر به شکست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این حزب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Heading3"/>
        <w:numPr>
          <w:ilvl w:val="2"/>
          <w:numId w:val="1"/>
        </w:numPr>
        <w:rPr/>
      </w:pPr>
      <w:bookmarkStart w:id="510" w:name="__RefHeading___Toc4222977_581953129"/>
      <w:bookmarkStart w:id="511" w:name="_Toc177"/>
      <w:bookmarkEnd w:id="510"/>
      <w:r>
        <w:rPr/>
        <w:t>5</w:t>
      </w:r>
      <w:r>
        <w:rPr>
          <w:rtl w:val="true"/>
        </w:rPr>
        <w:t xml:space="preserve">- </w:t>
      </w:r>
      <w:r>
        <w:rPr>
          <w:rtl w:val="true"/>
        </w:rPr>
        <w:t>ستم ملی</w:t>
      </w:r>
      <w:bookmarkEnd w:id="511"/>
    </w:p>
    <w:p>
      <w:pPr>
        <w:pStyle w:val="BookText"/>
        <w:rPr/>
      </w:pPr>
      <w:r>
        <w:rPr>
          <w:rFonts w:ascii="IRNazanin" w:hAnsi="IRNazanin" w:eastAsia="IRNazanin"/>
          <w:color w:val="111111"/>
          <w:sz w:val="28"/>
          <w:sz w:val="28"/>
          <w:szCs w:val="28"/>
          <w:rtl w:val="true"/>
          <w:lang w:bidi="fa-IR"/>
        </w:rPr>
        <w:t>این حزب نیز از ساما منشعب گردید و گرایش مائوئیستی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توسط طاهر بدخشانی سازمان دهی شد و اعضای آن بیشتر از میان تاجیکها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نیز مخالف پشتونیزم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بدخشانی از بنیانگذاران حزب دموکراتیک خلق افغانستان و عضو کمیته مرکزی آن بود که 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حزب منشعب گردید و معروف به پیروی از مائوئیسم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فعالیت ستم ملی بیشتر در بدخشان و پنجشیر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دهه هشتاد رژیم کابل به بهانه اینکه حزب ستم ملی یک حزب انشعابی مائوئیست است، درصد برآمد که ریشه آن را بخشکاند و در اثر آن این حزب بسیار ضعیف شد و اهمیتی چندان نداشت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احزاب، احزاب و گروههای دیگری نیز یاد شده که هیچ یک نقش عملی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دومین کنگره حزب دموکراتیک خلق افغانستان، طبق گفته نجیب ده حزب و سازمان سیاسی در افغانستان رسماً آغاز به کار کرد ولی فعالیت گروهها بیشتر جنبه تبلیغاتی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این احزاب به شرح زیر است</w:t>
      </w:r>
      <w:r>
        <w:rPr>
          <w:rFonts w:eastAsia="IRNazanin" w:cs="IRNazanin"/>
          <w:color w:val="111111"/>
          <w:sz w:val="28"/>
          <w:szCs w:val="28"/>
          <w:rtl w:val="true"/>
          <w:lang w:bidi="fa-IR"/>
        </w:rPr>
        <w:t xml:space="preserve">: </w:t>
      </w:r>
      <w:bookmarkStart w:id="512" w:name="pg5772_36956"/>
    </w:p>
    <w:p>
      <w:pPr>
        <w:pStyle w:val="BookText"/>
        <w:rPr/>
      </w:pPr>
      <w:bookmarkEnd w:id="512"/>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حزب کارگر</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زحمتکشان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انقلابی زحمتکشان افغانستان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جمعیت وطن</w:t>
      </w:r>
    </w:p>
    <w:p>
      <w:pPr>
        <w:pStyle w:val="BookText"/>
        <w:rPr/>
      </w:pPr>
      <w:r>
        <w:rPr>
          <w:rFonts w:ascii="IRNazanin" w:hAnsi="IRNazanin" w:eastAsia="IRNazanin"/>
          <w:color w:val="111111"/>
          <w:sz w:val="28"/>
          <w:sz w:val="28"/>
          <w:szCs w:val="28"/>
          <w:rtl w:val="true"/>
          <w:lang w:bidi="fa-IR"/>
        </w:rPr>
        <w:t>این دو حزب اخیر با رژیم کابل همکاری می‌کردند، احزاب دیگری نیز مشهور به طرفداری از چین بودند</w:t>
      </w:r>
      <w:r>
        <w:rPr>
          <w:rFonts w:eastAsia="IRNazanin" w:cs="IRNazanin"/>
          <w:color w:val="111111"/>
          <w:sz w:val="28"/>
          <w:szCs w:val="28"/>
          <w:rtl w:val="true"/>
          <w:lang w:bidi="fa-IR"/>
        </w:rPr>
        <w:t>.</w:t>
      </w:r>
    </w:p>
    <w:p>
      <w:pPr>
        <w:pStyle w:val="Heading3"/>
        <w:numPr>
          <w:ilvl w:val="2"/>
          <w:numId w:val="1"/>
        </w:numPr>
        <w:rPr/>
      </w:pPr>
      <w:bookmarkStart w:id="513" w:name="__RefHeading___Toc4222979_581953129"/>
      <w:bookmarkStart w:id="514" w:name="_Toc178"/>
      <w:bookmarkEnd w:id="513"/>
      <w:r>
        <w:rPr>
          <w:rtl w:val="true"/>
        </w:rPr>
        <w:t>احزاب سیاسی و رهبران آن</w:t>
      </w:r>
      <w:bookmarkEnd w:id="514"/>
    </w:p>
    <w:p>
      <w:pPr>
        <w:pStyle w:val="BookText"/>
        <w:rPr/>
      </w:pPr>
      <w:r>
        <w:rPr>
          <w:rFonts w:ascii="IRNazanin" w:hAnsi="IRNazanin" w:eastAsia="IRNazanin"/>
          <w:color w:val="111111"/>
          <w:sz w:val="28"/>
          <w:sz w:val="28"/>
          <w:szCs w:val="28"/>
          <w:rtl w:val="true"/>
          <w:lang w:bidi="fa-IR"/>
        </w:rPr>
        <w:t xml:space="preserve">احزابی که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دادگستری افغانستان ثبت گردیده‌اند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اسلامی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 سالکزاد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مبارزین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نتگرهاری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تحریک وحدت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عبدالحکیم نوروزی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جنبش صلح افغانستان شهنوازتنای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اسلامی صلح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محمود پوپل 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استقلال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محمد وردک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همبستگی ملی اقوام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 ناصری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حرکت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جاوید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جمعیت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برهان الدین ربانی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پای وند میهنی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سادات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آرمان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الدین صفری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آزادی خواهان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دابری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آزادی خواهان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فدامحمد احساس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عدالت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کبیر مرزبان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افغان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انورالحق احدی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افغانستان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یونس قانونی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افغانستان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واصل رحیمی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آزادی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دموکراسی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عرب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عبدالکبیر رنجبر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اتحاد ملی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بیک عزیزبار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اقتدار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کاظمی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فلاح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ظریف</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همبستگی ملی جوانان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جمیل کرزی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همبستگی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ندامت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حرکت اسلامی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انوری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حرکت ملی وحدت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نادر آتش</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حفاظت از حقوق بشر و انکشاف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بریالی نصرتی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اسلامی افغانستان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حسینی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استقلال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فاروق نجرابی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جماعت الدعوت هلال قرآن و سنت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سمیع الله نجرابی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خواهان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الله سنجری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جنبش دمکراسی مدرن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نزاری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جنبش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نورالله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کنگره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عبدالطیف پدرام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 و توسعه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امید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لیبرال آزادی خواه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اجمل سهیل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مجمع ملی فعالین صلح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الحق نور شمس</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اشار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مسلمان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جویان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عبدالرشید آریان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ملی هیواد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ملی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لودین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ملی وحدت اقوام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خوگیانی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متحد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نورالحق علوی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نهضت آزادی و دمکراسی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عبدالرقیب جاوید کوهستانی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نخبگان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جوادی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پیوند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منصور نادری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القائد ام البلادی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رفاه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میرآصف ضایفی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رفاه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میاگل وثیق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رفاه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جعفری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رستاخیز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آقا روئیتی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سعادت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زبیر پیروز</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سعادت ملی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 سالکزاد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ثبات ملی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سامه خروتی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صلح و وحدت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گلبدین شیرزی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صلح ملی اسلامی اقوام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شریعتی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تفاهم و دمکراسی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شاهین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تحریک وحدت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قاضی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تحریک وحدت مسلمین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محمد وحدت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جبهه ملی نجات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الله مجددی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تحریک دمکراسی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آریا</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تحریک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عارف بکتاش</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امت اسلام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 نور آقا احمدزی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اسلامی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محقق</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خلیلی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اسلامی ملت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علی عرفانی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عبدالرشید جلیلی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وحدت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محاز ملی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سید احمد گیلانی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ایستادگی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جنب داد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حاکمیت 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الله سبحانی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ولی مسعود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دعوت اسلامی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عبدالرب رسول سیاف</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ربانی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نهضت همبستگی ملی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سید اسحاق گیلانی </w:t>
      </w:r>
      <w:bookmarkStart w:id="515" w:name="pg5772_36961"/>
    </w:p>
    <w:p>
      <w:pPr>
        <w:pStyle w:val="Heading2"/>
        <w:numPr>
          <w:ilvl w:val="1"/>
          <w:numId w:val="1"/>
        </w:numPr>
        <w:rPr/>
      </w:pPr>
      <w:bookmarkStart w:id="516" w:name="__RefHeading___Toc4222981_581953129"/>
      <w:bookmarkStart w:id="517" w:name="_Toc179"/>
      <w:bookmarkEnd w:id="515"/>
      <w:bookmarkEnd w:id="516"/>
      <w:r>
        <w:rPr>
          <w:rtl w:val="true"/>
        </w:rPr>
        <w:t>فصل نهم</w:t>
      </w:r>
      <w:bookmarkEnd w:id="517"/>
    </w:p>
    <w:p>
      <w:pPr>
        <w:pStyle w:val="Heading3"/>
        <w:numPr>
          <w:ilvl w:val="2"/>
          <w:numId w:val="1"/>
        </w:numPr>
        <w:rPr/>
      </w:pPr>
      <w:bookmarkStart w:id="518" w:name="__RefHeading___Toc4222983_581953129"/>
      <w:bookmarkStart w:id="519" w:name="_Toc180"/>
      <w:bookmarkEnd w:id="518"/>
      <w:r>
        <w:rPr>
          <w:rtl w:val="true"/>
        </w:rPr>
        <w:t>جایگاه اهل بیت علیهم السلام در افغانستان</w:t>
      </w:r>
      <w:bookmarkEnd w:id="5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اهل‌بیت علیهم السلام به افغانستان</w:t>
      </w:r>
    </w:p>
    <w:p>
      <w:pPr>
        <w:pStyle w:val="BookText"/>
        <w:rPr/>
      </w:pPr>
      <w:r>
        <w:rPr>
          <w:rFonts w:ascii="IRNazanin" w:hAnsi="IRNazanin" w:eastAsia="IRNazanin"/>
          <w:color w:val="111111"/>
          <w:sz w:val="28"/>
          <w:sz w:val="28"/>
          <w:szCs w:val="28"/>
          <w:rtl w:val="true"/>
          <w:lang w:bidi="fa-IR"/>
        </w:rPr>
        <w:t>هجرت یحیی بن زید</w:t>
      </w:r>
    </w:p>
    <w:p>
      <w:pPr>
        <w:pStyle w:val="BookText"/>
        <w:rPr/>
      </w:pPr>
      <w:r>
        <w:rPr>
          <w:rFonts w:ascii="IRNazanin" w:hAnsi="IRNazanin" w:eastAsia="IRNazanin"/>
          <w:color w:val="111111"/>
          <w:sz w:val="28"/>
          <w:sz w:val="28"/>
          <w:szCs w:val="28"/>
          <w:rtl w:val="true"/>
          <w:lang w:bidi="fa-IR"/>
        </w:rPr>
        <w:t>هجرت عبدالله به هرات</w:t>
      </w:r>
    </w:p>
    <w:p>
      <w:pPr>
        <w:pStyle w:val="BookText"/>
        <w:rPr/>
      </w:pPr>
      <w:r>
        <w:rPr>
          <w:rFonts w:ascii="IRNazanin" w:hAnsi="IRNazanin" w:eastAsia="IRNazanin"/>
          <w:color w:val="111111"/>
          <w:sz w:val="28"/>
          <w:sz w:val="28"/>
          <w:szCs w:val="28"/>
          <w:rtl w:val="true"/>
          <w:lang w:bidi="fa-IR"/>
        </w:rPr>
        <w:t>بارگاه امامزاده علی بن ابیطالب علیه السلام در بلخ</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احادیث اهل‌بیت علیهم السلام در کابل</w:t>
      </w:r>
    </w:p>
    <w:p>
      <w:pPr>
        <w:pStyle w:val="BookText"/>
        <w:rPr/>
      </w:pPr>
      <w:r>
        <w:rPr>
          <w:rFonts w:ascii="IRNazanin" w:hAnsi="IRNazanin" w:eastAsia="IRNazanin"/>
          <w:color w:val="111111"/>
          <w:sz w:val="28"/>
          <w:sz w:val="28"/>
          <w:szCs w:val="28"/>
          <w:rtl w:val="true"/>
          <w:lang w:bidi="fa-IR"/>
        </w:rPr>
        <w:t>اعتقادات دینی شیعیان افغانستان</w:t>
      </w:r>
    </w:p>
    <w:p>
      <w:pPr>
        <w:pStyle w:val="BookText"/>
        <w:rPr/>
      </w:pPr>
      <w:r>
        <w:rPr>
          <w:rFonts w:ascii="IRNazanin" w:hAnsi="IRNazanin" w:eastAsia="IRNazanin"/>
          <w:color w:val="111111"/>
          <w:sz w:val="28"/>
          <w:sz w:val="28"/>
          <w:szCs w:val="28"/>
          <w:rtl w:val="true"/>
          <w:lang w:bidi="fa-IR"/>
        </w:rPr>
        <w:t>عزاداری اهل‌بیت علیهم السلام در افغانستان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و اعیاد اسلامی در افغانستان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5772_36963"/>
      <w:bookmarkStart w:id="521" w:name="pg5772_36963"/>
      <w:bookmarkEnd w:id="521"/>
    </w:p>
    <w:p>
      <w:pPr>
        <w:pStyle w:val="Heading3"/>
        <w:numPr>
          <w:ilvl w:val="2"/>
          <w:numId w:val="1"/>
        </w:numPr>
        <w:rPr/>
      </w:pPr>
      <w:bookmarkStart w:id="522" w:name="pg5772_36963"/>
      <w:bookmarkStart w:id="523" w:name="__RefHeading___Toc4222985_581953129"/>
      <w:bookmarkStart w:id="524" w:name="_Toc181"/>
      <w:bookmarkEnd w:id="522"/>
      <w:bookmarkEnd w:id="523"/>
      <w:r>
        <w:rPr>
          <w:rtl w:val="true"/>
        </w:rPr>
        <w:t>هجرت یحیی بن زید به بلخ</w:t>
      </w:r>
      <w:bookmarkEnd w:id="524"/>
    </w:p>
    <w:p>
      <w:pPr>
        <w:pStyle w:val="BookText"/>
        <w:rPr/>
      </w:pPr>
      <w:r>
        <w:rPr>
          <w:rFonts w:ascii="IRNazanin" w:hAnsi="IRNazanin" w:eastAsia="IRNazanin"/>
          <w:color w:val="111111"/>
          <w:sz w:val="28"/>
          <w:sz w:val="28"/>
          <w:szCs w:val="28"/>
          <w:rtl w:val="true"/>
          <w:lang w:bidi="fa-IR"/>
        </w:rPr>
        <w:t>در زمان امویان وقتی زید بن علی به شهادت رسید، امام زاده یحیی بن زید به افغانستان پناه آورد و در بلخ پنهان گردید چون از طرف امویان تحت تعقیب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جوزجان یافتند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یحیی که از طرف امویان تعقیب می شد، مسلم بن احوز هلالی او را با همراهانش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 یافت، وارد جنگ و درگیری شد سرانجام امام یحیی در شعبان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صورت بن محمد کندی به شهادت رسید</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امام‌زاده یحیی در شمال افغانستان بین بلخ و میمنه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4222987_581953129"/>
      <w:bookmarkStart w:id="526" w:name="_Toc182"/>
      <w:bookmarkEnd w:id="525"/>
      <w:r>
        <w:rPr>
          <w:rtl w:val="true"/>
        </w:rPr>
        <w:t>الف</w:t>
      </w:r>
      <w:r>
        <w:rPr>
          <w:rtl w:val="true"/>
        </w:rPr>
        <w:t xml:space="preserve">) </w:t>
      </w:r>
      <w:r>
        <w:rPr>
          <w:rtl w:val="true"/>
        </w:rPr>
        <w:t>هجرت اهل‌بیت علیهم السلام به افغانستان</w:t>
      </w:r>
      <w:bookmarkEnd w:id="526"/>
    </w:p>
    <w:p>
      <w:pPr>
        <w:pStyle w:val="BookText"/>
        <w:rPr/>
      </w:pPr>
      <w:r>
        <w:rPr>
          <w:rFonts w:ascii="IRNazanin" w:hAnsi="IRNazanin" w:eastAsia="IRNazanin"/>
          <w:color w:val="111111"/>
          <w:sz w:val="28"/>
          <w:sz w:val="28"/>
          <w:szCs w:val="28"/>
          <w:rtl w:val="true"/>
          <w:lang w:bidi="fa-IR"/>
        </w:rPr>
        <w:t>افغانستان پایگاه اسلامی، زمینه و بستری شده بود که پیروان دین اسلام برای حفظ دین و جان خویش به افغانستان هجرت کرده و در سایه قدرت اسلام پناه می‌آورده‌اند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مذهب شیعه که از مذاهب مهم موجود در خراسان افغانستان فعلی بوده و تعداد زیادی از آل پیغمبر صلی الله علیه و آله به این سرزمین هجرت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عبدالحی حبیبی می نویسد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درعصر امویان تمام افراد آل رسول صلی الله علیه و آله وحتی علویان که از بقایای اولاد فاطمه سلام الله علیها نبودند، آن قدر مورد مصائب و محن و تعقیب و مرگ قرار گرفتند که ناچار از آن مظالم به گوشه‌های دوردست کشور اسلامی گریختند و چون در خراسان شیعیان آل نبوت موجود بودند، اکثر امامان و افراد برگزیده دودمان حضرت علی علیه السلام و عباس به خراسان پناه می آورند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527" w:name="pg5772_36964"/>
    </w:p>
    <w:p>
      <w:pPr>
        <w:pStyle w:val="Heading3"/>
        <w:numPr>
          <w:ilvl w:val="2"/>
          <w:numId w:val="1"/>
        </w:numPr>
        <w:rPr/>
      </w:pPr>
      <w:bookmarkStart w:id="528" w:name="__RefHeading___Toc4222989_581953129"/>
      <w:bookmarkStart w:id="529" w:name="_Toc183"/>
      <w:bookmarkEnd w:id="527"/>
      <w:bookmarkEnd w:id="528"/>
      <w:r>
        <w:rPr>
          <w:rtl w:val="true"/>
        </w:rPr>
        <w:t>جایگاه اهل‌بیت علیهم السلام در افغانستان</w:t>
      </w:r>
      <w:bookmarkEnd w:id="529"/>
    </w:p>
    <w:p>
      <w:pPr>
        <w:pStyle w:val="Heading3"/>
        <w:numPr>
          <w:ilvl w:val="2"/>
          <w:numId w:val="1"/>
        </w:numPr>
        <w:rPr/>
      </w:pPr>
      <w:bookmarkStart w:id="530" w:name="__RefHeading___Toc4222991_581953129"/>
      <w:bookmarkStart w:id="531" w:name="_Toc184"/>
      <w:bookmarkEnd w:id="530"/>
      <w:r>
        <w:rPr>
          <w:rtl w:val="true"/>
        </w:rPr>
        <w:t>هجرت عبدالله به هرات</w:t>
      </w:r>
      <w:bookmarkEnd w:id="531"/>
    </w:p>
    <w:p>
      <w:pPr>
        <w:pStyle w:val="BookText"/>
        <w:rPr/>
      </w:pPr>
      <w:r>
        <w:rPr>
          <w:rFonts w:ascii="IRNazanin" w:hAnsi="IRNazanin" w:eastAsia="IRNazanin"/>
          <w:color w:val="111111"/>
          <w:sz w:val="28"/>
          <w:sz w:val="28"/>
          <w:szCs w:val="28"/>
          <w:rtl w:val="true"/>
          <w:lang w:bidi="fa-IR"/>
        </w:rPr>
        <w:t>عبدالله یکی دیگر از دودمان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جعفر طیار بن ابی طالب علیه السلام می رسد که جدۀ او زینب بنت فاطمه دختر حضرت رسول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قیام نموده، مردم را به سوی خویش دعوت نمود؛ در تاریخ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بعد از فتح حلوان و </w:t>
      </w:r>
      <w:bookmarkStart w:id="532" w:name="pg5772_36965"/>
    </w:p>
    <w:p>
      <w:pPr>
        <w:pStyle w:val="BookText"/>
        <w:rPr/>
      </w:pPr>
      <w:bookmarkEnd w:id="532"/>
      <w:r>
        <w:rPr>
          <w:rFonts w:ascii="IRNazanin" w:hAnsi="IRNazanin" w:eastAsia="IRNazanin"/>
          <w:color w:val="111111"/>
          <w:sz w:val="28"/>
          <w:sz w:val="28"/>
          <w:szCs w:val="28"/>
          <w:rtl w:val="true"/>
          <w:lang w:bidi="fa-IR"/>
        </w:rPr>
        <w:t xml:space="preserve">اصفهان به دلیل اینکه خراسان طرفدار آل نبوت است از راه کرمان به خراسان آمد و به هرات رفت، مالک خبرآمدنش را به امرای خراسان داد و به تعقیب عبدالله پرداخت، عبدالله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مدفن او در هرات معروف است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4222993_581953129"/>
      <w:bookmarkStart w:id="534" w:name="_Toc185"/>
      <w:bookmarkEnd w:id="533"/>
      <w:r>
        <w:rPr>
          <w:rtl w:val="true"/>
        </w:rPr>
        <w:t>بارگاه امامزاده علی بن ابیطاب در بلخ</w:t>
      </w:r>
      <w:bookmarkEnd w:id="534"/>
    </w:p>
    <w:p>
      <w:pPr>
        <w:pStyle w:val="BookText"/>
        <w:rPr/>
      </w:pPr>
      <w:r>
        <w:rPr>
          <w:rFonts w:ascii="IRNazanin" w:hAnsi="IRNazanin" w:eastAsia="IRNazanin"/>
          <w:color w:val="111111"/>
          <w:sz w:val="28"/>
          <w:sz w:val="28"/>
          <w:szCs w:val="28"/>
          <w:rtl w:val="true"/>
          <w:lang w:bidi="fa-IR"/>
        </w:rPr>
        <w:t xml:space="preserve">این بارگاه در مزار شریف افغانستان از جلال و عظمت و احترام ویژه در میان اهل تشیع و تسنن برخوردار است و معروف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بارگاه علی بن ابیطالب می باشد که در حقیقت وی از سلسله سادات شیعه بوده و نسب‌شان به هشت واسطه به امام چهارم شیعیان، علی بن الحسین علیه السلام</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قبر حضرت علی علیه السلام امام اول شیعیان صد سال تا زمان هارون الرشید مخفی بود عده‌ای به خاطر تشابه در اسم و کنیه به این باور بودند که مزار سخی به علی بن ابیطالب علیه السلام تعلق دارد؛ در حالی که دلایل و شواهد موثق وجود دارد که قبر حضرت علی علیه السلام در نجف اشرف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شریف متعلق به علی بن ابیطالب از سادات شیعه از نوادگان امام چهارم است و این بارگاه از قداست و معنویتی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ویژه مذهبی در این حرم برگزار می شود و کراماتی از آن سید بزرگوار دیده شده است</w:t>
      </w:r>
      <w:r>
        <w:rPr>
          <w:rFonts w:eastAsia="IRNazanin" w:cs="IRNazanin"/>
          <w:color w:val="111111"/>
          <w:sz w:val="28"/>
          <w:szCs w:val="28"/>
          <w:rtl w:val="true"/>
          <w:lang w:bidi="fa-IR"/>
        </w:rPr>
        <w:t>.</w:t>
      </w:r>
    </w:p>
    <w:p>
      <w:pPr>
        <w:pStyle w:val="Heading3"/>
        <w:numPr>
          <w:ilvl w:val="2"/>
          <w:numId w:val="1"/>
        </w:numPr>
        <w:rPr/>
      </w:pPr>
      <w:bookmarkStart w:id="535" w:name="__RefHeading___Toc4222995_581953129"/>
      <w:bookmarkStart w:id="536" w:name="_Toc186"/>
      <w:bookmarkEnd w:id="535"/>
      <w:r>
        <w:rPr>
          <w:rtl w:val="true"/>
        </w:rPr>
        <w:t>ب</w:t>
      </w:r>
      <w:r>
        <w:rPr>
          <w:rtl w:val="true"/>
        </w:rPr>
        <w:t xml:space="preserve">) </w:t>
      </w:r>
      <w:r>
        <w:rPr>
          <w:rtl w:val="true"/>
        </w:rPr>
        <w:t>راویان احادیث اهل بیت علیهم السلام در کابل</w:t>
      </w:r>
      <w:bookmarkEnd w:id="53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مسلم این است که نشر و رشد تشیع در سراسر ولایات افغانستان به تدریج بوده و آنچه از متون تاریخ و کتب روایی برمی‌آید، در قرن اول و دوم هجری در زمان امامت امام چهارم و پنجم امام زین العابدین علیه السلام و امام محمد باقر علیه السلام تشیع </w:t>
      </w:r>
    </w:p>
    <w:p>
      <w:pPr>
        <w:pStyle w:val="BookText"/>
        <w:rPr/>
      </w:pPr>
      <w:r>
        <w:rPr>
          <w:rFonts w:ascii="IRNazanin" w:hAnsi="IRNazanin" w:eastAsia="IRNazanin"/>
          <w:color w:val="111111"/>
          <w:sz w:val="28"/>
          <w:sz w:val="28"/>
          <w:szCs w:val="28"/>
          <w:rtl w:val="true"/>
          <w:lang w:bidi="fa-IR"/>
        </w:rPr>
        <w:t>در شهر کابل رشد کرد و راویان بزرگ از این شهر به نقل حدیث امامان شیعه مشغول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مشغول نقل حدیث بوده‌اند می توان به ابوخالد کابلی، اردشیر کابلی، ابن ماجد کابلی و بشیر کابلی اشاره نمود که هر کدام به نوبه خود از شاگردان بزرگ حوزه تشیع و از راویان با اعتماد شیعه بودند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ابوخالد کابلی یکی از کسانی بوده است که از سرچشمه زلال معرفت الهی فیض برد و از اصحاب خاص امام زین العابدین علیه السلام بوده و به نقل و نشر آیات و روایات و حدیث مشغول بوده است، بنابراین شهر کابل پایگاه مذهبی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ابوخالد کابلی فرموده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حسین علیه السلام به شهادت رسید، عموم مردم از شاهراه اسلام منحرف و در بیغوله ضلالت و ارتداد گرفتار شدند، به جز چهار نفر، ابوخالد کابلی، یحیی بن ام طویل، جبیر بن مطعم و جابر بن عبدالله که از فروغ انوار ولایات به سرمنزل هدایت راه یافتند و ابوخالد کابلی از دوستان و اصحاب علی بن الحسین علیه السلام بوده</w:t>
      </w:r>
      <w:r>
        <w:rPr>
          <w:rFonts w:eastAsia="IRNazanin" w:cs="IRNazanin"/>
          <w:color w:val="111111"/>
          <w:sz w:val="28"/>
          <w:szCs w:val="28"/>
          <w:rtl w:val="true"/>
          <w:lang w:bidi="fa-IR"/>
        </w:rPr>
        <w:t>.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537" w:name="pg5772_36967"/>
    </w:p>
    <w:p>
      <w:pPr>
        <w:pStyle w:val="BookText"/>
        <w:rPr/>
      </w:pPr>
      <w:bookmarkEnd w:id="537"/>
      <w:r>
        <w:rPr>
          <w:rFonts w:ascii="IRNazanin" w:hAnsi="IRNazanin" w:eastAsia="IRNazanin"/>
          <w:color w:val="111111"/>
          <w:sz w:val="28"/>
          <w:sz w:val="28"/>
          <w:szCs w:val="28"/>
          <w:rtl w:val="true"/>
          <w:lang w:bidi="fa-IR"/>
        </w:rPr>
        <w:t>آثار تاریخی و تمدن در سراسر افغانستان بیان‌گر این واقعیت است که دوستان اهل بیت علیهم السلام و مذهب تشیع از پیشینۀ تاریخی برخوردار بوده‌اند؛ از جمله شگفتی‌های موجود در افغانستان را چنین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سینه یکی از کوههای کابل اسامی پنج تن آل عبا علیهم السلام نقش بسته است و همچنین در جای دیگر عبارت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از قلعه‌های سربلند کابل حک شده است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در سرزمین افغانستان در هر یک از مناطق، نام و نشانی از آل عبا علیهم السلام بجا مانده است و نمایانگر محبت و دوستی و پایداری تشیع به خاندان عصمت و طهارت بوده است که در هر شهر و روستا سادات حسینی و حسنی، علوی، موسوی و رضوی حضور دارند و اکثراً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سادات حسنی سنی مذهب در هرات و جلال آباد و جاهای دیگر به اولاد شاه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کابل حضور چشمگیری داشته است که در سالهای جنگ و مقاومت عده ای زیاد از قزلباشها نیز به جمع شیعیان پیوستند</w:t>
      </w:r>
      <w:r>
        <w:rPr>
          <w:rFonts w:eastAsia="IRNazanin" w:cs="IRNazanin"/>
          <w:color w:val="111111"/>
          <w:sz w:val="28"/>
          <w:szCs w:val="28"/>
          <w:rtl w:val="true"/>
          <w:lang w:bidi="fa-IR"/>
        </w:rPr>
        <w:t>.</w:t>
      </w:r>
    </w:p>
    <w:p>
      <w:pPr>
        <w:pStyle w:val="Heading3"/>
        <w:numPr>
          <w:ilvl w:val="2"/>
          <w:numId w:val="1"/>
        </w:numPr>
        <w:rPr/>
      </w:pPr>
      <w:bookmarkStart w:id="538" w:name="__RefHeading___Toc4222997_581953129"/>
      <w:bookmarkStart w:id="539" w:name="_Toc187"/>
      <w:bookmarkEnd w:id="538"/>
      <w:r>
        <w:rPr>
          <w:rtl w:val="true"/>
        </w:rPr>
        <w:t>اعتقادات دینی شیعیان افغانستان</w:t>
      </w:r>
      <w:bookmarkEnd w:id="53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نیز ذکر شده اهل بیت علیهم السلام در نزد شیعیان افغانستان از مقام و جایگاه بسیار عالی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تشیع امامت را یکی از اصول مذهب می دانند و معتقدند که امامت همانند نبوت از طرف خداوند انتصابی می باشد و شیعیان افغانستان معتقدند که در سال دهم هجرت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از طرف خداوند مأمور شد که جانشینی و امامت علی بن ابیطالب علیه السلام را رسماً ابلاغ نماید؛ اگرچه قبلاً به </w:t>
      </w:r>
    </w:p>
    <w:p>
      <w:pPr>
        <w:pStyle w:val="BookText"/>
        <w:rPr/>
      </w:pPr>
      <w:r>
        <w:rPr>
          <w:rFonts w:ascii="IRNazanin" w:hAnsi="IRNazanin" w:eastAsia="IRNazanin"/>
          <w:color w:val="111111"/>
          <w:sz w:val="28"/>
          <w:sz w:val="28"/>
          <w:szCs w:val="28"/>
          <w:rtl w:val="true"/>
          <w:lang w:bidi="fa-IR"/>
        </w:rPr>
        <w:t xml:space="preserve">مناسبت‌های مختلف به ولایت و امامت علی علیه السلام تصریح کرده بود ولی به صراحت و 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خاص اعلام شده و بیعت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افغانستان بعد از حضرت علی علیه السلام یازده فرزندش را به عنوان خلیفه و امام مسلمین پذیرفته‌اند و سعی و تلاششان بر این است که اعمال و رفتار خویش را مطابق با دستورات کتاب خدا و سنت پیامبر و ائمه علیهم السلام قرار دهند؟ در عزای آنان سوگوارند و در شادی آنها شادند که در این رابطه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امامت هنگامی مشروع خواهد بود که از طرف خدای متعال باشد و کسی که اصالة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عنوان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مقامی باشد، معصوم از خطا در بیان احکام و معارف اسلامی و نیز مصون از گناهان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امام معصوم همه منصب‌های پیامبر صلی الله علیه و آله به جز نبوت و رسالت را دارد و هم سخنان او در تبیین و قوانین و معارف اسلام، حجت است و هم فرمانهای وی در امور مختلف حکومتی واجب الطاعة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اختلاف شیعه و سنی در موضوع امامت در سه مسئله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باید از طرف خدای متعال نصب شود و اهل تسنن می گوید امامت منصب الهی نیست بلکه خود مردم می توانند انتخاب 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باید دارای علم خدادادی و مصون از خطا باشد ولی اهل تسنن داشتن علم خدادادی و مصون از خطا بودن را شرط نمی‌داند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540" w:name="pg5772_36969"/>
    </w:p>
    <w:p>
      <w:pPr>
        <w:pStyle w:val="BookText"/>
        <w:rPr/>
      </w:pPr>
      <w:bookmarkEnd w:id="5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باید معصوم از گناه باشد البته معصوم بودن مساوی با امامت نیست زیرا به اعتقاد شیعه حضرت فاطمه زهرا سلام الله علیها و حضرت معصومه سلام الله علیها هم معصوم بودند، هرچند مقام امامت را نداشتند؛ چنانکه حضرت مریم سلام الله علیها نیز دارای مقام عصمت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میان اولین اولیاء خدا کسان دیگری نیز چنین مقامی را داشته‌اند هرچند ما اطلاعی از آنان نداریم و اساساً شناختن معصوم جز از طریق معرفی خداوند میسر نیست</w:t>
      </w:r>
      <w:r>
        <w:rPr>
          <w:rFonts w:eastAsia="IRNazanin" w:cs="IRNazanin"/>
          <w:color w:val="111111"/>
          <w:sz w:val="28"/>
          <w:szCs w:val="28"/>
          <w:rtl w:val="true"/>
          <w:lang w:bidi="fa-IR"/>
        </w:rPr>
        <w:t>.</w:t>
      </w:r>
    </w:p>
    <w:p>
      <w:pPr>
        <w:pStyle w:val="Heading3"/>
        <w:numPr>
          <w:ilvl w:val="2"/>
          <w:numId w:val="1"/>
        </w:numPr>
        <w:rPr/>
      </w:pPr>
      <w:bookmarkStart w:id="541" w:name="__RefHeading___Toc4222999_581953129"/>
      <w:bookmarkStart w:id="542" w:name="_Toc188"/>
      <w:bookmarkEnd w:id="541"/>
      <w:r>
        <w:rPr>
          <w:rtl w:val="true"/>
        </w:rPr>
        <w:t>عزاداری برای اهل بیت علیهم السلام در افغانستان</w:t>
      </w:r>
      <w:bookmarkEnd w:id="542"/>
    </w:p>
    <w:p>
      <w:pPr>
        <w:pStyle w:val="BookText"/>
        <w:rPr/>
      </w:pPr>
      <w:r>
        <w:rPr>
          <w:rFonts w:ascii="IRNazanin" w:hAnsi="IRNazanin" w:eastAsia="IRNazanin"/>
          <w:color w:val="111111"/>
          <w:sz w:val="28"/>
          <w:sz w:val="28"/>
          <w:szCs w:val="28"/>
          <w:rtl w:val="true"/>
          <w:lang w:bidi="fa-IR"/>
        </w:rPr>
        <w:t>وقتی صحبت از عزاداری و سوگواری به میان می آید بدون تردید انسان به یاد پیامبر اسلام صلی الله علیه و آله و اهل بیت علیهم السلام او می‌افتد که نام و یاد این خاندان به نحوی با سوگواری و عزاداری گره خورده است چون ظلم و مصیبت‌های که بر اهل بیت علیهم السلام وارد شده است که باعث شده عزا و عزاداری به آن خاندان اطلاق شود چرا که پیشوایان دین بر اثر ظلم و تعدی حاکمان زمان‌شان به شهادت رسیده‌اند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تشیع مذهب محبت و عاطفه است بنا بر فرمایش امام علی علیه السلام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یفرحون لفرحنا و یحزنون لحزننا</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شادی خاندان رسول اکرم صلی الله علیه و آله شاد و در حزن آنان اندوهناک‌اند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وفاداری در طول قرنهای متمادی به فرهنگی عام، فراگیر میان کل شیعیان جهان به خصوص شیعیان افغانستان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در سالروز رحلت </w:t>
      </w:r>
    </w:p>
    <w:p>
      <w:pPr>
        <w:pStyle w:val="BookText"/>
        <w:rPr/>
      </w:pPr>
      <w:r>
        <w:rPr>
          <w:rFonts w:ascii="IRNazanin" w:hAnsi="IRNazanin" w:eastAsia="IRNazanin"/>
          <w:color w:val="111111"/>
          <w:sz w:val="28"/>
          <w:sz w:val="28"/>
          <w:szCs w:val="28"/>
          <w:rtl w:val="true"/>
          <w:lang w:bidi="fa-IR"/>
        </w:rPr>
        <w:t xml:space="preserve">رسول اکرم صلی الله علیه و آله و شهادت ائمه اطهار علیهم السلام و به خصوص در سالروز شهادت سالار شهیدان حضرت اباعبدالله علیه السلام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کیفیت عزاداری در شهرها و روستاها با هم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هم رفته شیعیان افغانستان دهه محرم را با حزن و اندوه کامل سپری می کنند و آن را هرساله با شکوه تمام برگزار می کنند به گونه‌ای عزاداری می کنند که گویی در عزای یکی از عزیزترین اعضای خود که به تازگی در گذشته،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شهرها و روستاهای افغانستان از شب بیست و هفتم ذی الحجة مراسم عزاداری آغاز می‌شود، شب و روز در حسینیه‌ها مراسم عزاداری همراه نهار و شام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عزاداری در شب و روز عاشورا به اوج خود می‌رسد و در بعضی مناطق تا روز سیزدهم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 سیزدهم مراسم به صورت هفتگی در شبهای جمعه ادامه می یابد تا روز آخرماه صفر که مراسم به کلی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مراسم عزاداری سینه‌زنی است که به این سبک می باشد که مردم به صورت دایره یا مستطیل می نشینند و بعضی پیراهن‌های خود را از تن به در می آورند و بیشتر مردم پیراهن سیاه به تن دارند که جلوی سینه و پشت آن باز است و سینه می زنند و یک نفر نوحه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برخی مردم به سبک پاکستانی و برخی به سبک ایرانی و عده‌ای به شیوه‌ای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در اکثر قریب به اتفاق مناطق مستمع‌اند اما بعد از پیروزی انقلاب اسلامی افغانستان در برخی ولایات مثل ارزگان، دایکندی، بامیان، بلخ، کابل، 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شده که زنها برای خودشان روضه خوانی مستقل دارند و یا مراسم دعا و قرآن برگزار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مراسم‌ها به طور مشترک بین زنان و مردان برگزار می شود و حسینیه‌ها قسمت زنانه و مردانه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مناطق از اول دهه محرم تا روز دهم از مردم پذیرایی می کنند و به مردم غذا می دهند که </w:t>
      </w:r>
      <w:bookmarkStart w:id="543" w:name="pg5772_36971"/>
    </w:p>
    <w:p>
      <w:pPr>
        <w:pStyle w:val="BookText"/>
        <w:rPr/>
      </w:pPr>
      <w:bookmarkEnd w:id="543"/>
      <w:r>
        <w:rPr>
          <w:rFonts w:ascii="IRNazanin" w:hAnsi="IRNazanin" w:eastAsia="IRNazanin"/>
          <w:color w:val="111111"/>
          <w:sz w:val="28"/>
          <w:sz w:val="28"/>
          <w:szCs w:val="28"/>
          <w:rtl w:val="true"/>
          <w:lang w:bidi="fa-IR"/>
        </w:rPr>
        <w:t>معمولاً غذاهایی که پخت می شود به اندازة توانایی مردم هر منطقه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شیعیانی که سرنوشت‌شان با سرنوشت حادثه کربلا عجین گشته است، شیعیان افغانستان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مذهب و پیروی از اهل بیت علیهم السلام در این سرزمین مردانشان با نوشیدن شربت شهادت با شهدای کربلا و زنان و اطفالشان با اسارت اهل بیت علیهم السلام هم سرنوشت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اسارت، قتل عام که تاریخ نظیر آن را به خود ندیده است باعث شده است که شیعیان افغانستان یک نوع احساس همدردی و نزدیکی بیشتر با اهل بیت علیهم السلام داشته باشند و در سرزمینی که پیروی از اهل بیت علیهم السلام جرم نابخشیدنی است، مورد خشم حاکمان قرار می‌گرفتند</w:t>
      </w:r>
      <w:r>
        <w:rPr>
          <w:rFonts w:eastAsia="IRNazanin" w:cs="IRNazanin"/>
          <w:color w:val="111111"/>
          <w:sz w:val="28"/>
          <w:szCs w:val="28"/>
          <w:rtl w:val="true"/>
          <w:lang w:bidi="fa-IR"/>
        </w:rPr>
        <w:t>.</w:t>
      </w:r>
    </w:p>
    <w:p>
      <w:pPr>
        <w:pStyle w:val="Heading3"/>
        <w:numPr>
          <w:ilvl w:val="2"/>
          <w:numId w:val="1"/>
        </w:numPr>
        <w:rPr/>
      </w:pPr>
      <w:bookmarkStart w:id="544" w:name="__RefHeading___Toc4223001_581953129"/>
      <w:bookmarkStart w:id="545" w:name="_Toc189"/>
      <w:bookmarkEnd w:id="544"/>
      <w:r>
        <w:rPr>
          <w:rtl w:val="true"/>
        </w:rPr>
        <w:t>جشن و اعیاد اسلامی در افغانستان</w:t>
      </w:r>
      <w:bookmarkEnd w:id="545"/>
    </w:p>
    <w:p>
      <w:pPr>
        <w:pStyle w:val="BookText"/>
        <w:rPr/>
      </w:pPr>
      <w:r>
        <w:rPr>
          <w:rFonts w:ascii="IRNazanin" w:hAnsi="IRNazanin" w:eastAsia="IRNazanin"/>
          <w:color w:val="111111"/>
          <w:sz w:val="28"/>
          <w:sz w:val="28"/>
          <w:szCs w:val="28"/>
          <w:rtl w:val="true"/>
          <w:lang w:bidi="fa-IR"/>
        </w:rPr>
        <w:t>طبیعی است که ارادت و محبت به اهل بیت علیهم السلام پیغمبر صلی الله علیه و آله در گوشت و پوست و رگ رگ شیعیان افغانستان نهفته است به فرموده امیرالمؤمنین علیه السلام که می فرماید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 به سوی زمین نظر کرد ما را برگزید و برای ما پیروانی برگزید که مارا یاری می کنند، برای شادی ما شاد می شوند و برای غمگینی ما غمگین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و مالهایشان را </w:t>
      </w:r>
    </w:p>
    <w:p>
      <w:pPr>
        <w:pStyle w:val="BookText"/>
        <w:rPr/>
      </w:pPr>
      <w:r>
        <w:rPr>
          <w:rFonts w:ascii="IRNazanin" w:hAnsi="IRNazanin" w:eastAsia="IRNazanin"/>
          <w:color w:val="111111"/>
          <w:sz w:val="28"/>
          <w:sz w:val="28"/>
          <w:szCs w:val="28"/>
          <w:rtl w:val="true"/>
          <w:lang w:bidi="fa-IR"/>
        </w:rPr>
        <w:t>در راه ما بذل می کنند آنان از ما هستند و به سوی ما می آیند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متعددی که در این باره وارد شده است مردم عاشقانه برای برگزاری مراسم عزاداری و اعیاد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جشن در سرزمین افغانستان تماماً مذهبی بوده و این جشن‌ها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هجدهم ماه ذی الحجة الحرام را جشن با شکوه می‌گیرند و می گویند؛ این روز تعیین جانشینی امیرالمؤمنین علیه السلام از طرف پیغمبر صلی الله علیه و آله به دستور خداوند است و مردم با همدیگر عقد اخوت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افغانستان روز هفدهم ربیع الاول را روز ولادت پیامبر اکرم صلی الله علیه و آله و روز ولادت رئیس مذهب شیعه امام صادق علیه السلام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هفتم ماه رجب المرجب را به عنوان مبعث عید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میلاد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سیزدهم رجب المرجب را عید میلاد علی علیه السلام جشن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سوم تا پنجم ماه شعبان را جشن می‌گیرند به مناسبت ولادت امام حسین علیه السلام و حضرت اباالفضل علیه السلام و امام زین العابدین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شعبان را به عنوان عید نیمه شعبان مراسم بسیار باشکوهی برگزار می‌کنند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شوال عید سعید فطر که با نماز عید فطر و تجلیل از بعضی مؤمنین و خانواده‌های شهداء و کسانی که عزیز از دست داده‌اند، برگزار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ذی الحجة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 و یا پنجم جمادی الاول و روز ولادت حضرت زینب را نیز در برخی شهرها جشن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سائر امامان معصوم علیهم السلام نوعاً از نظر مردم 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یک شب قبل از عید سعید فطر و عید قربان و عید نوروز مردم عید مردگان و گذشتگان اعلان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مجلس ختم قرآن و روضه خوانی برگزار می کنند و از دعوت شدگان پذیرایی می کنند و ثواب قرآن و فاتحه را به ارواح مردگانشان اهداء می 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عید نوروز را تحویل سال و تحول در زندگی می‌دانند، مجالس برگزار می کنند و لباس‌هایشان را نو و وسایل خانه را نیز تا حد امکان نو می‌خرند و نظافت و خانه تکانی نیز مرسوم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5772_36975"/>
      <w:bookmarkStart w:id="547" w:name="pg5772_36975"/>
      <w:bookmarkEnd w:id="547"/>
    </w:p>
    <w:p>
      <w:pPr>
        <w:pStyle w:val="Heading3"/>
        <w:numPr>
          <w:ilvl w:val="2"/>
          <w:numId w:val="1"/>
        </w:numPr>
        <w:rPr/>
      </w:pPr>
      <w:bookmarkStart w:id="548" w:name="pg5772_36975"/>
      <w:bookmarkStart w:id="549" w:name="__RefHeading___Toc4223003_581953129"/>
      <w:bookmarkStart w:id="550" w:name="_Toc190"/>
      <w:bookmarkEnd w:id="548"/>
      <w:bookmarkEnd w:id="549"/>
      <w:r>
        <w:rPr>
          <w:rtl w:val="true"/>
        </w:rPr>
        <w:t>خاتمه</w:t>
      </w:r>
      <w:r>
        <w:rPr>
          <w:rtl w:val="true"/>
        </w:rPr>
        <w:t>:</w:t>
      </w:r>
      <w:bookmarkEnd w:id="550"/>
    </w:p>
    <w:p>
      <w:pPr>
        <w:pStyle w:val="BookText"/>
        <w:rPr/>
      </w:pPr>
      <w:r>
        <w:rPr>
          <w:rFonts w:ascii="IRNazanin" w:hAnsi="IRNazanin" w:eastAsia="IRNazanin"/>
          <w:color w:val="111111"/>
          <w:sz w:val="28"/>
          <w:sz w:val="28"/>
          <w:szCs w:val="28"/>
          <w:rtl w:val="true"/>
          <w:lang w:bidi="fa-IR"/>
        </w:rPr>
        <w:t xml:space="preserve">آنچه از لابه‌لای تاریخ می توان استنباط کرد این است که علاوه بر روند ضد شیعی حکام اموی و عباسی و دیگر سلسله‌های حکومتی، برنامه مخالفت و سرکوب شیعیان تقریباً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این سو در سرلوحه تقریباً تمامی سردمداران افغانستان مشاهده می‌شود؛ در اینجا گذری کوتاه به علل پیدایش این سیاست غیرانسانی، فاشیستی و تفرقه‌انگیز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مشکوک و ویرانگر بیگانگان که ریشه در انگلستان و روسیه تزاری دارد از علل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بیشتر به دست روحانی نماها و مولوی نماهای مردم فریب، برای اختلاف مذهبی به اجرا گذاشته شد، مزدوران یاد شده از شیوه‌های گوناگون برای استعمار کشور و شکستن وحدت ملی و برافروختن جنگ مذهبی، قومی سود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قضا در جامعه فئودالی و قبیله‌ای آن روز که بزرگترین ویژگی آن جهل، خرافات و تعصب بود، سخت کارگر افتاد و نتایج آن به صورت اشغال املاک و زمین‌های شیعیان و راندن آنها به سوی مناطق مرکزی و کوهستانی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بعد دخالت‌های بیگانگان به ویژه انگلیس، به صورت آشکار و همه جانبه ادامه یافت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مذهبی شاهان افغانستان و نژادگرایی در سیاست‌های پشتونیسمی حکام کشور مهم‌ترین عامل تفرقه مذهبی و فرقه گرایی بود که در قالب تلاشهای مردم فریبی و اسلامی، عقاید شیعیان را هدف قرار می داد و نه تنها تصرف املاک آنها را مجاز می‌شمرد بلکه گاهی ریختن خون آنان را مباح می‌دانست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طلبی وحسّ غارتگری افراطی و قبیله‌ای برخی سردمداران درانی و دیگران از علل دیگر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کسب ثروتهای نامشروع و مکیدن خون مردم بیچاره حد و مرزی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مذهب و به راه انداختن اختلافات مذهبی را بهترین روش برای دستیابی به کسب و ثروت و تصرف املاک شیعیان می دانستند و در این راه از حمایت‌های اشرار، راهزنان، ماجراجویان و اشخاصی عاری از هرگونه فرهنگ و اخلاق بهره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تأمین منافع زود گذر خود، به وحدت ملی، همزیستی اسلامی و توسعه فرهنگی و علمی کشور آسیب‌های جبران ناپذیری وارد کردند که نتیجه آن پیدایش یک دور باطل تاریخی در افغانستان شد که هنوز تسلسل این دوره ادامه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افغانستان در طول تاریخ این کشور حضور تعیین کننده و سرنوشت‌ساز داشته‌اند و همواره در برابر تهاجم بیگانگان و دفاع از استقلال و تمامیت ارضی افغانستان در کنار سایر برادران مسلمان خود مقاومت کرده‌اند و در دوره جهاد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مقاومت از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ثبات افغانستان علاوه بر مقاومت تاریخی، بزرگترین قتل عام را پشت سرگذاشته‌اند و در ساختار دولت‌های موقت، انتقالی، انتخابی با حضور خویش، ثبات سیاسی، صلح و آرامش و برقراری عدالت اجتماعی را در کشور تحکیم و تضمین نمودند و نیز در تدوین قانونی کشور و به رسمیت شناخته شدن مذهب جعفری در کنار مذهب حنیفی در افغانستان، نقش بارز و سازنده را ایفا کرده و اینک در دوره سازندگی در کنار دیگر برادران خود حضور دارند</w:t>
      </w:r>
      <w:r>
        <w:rPr>
          <w:rFonts w:eastAsia="IRNazanin" w:cs="IRNazanin"/>
          <w:color w:val="111111"/>
          <w:sz w:val="28"/>
          <w:szCs w:val="28"/>
          <w:rtl w:val="true"/>
          <w:lang w:bidi="fa-IR"/>
        </w:rPr>
        <w:t xml:space="preserve">. </w:t>
      </w:r>
      <w:bookmarkStart w:id="551" w:name="pg5772_36977"/>
    </w:p>
    <w:p>
      <w:pPr>
        <w:pStyle w:val="Heading2"/>
        <w:numPr>
          <w:ilvl w:val="1"/>
          <w:numId w:val="1"/>
        </w:numPr>
        <w:rPr/>
      </w:pPr>
      <w:bookmarkStart w:id="552" w:name="__RefHeading___Toc4223005_581953129"/>
      <w:bookmarkStart w:id="553" w:name="_Toc191"/>
      <w:bookmarkEnd w:id="551"/>
      <w:bookmarkEnd w:id="552"/>
      <w:r>
        <w:rPr>
          <w:rtl w:val="true"/>
        </w:rPr>
        <w:t>فهرست منابع</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ابراهیم‌زی، شیرمحمدخان، تواریخ خورشید جهان، چاپ لاهور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به کوشش علی شیری، بیروت انتشارات دفتر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تفسیر القرآن العظیم، بیروت دارالمعرفه،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داراحیاءالتراث العربی،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الفهرست، قاهرة العزی لنشر والتوزیع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نژاد سید، سیمای کابل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سازمان تبلیغات،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پژوهشگران افغانستان،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اسفزاری، معین الدین زمچی، روضات الجنات فی اوصاف مدینه هرات،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افغانستان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اکرم، کزابی، چارلز میسسن میر یزدانی، بخش، چاپ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داود، سیر در تاریخ تشیع، بی‌جا، انتشارات مکتب‌الاسلام،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عبدالحسین مسعود، زندگانی من،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 بن احمد، جامع الاحکام القرآن، قرطبی، بیروت داراحیاء التراث العربی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بختیاری، محمدعزیز، شیعیان افغانستان، انتشارات شیعه‌شناسی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فتوح البلدان،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پاپلی یزدی، محمدحسین، افغانستان اقوام کوچ 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پیک شماره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فخرالدین مبارکشاه، چاپ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محمدبن عیسی، سنن ترمذی، به کوشش عبدالوهاب عبدالطیف، بیروت دارالفکر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نعمان بن محمد، شرح الاخبار فی فضائل الائمه الاطهار، به کوشش سید محمد حسینی جلالی، قم مؤسسه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توحیدی، کلیم الله، حرکت تاریخی کردهای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علی‌بن‌محمد، شرح الموافق لایجی، مصر، مطبعه السعاده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نویسندگان شورای ائتلاف، مؤسسه ثقلین،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لعل نهرو، کشف هند،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لعل نهرو، نگاهی به تاریخ جهان،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جوزجانی، قاضی منهاج السراج، طبقات ناصری، دنیای کتاب،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شواهد التنزیل، به کوشش محمدباقر محمودی، اول،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عبدالحی، افغانستان بعد از اسلام،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فیروزآبادی، سیدمرتضی، فضائل الخمسه من الصحاح السته، چهارم، بیروت مؤسسه اعلمی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قاضی سید نور الله، احقاق الحق، مرعشی، قم انتشارات دفتر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عبد الرفیع، تاریخ قومس،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خانوف، تیمور، تاریخ ملی هزاره، ترجمه عزیز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خاوری، محمدتقی، مردم هزاره و خراسان بزرگ، وزارت فرهنگ و ارشاد، عرفان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شاهی، سید هادی، نهضتهای اسلامی افغانستان، دفتر مطالعات سیاسی وزارت خارجه ایران،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خسروانی، علیرضا، ترجمه کاشف الغطا، اصل الشیعه و اصولها، شرکت سهامی چاپ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خسروشاهی، سیدهادی، نهضتهای اسلامی افغانستان، دفتر مطالعات سیاسی وزارت خارجه ایران، سال</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الانشاء قانون اساسی، قانون اساسی نوین افغانستان، نشر دار الانشاء کابل،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داودی، ناصر، عبدالمجید، جنبش اصلاحی افغانستان، مؤسسه آموزشی و پژوهشی امام خمینی</w:t>
      </w:r>
      <w:r>
        <w:rPr>
          <w:rFonts w:eastAsia="IRNazanin" w:cs="IRNazanin"/>
          <w:color w:val="111111"/>
          <w:sz w:val="28"/>
          <w:szCs w:val="28"/>
          <w:rtl w:val="true"/>
          <w:lang w:bidi="fa-IR"/>
        </w:rPr>
        <w:t>&amp;</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 تهران، نشرمشهد، شهید محبی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آبادی، بصیراحمد، شناسنامه احزاب و جریانات سیاسی افغانستان،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ن، فرائی، دست‌آورد قرون وسطی، ترجمه محمودی، انتشارات علمی و فرهنگی،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شیعه‌شناسی و پاسخ به شبهات، اول، تهران، نشر معشر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محمد بن عمرالکشاف، عن حقایق غوامض التنزیل، سوم، قم نشر البلاغه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شیخ جعفر، بحوث فی الملل و النحل، پنجم، قم، مؤسسه نشر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الدرالمنثور، دارالفکر،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سید عبدالحسین، المراجعات، به کوشش علی اکبر غفاری، قم 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الفصل فی الملل و النحل، دارالمعرفه، بیروت،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ابو عبدالله احمدبن حنبل، مسند الامام احمد بن حنبل، بیروت دارالصادر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دوم، قم مؤسسه آل البیت علیهم السلام 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قم،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مذاکرات با هانری کوربن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رسالت،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 علی، الاحتجاج، به کوشش سید محمد باقر خراسانی، نجف دارالنعمان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تهران، انتشارات ناصرخسرو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جامع البیان عن تأویل القرآن، به کوشش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صدقی جمیل العطار،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کتابفروشی مرتضوی،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عزتی، عزت الله، جغرافیای سیاسی جهان اسلام، مرکز جهانی علوم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محمد بن عقیل، النصایح الکافیه، اول، قم، دارالشقافه،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آبادی، علی رضا، وزارت خارجه،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غبار، غلام محمد، افغانستان در مسیر تاریخ، قم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التفسیر الکبیر، چهارم، قم، دفتر تبلیغات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میرمحمد صدیق، افغانستان در پنج قرن اخیر، اسماعیلیان،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سیدمحمدحسین، جامعه‌شناسی و مردم‌شناسی شیعیان افغانستان، مؤسسه آموزشی امام خمینی علیهم السلام ،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اصغر، تاریخ غوریان، انتشارات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سراج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علمی، سیاسی فرهنگی قلم، سال هشتم شماره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سیدمحمدحسین، افغانستان، آمریکا، تروریسم، مترجم محمد جمعه امینی ناشر المکتب العلامی، قم المقدسه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فوزی، مبارک، تحفه الاحوزی فی شرح الترمذی، اول، بیروت دارالکتب العلمیه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 بن ابراهیم، ینابع المودة لذوی القربی، به کوشش سیدعلی جمالی، اشرف حسینی، اول، تهران، دارالاسوه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به کوشش علی اکبر غفاری، سوم، تهران دارالکتب، قم مؤسسه آل البیت علیهم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کهزاد، احمد علی، افغانستان در پرتو تاریخ، کابل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کهزاد، احمد علی، بالاحصار کابل، کابل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کهزاد، احمد علی، افغانستان در شاهنامه، چاپ کابل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جاغوری، فاضل،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نقل از تمدن ایران، موسیو فوشه،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پژوهشی سینا، افغانستان در سه دهه اخیر،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بعثت، آمالی صدوق، اول، قم،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ماهنامۀ حبل الله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کنزالعمال فی سنن الاقوال والافعال، بیروت،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مؤسسه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دانشکده ادبیات و علوم انسانی دانشکده مشهد شماره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آیت الله، تصویری از حکومت اسلامی در افغانستان، نشر حرکت اسلامی،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محمدجواد، تاریخ شیعه و فرقه‌های اسلامی تا قرن چهارم، تهران، انتشارات اشراقی،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حسین، تاریخ شیعه، بیروت، دارالزهرا،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اوائل المقالات، مهدی محقق،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سیدعسکر، هزاره‌های افغانستان، ترجمه اسدالله شفایی مؤسسه فرهنگی هنری نقش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میثاق وحدت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نقوی، سید حامد، خلاصه عبقات الانوار، به کوشش آیت الله علی حسینی میلانی، مؤسسه بعثه، چاپخانه سیدالشهداء، محرم الحرام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فرق الشیعه، به کوشش محمد جواد مشکور، تهران وزارت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آموزش 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ابی عبدالله حاکم، المستدرک الصححین، بیروت، 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هزاره در جریان تاریخ،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تن از نویسندگان، تاریخ مختصر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نورالدین، مجمع الزوائد و منبع الفوائد،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ولیدی طوغان، افغانستان در مسیر تاریخ و مقاله تحقیقی پرفسور دانشگاه استانبول درباره هیاطله و خلج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داستان تمدن،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مهر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حسین علی، پژوهشی در تاریخ هزاره‌ها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 مشهد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یزدانی، حسین‌علی، دفاع هزاره‌ها از استقلال و تمامیت ارضی افغانستان، احسانی،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الفصل فی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اوائل المقالات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اصل شیعه و اصولها، ترجمه علیرضا خسروان بی جا شرکت سهامی چاپ بی تا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شیعه، بیروت دارالزهرا،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مذاکرات با هانری کوربن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انتشارات رسالت بی تا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تاریخ شیعه و فرقه‌های اسلامی تا قرن چهارم، تهران، انتشارات اشراقی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 تشیع تا قبل از وفات پیامبر اکرم صلی الله علیه و آله به صورت یک اعتقاد و بالقوه بوده است یعنی پیامبر صلی الله علیه و آله با معرفی علی بن ابی طالب مصداق ولی و سرپرست بعد از خود را معرفی کرده بودند و با معرفی آن حضرت اعتقاد به ولایت و جانشینی آن حضرت در میان مسلمانان حقیقی بوجود آمد و بعد از وفات حضرت این ولایت در مرحله اجرا به صورت بالفعل در آمد و تشیع مصداق پیدا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قاهرة العربی لنشروالتوزیع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سیر در تاریخ تشیع، بی جا انتشارات مکتب الاسلام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سبحانی، بحوث فی الملل والنحل، پنجم، قم، مؤسسه نشر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اهل تسنن روایات با تعابیر مختلف بیان شده که خصوصاً کتب تفسیری و روائی آنها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الذین آمنوا و عملوا الصالحات اولئک هم خیر البریه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ایه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روایات با تعابیر مختلف بیان شده که پیامبر اکرم صلی الله علیه و آله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هم انت و شیعتک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روایات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انت و شیعتک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هذه شیعته لهم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بعضی از مصادر آن اشاره می‌کنیم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شیعه‌شناسی و پاسخ به شبهات، علی اصغر رضوانی، اول، تهران نشر مشعر،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به کوشش محمدجواد مشکور، تهران وزارت فرهنگ و آموزش 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 النحل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تألیف جعفربن سبحانی، سید علی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الدرجات الرفیعه فی طبقات الشیعه الامامیه نام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پیامبر را که شیعه بودند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الفصول المهمه فی تألیف الامه، نام بیش از دویست نفر از اصحاب که شیعه بودند به ترتیب حروف الفبا ذکر می‌کند به نقل از شیعه‌شناسی مقدماتی محمدعلی شمالی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الترمزی،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الترمزی،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سورة الاحزاب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التفسیرالقرآن العظیم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نکته درباره آیه ی تطهیر اشاره می‌کنیم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“بهل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“بهل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فی الصحاح السته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الصححین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التفسیرالقرآن العظیم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شرخ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تاریخ مدینه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تعالی دردو آیه دیگر قرآن اهمیت اجر رسالت را بیان فرموده است آنجا 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سئلتکم من اجر فهولکم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خواست اجر رسالت برای خود مسلمانان خوب است و در آیه دیگر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اسئلکم علیه من اجر الاّ من شاء ان یتخذ الی ربّه 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 به اهل بیت علیهم السلام راه رسیدن به خدای تعالی است چون خدای تعالی پاکی آنها را در قرآن برای مسلمانان تضمین کرده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الدرر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ارواحنا فداه در رد انتخاب امام از طرف مردم به ایات 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انتخاب موسی هفتاد نفر برای میقات پروردگار اشاره فرمودند که حضرت موسی با وجود نبوت و وفور عقلی که داشتند و سعی در انتخاب افراد اصلح را داشتند، همه منتخبین منافق از کار در آمد و به خاطر درخواست دیدن خدا مبتلا به عذاب گشته و همگی مردند،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 شیخ صدوق ،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مناقب المهاجرین و فضلهم؛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غزوه تبوک؛ صحیح مسلم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سنن ابی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علی بن ابی طالب رضی الله عنه؛ سنن الترمزی،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الصحابه، نسائی،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ابی اسحق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6609</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نیشابوری،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المسئلة الثالثه،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کتب اهل تسنّن این حدیث روایت شده که به بعضی از آنها اشاره می‌کنیم،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کتاب صلواتی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الولایه فی طرق الحدیث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الکبیر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٦٣٦</w:t>
      </w:r>
      <w:r>
        <w:rPr>
          <w:rFonts w:ascii="IRNazanin" w:hAnsi="IRNazanin" w:eastAsia="IRNazanin"/>
          <w:b w:val="false"/>
          <w:b w:val="false"/>
          <w:bCs w:val="false"/>
          <w:i w:val="false"/>
          <w:i w:val="false"/>
          <w:iCs w:val="false"/>
          <w:color w:val="333333"/>
          <w:sz w:val="20"/>
          <w:sz w:val="20"/>
          <w:szCs w:val="20"/>
          <w:rtl w:val="true"/>
        </w:rPr>
        <w:t xml:space="preserve">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الدین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عمده القاری فی شرح صحیح بخاری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الدین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السائر الدائر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قندروزی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علامه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احمد بن حماد الدولابی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والاسماء،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الاصفهان،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حافظ قاضی یوست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ن المعتصر،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علامه رزین بن معاویة عبدری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بین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علامة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سیوطی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الحاوی،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تاریخ الخلفاء والجامع الصغیر 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حافظ یوسف بن عبدالبر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اثیر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مجامع الاصول،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سبط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أبی عبدالله گنجی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حافظ محب الدین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حافظ، مورخ اسماعیل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شمس الدین محمد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المستدرک،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السید ابراهیم حنفی مشهور به ابن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و التعریف،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علی المتقی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کنزل العمال، 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شهاب الدین الالوسی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معاصر السید محمد رشید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تفسر المنار، 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سمهودی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نقشبندی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راموز الحادیث، ص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الصفوة،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ابن بطریق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حجر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محب الدین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فضاله انصاری مقتول در صفین بر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بن عازب انصاری اوسی مقیم کوفه متوفی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بنقل از مسند امام احمد حنبل،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ایوب خالد بن زید انصاری مقتول جنگ روم سال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بنقل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 الدین طبری در ریاض النظرة،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ثابت بن شماس انصاری از شهود حدیث غدیر بنقل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در 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بنقل از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بنقل از اسناد خود از زید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بنقل از اسناد خود از ابوهریره و او از خلیفه ثانی حدیث غدیر را حدود یکصد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نفر از صحابه بلکه بیشتر،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امام ابو عبدالله محمد بن ادریس شافعی متوفی سنه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چنانکه در النهایه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افغانستان در پرتو تاریخ، نوشته احمد علی کهزاد،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کاملاً اشتباهی که در بین مسلمانان و حتی ما شیعیان نفوذ فوق العاده‌ای داشته و در بسیاری از کتب مخصوصاً کتب تاریخی در همه‌ی سطوح از ابتدایی گرفته تا دانشگاهی وارد شده است، نظریه غربی‌ها در مورد پیدایش انسان و چگونگی زندگی و رشد او در طی ادوار تاریخ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نص آیات قرآن که حداقل برای مسلمانان کاملاً حجت است؛ اولین بشری که بر روی کره زمنی قرار داشته است حضرت آدم می‌باشد که خدای متعالی ایشان را از خاک آفرید و طبق آیات قرآن تمام اسماء و حقایق را به ایشان آموخت و ایشان را حجت و پیامبر خود بر روی کره زمین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تصویری که از انشان اولیه ارائه داده و آنها را موجوداتی وحشی و جاهل قلمداد می‌کند اشتباهی بیش نمی‌باشد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من، عبدالحسین مسعود انصاری، تهران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جمعیت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دراویدی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چهل میلیون می‌رسد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جواهر لعل نهرو،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مسلّم است و درباره زندگی بنی آدم در قرآن و روایات اهل‌بیت علیهم السلام آمده است زندگی بنی آدم از خلقت حضرت آدم در روی زمین شروع شده است و آن حضرت دارای فرزندانی شدند که بعضی به کشاورزی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به دامداری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هابیل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پرداختند و تاریخ خلقت حضرت آدم علیه السلام و جریان هبوط او نیز در روایات ذکر شده و اساساً مبنای تاریخی الهی در قبل از حضرت عیسی علیه السلام هبوط آدم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حضرت آدم علیه السلام در خاورمیانه بوده و مکان‌هایی نیز در عراق و عربستان به نام آن حضرت موجود است و قبر شریفشان در نجف کنار قبر مولی الموحدین علی بن ابی طالب علیه السلام است و بعضی از مطالبی که به عنوان تاریخ دوران زندگی ماقبل تاریخ و غیره بیان شده مربوط به نظریات غربی‌هاست که بعضی هم به اثبات نرسیده است و با کشفیات جدید متوجه مطالب جدیدی می‌شوند که بعضاً نظرات گذشته را زیر سؤال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نکته نیز در روایات ذکر شده است که قبل از حضرت آدم علیه السلام نیز بشرهای دیگری روی کرۀ زمین زندگی می‌کرده‌اند که جدای از حضرت آدم علیه السلام و بنی آدم هستند و تا زمان آن حضرت اثری از آنان باقی نمانده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هزاره‌ها، حسین علی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دوم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مدرس مشهد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جهان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نوشته هفت تن از نویسندگان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ج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 نامه ذیل کلمه “آریا “ و کشف هند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هند،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توران سرزمین ترک‌ها می‌باشد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در پرتو تاریخ و تاریخ افغانستان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تمدن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درتاریخ هزاره‌ها، حسین علی یزدانی،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مشهد،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افغانستان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کهزاد، کشف هند،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نگاهی به تاریخ جهان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هزاره‌ها، حاج کاظم یزدانی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العلوم خوارزمی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بالاحصار کابل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افغانستان در مسیر تاریخ و مقاله تحقیقی پروفسور “ولیدی طوغان “ استاد دانشگاه استانبول درباره هیاطله و خلج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العلوم خوارزمی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فخرالدین مبارکشاه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لندن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شبحارا دست آودر قرون وسطی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طخارستان در جنوب آمودریا قرار داشت و بلخ از شهرهای آن به شمار می‌رفت و مناطق بدخشان، بلخ، و جوزجان امروزی را شامل می‌شود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شهر هم اکنون در استان نیمروز افغانستان قرار 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یزدان پژوهشی در تاریخ هزاره‌ها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تاریخ غوریان، اصغر فروغی، سمت،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ملی هزاره ل تیمور خانوف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ایران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عبدالحی، تاریخ افغانستان بعد از اسلام انتشارات افسون،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جرغی، احمد، جایگاه اهل بیت علیهم السلام در افغانستان انتشارات وحدت 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داودی، عبدالمجید، تشیع در خراسان استان قدس رضوی مشهد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کیانی، جاغوری نقل از طبقات ناصری از جوزجانی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خاوری، محمدتقی، مردم هزاره و خراسان بزرگ وزارت فرهنگ و ارشاد انتشارات عرفان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 محمد عزیز، شیعیان افغانستان، انتشارات شیعه‌شناسی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سید عسکر هزاره‌های افغانستان ترجمه اسدالله شفایی، مؤسسه فرهنگی نقش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غوریان دکتر اصغر فروعی انتشارات سمت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خانف، تاریخ ملی هزاره،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عسکر موسوی هزاره‌های افغانستان ترجمه اسدالله شفایی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المعارف تشیع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اسماعیل یا قیام السادات فصل دوم تألیف علی اکبر تشنیید چاپ تهران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فی اوضاع مدینه هرات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دانشکده ادبیات و علوم انسانی دانشگاه مشهد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هزاره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یزدانی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مهر قم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خانف، ل، تاریخ ملی هزاره ترجمه عزیز طغیان، مؤسسه مطبوعاتی اسماعیلیان 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سید عسکر، هزاره‌های افغانستان، ترجمه اسدالله شفایی مؤسسه فرهنگی هنری نقش تهران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غبار غلام، محمد، افغانستان در مسیر تاریخ صحافی احسانی،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علمی، سیاسی، فرهنگی قلم، سال هشتم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در نزدیکی مشهد مقدس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و مردم‌شناسی شیعیان افغانستان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افغانستان، خسرو شاهی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افغانی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یزدانی پژوهشی در تاریخ هزاه‌ها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خانف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کیانی، نقل از رشیدالدین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کیانی جاغوری،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تمدن ایرانی اثر موسیو فوشه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تواریخ خورشید جهان اثر شیرمحمدخان ابراهیم زی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لاهور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عبدالحی، جغرافیای تاریخی افغانستان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پیشاور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نایل، حین، سایه روشن‌ها 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 نپور، خراسانیان در قرون وسطی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خاوری، محمدتقی، مردم هزاره و خراسان بزرگ، وزارت فرهنگ و ارشاد انتشارات عرفان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کیانی، 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 محمدعزیز، شیعیان افغانستان، انتشارات شیعه‌شناسی،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کیانی نقل از طبقات ناصری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کیانی نقل از تاریخ مختصر افغانستان از حبیبی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فاضل کیانی،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مختصر افغانستان اثرحبیبی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آنچه مسلّم است این شاعران و دانشمندان جزو مشاهیر نامدار ایران می‌باشند که در محیط سرشار از علم و ادب آن زمان ایران رشد و نمو پیدا کرده و زادگاهشان یکی از مناطق آن زمان ایران در خراسان بزرگ بوده که تا همین اواخر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جهانی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ایران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بیشتردر این زمینه به کتاب تاریخ هزاره‌ها اثر حاج یزدانی مراجعه نمایید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کیانی جاغوری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پاپلی یزدی، افغانستان، اقوام، کوچ نشینی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صدیق، فرهنگ افغانستان در پنج قرن اخیر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VHARDF.NGROP.OP.CIT</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افغانستان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BRITANNICA ENCYCLOPEDIA 2004 EDITION.CD</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BRITANNICA ENCYCLOPEDIA 2004 EDITION.OP.CIT</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ملافیض محمدکاتب، نژاد نامه افغان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بصیراحمد دولت آبادی، شناسنامه افغانستان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فرهنگ، جامعه شناس و مردم شناس شیعیان افغانستان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وحدت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آبادی،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فرهنگ جامعه شناس و مردم شناس شیعیان افغانستان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سراج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حبل الله 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و مردم‌شناسی شیعیان افغانستان، سید محمدحسین فرهنگ قم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حبل الله 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حبل الله شماره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 نامه افغان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هزاره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فرهنگ جامعه شناس و مردم شناس افغانستان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عزت الله عزتی، جغرافیای سیاسی جهان اسلام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علی آبادی،، افغانستان،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محمدحسین فضل الله، افغانستان، آمریکا تروریسم، ترجمه محمدجمعه امینی ناشر المکتب الاعلامی قم المقدسه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اصل الشیعه و اصولها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رسمی وزارت امور خارجه آذربایجان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افغانستان، محمد عزیز بختیاری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شیعه‌شناسی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عربستان نیز جمعیت شیعه قابل توجه و در بعضی مناطق اکثریت هستند و در بعضی کشورهای عربی نیز جمعیت قابل توجهی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هاجسن، مارشال، س، فرقه اسماعیلیه، ترجمه فریدون بدره‌ای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شیعه در اسلام به تصحیح محمد علی کوشا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شیروانی بستان السیاحیه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حسینعلی یزدانی، پژوهشی در تاریخ هزاره‌ها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اختیار معرفة الرجال،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سیدابوالقاسم خوی، معجم رجال الحدیث، و تفصیل طبقات الرواه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وتمام النعمة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غزنویان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سرزمین‌های خلافت شرقی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سیتان، ویرایش جعفر مدرس صادقی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فتوحها و احکامها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یعقوب کلینی الکافی تحقیق علی اکبر غفاری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از غیبت کبری تا سقوط بغداد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خیرالدین الزرکلی،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قفیطی، تاریخ الحکماء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فضل الله گیلانی، توفیق التطبیق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تاریخ تشیع در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افغانستان بعد از اسلام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خراسان عهد تیموریان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پورسینا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ابومعین ناصرخسرو بلخی، سفرنامه ناصرخسرو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اسماعیلیان در تاریخ، ترجمه یعقوب آژند،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خراسان عهد تیموریان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الفخریه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و الالقاب و الاعقاب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دفاع هزاره‌ها از استقلال و تمامیت ارضی افغانستان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در شاهنامه نوشته احمد علی کهزاد چاپ کابل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تلاش می‌کنند درگیری‌های پادشاهان ایران و خصوصاً شاهان صفوی را با حاکمان محلی بعضی از شهرهای افغانستان امروزی را نوعی، تقابل بین ایران و افغانستان نشان دهند و با بزرگ‌نمایی آن سعی کنند تا به نوعی تقابل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می‌دانیم که در زمان صفویه شیعه به عنوان مذهب رسمی ایران 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نشان دهند و از طرفی دیگر افرادی مانند سلطان محمود غزنوی را که سنی بسیار متعصبی بود و در زمان او شیعیان بسیاری کشته شدند را به عنوان شاه قدرتمند افغانستان نشان دهند؛ در حالی که او شخصی بوده است از نژاد اوغان یا افغان که مربوط به یک گروه نژادی در افغانستان امروزی می‌باشد که همان نژاد پشتون‌ها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مسائل دیگر تاریخی افغانستان نیز به چشم می‌خورد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دفاع هزاره‌ها از استقلال و تمامیت ارضی افغانستان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این اسامی از سنگ نوشته منار دهمزنگ کابل استخراج 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بزرگ رؤسای قبایل پشتون و اکنون مجمع عالی و رؤسای اقوام و مذاهب سراسر کشور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پژوهشگران افغانستان ترجمه سعید اربابی و دیگران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داودی، عبدالمجید جنبش اصلاحی افغانستان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محمد تاریخ احمدشاه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میسن، میریزدان بخش، ترجمه اکرم گزابی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پاکستان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دفاع هزاره‌ها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از میریزدان بخش کرم گزاری چاپ پاکستان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ملافیض محمد، وقایع افغانستان به نام بدل سراج التواریخ ج سوم قسمت اول ارگانی نشراتی سید جمال الدین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تهران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التواریخ، سوانح عمری، سفرنامه و خاطرات امیرعبدالرحمن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جاپ کابل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ملافیض، محمد کاتب وقایع افغانستان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الوقایع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هزاره‌ها از استقلال و تمامیت ارضی افغانستان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ملی هزاره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ملافیض، محمد کاتب وقایع افغانستان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نائل حسین، سایه روشن‌های از وضع جامعه هزاره، قم اسماعیلیان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پولادی، هزاره‌ها، ترجمه علی عالمی کرمانی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شیعیان افغانستان، قم شیعه‌شناسی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دفتر مطالعات سیاسی و بین المللی، تهران وزارت امور خارجه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میرغلام محمد غبار، افغانستان در مسیر 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شیعیان افغانستان، قم انتشارات شیعه‌شناسی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دفتر مطالعات سیاسی و بین المللی، تهران وزارت خارجه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دولت آبادی هزاره‌ها از قتل عام تا احیای هویت ناشر ابتکار دانش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قتل تا حدودی جنبه خصومت شخصی هم داشته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وزارت امور خارجه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 صدیق فرهنگ، افغانستان در پنج قرن اخیر،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افغانستان، شورای ائتلاف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عزیز بختیاری، شیعیان افغانستان، قم، انتشارات شیعه‌شناسی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دفتر مطالعات سیاسی بین المللی، وزارت امور خارجه،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سرزمین آریا مؤلف محمد ناصر کمال، متمم، احمد پژمان چاپ پیشاور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سقوط سلطنت تا ظهور و اجرائات طالبان، عبدالحمید مبارز طبع دوم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تاریخی افغانستان، تنگیال، چاپ پاکستان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7/7/1358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میرمحمدصدیق فرهنگ، افغانستان در پنج قرن اخیر،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هزاره‌ها از استقلال و تمامیت ارضی افغانستان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یزدانی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وزارت امور خارجه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 شماره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 شماره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پژوهش سینا، افغانستان در سه دهۀ اخیر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پژوهش سینا، افغانستان در سه دهه اخیر 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وزارت امور خارجه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 کمی تغییرات در متن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دارالانشای قانون اساسی، قانون اساسی نوین افغانستان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محمدعزیز بختیاری، شیعیان افغانستان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دارالانشای قانون اساسی، قانون اساسی نوین افغانستان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محمدعزیز بختیاری شیعیان افغانستان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احزاب و جریانات سیاسی افغانستان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سیدهادی، خسروشاهی، نهضتهای اسلامی افغانستان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محسنی، تصویری از حکومت اسلامی در افغانستان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احمد دولت آبادی شناسنامه احزاب و جریانات سیاسی افغانستان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شورای ائتلاف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نهضتهای اسلامی افغانستان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دولت آبادی شناسنامه احزاب و جریانات سیاسی افغانستان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نهضتهای اسلامی افغانستان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شورای ائتلاف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تاریخ یعقوب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قبر مطهر حضرت یحیی بن زید در اطراف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اکنون نام میامی مشهور است، دارای بارگاه مفصلی است و مورد توجه مردم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به نام جوزجان وجود دارد و در اماکن دیگر مانند گرگان و شمال افغانستان نیز قبور مطهّری به نام ایشان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افغانستان بعد از اسلام عبدالحی حبیبی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حبیبی، تاریخ افغانستان، بعد از اسلام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کابل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به نقل از ریاض العلماء، میرزا عبدالله افندی، ترجمه باقر ساعدی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کابل، سید احمدی نژاد نشر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چنین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فی زمن علی بن الحسین علیه السلام فی أوّل أمره الا خمسة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سعید بن المسیب، محمد بن جبیر ابن مطعم، یحیی بن أم الطویل، ابو خالد الکابلی واسمه وردان ولقبه کنکر،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در روایت دیگر از امام صادق علیه السلام چنین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بعد الحسین علیه السلام الا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خالد الکابلی ویحیی بن ام الطویل و جبیر بن مطعم و الاختصاص، شیخ مفید،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به نقل از حافظان اسرار و راویان ابرار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و عقل سلیم و فطرت انسان حکم می‌کند که امام باید کسی باشد که عالم بر حقایق قرآنی باشد که در آن همه چیز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مردم برای رفع اختلافات به او رجوع کنند و این علم وسیع به هیچ عنوان نمی‌تواند اکتسابی باشد چون در ظرف فکر و اندیشه انسان نمی‌گنجد و باید از طرف خدای تعالی به کسانی که او انتخاب کرده داده شود ولی آنها نیز در بیان آن معصوم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کتاب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روز از اعیاد اسلامی نیست و به عنوان یکی از رسوم برگزار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69326</Words>
  <Characters>279020</Characters>
  <CharactersWithSpaces>346305</CharactersWithSpaces>
  <Paragraphs>2396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2026-08-19T04:36:11Z</dcterms:created>
  <dc:creator>ghaemiyeh.com</dc:creator>
  <dc:description/>
  <dc:language>en-US</dc:language>
  <cp:lastModifiedBy/>
  <dcterms:modified xsi:type="dcterms:W3CDTF">2026-08-19T08:06:20Z</dcterms:modified>
  <cp:revision>1</cp:revision>
  <dc:subject/>
  <dc:title>بررسی ریشه های تاریخی تشیع در افغانستان</dc:title>
</cp:coreProperties>
</file>

<file path=docProps/custom.xml><?xml version="1.0" encoding="utf-8"?>
<Properties xmlns="http://schemas.openxmlformats.org/officeDocument/2006/custom-properties" xmlns:vt="http://schemas.openxmlformats.org/officeDocument/2006/docPropsVTypes"/>
</file>