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فرش و تابلو فرش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576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6576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065764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065766_581953129">
            <w:r>
              <w:rPr>
                <w:webHidden/>
                <w:rStyle w:val="IndexLink"/>
                <w:rtl w:val="true"/>
              </w:rPr>
              <w:t>سخن پژوهشکده</w:t>
            </w:r>
            <w:r>
              <w:rPr>
                <w:rStyle w:val="IndexLink"/>
                <w:rtl w:val="true"/>
              </w:rPr>
              <w:tab/>
            </w:r>
            <w:r>
              <w:rPr>
                <w:rStyle w:val="IndexLink"/>
              </w:rPr>
              <w:t>14</w:t>
            </w:r>
          </w:hyperlink>
        </w:p>
        <w:p>
          <w:pPr>
            <w:pStyle w:val="Contents2"/>
            <w:tabs>
              <w:tab w:val="clear" w:pos="8743"/>
              <w:tab w:val="right" w:pos="9026" w:leader="dot"/>
            </w:tabs>
            <w:rPr/>
          </w:pPr>
          <w:hyperlink w:anchor="__RefHeading___Toc4065768_581953129">
            <w:r>
              <w:rPr>
                <w:webHidden/>
                <w:rStyle w:val="IndexLink"/>
                <w:rtl w:val="true"/>
              </w:rPr>
              <w:t>مقدمه مؤلف</w:t>
            </w:r>
            <w:r>
              <w:rPr>
                <w:rStyle w:val="IndexLink"/>
                <w:rtl w:val="true"/>
              </w:rPr>
              <w:tab/>
            </w:r>
            <w:r>
              <w:rPr>
                <w:rStyle w:val="IndexLink"/>
              </w:rPr>
              <w:t>20</w:t>
            </w:r>
          </w:hyperlink>
        </w:p>
        <w:p>
          <w:pPr>
            <w:pStyle w:val="Contents2"/>
            <w:tabs>
              <w:tab w:val="clear" w:pos="8743"/>
              <w:tab w:val="right" w:pos="9026" w:leader="dot"/>
            </w:tabs>
            <w:rPr/>
          </w:pPr>
          <w:hyperlink w:anchor="__RefHeading___Toc4065770_581953129">
            <w:r>
              <w:rPr>
                <w:webHidden/>
                <w:rStyle w:val="IndexLink"/>
                <w:rtl w:val="true"/>
              </w:rPr>
              <w:t>فصل اول</w:t>
            </w:r>
            <w:r>
              <w:rPr>
                <w:rStyle w:val="IndexLink"/>
                <w:rtl w:val="true"/>
              </w:rPr>
              <w:t>:</w:t>
            </w:r>
            <w:r>
              <w:rPr>
                <w:rStyle w:val="IndexLink"/>
                <w:rtl w:val="true"/>
              </w:rPr>
              <w:t>اخلاق کسب</w:t>
            </w:r>
            <w:r>
              <w:rPr>
                <w:rStyle w:val="IndexLink"/>
                <w:rtl w:val="true"/>
              </w:rPr>
              <w:tab/>
            </w:r>
            <w:r>
              <w:rPr>
                <w:rStyle w:val="IndexLink"/>
              </w:rPr>
              <w:t>22</w:t>
            </w:r>
          </w:hyperlink>
        </w:p>
        <w:p>
          <w:pPr>
            <w:pStyle w:val="Contents3"/>
            <w:tabs>
              <w:tab w:val="clear" w:pos="8459"/>
              <w:tab w:val="right" w:pos="9026" w:leader="dot"/>
            </w:tabs>
            <w:rPr/>
          </w:pPr>
          <w:hyperlink w:anchor="__RefHeading___Toc4065772_581953129">
            <w:r>
              <w:rPr>
                <w:webHidden/>
                <w:rStyle w:val="IndexLink"/>
                <w:rtl w:val="true"/>
              </w:rPr>
              <w:t>ملزومات کاسبی</w:t>
            </w:r>
            <w:r>
              <w:rPr>
                <w:rStyle w:val="IndexLink"/>
                <w:rtl w:val="true"/>
              </w:rPr>
              <w:tab/>
            </w:r>
            <w:r>
              <w:rPr>
                <w:rStyle w:val="IndexLink"/>
              </w:rPr>
              <w:t>22</w:t>
            </w:r>
          </w:hyperlink>
        </w:p>
        <w:p>
          <w:pPr>
            <w:pStyle w:val="Contents4"/>
            <w:tabs>
              <w:tab w:val="clear" w:pos="8176"/>
              <w:tab w:val="right" w:pos="9026" w:leader="dot"/>
            </w:tabs>
            <w:rPr/>
          </w:pPr>
          <w:hyperlink w:anchor="__RefHeading___Toc4065774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065776_581953129">
            <w:r>
              <w:rPr>
                <w:webHidden/>
                <w:rStyle w:val="IndexLink"/>
              </w:rPr>
              <w:t>1</w:t>
            </w:r>
            <w:r>
              <w:rPr>
                <w:rStyle w:val="IndexLink"/>
                <w:rtl w:val="true"/>
              </w:rPr>
              <w:t xml:space="preserve">- </w:t>
            </w:r>
            <w:r>
              <w:rPr>
                <w:rStyle w:val="IndexLink"/>
                <w:rtl w:val="true"/>
              </w:rPr>
              <w:t>نیت خیر</w:t>
            </w:r>
            <w:r>
              <w:rPr>
                <w:rStyle w:val="IndexLink"/>
                <w:rtl w:val="true"/>
              </w:rPr>
              <w:tab/>
            </w:r>
            <w:r>
              <w:rPr>
                <w:rStyle w:val="IndexLink"/>
              </w:rPr>
              <w:t>22</w:t>
            </w:r>
          </w:hyperlink>
        </w:p>
        <w:p>
          <w:pPr>
            <w:pStyle w:val="Contents4"/>
            <w:tabs>
              <w:tab w:val="clear" w:pos="8176"/>
              <w:tab w:val="right" w:pos="9026" w:leader="dot"/>
            </w:tabs>
            <w:rPr/>
          </w:pPr>
          <w:hyperlink w:anchor="__RefHeading___Toc4065778_581953129">
            <w:r>
              <w:rPr>
                <w:webHidden/>
                <w:rStyle w:val="IndexLink"/>
              </w:rPr>
              <w:t>2</w:t>
            </w:r>
            <w:r>
              <w:rPr>
                <w:rStyle w:val="IndexLink"/>
                <w:rtl w:val="true"/>
              </w:rPr>
              <w:t xml:space="preserve">- </w:t>
            </w:r>
            <w:r>
              <w:rPr>
                <w:rStyle w:val="IndexLink"/>
                <w:rtl w:val="true"/>
              </w:rPr>
              <w:t>خوش اخلاقی</w:t>
            </w:r>
            <w:r>
              <w:rPr>
                <w:rStyle w:val="IndexLink"/>
                <w:rtl w:val="true"/>
              </w:rPr>
              <w:tab/>
            </w:r>
            <w:r>
              <w:rPr>
                <w:rStyle w:val="IndexLink"/>
              </w:rPr>
              <w:t>23</w:t>
            </w:r>
          </w:hyperlink>
        </w:p>
        <w:p>
          <w:pPr>
            <w:pStyle w:val="Contents4"/>
            <w:tabs>
              <w:tab w:val="clear" w:pos="8176"/>
              <w:tab w:val="right" w:pos="9026" w:leader="dot"/>
            </w:tabs>
            <w:rPr/>
          </w:pPr>
          <w:hyperlink w:anchor="__RefHeading___Toc4065780_581953129">
            <w:r>
              <w:rPr>
                <w:webHidden/>
                <w:rStyle w:val="IndexLink"/>
              </w:rPr>
              <w:t>3</w:t>
            </w:r>
            <w:r>
              <w:rPr>
                <w:rStyle w:val="IndexLink"/>
                <w:rtl w:val="true"/>
              </w:rPr>
              <w:t xml:space="preserve">- </w:t>
            </w:r>
            <w:r>
              <w:rPr>
                <w:rStyle w:val="IndexLink"/>
                <w:rtl w:val="true"/>
              </w:rPr>
              <w:t>خواندن نماز اول وقت</w:t>
            </w:r>
            <w:r>
              <w:rPr>
                <w:rStyle w:val="IndexLink"/>
                <w:rtl w:val="true"/>
              </w:rPr>
              <w:tab/>
            </w:r>
            <w:r>
              <w:rPr>
                <w:rStyle w:val="IndexLink"/>
              </w:rPr>
              <w:t>23</w:t>
            </w:r>
          </w:hyperlink>
        </w:p>
        <w:p>
          <w:pPr>
            <w:pStyle w:val="Contents4"/>
            <w:tabs>
              <w:tab w:val="clear" w:pos="8176"/>
              <w:tab w:val="right" w:pos="9026" w:leader="dot"/>
            </w:tabs>
            <w:rPr/>
          </w:pPr>
          <w:hyperlink w:anchor="__RefHeading___Toc4065782_581953129">
            <w:r>
              <w:rPr>
                <w:webHidden/>
                <w:rStyle w:val="IndexLink"/>
              </w:rPr>
              <w:t>4</w:t>
            </w:r>
            <w:r>
              <w:rPr>
                <w:rStyle w:val="IndexLink"/>
                <w:rtl w:val="true"/>
              </w:rPr>
              <w:t xml:space="preserve"> - </w:t>
            </w:r>
            <w:r>
              <w:rPr>
                <w:rStyle w:val="IndexLink"/>
                <w:rtl w:val="true"/>
              </w:rPr>
              <w:t>صداقت و راستگویی</w:t>
            </w:r>
            <w:r>
              <w:rPr>
                <w:rStyle w:val="IndexLink"/>
                <w:rtl w:val="true"/>
              </w:rPr>
              <w:tab/>
            </w:r>
            <w:r>
              <w:rPr>
                <w:rStyle w:val="IndexLink"/>
              </w:rPr>
              <w:t>24</w:t>
            </w:r>
          </w:hyperlink>
        </w:p>
        <w:p>
          <w:pPr>
            <w:pStyle w:val="Contents4"/>
            <w:tabs>
              <w:tab w:val="clear" w:pos="8176"/>
              <w:tab w:val="right" w:pos="9026" w:leader="dot"/>
            </w:tabs>
            <w:rPr/>
          </w:pPr>
          <w:hyperlink w:anchor="__RefHeading___Toc4065784_581953129">
            <w:r>
              <w:rPr>
                <w:webHidden/>
                <w:rStyle w:val="IndexLink"/>
              </w:rPr>
              <w:t>5</w:t>
            </w:r>
            <w:r>
              <w:rPr>
                <w:rStyle w:val="IndexLink"/>
                <w:rtl w:val="true"/>
              </w:rPr>
              <w:t xml:space="preserve"> - </w:t>
            </w:r>
            <w:r>
              <w:rPr>
                <w:rStyle w:val="IndexLink"/>
                <w:rtl w:val="true"/>
              </w:rPr>
              <w:t>گفتار زیبا</w:t>
            </w:r>
            <w:r>
              <w:rPr>
                <w:rStyle w:val="IndexLink"/>
                <w:rtl w:val="true"/>
              </w:rPr>
              <w:tab/>
            </w:r>
            <w:r>
              <w:rPr>
                <w:rStyle w:val="IndexLink"/>
              </w:rPr>
              <w:t>24</w:t>
            </w:r>
          </w:hyperlink>
        </w:p>
        <w:p>
          <w:pPr>
            <w:pStyle w:val="Contents4"/>
            <w:tabs>
              <w:tab w:val="clear" w:pos="8176"/>
              <w:tab w:val="right" w:pos="9026" w:leader="dot"/>
            </w:tabs>
            <w:rPr/>
          </w:pPr>
          <w:hyperlink w:anchor="__RefHeading___Toc4065786_581953129">
            <w:r>
              <w:rPr>
                <w:webHidden/>
                <w:rStyle w:val="IndexLink"/>
              </w:rPr>
              <w:t>6</w:t>
            </w:r>
            <w:r>
              <w:rPr>
                <w:rStyle w:val="IndexLink"/>
                <w:rtl w:val="true"/>
              </w:rPr>
              <w:t xml:space="preserve">- </w:t>
            </w:r>
            <w:r>
              <w:rPr>
                <w:rStyle w:val="IndexLink"/>
                <w:rtl w:val="true"/>
              </w:rPr>
              <w:t>توکل</w:t>
            </w:r>
            <w:r>
              <w:rPr>
                <w:rStyle w:val="IndexLink"/>
                <w:rtl w:val="true"/>
              </w:rPr>
              <w:tab/>
            </w:r>
            <w:r>
              <w:rPr>
                <w:rStyle w:val="IndexLink"/>
              </w:rPr>
              <w:t>24</w:t>
            </w:r>
          </w:hyperlink>
        </w:p>
        <w:p>
          <w:pPr>
            <w:pStyle w:val="Contents3"/>
            <w:tabs>
              <w:tab w:val="clear" w:pos="8459"/>
              <w:tab w:val="right" w:pos="9026" w:leader="dot"/>
            </w:tabs>
            <w:rPr/>
          </w:pPr>
          <w:hyperlink w:anchor="__RefHeading___Toc4065788_581953129">
            <w:r>
              <w:rPr>
                <w:webHidden/>
                <w:rStyle w:val="IndexLink"/>
                <w:rtl w:val="true"/>
              </w:rPr>
              <w:t>منهیات کاسبی</w:t>
            </w:r>
            <w:r>
              <w:rPr>
                <w:rStyle w:val="IndexLink"/>
                <w:rtl w:val="true"/>
              </w:rPr>
              <w:tab/>
            </w:r>
            <w:r>
              <w:rPr>
                <w:rStyle w:val="IndexLink"/>
              </w:rPr>
              <w:t>25</w:t>
            </w:r>
          </w:hyperlink>
        </w:p>
        <w:p>
          <w:pPr>
            <w:pStyle w:val="Contents4"/>
            <w:tabs>
              <w:tab w:val="clear" w:pos="8176"/>
              <w:tab w:val="right" w:pos="9026" w:leader="dot"/>
            </w:tabs>
            <w:rPr/>
          </w:pPr>
          <w:hyperlink w:anchor="__RefHeading___Toc4065790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065792_581953129">
            <w:r>
              <w:rPr>
                <w:webHidden/>
                <w:rStyle w:val="IndexLink"/>
              </w:rPr>
              <w:t>1</w:t>
            </w:r>
            <w:r>
              <w:rPr>
                <w:rStyle w:val="IndexLink"/>
                <w:rtl w:val="true"/>
              </w:rPr>
              <w:t xml:space="preserve">- </w:t>
            </w:r>
            <w:r>
              <w:rPr>
                <w:rStyle w:val="IndexLink"/>
                <w:rtl w:val="true"/>
              </w:rPr>
              <w:t>بازار سیاه</w:t>
            </w:r>
            <w:r>
              <w:rPr>
                <w:rStyle w:val="IndexLink"/>
                <w:rtl w:val="true"/>
              </w:rPr>
              <w:tab/>
            </w:r>
            <w:r>
              <w:rPr>
                <w:rStyle w:val="IndexLink"/>
              </w:rPr>
              <w:t>26</w:t>
            </w:r>
          </w:hyperlink>
        </w:p>
        <w:p>
          <w:pPr>
            <w:pStyle w:val="Contents4"/>
            <w:tabs>
              <w:tab w:val="clear" w:pos="8176"/>
              <w:tab w:val="right" w:pos="9026" w:leader="dot"/>
            </w:tabs>
            <w:rPr/>
          </w:pPr>
          <w:hyperlink w:anchor="__RefHeading___Toc4065794_581953129">
            <w:r>
              <w:rPr>
                <w:webHidden/>
                <w:rStyle w:val="IndexLink"/>
              </w:rPr>
              <w:t>2</w:t>
            </w:r>
            <w:r>
              <w:rPr>
                <w:rStyle w:val="IndexLink"/>
                <w:rtl w:val="true"/>
              </w:rPr>
              <w:t xml:space="preserve">- </w:t>
            </w:r>
            <w:r>
              <w:rPr>
                <w:rStyle w:val="IndexLink"/>
                <w:rtl w:val="true"/>
              </w:rPr>
              <w:t>سوگند در معامله</w:t>
            </w:r>
            <w:r>
              <w:rPr>
                <w:rStyle w:val="IndexLink"/>
                <w:rtl w:val="true"/>
              </w:rPr>
              <w:tab/>
            </w:r>
            <w:r>
              <w:rPr>
                <w:rStyle w:val="IndexLink"/>
              </w:rPr>
              <w:t>27</w:t>
            </w:r>
          </w:hyperlink>
        </w:p>
        <w:p>
          <w:pPr>
            <w:pStyle w:val="Contents4"/>
            <w:tabs>
              <w:tab w:val="clear" w:pos="8176"/>
              <w:tab w:val="right" w:pos="9026" w:leader="dot"/>
            </w:tabs>
            <w:rPr/>
          </w:pPr>
          <w:hyperlink w:anchor="__RefHeading___Toc4065796_581953129">
            <w:r>
              <w:rPr>
                <w:webHidden/>
                <w:rStyle w:val="IndexLink"/>
              </w:rPr>
              <w:t>3</w:t>
            </w:r>
            <w:r>
              <w:rPr>
                <w:rStyle w:val="IndexLink"/>
                <w:rtl w:val="true"/>
              </w:rPr>
              <w:t xml:space="preserve">- </w:t>
            </w:r>
            <w:r>
              <w:rPr>
                <w:rStyle w:val="IndexLink"/>
                <w:rtl w:val="true"/>
              </w:rPr>
              <w:t>دروغگویی</w:t>
            </w:r>
            <w:r>
              <w:rPr>
                <w:rStyle w:val="IndexLink"/>
                <w:rtl w:val="true"/>
              </w:rPr>
              <w:tab/>
            </w:r>
            <w:r>
              <w:rPr>
                <w:rStyle w:val="IndexLink"/>
              </w:rPr>
              <w:t>27</w:t>
            </w:r>
          </w:hyperlink>
        </w:p>
        <w:p>
          <w:pPr>
            <w:pStyle w:val="Contents4"/>
            <w:tabs>
              <w:tab w:val="clear" w:pos="8176"/>
              <w:tab w:val="right" w:pos="9026" w:leader="dot"/>
            </w:tabs>
            <w:rPr/>
          </w:pPr>
          <w:hyperlink w:anchor="__RefHeading___Toc4065798_581953129">
            <w:r>
              <w:rPr>
                <w:webHidden/>
                <w:rStyle w:val="IndexLink"/>
              </w:rPr>
              <w:t>4</w:t>
            </w:r>
            <w:r>
              <w:rPr>
                <w:rStyle w:val="IndexLink"/>
                <w:rtl w:val="true"/>
              </w:rPr>
              <w:t xml:space="preserve">- </w:t>
            </w:r>
            <w:r>
              <w:rPr>
                <w:rStyle w:val="IndexLink"/>
                <w:rtl w:val="true"/>
              </w:rPr>
              <w:t>جوسازی فروشنده</w:t>
            </w:r>
            <w:r>
              <w:rPr>
                <w:rStyle w:val="IndexLink"/>
                <w:rtl w:val="true"/>
              </w:rPr>
              <w:tab/>
            </w:r>
            <w:r>
              <w:rPr>
                <w:rStyle w:val="IndexLink"/>
              </w:rPr>
              <w:t>28</w:t>
            </w:r>
          </w:hyperlink>
        </w:p>
        <w:p>
          <w:pPr>
            <w:pStyle w:val="Contents4"/>
            <w:tabs>
              <w:tab w:val="clear" w:pos="8176"/>
              <w:tab w:val="right" w:pos="9026" w:leader="dot"/>
            </w:tabs>
            <w:rPr/>
          </w:pPr>
          <w:hyperlink w:anchor="__RefHeading___Toc4065800_581953129">
            <w:r>
              <w:rPr>
                <w:webHidden/>
                <w:rStyle w:val="IndexLink"/>
              </w:rPr>
              <w:t>5</w:t>
            </w:r>
            <w:r>
              <w:rPr>
                <w:rStyle w:val="IndexLink"/>
                <w:rtl w:val="true"/>
              </w:rPr>
              <w:t xml:space="preserve"> - </w:t>
            </w:r>
            <w:r>
              <w:rPr>
                <w:rStyle w:val="IndexLink"/>
                <w:rtl w:val="true"/>
              </w:rPr>
              <w:t>نداشتن بر چسب قیمت</w:t>
            </w:r>
            <w:r>
              <w:rPr>
                <w:rStyle w:val="IndexLink"/>
                <w:rtl w:val="true"/>
              </w:rPr>
              <w:tab/>
            </w:r>
            <w:r>
              <w:rPr>
                <w:rStyle w:val="IndexLink"/>
              </w:rPr>
              <w:t>28</w:t>
            </w:r>
          </w:hyperlink>
        </w:p>
        <w:p>
          <w:pPr>
            <w:pStyle w:val="Contents4"/>
            <w:tabs>
              <w:tab w:val="clear" w:pos="8176"/>
              <w:tab w:val="right" w:pos="9026" w:leader="dot"/>
            </w:tabs>
            <w:rPr/>
          </w:pPr>
          <w:hyperlink w:anchor="__RefHeading___Toc4065802_581953129">
            <w:r>
              <w:rPr>
                <w:webHidden/>
                <w:rStyle w:val="IndexLink"/>
              </w:rPr>
              <w:t>6</w:t>
            </w:r>
            <w:r>
              <w:rPr>
                <w:rStyle w:val="IndexLink"/>
                <w:rtl w:val="true"/>
              </w:rPr>
              <w:t xml:space="preserve">- </w:t>
            </w:r>
            <w:r>
              <w:rPr>
                <w:rStyle w:val="IndexLink"/>
                <w:rtl w:val="true"/>
              </w:rPr>
              <w:t>شِکوّه از کمی سود</w:t>
            </w:r>
            <w:r>
              <w:rPr>
                <w:rStyle w:val="IndexLink"/>
                <w:rtl w:val="true"/>
              </w:rPr>
              <w:tab/>
            </w:r>
            <w:r>
              <w:rPr>
                <w:rStyle w:val="IndexLink"/>
              </w:rPr>
              <w:t>28</w:t>
            </w:r>
          </w:hyperlink>
        </w:p>
        <w:p>
          <w:pPr>
            <w:pStyle w:val="Contents2"/>
            <w:tabs>
              <w:tab w:val="clear" w:pos="8743"/>
              <w:tab w:val="right" w:pos="9026" w:leader="dot"/>
            </w:tabs>
            <w:rPr/>
          </w:pPr>
          <w:hyperlink w:anchor="__RefHeading___Toc4065804_581953129">
            <w:r>
              <w:rPr>
                <w:webHidden/>
                <w:rStyle w:val="IndexLink"/>
                <w:rtl w:val="true"/>
              </w:rPr>
              <w:t>فصل دوم</w:t>
            </w:r>
            <w:r>
              <w:rPr>
                <w:rStyle w:val="IndexLink"/>
                <w:rtl w:val="true"/>
              </w:rPr>
              <w:t>:</w:t>
            </w:r>
            <w:r>
              <w:rPr>
                <w:rStyle w:val="IndexLink"/>
                <w:rtl w:val="true"/>
              </w:rPr>
              <w:t>تاریخچه و انواع فرش و نقش آن در اقتصاد</w:t>
            </w:r>
            <w:r>
              <w:rPr>
                <w:rStyle w:val="IndexLink"/>
                <w:rtl w:val="true"/>
              </w:rPr>
              <w:tab/>
            </w:r>
            <w:r>
              <w:rPr>
                <w:rStyle w:val="IndexLink"/>
              </w:rPr>
              <w:t>30</w:t>
            </w:r>
          </w:hyperlink>
        </w:p>
        <w:p>
          <w:pPr>
            <w:pStyle w:val="Contents3"/>
            <w:tabs>
              <w:tab w:val="clear" w:pos="8459"/>
              <w:tab w:val="right" w:pos="9026" w:leader="dot"/>
            </w:tabs>
            <w:rPr/>
          </w:pPr>
          <w:hyperlink w:anchor="__RefHeading___Toc4065806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065808_581953129">
            <w:r>
              <w:rPr>
                <w:webHidden/>
                <w:rStyle w:val="IndexLink"/>
                <w:rtl w:val="true"/>
              </w:rPr>
              <w:t>صفویان</w:t>
            </w:r>
            <w:r>
              <w:rPr>
                <w:rStyle w:val="IndexLink"/>
                <w:rtl w:val="true"/>
              </w:rPr>
              <w:tab/>
            </w:r>
            <w:r>
              <w:rPr>
                <w:rStyle w:val="IndexLink"/>
              </w:rPr>
              <w:t>32</w:t>
            </w:r>
          </w:hyperlink>
        </w:p>
        <w:p>
          <w:pPr>
            <w:pStyle w:val="Contents3"/>
            <w:tabs>
              <w:tab w:val="clear" w:pos="8459"/>
              <w:tab w:val="right" w:pos="9026" w:leader="dot"/>
            </w:tabs>
            <w:rPr/>
          </w:pPr>
          <w:hyperlink w:anchor="__RefHeading___Toc4065810_581953129">
            <w:r>
              <w:rPr>
                <w:webHidden/>
                <w:rStyle w:val="IndexLink"/>
                <w:rtl w:val="true"/>
              </w:rPr>
              <w:t xml:space="preserve">تاریخ فرش دستبافت </w:t>
            </w:r>
            <w:r>
              <w:rPr>
                <w:rStyle w:val="IndexLink"/>
                <w:rtl w:val="true"/>
              </w:rPr>
              <w:t>(</w:t>
            </w:r>
            <w:r>
              <w:rPr>
                <w:rStyle w:val="IndexLink"/>
                <w:rtl w:val="true"/>
              </w:rPr>
              <w:t>فرش سنتی</w:t>
            </w:r>
            <w:r>
              <w:rPr>
                <w:rStyle w:val="IndexLink"/>
                <w:rtl w:val="true"/>
              </w:rPr>
              <w:t>)</w:t>
              <w:tab/>
            </w:r>
            <w:r>
              <w:rPr>
                <w:rStyle w:val="IndexLink"/>
              </w:rPr>
              <w:t>33</w:t>
            </w:r>
          </w:hyperlink>
        </w:p>
        <w:p>
          <w:pPr>
            <w:pStyle w:val="Contents3"/>
            <w:tabs>
              <w:tab w:val="clear" w:pos="8459"/>
              <w:tab w:val="right" w:pos="9026" w:leader="dot"/>
            </w:tabs>
            <w:rPr/>
          </w:pPr>
          <w:hyperlink w:anchor="__RefHeading___Toc4065812_581953129">
            <w:r>
              <w:rPr>
                <w:webHidden/>
                <w:rStyle w:val="IndexLink"/>
                <w:rtl w:val="true"/>
              </w:rPr>
              <w:t xml:space="preserve">فرش دستباف و انواع آن </w:t>
            </w:r>
            <w:r>
              <w:rPr>
                <w:rStyle w:val="IndexLink"/>
                <w:rtl w:val="true"/>
              </w:rPr>
              <w:t>(</w:t>
            </w:r>
            <w:r>
              <w:rPr>
                <w:rStyle w:val="IndexLink"/>
                <w:rtl w:val="true"/>
              </w:rPr>
              <w:t>فرش سنتی</w:t>
            </w:r>
            <w:r>
              <w:rPr>
                <w:rStyle w:val="IndexLink"/>
                <w:rtl w:val="true"/>
              </w:rPr>
              <w:t>)</w:t>
              <w:tab/>
            </w:r>
            <w:r>
              <w:rPr>
                <w:rStyle w:val="IndexLink"/>
              </w:rPr>
              <w:t>36</w:t>
            </w:r>
          </w:hyperlink>
        </w:p>
        <w:p>
          <w:pPr>
            <w:pStyle w:val="Contents3"/>
            <w:tabs>
              <w:tab w:val="clear" w:pos="8459"/>
              <w:tab w:val="right" w:pos="9026" w:leader="dot"/>
            </w:tabs>
            <w:rPr/>
          </w:pPr>
          <w:hyperlink w:anchor="__RefHeading___Toc4065814_581953129">
            <w:r>
              <w:rPr>
                <w:webHidden/>
                <w:rStyle w:val="IndexLink"/>
                <w:rtl w:val="true"/>
              </w:rPr>
              <w:t>انواع قالی دستباف</w:t>
            </w:r>
            <w:r>
              <w:rPr>
                <w:rStyle w:val="IndexLink"/>
                <w:rtl w:val="true"/>
              </w:rPr>
              <w:tab/>
            </w:r>
            <w:r>
              <w:rPr>
                <w:rStyle w:val="IndexLink"/>
              </w:rPr>
              <w:t>37</w:t>
            </w:r>
          </w:hyperlink>
        </w:p>
        <w:p>
          <w:pPr>
            <w:pStyle w:val="Contents4"/>
            <w:tabs>
              <w:tab w:val="clear" w:pos="8176"/>
              <w:tab w:val="right" w:pos="9026" w:leader="dot"/>
            </w:tabs>
            <w:rPr/>
          </w:pPr>
          <w:hyperlink w:anchor="__RefHeading___Toc4065816_581953129">
            <w:r>
              <w:rPr>
                <w:webHidden/>
                <w:rStyle w:val="IndexLink"/>
                <w:rtl w:val="true"/>
              </w:rPr>
              <w:t>الف</w:t>
            </w:r>
            <w:r>
              <w:rPr>
                <w:rStyle w:val="IndexLink"/>
                <w:rtl w:val="true"/>
              </w:rPr>
              <w:t xml:space="preserve">: </w:t>
            </w:r>
            <w:r>
              <w:rPr>
                <w:rStyle w:val="IndexLink"/>
                <w:rtl w:val="true"/>
              </w:rPr>
              <w:t>از لحاظ مواد اولیه می توان قالی دستباف را در پنج گروه طبقه بندی کرد</w:t>
            </w:r>
            <w:r>
              <w:rPr>
                <w:rStyle w:val="IndexLink"/>
                <w:rtl w:val="true"/>
              </w:rPr>
              <w:t>:</w:t>
              <w:tab/>
            </w:r>
            <w:r>
              <w:rPr>
                <w:rStyle w:val="IndexLink"/>
              </w:rPr>
              <w:t>37</w:t>
            </w:r>
          </w:hyperlink>
        </w:p>
        <w:p>
          <w:pPr>
            <w:pStyle w:val="Contents4"/>
            <w:tabs>
              <w:tab w:val="clear" w:pos="8176"/>
              <w:tab w:val="right" w:pos="9026" w:leader="dot"/>
            </w:tabs>
            <w:rPr/>
          </w:pPr>
          <w:hyperlink w:anchor="__RefHeading___Toc4065818_581953129">
            <w:r>
              <w:rPr>
                <w:webHidden/>
                <w:rStyle w:val="IndexLink"/>
                <w:rtl w:val="true"/>
              </w:rPr>
              <w:t xml:space="preserve">ب </w:t>
            </w:r>
            <w:r>
              <w:rPr>
                <w:rStyle w:val="IndexLink"/>
                <w:rtl w:val="true"/>
              </w:rPr>
              <w:t xml:space="preserve">: </w:t>
            </w:r>
            <w:r>
              <w:rPr>
                <w:rStyle w:val="IndexLink"/>
                <w:rtl w:val="true"/>
              </w:rPr>
              <w:t>انواع فرش دستباف از لحاظ ابعاد</w:t>
            </w:r>
            <w:r>
              <w:rPr>
                <w:rStyle w:val="IndexLink"/>
                <w:rtl w:val="true"/>
              </w:rPr>
              <w:tab/>
            </w:r>
            <w:r>
              <w:rPr>
                <w:rStyle w:val="IndexLink"/>
              </w:rPr>
              <w:t>38</w:t>
            </w:r>
          </w:hyperlink>
        </w:p>
        <w:p>
          <w:pPr>
            <w:pStyle w:val="Contents3"/>
            <w:tabs>
              <w:tab w:val="clear" w:pos="8459"/>
              <w:tab w:val="right" w:pos="9026" w:leader="dot"/>
            </w:tabs>
            <w:rPr/>
          </w:pPr>
          <w:hyperlink w:anchor="__RefHeading___Toc4065820_581953129">
            <w:r>
              <w:rPr>
                <w:webHidden/>
                <w:rStyle w:val="IndexLink"/>
                <w:rtl w:val="true"/>
              </w:rPr>
              <w:t xml:space="preserve">تاریخچه فرش ماشینی </w:t>
            </w:r>
            <w:r>
              <w:rPr>
                <w:rStyle w:val="IndexLink"/>
                <w:rtl w:val="true"/>
              </w:rPr>
              <w:t>(</w:t>
            </w:r>
            <w:r>
              <w:rPr>
                <w:rStyle w:val="IndexLink"/>
                <w:rtl w:val="true"/>
              </w:rPr>
              <w:t>فرش صنعتی</w:t>
            </w:r>
            <w:r>
              <w:rPr>
                <w:rStyle w:val="IndexLink"/>
                <w:rtl w:val="true"/>
              </w:rPr>
              <w:t>)</w:t>
              <w:tab/>
            </w:r>
            <w:r>
              <w:rPr>
                <w:rStyle w:val="IndexLink"/>
              </w:rPr>
              <w:t>39</w:t>
            </w:r>
          </w:hyperlink>
        </w:p>
        <w:p>
          <w:pPr>
            <w:pStyle w:val="Contents3"/>
            <w:tabs>
              <w:tab w:val="clear" w:pos="8459"/>
              <w:tab w:val="right" w:pos="9026" w:leader="dot"/>
            </w:tabs>
            <w:rPr/>
          </w:pPr>
          <w:hyperlink w:anchor="__RefHeading___Toc4065822_581953129">
            <w:r>
              <w:rPr>
                <w:webHidden/>
                <w:rStyle w:val="IndexLink"/>
                <w:rtl w:val="true"/>
              </w:rPr>
              <w:t xml:space="preserve">انواع فرش ماشینی </w:t>
            </w:r>
            <w:r>
              <w:rPr>
                <w:rStyle w:val="IndexLink"/>
                <w:rtl w:val="true"/>
              </w:rPr>
              <w:t>(</w:t>
            </w:r>
            <w:r>
              <w:rPr>
                <w:rStyle w:val="IndexLink"/>
                <w:rtl w:val="true"/>
              </w:rPr>
              <w:t>فرش صنعتی</w:t>
            </w:r>
            <w:r>
              <w:rPr>
                <w:rStyle w:val="IndexLink"/>
                <w:rtl w:val="true"/>
              </w:rPr>
              <w:t>)</w:t>
              <w:tab/>
            </w:r>
            <w:r>
              <w:rPr>
                <w:rStyle w:val="IndexLink"/>
              </w:rPr>
              <w:t>40</w:t>
            </w:r>
          </w:hyperlink>
        </w:p>
        <w:p>
          <w:pPr>
            <w:pStyle w:val="Contents3"/>
            <w:tabs>
              <w:tab w:val="clear" w:pos="8459"/>
              <w:tab w:val="right" w:pos="9026" w:leader="dot"/>
            </w:tabs>
            <w:rPr/>
          </w:pPr>
          <w:hyperlink w:anchor="__RefHeading___Toc4065824_581953129">
            <w:r>
              <w:rPr>
                <w:webHidden/>
                <w:rStyle w:val="IndexLink"/>
                <w:rtl w:val="true"/>
              </w:rPr>
              <w:t>آیا فرش ماشینی رقیب فرش دستباف است؟</w:t>
            </w:r>
            <w:r>
              <w:rPr>
                <w:rStyle w:val="IndexLink"/>
                <w:rtl w:val="true"/>
              </w:rPr>
              <w:tab/>
            </w:r>
            <w:r>
              <w:rPr>
                <w:rStyle w:val="IndexLink"/>
              </w:rPr>
              <w:t>40</w:t>
            </w:r>
          </w:hyperlink>
        </w:p>
        <w:p>
          <w:pPr>
            <w:pStyle w:val="Contents3"/>
            <w:tabs>
              <w:tab w:val="clear" w:pos="8459"/>
              <w:tab w:val="right" w:pos="9026" w:leader="dot"/>
            </w:tabs>
            <w:rPr/>
          </w:pPr>
          <w:hyperlink w:anchor="__RefHeading___Toc4065826_581953129">
            <w:r>
              <w:rPr>
                <w:webHidden/>
                <w:rStyle w:val="IndexLink"/>
                <w:rtl w:val="true"/>
              </w:rPr>
              <w:t>نقش فرش و قالی دراقتصاد ایران</w:t>
            </w:r>
            <w:r>
              <w:rPr>
                <w:rStyle w:val="IndexLink"/>
                <w:rtl w:val="true"/>
              </w:rPr>
              <w:tab/>
            </w:r>
            <w:r>
              <w:rPr>
                <w:rStyle w:val="IndexLink"/>
              </w:rPr>
              <w:t>40</w:t>
            </w:r>
          </w:hyperlink>
        </w:p>
        <w:p>
          <w:pPr>
            <w:pStyle w:val="Contents3"/>
            <w:tabs>
              <w:tab w:val="clear" w:pos="8459"/>
              <w:tab w:val="right" w:pos="9026" w:leader="dot"/>
            </w:tabs>
            <w:rPr/>
          </w:pPr>
          <w:hyperlink w:anchor="__RefHeading___Toc4065828_581953129">
            <w:r>
              <w:rPr>
                <w:webHidden/>
                <w:rStyle w:val="IndexLink"/>
                <w:rtl w:val="true"/>
              </w:rPr>
              <w:t>فرش و کسب روزی حلال</w:t>
            </w:r>
            <w:r>
              <w:rPr>
                <w:rStyle w:val="IndexLink"/>
                <w:rtl w:val="true"/>
              </w:rPr>
              <w:tab/>
            </w:r>
            <w:r>
              <w:rPr>
                <w:rStyle w:val="IndexLink"/>
              </w:rPr>
              <w:t>41</w:t>
            </w:r>
          </w:hyperlink>
        </w:p>
        <w:p>
          <w:pPr>
            <w:pStyle w:val="Contents3"/>
            <w:tabs>
              <w:tab w:val="clear" w:pos="8459"/>
              <w:tab w:val="right" w:pos="9026" w:leader="dot"/>
            </w:tabs>
            <w:rPr/>
          </w:pPr>
          <w:hyperlink w:anchor="__RefHeading___Toc4065830_581953129">
            <w:r>
              <w:rPr>
                <w:webHidden/>
                <w:rStyle w:val="IndexLink"/>
                <w:rtl w:val="true"/>
              </w:rPr>
              <w:t>رابطه صنف فرش با دولت</w:t>
            </w:r>
            <w:r>
              <w:rPr>
                <w:rStyle w:val="IndexLink"/>
                <w:rtl w:val="true"/>
              </w:rPr>
              <w:tab/>
            </w:r>
            <w:r>
              <w:rPr>
                <w:rStyle w:val="IndexLink"/>
              </w:rPr>
              <w:t>43</w:t>
            </w:r>
          </w:hyperlink>
        </w:p>
        <w:p>
          <w:pPr>
            <w:pStyle w:val="Contents4"/>
            <w:tabs>
              <w:tab w:val="clear" w:pos="8176"/>
              <w:tab w:val="right" w:pos="9026" w:leader="dot"/>
            </w:tabs>
            <w:rPr/>
          </w:pPr>
          <w:hyperlink w:anchor="__RefHeading___Toc4065832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065834_581953129">
            <w:r>
              <w:rPr>
                <w:webHidden/>
                <w:rStyle w:val="IndexLink"/>
                <w:rtl w:val="true"/>
              </w:rPr>
              <w:t>الف</w:t>
            </w:r>
            <w:r>
              <w:rPr>
                <w:rStyle w:val="IndexLink"/>
                <w:rtl w:val="true"/>
              </w:rPr>
              <w:t xml:space="preserve">: </w:t>
            </w:r>
            <w:r>
              <w:rPr>
                <w:rStyle w:val="IndexLink"/>
                <w:rtl w:val="true"/>
              </w:rPr>
              <w:t>وظیفه دولت در حق صنف فرش</w:t>
            </w:r>
            <w:r>
              <w:rPr>
                <w:rStyle w:val="IndexLink"/>
                <w:rtl w:val="true"/>
              </w:rPr>
              <w:tab/>
            </w:r>
            <w:r>
              <w:rPr>
                <w:rStyle w:val="IndexLink"/>
              </w:rPr>
              <w:t>43</w:t>
            </w:r>
          </w:hyperlink>
        </w:p>
        <w:p>
          <w:pPr>
            <w:pStyle w:val="Contents4"/>
            <w:tabs>
              <w:tab w:val="clear" w:pos="8176"/>
              <w:tab w:val="right" w:pos="9026" w:leader="dot"/>
            </w:tabs>
            <w:rPr/>
          </w:pPr>
          <w:hyperlink w:anchor="__RefHeading___Toc4065836_581953129">
            <w:r>
              <w:rPr>
                <w:webHidden/>
                <w:rStyle w:val="IndexLink"/>
                <w:rtl w:val="true"/>
              </w:rPr>
              <w:t>ب</w:t>
            </w:r>
            <w:r>
              <w:rPr>
                <w:rStyle w:val="IndexLink"/>
                <w:rtl w:val="true"/>
              </w:rPr>
              <w:t xml:space="preserve">: </w:t>
            </w:r>
            <w:r>
              <w:rPr>
                <w:rStyle w:val="IndexLink"/>
                <w:rtl w:val="true"/>
              </w:rPr>
              <w:t>وظیفه متقابل صنف فرش در حق دولت</w:t>
            </w:r>
            <w:r>
              <w:rPr>
                <w:rStyle w:val="IndexLink"/>
                <w:rtl w:val="true"/>
              </w:rPr>
              <w:tab/>
            </w:r>
            <w:r>
              <w:rPr>
                <w:rStyle w:val="IndexLink"/>
              </w:rPr>
              <w:t>44</w:t>
            </w:r>
          </w:hyperlink>
        </w:p>
        <w:p>
          <w:pPr>
            <w:pStyle w:val="Contents2"/>
            <w:tabs>
              <w:tab w:val="clear" w:pos="8743"/>
              <w:tab w:val="right" w:pos="9026" w:leader="dot"/>
            </w:tabs>
            <w:rPr/>
          </w:pPr>
          <w:hyperlink w:anchor="__RefHeading___Toc4065838_581953129">
            <w:r>
              <w:rPr>
                <w:webHidden/>
                <w:rStyle w:val="IndexLink"/>
                <w:rtl w:val="true"/>
              </w:rPr>
              <w:t>فصل سوم</w:t>
            </w:r>
            <w:r>
              <w:rPr>
                <w:rStyle w:val="IndexLink"/>
                <w:rtl w:val="true"/>
              </w:rPr>
              <w:t>:</w:t>
            </w:r>
            <w:r>
              <w:rPr>
                <w:rStyle w:val="IndexLink"/>
                <w:rtl w:val="true"/>
              </w:rPr>
              <w:t>فرش در آئینه قرآن و روایات</w:t>
            </w:r>
            <w:r>
              <w:rPr>
                <w:rStyle w:val="IndexLink"/>
                <w:rtl w:val="true"/>
              </w:rPr>
              <w:tab/>
            </w:r>
            <w:r>
              <w:rPr>
                <w:rStyle w:val="IndexLink"/>
              </w:rPr>
              <w:t>46</w:t>
            </w:r>
          </w:hyperlink>
        </w:p>
        <w:p>
          <w:pPr>
            <w:pStyle w:val="Contents3"/>
            <w:tabs>
              <w:tab w:val="clear" w:pos="8459"/>
              <w:tab w:val="right" w:pos="9026" w:leader="dot"/>
            </w:tabs>
            <w:rPr/>
          </w:pPr>
          <w:hyperlink w:anchor="__RefHeading___Toc4065840_581953129">
            <w:r>
              <w:rPr>
                <w:webHidden/>
                <w:rStyle w:val="IndexLink"/>
                <w:rtl w:val="true"/>
              </w:rPr>
              <w:t>فرش در قرآن</w:t>
            </w:r>
            <w:r>
              <w:rPr>
                <w:rStyle w:val="IndexLink"/>
                <w:rtl w:val="true"/>
              </w:rPr>
              <w:tab/>
            </w:r>
            <w:r>
              <w:rPr>
                <w:rStyle w:val="IndexLink"/>
              </w:rPr>
              <w:t>46</w:t>
            </w:r>
          </w:hyperlink>
        </w:p>
        <w:p>
          <w:pPr>
            <w:pStyle w:val="Contents4"/>
            <w:tabs>
              <w:tab w:val="clear" w:pos="8176"/>
              <w:tab w:val="right" w:pos="9026" w:leader="dot"/>
            </w:tabs>
            <w:rPr/>
          </w:pPr>
          <w:hyperlink w:anchor="__RefHeading___Toc4065842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065844_581953129">
            <w:r>
              <w:rPr>
                <w:webHidden/>
                <w:rStyle w:val="IndexLink"/>
                <w:rtl w:val="true"/>
              </w:rPr>
              <w:t>فُرُش</w:t>
            </w:r>
            <w:r>
              <w:rPr>
                <w:rStyle w:val="IndexLink"/>
                <w:rtl w:val="true"/>
              </w:rPr>
              <w:tab/>
            </w:r>
            <w:r>
              <w:rPr>
                <w:rStyle w:val="IndexLink"/>
              </w:rPr>
              <w:t>46</w:t>
            </w:r>
          </w:hyperlink>
        </w:p>
        <w:p>
          <w:pPr>
            <w:pStyle w:val="Contents4"/>
            <w:tabs>
              <w:tab w:val="clear" w:pos="8176"/>
              <w:tab w:val="right" w:pos="9026" w:leader="dot"/>
            </w:tabs>
            <w:rPr/>
          </w:pPr>
          <w:hyperlink w:anchor="__RefHeading___Toc4065846_581953129">
            <w:r>
              <w:rPr>
                <w:webHidden/>
                <w:rStyle w:val="IndexLink"/>
                <w:rtl w:val="true"/>
              </w:rPr>
              <w:t>زرابی</w:t>
            </w:r>
            <w:r>
              <w:rPr>
                <w:rStyle w:val="IndexLink"/>
                <w:rtl w:val="true"/>
              </w:rPr>
              <w:tab/>
            </w:r>
            <w:r>
              <w:rPr>
                <w:rStyle w:val="IndexLink"/>
              </w:rPr>
              <w:t>48</w:t>
            </w:r>
          </w:hyperlink>
        </w:p>
        <w:p>
          <w:pPr>
            <w:pStyle w:val="Contents3"/>
            <w:tabs>
              <w:tab w:val="clear" w:pos="8459"/>
              <w:tab w:val="right" w:pos="9026" w:leader="dot"/>
            </w:tabs>
            <w:rPr/>
          </w:pPr>
          <w:hyperlink w:anchor="__RefHeading___Toc4065848_581953129">
            <w:r>
              <w:rPr>
                <w:webHidden/>
                <w:rStyle w:val="IndexLink"/>
                <w:rtl w:val="true"/>
              </w:rPr>
              <w:t>فرش در روایات</w:t>
            </w:r>
            <w:r>
              <w:rPr>
                <w:rStyle w:val="IndexLink"/>
                <w:rtl w:val="true"/>
              </w:rPr>
              <w:tab/>
            </w:r>
            <w:r>
              <w:rPr>
                <w:rStyle w:val="IndexLink"/>
              </w:rPr>
              <w:t>48</w:t>
            </w:r>
          </w:hyperlink>
        </w:p>
        <w:p>
          <w:pPr>
            <w:pStyle w:val="Contents2"/>
            <w:tabs>
              <w:tab w:val="clear" w:pos="8743"/>
              <w:tab w:val="right" w:pos="9026" w:leader="dot"/>
            </w:tabs>
            <w:rPr/>
          </w:pPr>
          <w:hyperlink w:anchor="__RefHeading___Toc4065850_581953129">
            <w:r>
              <w:rPr>
                <w:webHidden/>
                <w:rStyle w:val="IndexLink"/>
                <w:rtl w:val="true"/>
              </w:rPr>
              <w:t xml:space="preserve">فصل چهارم </w:t>
            </w:r>
            <w:r>
              <w:rPr>
                <w:rStyle w:val="IndexLink"/>
                <w:rtl w:val="true"/>
              </w:rPr>
              <w:t>:</w:t>
            </w:r>
            <w:r>
              <w:rPr>
                <w:rStyle w:val="IndexLink"/>
                <w:rtl w:val="true"/>
              </w:rPr>
              <w:t>احکام و آداب تولید فرش</w:t>
            </w:r>
            <w:r>
              <w:rPr>
                <w:rStyle w:val="IndexLink"/>
                <w:rtl w:val="true"/>
              </w:rPr>
              <w:tab/>
            </w:r>
            <w:r>
              <w:rPr>
                <w:rStyle w:val="IndexLink"/>
              </w:rPr>
              <w:t>50</w:t>
            </w:r>
          </w:hyperlink>
        </w:p>
        <w:p>
          <w:pPr>
            <w:pStyle w:val="Contents3"/>
            <w:tabs>
              <w:tab w:val="clear" w:pos="8459"/>
              <w:tab w:val="right" w:pos="9026" w:leader="dot"/>
            </w:tabs>
            <w:rPr/>
          </w:pPr>
          <w:hyperlink w:anchor="__RefHeading___Toc4065852_581953129">
            <w:r>
              <w:rPr>
                <w:webHidden/>
                <w:rStyle w:val="IndexLink"/>
                <w:rtl w:val="true"/>
              </w:rPr>
              <w:t>طریقه تولید فرش</w:t>
            </w:r>
            <w:r>
              <w:rPr>
                <w:rStyle w:val="IndexLink"/>
                <w:rtl w:val="true"/>
              </w:rPr>
              <w:tab/>
            </w:r>
            <w:r>
              <w:rPr>
                <w:rStyle w:val="IndexLink"/>
              </w:rPr>
              <w:t>50</w:t>
            </w:r>
          </w:hyperlink>
        </w:p>
        <w:p>
          <w:pPr>
            <w:pStyle w:val="Contents4"/>
            <w:tabs>
              <w:tab w:val="clear" w:pos="8176"/>
              <w:tab w:val="right" w:pos="9026" w:leader="dot"/>
            </w:tabs>
            <w:rPr/>
          </w:pPr>
          <w:hyperlink w:anchor="__RefHeading___Toc4065854_581953129">
            <w:r>
              <w:rPr>
                <w:webHidden/>
                <w:rStyle w:val="IndexLink"/>
              </w:rPr>
              <w:t>1</w:t>
            </w:r>
            <w:r>
              <w:rPr>
                <w:rStyle w:val="IndexLink"/>
                <w:rtl w:val="true"/>
              </w:rPr>
              <w:t xml:space="preserve">- </w:t>
            </w:r>
            <w:r>
              <w:rPr>
                <w:rStyle w:val="IndexLink"/>
                <w:rtl w:val="true"/>
              </w:rPr>
              <w:t xml:space="preserve">فرش ماشینی </w:t>
            </w:r>
            <w:r>
              <w:rPr>
                <w:rStyle w:val="IndexLink"/>
                <w:rtl w:val="true"/>
              </w:rPr>
              <w:t>(</w:t>
            </w:r>
            <w:r>
              <w:rPr>
                <w:rStyle w:val="IndexLink"/>
                <w:rtl w:val="true"/>
              </w:rPr>
              <w:t>صنعتی</w:t>
            </w:r>
            <w:r>
              <w:rPr>
                <w:rStyle w:val="IndexLink"/>
                <w:rtl w:val="true"/>
              </w:rPr>
              <w:t>)</w:t>
              <w:tab/>
            </w:r>
            <w:r>
              <w:rPr>
                <w:rStyle w:val="IndexLink"/>
              </w:rPr>
              <w:t>50</w:t>
            </w:r>
          </w:hyperlink>
        </w:p>
        <w:p>
          <w:pPr>
            <w:pStyle w:val="Contents4"/>
            <w:tabs>
              <w:tab w:val="clear" w:pos="8176"/>
              <w:tab w:val="right" w:pos="9026" w:leader="dot"/>
            </w:tabs>
            <w:rPr/>
          </w:pPr>
          <w:hyperlink w:anchor="__RefHeading___Toc4065856_581953129">
            <w:r>
              <w:rPr>
                <w:webHidden/>
                <w:rStyle w:val="IndexLink"/>
              </w:rPr>
              <w:t>2</w:t>
            </w:r>
            <w:r>
              <w:rPr>
                <w:rStyle w:val="IndexLink"/>
                <w:rtl w:val="true"/>
              </w:rPr>
              <w:t xml:space="preserve">- </w:t>
            </w:r>
            <w:r>
              <w:rPr>
                <w:rStyle w:val="IndexLink"/>
                <w:rtl w:val="true"/>
              </w:rPr>
              <w:t xml:space="preserve">فرش دستی </w:t>
            </w:r>
            <w:r>
              <w:rPr>
                <w:rStyle w:val="IndexLink"/>
                <w:rtl w:val="true"/>
              </w:rPr>
              <w:t>(</w:t>
            </w:r>
            <w:r>
              <w:rPr>
                <w:rStyle w:val="IndexLink"/>
                <w:rtl w:val="true"/>
              </w:rPr>
              <w:t>سنتی</w:t>
            </w:r>
            <w:r>
              <w:rPr>
                <w:rStyle w:val="IndexLink"/>
                <w:rtl w:val="true"/>
              </w:rPr>
              <w:t>)</w:t>
              <w:tab/>
            </w:r>
            <w:r>
              <w:rPr>
                <w:rStyle w:val="IndexLink"/>
              </w:rPr>
              <w:t>51</w:t>
            </w:r>
          </w:hyperlink>
        </w:p>
        <w:p>
          <w:pPr>
            <w:pStyle w:val="Contents5"/>
            <w:tabs>
              <w:tab w:val="clear" w:pos="7892"/>
              <w:tab w:val="right" w:pos="9026" w:leader="dot"/>
            </w:tabs>
            <w:rPr/>
          </w:pPr>
          <w:hyperlink w:anchor="__RefHeading___Toc4065858_581953129">
            <w:r>
              <w:rPr>
                <w:webHidden/>
                <w:rStyle w:val="IndexLink"/>
                <w:rtl w:val="true"/>
              </w:rPr>
              <w:t>مراحل بافت قالی</w:t>
            </w:r>
            <w:r>
              <w:rPr>
                <w:rStyle w:val="IndexLink"/>
                <w:rtl w:val="true"/>
              </w:rPr>
              <w:tab/>
            </w:r>
            <w:r>
              <w:rPr>
                <w:rStyle w:val="IndexLink"/>
              </w:rPr>
              <w:t>51</w:t>
            </w:r>
          </w:hyperlink>
        </w:p>
        <w:p>
          <w:pPr>
            <w:pStyle w:val="Contents3"/>
            <w:tabs>
              <w:tab w:val="clear" w:pos="8459"/>
              <w:tab w:val="right" w:pos="9026" w:leader="dot"/>
            </w:tabs>
            <w:rPr/>
          </w:pPr>
          <w:hyperlink w:anchor="__RefHeading___Toc4065860_581953129">
            <w:r>
              <w:rPr>
                <w:webHidden/>
                <w:rStyle w:val="IndexLink"/>
                <w:rtl w:val="true"/>
              </w:rPr>
              <w:t>دست اندرکاران تولید به این نکته ها توجه کنند</w:t>
            </w:r>
            <w:r>
              <w:rPr>
                <w:rStyle w:val="IndexLink"/>
                <w:rtl w:val="true"/>
              </w:rPr>
              <w:t>:</w:t>
              <w:tab/>
            </w:r>
            <w:r>
              <w:rPr>
                <w:rStyle w:val="IndexLink"/>
              </w:rPr>
              <w:t>52</w:t>
            </w:r>
          </w:hyperlink>
        </w:p>
        <w:p>
          <w:pPr>
            <w:pStyle w:val="Contents4"/>
            <w:tabs>
              <w:tab w:val="clear" w:pos="8176"/>
              <w:tab w:val="right" w:pos="9026" w:leader="dot"/>
            </w:tabs>
            <w:rPr/>
          </w:pPr>
          <w:hyperlink w:anchor="__RefHeading___Toc4065862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065864_581953129">
            <w:r>
              <w:rPr>
                <w:webHidden/>
                <w:rStyle w:val="IndexLink"/>
                <w:rtl w:val="true"/>
              </w:rPr>
              <w:t>الف</w:t>
            </w:r>
            <w:r>
              <w:rPr>
                <w:rStyle w:val="IndexLink"/>
                <w:rtl w:val="true"/>
              </w:rPr>
              <w:t xml:space="preserve">) </w:t>
            </w:r>
            <w:r>
              <w:rPr>
                <w:rStyle w:val="IndexLink"/>
                <w:rtl w:val="true"/>
              </w:rPr>
              <w:t>جعاله</w:t>
            </w:r>
            <w:r>
              <w:rPr>
                <w:rStyle w:val="IndexLink"/>
                <w:rtl w:val="true"/>
              </w:rPr>
              <w:tab/>
            </w:r>
            <w:r>
              <w:rPr>
                <w:rStyle w:val="IndexLink"/>
              </w:rPr>
              <w:t>53</w:t>
            </w:r>
          </w:hyperlink>
        </w:p>
        <w:p>
          <w:pPr>
            <w:pStyle w:val="Contents5"/>
            <w:tabs>
              <w:tab w:val="clear" w:pos="7892"/>
              <w:tab w:val="right" w:pos="9026" w:leader="dot"/>
            </w:tabs>
            <w:rPr/>
          </w:pPr>
          <w:hyperlink w:anchor="__RefHeading___Toc4065866_581953129">
            <w:r>
              <w:rPr>
                <w:webHidden/>
                <w:rStyle w:val="IndexLink"/>
                <w:rtl w:val="true"/>
              </w:rPr>
              <w:t>تعریف جعاله</w:t>
            </w:r>
            <w:r>
              <w:rPr>
                <w:rStyle w:val="IndexLink"/>
                <w:rtl w:val="true"/>
              </w:rPr>
              <w:tab/>
            </w:r>
            <w:r>
              <w:rPr>
                <w:rStyle w:val="IndexLink"/>
              </w:rPr>
              <w:t>53</w:t>
            </w:r>
          </w:hyperlink>
        </w:p>
        <w:p>
          <w:pPr>
            <w:pStyle w:val="Contents5"/>
            <w:tabs>
              <w:tab w:val="clear" w:pos="7892"/>
              <w:tab w:val="right" w:pos="9026" w:leader="dot"/>
            </w:tabs>
            <w:rPr/>
          </w:pPr>
          <w:hyperlink w:anchor="__RefHeading___Toc4065868_581953129">
            <w:r>
              <w:rPr>
                <w:webHidden/>
                <w:rStyle w:val="IndexLink"/>
                <w:rtl w:val="true"/>
              </w:rPr>
              <w:t>ارکان جعاله</w:t>
            </w:r>
            <w:r>
              <w:rPr>
                <w:rStyle w:val="IndexLink"/>
                <w:rtl w:val="true"/>
              </w:rPr>
              <w:tab/>
            </w:r>
            <w:r>
              <w:rPr>
                <w:rStyle w:val="IndexLink"/>
              </w:rPr>
              <w:t>53</w:t>
            </w:r>
          </w:hyperlink>
        </w:p>
        <w:p>
          <w:pPr>
            <w:pStyle w:val="Contents6"/>
            <w:tabs>
              <w:tab w:val="clear" w:pos="7609"/>
              <w:tab w:val="right" w:pos="9026" w:leader="dot"/>
            </w:tabs>
            <w:rPr/>
          </w:pPr>
          <w:hyperlink w:anchor="__RefHeading___Toc4065870_581953129">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4065872_581953129">
            <w:r>
              <w:rPr>
                <w:webHidden/>
                <w:rStyle w:val="IndexLink"/>
              </w:rPr>
              <w:t>1</w:t>
            </w:r>
            <w:r>
              <w:rPr>
                <w:rStyle w:val="IndexLink"/>
                <w:rtl w:val="true"/>
              </w:rPr>
              <w:t xml:space="preserve">- </w:t>
            </w:r>
            <w:r>
              <w:rPr>
                <w:rStyle w:val="IndexLink"/>
                <w:rtl w:val="true"/>
              </w:rPr>
              <w:t>صیغه جعاله</w:t>
            </w:r>
            <w:r>
              <w:rPr>
                <w:rStyle w:val="IndexLink"/>
                <w:rtl w:val="true"/>
              </w:rPr>
              <w:tab/>
            </w:r>
            <w:r>
              <w:rPr>
                <w:rStyle w:val="IndexLink"/>
              </w:rPr>
              <w:t>53</w:t>
            </w:r>
          </w:hyperlink>
        </w:p>
        <w:p>
          <w:pPr>
            <w:pStyle w:val="Contents6"/>
            <w:tabs>
              <w:tab w:val="clear" w:pos="7609"/>
              <w:tab w:val="right" w:pos="9026" w:leader="dot"/>
            </w:tabs>
            <w:rPr/>
          </w:pPr>
          <w:hyperlink w:anchor="__RefHeading___Toc4065874_581953129">
            <w:r>
              <w:rPr>
                <w:webHidden/>
                <w:rStyle w:val="IndexLink"/>
              </w:rPr>
              <w:t>2</w:t>
            </w:r>
            <w:r>
              <w:rPr>
                <w:rStyle w:val="IndexLink"/>
                <w:rtl w:val="true"/>
              </w:rPr>
              <w:t xml:space="preserve">- </w:t>
            </w:r>
            <w:r>
              <w:rPr>
                <w:rStyle w:val="IndexLink"/>
                <w:rtl w:val="true"/>
              </w:rPr>
              <w:t xml:space="preserve">جاعل </w:t>
            </w:r>
            <w:r>
              <w:rPr>
                <w:rStyle w:val="IndexLink"/>
                <w:rtl w:val="true"/>
              </w:rPr>
              <w:t>(</w:t>
            </w:r>
            <w:r>
              <w:rPr>
                <w:rStyle w:val="IndexLink"/>
                <w:rtl w:val="true"/>
              </w:rPr>
              <w:t>کارفرما</w:t>
            </w:r>
            <w:r>
              <w:rPr>
                <w:rStyle w:val="IndexLink"/>
                <w:rtl w:val="true"/>
              </w:rPr>
              <w:t>)</w:t>
              <w:tab/>
            </w:r>
            <w:r>
              <w:rPr>
                <w:rStyle w:val="IndexLink"/>
              </w:rPr>
              <w:t>54</w:t>
            </w:r>
          </w:hyperlink>
        </w:p>
        <w:p>
          <w:pPr>
            <w:pStyle w:val="Contents6"/>
            <w:tabs>
              <w:tab w:val="clear" w:pos="7609"/>
              <w:tab w:val="right" w:pos="9026" w:leader="dot"/>
            </w:tabs>
            <w:rPr/>
          </w:pPr>
          <w:hyperlink w:anchor="__RefHeading___Toc4065876_581953129">
            <w:r>
              <w:rPr>
                <w:webHidden/>
                <w:rStyle w:val="IndexLink"/>
              </w:rPr>
              <w:t>3</w:t>
            </w:r>
            <w:r>
              <w:rPr>
                <w:rStyle w:val="IndexLink"/>
                <w:rtl w:val="true"/>
              </w:rPr>
              <w:t xml:space="preserve">- </w:t>
            </w:r>
            <w:r>
              <w:rPr>
                <w:rStyle w:val="IndexLink"/>
                <w:rtl w:val="true"/>
              </w:rPr>
              <w:t>عمل</w:t>
            </w:r>
            <w:r>
              <w:rPr>
                <w:rStyle w:val="IndexLink"/>
                <w:rtl w:val="true"/>
              </w:rPr>
              <w:tab/>
            </w:r>
            <w:r>
              <w:rPr>
                <w:rStyle w:val="IndexLink"/>
              </w:rPr>
              <w:t>54</w:t>
            </w:r>
          </w:hyperlink>
        </w:p>
        <w:p>
          <w:pPr>
            <w:pStyle w:val="Contents6"/>
            <w:tabs>
              <w:tab w:val="clear" w:pos="7609"/>
              <w:tab w:val="right" w:pos="9026" w:leader="dot"/>
            </w:tabs>
            <w:rPr/>
          </w:pPr>
          <w:hyperlink w:anchor="__RefHeading___Toc4065878_581953129">
            <w:r>
              <w:rPr>
                <w:webHidden/>
                <w:rStyle w:val="IndexLink"/>
              </w:rPr>
              <w:t>4</w:t>
            </w:r>
            <w:r>
              <w:rPr>
                <w:rStyle w:val="IndexLink"/>
                <w:rtl w:val="true"/>
              </w:rPr>
              <w:t xml:space="preserve">- </w:t>
            </w:r>
            <w:r>
              <w:rPr>
                <w:rStyle w:val="IndexLink"/>
                <w:rtl w:val="true"/>
              </w:rPr>
              <w:t>عامل</w:t>
            </w:r>
            <w:r>
              <w:rPr>
                <w:rStyle w:val="IndexLink"/>
                <w:rtl w:val="true"/>
              </w:rPr>
              <w:tab/>
            </w:r>
            <w:r>
              <w:rPr>
                <w:rStyle w:val="IndexLink"/>
              </w:rPr>
              <w:t>55</w:t>
            </w:r>
          </w:hyperlink>
        </w:p>
        <w:p>
          <w:pPr>
            <w:pStyle w:val="Contents6"/>
            <w:tabs>
              <w:tab w:val="clear" w:pos="7609"/>
              <w:tab w:val="right" w:pos="9026" w:leader="dot"/>
            </w:tabs>
            <w:rPr/>
          </w:pPr>
          <w:hyperlink w:anchor="__RefHeading___Toc4065880_581953129">
            <w:r>
              <w:rPr>
                <w:webHidden/>
                <w:rStyle w:val="IndexLink"/>
              </w:rPr>
              <w:t>5</w:t>
            </w:r>
            <w:r>
              <w:rPr>
                <w:rStyle w:val="IndexLink"/>
                <w:rtl w:val="true"/>
              </w:rPr>
              <w:t xml:space="preserve"> - </w:t>
            </w:r>
            <w:r>
              <w:rPr>
                <w:rStyle w:val="IndexLink"/>
                <w:rtl w:val="true"/>
              </w:rPr>
              <w:t xml:space="preserve">عوض </w:t>
            </w:r>
            <w:r>
              <w:rPr>
                <w:rStyle w:val="IndexLink"/>
                <w:rtl w:val="true"/>
              </w:rPr>
              <w:t>(</w:t>
            </w:r>
            <w:r>
              <w:rPr>
                <w:rStyle w:val="IndexLink"/>
                <w:rtl w:val="true"/>
              </w:rPr>
              <w:t>جعل</w:t>
            </w:r>
            <w:r>
              <w:rPr>
                <w:rStyle w:val="IndexLink"/>
                <w:rtl w:val="true"/>
              </w:rPr>
              <w:t>)</w:t>
              <w:tab/>
            </w:r>
            <w:r>
              <w:rPr>
                <w:rStyle w:val="IndexLink"/>
              </w:rPr>
              <w:t>55</w:t>
            </w:r>
          </w:hyperlink>
        </w:p>
        <w:p>
          <w:pPr>
            <w:pStyle w:val="Contents4"/>
            <w:tabs>
              <w:tab w:val="clear" w:pos="8176"/>
              <w:tab w:val="right" w:pos="9026" w:leader="dot"/>
            </w:tabs>
            <w:rPr/>
          </w:pPr>
          <w:hyperlink w:anchor="__RefHeading___Toc4065882_581953129">
            <w:r>
              <w:rPr>
                <w:webHidden/>
                <w:rStyle w:val="IndexLink"/>
                <w:rtl w:val="true"/>
              </w:rPr>
              <w:t xml:space="preserve">ب </w:t>
            </w:r>
            <w:r>
              <w:rPr>
                <w:rStyle w:val="IndexLink"/>
                <w:rtl w:val="true"/>
              </w:rPr>
              <w:t xml:space="preserve">) </w:t>
            </w:r>
            <w:r>
              <w:rPr>
                <w:rStyle w:val="IndexLink"/>
                <w:rtl w:val="true"/>
              </w:rPr>
              <w:t>اجاره</w:t>
            </w:r>
            <w:r>
              <w:rPr>
                <w:rStyle w:val="IndexLink"/>
                <w:rtl w:val="true"/>
              </w:rPr>
              <w:tab/>
            </w:r>
            <w:r>
              <w:rPr>
                <w:rStyle w:val="IndexLink"/>
              </w:rPr>
              <w:t>56</w:t>
            </w:r>
          </w:hyperlink>
        </w:p>
        <w:p>
          <w:pPr>
            <w:pStyle w:val="Contents5"/>
            <w:tabs>
              <w:tab w:val="clear" w:pos="7892"/>
              <w:tab w:val="right" w:pos="9026" w:leader="dot"/>
            </w:tabs>
            <w:rPr/>
          </w:pPr>
          <w:hyperlink w:anchor="__RefHeading___Toc4065884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065886_581953129">
            <w:r>
              <w:rPr>
                <w:webHidden/>
                <w:rStyle w:val="IndexLink"/>
                <w:rtl w:val="true"/>
              </w:rPr>
              <w:t>احکام مشترک صاحب کار و بافنده ی فرش</w:t>
            </w:r>
            <w:r>
              <w:rPr>
                <w:rStyle w:val="IndexLink"/>
                <w:rtl w:val="true"/>
              </w:rPr>
              <w:tab/>
            </w:r>
            <w:r>
              <w:rPr>
                <w:rStyle w:val="IndexLink"/>
              </w:rPr>
              <w:t>56</w:t>
            </w:r>
          </w:hyperlink>
        </w:p>
        <w:p>
          <w:pPr>
            <w:pStyle w:val="Contents5"/>
            <w:tabs>
              <w:tab w:val="clear" w:pos="7892"/>
              <w:tab w:val="right" w:pos="9026" w:leader="dot"/>
            </w:tabs>
            <w:rPr/>
          </w:pPr>
          <w:hyperlink w:anchor="__RefHeading___Toc4065888_581953129">
            <w:r>
              <w:rPr>
                <w:webHidden/>
                <w:rStyle w:val="IndexLink"/>
                <w:rtl w:val="true"/>
              </w:rPr>
              <w:t xml:space="preserve">احکام صاحب کار </w:t>
            </w:r>
            <w:r>
              <w:rPr>
                <w:rStyle w:val="IndexLink"/>
                <w:rtl w:val="true"/>
              </w:rPr>
              <w:t>(</w:t>
            </w:r>
            <w:r>
              <w:rPr>
                <w:rStyle w:val="IndexLink"/>
                <w:rtl w:val="true"/>
              </w:rPr>
              <w:t>اجاره کننده</w:t>
            </w:r>
            <w:r>
              <w:rPr>
                <w:rStyle w:val="IndexLink"/>
                <w:rtl w:val="true"/>
              </w:rPr>
              <w:t xml:space="preserve">) </w:t>
            </w:r>
            <w:r>
              <w:rPr>
                <w:rStyle w:val="IndexLink"/>
                <w:rtl w:val="true"/>
              </w:rPr>
              <w:t>کسی که مصالح فرش را می دهد که برای او فرش ببافند</w:t>
            </w:r>
            <w:r>
              <w:rPr>
                <w:rStyle w:val="IndexLink"/>
                <w:rtl w:val="true"/>
              </w:rPr>
              <w:t>.</w:t>
              <w:tab/>
            </w:r>
            <w:r>
              <w:rPr>
                <w:rStyle w:val="IndexLink"/>
              </w:rPr>
              <w:t>57</w:t>
            </w:r>
          </w:hyperlink>
        </w:p>
        <w:p>
          <w:pPr>
            <w:pStyle w:val="Contents5"/>
            <w:tabs>
              <w:tab w:val="clear" w:pos="7892"/>
              <w:tab w:val="right" w:pos="9026" w:leader="dot"/>
            </w:tabs>
            <w:rPr/>
          </w:pPr>
          <w:hyperlink w:anchor="__RefHeading___Toc4065890_581953129">
            <w:r>
              <w:rPr>
                <w:webHidden/>
                <w:rStyle w:val="IndexLink"/>
                <w:rtl w:val="true"/>
              </w:rPr>
              <w:t>احکام بافنده فرش</w:t>
            </w:r>
            <w:r>
              <w:rPr>
                <w:rStyle w:val="IndexLink"/>
                <w:rtl w:val="true"/>
              </w:rPr>
              <w:tab/>
            </w:r>
            <w:r>
              <w:rPr>
                <w:rStyle w:val="IndexLink"/>
              </w:rPr>
              <w:t>57</w:t>
            </w:r>
          </w:hyperlink>
        </w:p>
        <w:p>
          <w:pPr>
            <w:pStyle w:val="Contents2"/>
            <w:tabs>
              <w:tab w:val="clear" w:pos="8743"/>
              <w:tab w:val="right" w:pos="9026" w:leader="dot"/>
            </w:tabs>
            <w:rPr/>
          </w:pPr>
          <w:hyperlink w:anchor="__RefHeading___Toc4065892_581953129">
            <w:r>
              <w:rPr>
                <w:webHidden/>
                <w:rStyle w:val="IndexLink"/>
                <w:rtl w:val="true"/>
              </w:rPr>
              <w:t>فصل پنجم</w:t>
            </w:r>
            <w:r>
              <w:rPr>
                <w:rStyle w:val="IndexLink"/>
                <w:rtl w:val="true"/>
              </w:rPr>
              <w:t>:</w:t>
            </w:r>
            <w:r>
              <w:rPr>
                <w:rStyle w:val="IndexLink"/>
                <w:rtl w:val="true"/>
              </w:rPr>
              <w:t>احکام و آداب خرید و فروش فرش</w:t>
            </w:r>
            <w:r>
              <w:rPr>
                <w:rStyle w:val="IndexLink"/>
                <w:rtl w:val="true"/>
              </w:rPr>
              <w:tab/>
            </w:r>
            <w:r>
              <w:rPr>
                <w:rStyle w:val="IndexLink"/>
              </w:rPr>
              <w:t>58</w:t>
            </w:r>
          </w:hyperlink>
        </w:p>
        <w:p>
          <w:pPr>
            <w:pStyle w:val="Contents3"/>
            <w:tabs>
              <w:tab w:val="clear" w:pos="8459"/>
              <w:tab w:val="right" w:pos="9026" w:leader="dot"/>
            </w:tabs>
            <w:rPr/>
          </w:pPr>
          <w:hyperlink w:anchor="__RefHeading___Toc4065894_581953129">
            <w:r>
              <w:rPr>
                <w:webHidden/>
                <w:rStyle w:val="IndexLink"/>
                <w:rtl w:val="true"/>
              </w:rPr>
              <w:t>مستحبّات خرید و فروش فرش</w:t>
            </w:r>
            <w:r>
              <w:rPr>
                <w:rStyle w:val="IndexLink"/>
                <w:rtl w:val="true"/>
              </w:rPr>
              <w:tab/>
            </w:r>
            <w:r>
              <w:rPr>
                <w:rStyle w:val="IndexLink"/>
              </w:rPr>
              <w:t>58</w:t>
            </w:r>
          </w:hyperlink>
        </w:p>
        <w:p>
          <w:pPr>
            <w:pStyle w:val="Contents3"/>
            <w:tabs>
              <w:tab w:val="clear" w:pos="8459"/>
              <w:tab w:val="right" w:pos="9026" w:leader="dot"/>
            </w:tabs>
            <w:rPr/>
          </w:pPr>
          <w:hyperlink w:anchor="__RefHeading___Toc4065896_581953129">
            <w:r>
              <w:rPr>
                <w:webHidden/>
                <w:rStyle w:val="IndexLink"/>
                <w:rtl w:val="true"/>
              </w:rPr>
              <w:t>شرایط فروشنده و خریدار</w:t>
            </w:r>
            <w:r>
              <w:rPr>
                <w:rStyle w:val="IndexLink"/>
                <w:rtl w:val="true"/>
              </w:rPr>
              <w:tab/>
            </w:r>
            <w:r>
              <w:rPr>
                <w:rStyle w:val="IndexLink"/>
              </w:rPr>
              <w:t>59</w:t>
            </w:r>
          </w:hyperlink>
        </w:p>
        <w:p>
          <w:pPr>
            <w:pStyle w:val="Contents3"/>
            <w:tabs>
              <w:tab w:val="clear" w:pos="8459"/>
              <w:tab w:val="right" w:pos="9026" w:leader="dot"/>
            </w:tabs>
            <w:rPr/>
          </w:pPr>
          <w:hyperlink w:anchor="__RefHeading___Toc4065898_581953129">
            <w:r>
              <w:rPr>
                <w:webHidden/>
                <w:rStyle w:val="IndexLink"/>
                <w:rtl w:val="true"/>
              </w:rPr>
              <w:t>نسیه</w:t>
            </w:r>
            <w:r>
              <w:rPr>
                <w:rStyle w:val="IndexLink"/>
                <w:rtl w:val="true"/>
              </w:rPr>
              <w:tab/>
            </w:r>
            <w:r>
              <w:rPr>
                <w:rStyle w:val="IndexLink"/>
              </w:rPr>
              <w:t>60</w:t>
            </w:r>
          </w:hyperlink>
        </w:p>
        <w:p>
          <w:pPr>
            <w:pStyle w:val="Contents3"/>
            <w:tabs>
              <w:tab w:val="clear" w:pos="8459"/>
              <w:tab w:val="right" w:pos="9026" w:leader="dot"/>
            </w:tabs>
            <w:rPr/>
          </w:pPr>
          <w:hyperlink w:anchor="__RefHeading___Toc4065900_581953129">
            <w:r>
              <w:rPr>
                <w:webHidden/>
                <w:rStyle w:val="IndexLink"/>
                <w:rtl w:val="true"/>
              </w:rPr>
              <w:t>معامله سلف در فرش</w:t>
            </w:r>
            <w:r>
              <w:rPr>
                <w:rStyle w:val="IndexLink"/>
                <w:rtl w:val="true"/>
              </w:rPr>
              <w:tab/>
            </w:r>
            <w:r>
              <w:rPr>
                <w:rStyle w:val="IndexLink"/>
              </w:rPr>
              <w:t>61</w:t>
            </w:r>
          </w:hyperlink>
        </w:p>
        <w:p>
          <w:pPr>
            <w:pStyle w:val="Contents3"/>
            <w:tabs>
              <w:tab w:val="clear" w:pos="8459"/>
              <w:tab w:val="right" w:pos="9026" w:leader="dot"/>
            </w:tabs>
            <w:rPr/>
          </w:pPr>
          <w:hyperlink w:anchor="__RefHeading___Toc4065902_581953129">
            <w:r>
              <w:rPr>
                <w:webHidden/>
                <w:rStyle w:val="IndexLink"/>
                <w:rtl w:val="true"/>
              </w:rPr>
              <w:t>فسخ معامله فرش</w:t>
            </w:r>
            <w:r>
              <w:rPr>
                <w:rStyle w:val="IndexLink"/>
                <w:rtl w:val="true"/>
              </w:rPr>
              <w:tab/>
            </w:r>
            <w:r>
              <w:rPr>
                <w:rStyle w:val="IndexLink"/>
              </w:rPr>
              <w:t>62</w:t>
            </w:r>
          </w:hyperlink>
        </w:p>
        <w:p>
          <w:pPr>
            <w:pStyle w:val="Contents3"/>
            <w:tabs>
              <w:tab w:val="clear" w:pos="8459"/>
              <w:tab w:val="right" w:pos="9026" w:leader="dot"/>
            </w:tabs>
            <w:rPr/>
          </w:pPr>
          <w:hyperlink w:anchor="__RefHeading___Toc4065904_581953129">
            <w:r>
              <w:rPr>
                <w:webHidden/>
                <w:rStyle w:val="IndexLink"/>
                <w:rtl w:val="true"/>
              </w:rPr>
              <w:t>تعویض</w:t>
            </w:r>
            <w:r>
              <w:rPr>
                <w:rStyle w:val="IndexLink"/>
                <w:rtl w:val="true"/>
              </w:rPr>
              <w:tab/>
            </w:r>
            <w:r>
              <w:rPr>
                <w:rStyle w:val="IndexLink"/>
              </w:rPr>
              <w:t>63</w:t>
            </w:r>
          </w:hyperlink>
        </w:p>
        <w:p>
          <w:pPr>
            <w:pStyle w:val="Contents3"/>
            <w:tabs>
              <w:tab w:val="clear" w:pos="8459"/>
              <w:tab w:val="right" w:pos="9026" w:leader="dot"/>
            </w:tabs>
            <w:rPr/>
          </w:pPr>
          <w:hyperlink w:anchor="__RefHeading___Toc4065906_581953129">
            <w:r>
              <w:rPr>
                <w:webHidden/>
                <w:rStyle w:val="IndexLink"/>
                <w:rtl w:val="true"/>
              </w:rPr>
              <w:t>شراکت در کار فرش</w:t>
            </w:r>
            <w:r>
              <w:rPr>
                <w:rStyle w:val="IndexLink"/>
                <w:rtl w:val="true"/>
              </w:rPr>
              <w:tab/>
            </w:r>
            <w:r>
              <w:rPr>
                <w:rStyle w:val="IndexLink"/>
              </w:rPr>
              <w:t>63</w:t>
            </w:r>
          </w:hyperlink>
        </w:p>
        <w:p>
          <w:pPr>
            <w:pStyle w:val="Contents3"/>
            <w:tabs>
              <w:tab w:val="clear" w:pos="8459"/>
              <w:tab w:val="right" w:pos="9026" w:leader="dot"/>
            </w:tabs>
            <w:rPr/>
          </w:pPr>
          <w:hyperlink w:anchor="__RefHeading___Toc4065908_581953129">
            <w:r>
              <w:rPr>
                <w:webHidden/>
                <w:rStyle w:val="IndexLink"/>
                <w:rtl w:val="true"/>
              </w:rPr>
              <w:t>غش وتقلب</w:t>
            </w:r>
            <w:r>
              <w:rPr>
                <w:rStyle w:val="IndexLink"/>
                <w:rtl w:val="true"/>
              </w:rPr>
              <w:tab/>
            </w:r>
            <w:r>
              <w:rPr>
                <w:rStyle w:val="IndexLink"/>
              </w:rPr>
              <w:t>64</w:t>
            </w:r>
          </w:hyperlink>
        </w:p>
        <w:p>
          <w:pPr>
            <w:pStyle w:val="Contents3"/>
            <w:tabs>
              <w:tab w:val="clear" w:pos="8459"/>
              <w:tab w:val="right" w:pos="9026" w:leader="dot"/>
            </w:tabs>
            <w:rPr/>
          </w:pPr>
          <w:hyperlink w:anchor="__RefHeading___Toc4065910_581953129">
            <w:r>
              <w:rPr>
                <w:webHidden/>
                <w:rStyle w:val="IndexLink"/>
                <w:rtl w:val="true"/>
              </w:rPr>
              <w:t>مصادیق تقلب و غش در معامله فرش</w:t>
            </w:r>
            <w:r>
              <w:rPr>
                <w:rStyle w:val="IndexLink"/>
                <w:rtl w:val="true"/>
              </w:rPr>
              <w:tab/>
            </w:r>
            <w:r>
              <w:rPr>
                <w:rStyle w:val="IndexLink"/>
              </w:rPr>
              <w:t>65</w:t>
            </w:r>
          </w:hyperlink>
        </w:p>
        <w:p>
          <w:pPr>
            <w:pStyle w:val="Contents3"/>
            <w:tabs>
              <w:tab w:val="clear" w:pos="8459"/>
              <w:tab w:val="right" w:pos="9026" w:leader="dot"/>
            </w:tabs>
            <w:rPr/>
          </w:pPr>
          <w:hyperlink w:anchor="__RefHeading___Toc4065912_581953129">
            <w:r>
              <w:rPr>
                <w:webHidden/>
                <w:rStyle w:val="IndexLink"/>
                <w:rtl w:val="true"/>
              </w:rPr>
              <w:t>منهیات فروشندگان محترم فرش</w:t>
            </w:r>
            <w:r>
              <w:rPr>
                <w:rStyle w:val="IndexLink"/>
                <w:rtl w:val="true"/>
              </w:rPr>
              <w:tab/>
            </w:r>
            <w:r>
              <w:rPr>
                <w:rStyle w:val="IndexLink"/>
              </w:rPr>
              <w:t>66</w:t>
            </w:r>
          </w:hyperlink>
        </w:p>
        <w:p>
          <w:pPr>
            <w:pStyle w:val="Contents4"/>
            <w:tabs>
              <w:tab w:val="clear" w:pos="8176"/>
              <w:tab w:val="right" w:pos="9026" w:leader="dot"/>
            </w:tabs>
            <w:rPr/>
          </w:pPr>
          <w:hyperlink w:anchor="__RefHeading___Toc4065914_581953129">
            <w:r>
              <w:rPr>
                <w:webHidden/>
                <w:rStyle w:val="IndexLink"/>
              </w:rPr>
              <w:t>1</w:t>
            </w:r>
            <w:r>
              <w:rPr>
                <w:rStyle w:val="IndexLink"/>
                <w:rtl w:val="true"/>
              </w:rPr>
              <w:t xml:space="preserve">- </w:t>
            </w:r>
            <w:r>
              <w:rPr>
                <w:rStyle w:val="IndexLink"/>
                <w:rtl w:val="true"/>
              </w:rPr>
              <w:t>گران فروشی</w:t>
            </w:r>
            <w:r>
              <w:rPr>
                <w:rStyle w:val="IndexLink"/>
                <w:rtl w:val="true"/>
              </w:rPr>
              <w:tab/>
            </w:r>
            <w:r>
              <w:rPr>
                <w:rStyle w:val="IndexLink"/>
              </w:rPr>
              <w:t>66</w:t>
            </w:r>
          </w:hyperlink>
        </w:p>
        <w:p>
          <w:pPr>
            <w:pStyle w:val="Contents4"/>
            <w:tabs>
              <w:tab w:val="clear" w:pos="8176"/>
              <w:tab w:val="right" w:pos="9026" w:leader="dot"/>
            </w:tabs>
            <w:rPr/>
          </w:pPr>
          <w:hyperlink w:anchor="__RefHeading___Toc4065916_581953129">
            <w:r>
              <w:rPr>
                <w:webHidden/>
                <w:rStyle w:val="IndexLink"/>
              </w:rPr>
              <w:t>2</w:t>
            </w:r>
            <w:r>
              <w:rPr>
                <w:rStyle w:val="IndexLink"/>
                <w:rtl w:val="true"/>
              </w:rPr>
              <w:t xml:space="preserve">- </w:t>
            </w:r>
            <w:r>
              <w:rPr>
                <w:rStyle w:val="IndexLink"/>
                <w:rtl w:val="true"/>
              </w:rPr>
              <w:t>خرید و فروش فرش با تصاویر مبتذل</w:t>
            </w:r>
            <w:r>
              <w:rPr>
                <w:rStyle w:val="IndexLink"/>
                <w:rtl w:val="true"/>
              </w:rPr>
              <w:tab/>
            </w:r>
            <w:r>
              <w:rPr>
                <w:rStyle w:val="IndexLink"/>
              </w:rPr>
              <w:t>67</w:t>
            </w:r>
          </w:hyperlink>
        </w:p>
        <w:p>
          <w:pPr>
            <w:pStyle w:val="Contents4"/>
            <w:tabs>
              <w:tab w:val="clear" w:pos="8176"/>
              <w:tab w:val="right" w:pos="9026" w:leader="dot"/>
            </w:tabs>
            <w:rPr/>
          </w:pPr>
          <w:hyperlink w:anchor="__RefHeading___Toc4065918_581953129">
            <w:r>
              <w:rPr>
                <w:webHidden/>
                <w:rStyle w:val="IndexLink"/>
              </w:rPr>
              <w:t>3</w:t>
            </w:r>
            <w:r>
              <w:rPr>
                <w:rStyle w:val="IndexLink"/>
                <w:rtl w:val="true"/>
              </w:rPr>
              <w:t xml:space="preserve">- </w:t>
            </w:r>
            <w:r>
              <w:rPr>
                <w:rStyle w:val="IndexLink"/>
                <w:rtl w:val="true"/>
              </w:rPr>
              <w:t>کپی و تکثیر نقشه ی فرش دیگران</w:t>
            </w:r>
            <w:r>
              <w:rPr>
                <w:rStyle w:val="IndexLink"/>
                <w:rtl w:val="true"/>
              </w:rPr>
              <w:tab/>
            </w:r>
            <w:r>
              <w:rPr>
                <w:rStyle w:val="IndexLink"/>
              </w:rPr>
              <w:t>68</w:t>
            </w:r>
          </w:hyperlink>
        </w:p>
        <w:p>
          <w:pPr>
            <w:pStyle w:val="Contents4"/>
            <w:tabs>
              <w:tab w:val="clear" w:pos="8176"/>
              <w:tab w:val="right" w:pos="9026" w:leader="dot"/>
            </w:tabs>
            <w:rPr/>
          </w:pPr>
          <w:hyperlink w:anchor="__RefHeading___Toc4065920_581953129">
            <w:r>
              <w:rPr>
                <w:webHidden/>
                <w:rStyle w:val="IndexLink"/>
              </w:rPr>
              <w:t>4</w:t>
            </w:r>
            <w:r>
              <w:rPr>
                <w:rStyle w:val="IndexLink"/>
                <w:rtl w:val="true"/>
              </w:rPr>
              <w:t xml:space="preserve">- </w:t>
            </w:r>
            <w:r>
              <w:rPr>
                <w:rStyle w:val="IndexLink"/>
                <w:rtl w:val="true"/>
              </w:rPr>
              <w:t>استفاده از نشان تجاری فرش دیگران</w:t>
            </w:r>
            <w:r>
              <w:rPr>
                <w:rStyle w:val="IndexLink"/>
                <w:rtl w:val="true"/>
              </w:rPr>
              <w:tab/>
            </w:r>
            <w:r>
              <w:rPr>
                <w:rStyle w:val="IndexLink"/>
              </w:rPr>
              <w:t>68</w:t>
            </w:r>
          </w:hyperlink>
        </w:p>
        <w:p>
          <w:pPr>
            <w:pStyle w:val="Contents3"/>
            <w:tabs>
              <w:tab w:val="clear" w:pos="8459"/>
              <w:tab w:val="right" w:pos="9026" w:leader="dot"/>
            </w:tabs>
            <w:rPr/>
          </w:pPr>
          <w:hyperlink w:anchor="__RefHeading___Toc4065922_581953129">
            <w:r>
              <w:rPr>
                <w:webHidden/>
                <w:rStyle w:val="IndexLink"/>
                <w:rtl w:val="true"/>
              </w:rPr>
              <w:t>نکات سفارش خرید فرش</w:t>
            </w:r>
            <w:r>
              <w:rPr>
                <w:rStyle w:val="IndexLink"/>
                <w:rtl w:val="true"/>
              </w:rPr>
              <w:tab/>
            </w:r>
            <w:r>
              <w:rPr>
                <w:rStyle w:val="IndexLink"/>
              </w:rPr>
              <w:t>69</w:t>
            </w:r>
          </w:hyperlink>
        </w:p>
        <w:p>
          <w:pPr>
            <w:pStyle w:val="Contents4"/>
            <w:tabs>
              <w:tab w:val="clear" w:pos="8176"/>
              <w:tab w:val="right" w:pos="9026" w:leader="dot"/>
            </w:tabs>
            <w:rPr/>
          </w:pPr>
          <w:hyperlink w:anchor="__RefHeading___Toc4065924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065926_581953129">
            <w:r>
              <w:rPr>
                <w:webHidden/>
                <w:rStyle w:val="IndexLink"/>
                <w:rtl w:val="true"/>
              </w:rPr>
              <w:t xml:space="preserve">الف </w:t>
            </w:r>
            <w:r>
              <w:rPr>
                <w:rStyle w:val="IndexLink"/>
                <w:rtl w:val="true"/>
              </w:rPr>
              <w:t xml:space="preserve">) </w:t>
            </w:r>
            <w:r>
              <w:rPr>
                <w:rStyle w:val="IndexLink"/>
                <w:rtl w:val="true"/>
              </w:rPr>
              <w:t xml:space="preserve">احکام فروشنده ی فرش </w:t>
            </w:r>
            <w:r>
              <w:rPr>
                <w:rStyle w:val="IndexLink"/>
                <w:rtl w:val="true"/>
              </w:rPr>
              <w:t>(</w:t>
            </w:r>
            <w:r>
              <w:rPr>
                <w:rStyle w:val="IndexLink"/>
                <w:rtl w:val="true"/>
              </w:rPr>
              <w:t>کارخانه یا عمده فروش</w:t>
            </w:r>
            <w:r>
              <w:rPr>
                <w:rStyle w:val="IndexLink"/>
                <w:rtl w:val="true"/>
              </w:rPr>
              <w:t>)</w:t>
              <w:tab/>
            </w:r>
            <w:r>
              <w:rPr>
                <w:rStyle w:val="IndexLink"/>
              </w:rPr>
              <w:t>69</w:t>
            </w:r>
          </w:hyperlink>
        </w:p>
        <w:p>
          <w:pPr>
            <w:pStyle w:val="Contents4"/>
            <w:tabs>
              <w:tab w:val="clear" w:pos="8176"/>
              <w:tab w:val="right" w:pos="9026" w:leader="dot"/>
            </w:tabs>
            <w:rPr/>
          </w:pPr>
          <w:hyperlink w:anchor="__RefHeading___Toc4065928_581953129">
            <w:r>
              <w:rPr>
                <w:webHidden/>
                <w:rStyle w:val="IndexLink"/>
                <w:rtl w:val="true"/>
              </w:rPr>
              <w:t xml:space="preserve">ب </w:t>
            </w:r>
            <w:r>
              <w:rPr>
                <w:rStyle w:val="IndexLink"/>
                <w:rtl w:val="true"/>
              </w:rPr>
              <w:t xml:space="preserve">) </w:t>
            </w:r>
            <w:r>
              <w:rPr>
                <w:rStyle w:val="IndexLink"/>
                <w:rtl w:val="true"/>
              </w:rPr>
              <w:t xml:space="preserve">احکام خریدار فرش </w:t>
            </w:r>
            <w:r>
              <w:rPr>
                <w:rStyle w:val="IndexLink"/>
                <w:rtl w:val="true"/>
              </w:rPr>
              <w:t>(</w:t>
            </w:r>
            <w:r>
              <w:rPr>
                <w:rStyle w:val="IndexLink"/>
                <w:rtl w:val="true"/>
              </w:rPr>
              <w:t>از کارخانه یا عمده فروشی</w:t>
            </w:r>
            <w:r>
              <w:rPr>
                <w:rStyle w:val="IndexLink"/>
                <w:rtl w:val="true"/>
              </w:rPr>
              <w:t>)</w:t>
              <w:tab/>
            </w:r>
            <w:r>
              <w:rPr>
                <w:rStyle w:val="IndexLink"/>
              </w:rPr>
              <w:t>70</w:t>
            </w:r>
          </w:hyperlink>
        </w:p>
        <w:p>
          <w:pPr>
            <w:pStyle w:val="Contents3"/>
            <w:tabs>
              <w:tab w:val="clear" w:pos="8459"/>
              <w:tab w:val="right" w:pos="9026" w:leader="dot"/>
            </w:tabs>
            <w:rPr/>
          </w:pPr>
          <w:hyperlink w:anchor="__RefHeading___Toc4065930_581953129">
            <w:r>
              <w:rPr>
                <w:webHidden/>
                <w:rStyle w:val="IndexLink"/>
                <w:rtl w:val="true"/>
              </w:rPr>
              <w:t>نکته هایی برای مشتریان فرش</w:t>
            </w:r>
            <w:r>
              <w:rPr>
                <w:rStyle w:val="IndexLink"/>
                <w:rtl w:val="true"/>
              </w:rPr>
              <w:tab/>
            </w:r>
            <w:r>
              <w:rPr>
                <w:rStyle w:val="IndexLink"/>
              </w:rPr>
              <w:t>71</w:t>
            </w:r>
          </w:hyperlink>
        </w:p>
        <w:p>
          <w:pPr>
            <w:pStyle w:val="Contents2"/>
            <w:tabs>
              <w:tab w:val="clear" w:pos="8743"/>
              <w:tab w:val="right" w:pos="9026" w:leader="dot"/>
            </w:tabs>
            <w:rPr/>
          </w:pPr>
          <w:hyperlink w:anchor="__RefHeading___Toc4065932_581953129">
            <w:r>
              <w:rPr>
                <w:webHidden/>
                <w:rStyle w:val="IndexLink"/>
                <w:rtl w:val="true"/>
              </w:rPr>
              <w:t>فصل ششم</w:t>
            </w:r>
            <w:r>
              <w:rPr>
                <w:rStyle w:val="IndexLink"/>
                <w:rtl w:val="true"/>
              </w:rPr>
              <w:t>:</w:t>
            </w:r>
            <w:r>
              <w:rPr>
                <w:rStyle w:val="IndexLink"/>
                <w:rtl w:val="true"/>
              </w:rPr>
              <w:t>احکام و آداب استفاده از فرش</w:t>
            </w:r>
            <w:r>
              <w:rPr>
                <w:rStyle w:val="IndexLink"/>
                <w:rtl w:val="true"/>
              </w:rPr>
              <w:tab/>
            </w:r>
            <w:r>
              <w:rPr>
                <w:rStyle w:val="IndexLink"/>
              </w:rPr>
              <w:t>74</w:t>
            </w:r>
          </w:hyperlink>
        </w:p>
        <w:p>
          <w:pPr>
            <w:pStyle w:val="Contents3"/>
            <w:tabs>
              <w:tab w:val="clear" w:pos="8459"/>
              <w:tab w:val="right" w:pos="9026" w:leader="dot"/>
            </w:tabs>
            <w:rPr/>
          </w:pPr>
          <w:hyperlink w:anchor="__RefHeading___Toc4065934_581953129">
            <w:r>
              <w:rPr>
                <w:webHidden/>
                <w:rStyle w:val="IndexLink"/>
                <w:rtl w:val="true"/>
              </w:rPr>
              <w:t>تطهیر فرش</w:t>
            </w:r>
            <w:r>
              <w:rPr>
                <w:rStyle w:val="IndexLink"/>
                <w:rtl w:val="true"/>
              </w:rPr>
              <w:tab/>
            </w:r>
            <w:r>
              <w:rPr>
                <w:rStyle w:val="IndexLink"/>
              </w:rPr>
              <w:t>74</w:t>
            </w:r>
          </w:hyperlink>
        </w:p>
        <w:p>
          <w:pPr>
            <w:pStyle w:val="Contents3"/>
            <w:tabs>
              <w:tab w:val="clear" w:pos="8459"/>
              <w:tab w:val="right" w:pos="9026" w:leader="dot"/>
            </w:tabs>
            <w:rPr/>
          </w:pPr>
          <w:hyperlink w:anchor="__RefHeading___Toc4065936_581953129">
            <w:r>
              <w:rPr>
                <w:webHidden/>
                <w:rStyle w:val="IndexLink"/>
                <w:rtl w:val="true"/>
              </w:rPr>
              <w:t>تطهیر با آب</w:t>
            </w:r>
            <w:r>
              <w:rPr>
                <w:rStyle w:val="IndexLink"/>
                <w:rtl w:val="true"/>
              </w:rPr>
              <w:tab/>
            </w:r>
            <w:r>
              <w:rPr>
                <w:rStyle w:val="IndexLink"/>
              </w:rPr>
              <w:t>75</w:t>
            </w:r>
          </w:hyperlink>
        </w:p>
        <w:p>
          <w:pPr>
            <w:pStyle w:val="Contents3"/>
            <w:tabs>
              <w:tab w:val="clear" w:pos="8459"/>
              <w:tab w:val="right" w:pos="9026" w:leader="dot"/>
            </w:tabs>
            <w:rPr/>
          </w:pPr>
          <w:hyperlink w:anchor="__RefHeading___Toc4065938_581953129">
            <w:r>
              <w:rPr>
                <w:webHidden/>
                <w:rStyle w:val="IndexLink"/>
                <w:rtl w:val="true"/>
              </w:rPr>
              <w:t>تطهیر با باران</w:t>
            </w:r>
            <w:r>
              <w:rPr>
                <w:rStyle w:val="IndexLink"/>
                <w:rtl w:val="true"/>
              </w:rPr>
              <w:tab/>
            </w:r>
            <w:r>
              <w:rPr>
                <w:rStyle w:val="IndexLink"/>
              </w:rPr>
              <w:t>77</w:t>
            </w:r>
          </w:hyperlink>
        </w:p>
        <w:p>
          <w:pPr>
            <w:pStyle w:val="Contents3"/>
            <w:tabs>
              <w:tab w:val="clear" w:pos="8459"/>
              <w:tab w:val="right" w:pos="9026" w:leader="dot"/>
            </w:tabs>
            <w:rPr/>
          </w:pPr>
          <w:hyperlink w:anchor="__RefHeading___Toc4065940_581953129">
            <w:r>
              <w:rPr>
                <w:webHidden/>
                <w:rStyle w:val="IndexLink"/>
                <w:rtl w:val="true"/>
              </w:rPr>
              <w:t>تطهیر با آفتاب</w:t>
            </w:r>
            <w:r>
              <w:rPr>
                <w:rStyle w:val="IndexLink"/>
                <w:rtl w:val="true"/>
              </w:rPr>
              <w:tab/>
            </w:r>
            <w:r>
              <w:rPr>
                <w:rStyle w:val="IndexLink"/>
              </w:rPr>
              <w:t>77</w:t>
            </w:r>
          </w:hyperlink>
        </w:p>
        <w:p>
          <w:pPr>
            <w:pStyle w:val="Contents3"/>
            <w:tabs>
              <w:tab w:val="clear" w:pos="8459"/>
              <w:tab w:val="right" w:pos="9026" w:leader="dot"/>
            </w:tabs>
            <w:rPr/>
          </w:pPr>
          <w:hyperlink w:anchor="__RefHeading___Toc4065942_581953129">
            <w:r>
              <w:rPr>
                <w:webHidden/>
                <w:rStyle w:val="IndexLink"/>
                <w:rtl w:val="true"/>
              </w:rPr>
              <w:t>خمس</w:t>
            </w:r>
            <w:r>
              <w:rPr>
                <w:rStyle w:val="IndexLink"/>
                <w:rtl w:val="true"/>
              </w:rPr>
              <w:tab/>
            </w:r>
            <w:r>
              <w:rPr>
                <w:rStyle w:val="IndexLink"/>
              </w:rPr>
              <w:t>78</w:t>
            </w:r>
          </w:hyperlink>
        </w:p>
        <w:p>
          <w:pPr>
            <w:pStyle w:val="Contents3"/>
            <w:tabs>
              <w:tab w:val="clear" w:pos="8459"/>
              <w:tab w:val="right" w:pos="9026" w:leader="dot"/>
            </w:tabs>
            <w:rPr/>
          </w:pPr>
          <w:hyperlink w:anchor="__RefHeading___Toc4065944_581953129">
            <w:r>
              <w:rPr>
                <w:webHidden/>
                <w:rStyle w:val="IndexLink"/>
                <w:rtl w:val="true"/>
              </w:rPr>
              <w:t>فرش و اماکن مقدس</w:t>
            </w:r>
            <w:r>
              <w:rPr>
                <w:rStyle w:val="IndexLink"/>
                <w:rtl w:val="true"/>
              </w:rPr>
              <w:tab/>
            </w:r>
            <w:r>
              <w:rPr>
                <w:rStyle w:val="IndexLink"/>
              </w:rPr>
              <w:t>79</w:t>
            </w:r>
          </w:hyperlink>
        </w:p>
        <w:p>
          <w:pPr>
            <w:pStyle w:val="Contents3"/>
            <w:tabs>
              <w:tab w:val="clear" w:pos="8459"/>
              <w:tab w:val="right" w:pos="9026" w:leader="dot"/>
            </w:tabs>
            <w:rPr/>
          </w:pPr>
          <w:hyperlink w:anchor="__RefHeading___Toc4065946_581953129">
            <w:r>
              <w:rPr>
                <w:webHidden/>
                <w:rStyle w:val="IndexLink"/>
                <w:rtl w:val="true"/>
              </w:rPr>
              <w:t>اعتکاف</w:t>
            </w:r>
            <w:r>
              <w:rPr>
                <w:rStyle w:val="IndexLink"/>
                <w:rtl w:val="true"/>
              </w:rPr>
              <w:tab/>
            </w:r>
            <w:r>
              <w:rPr>
                <w:rStyle w:val="IndexLink"/>
              </w:rPr>
              <w:t>80</w:t>
            </w:r>
          </w:hyperlink>
        </w:p>
        <w:p>
          <w:pPr>
            <w:pStyle w:val="Contents3"/>
            <w:tabs>
              <w:tab w:val="clear" w:pos="8459"/>
              <w:tab w:val="right" w:pos="9026" w:leader="dot"/>
            </w:tabs>
            <w:rPr/>
          </w:pPr>
          <w:hyperlink w:anchor="__RefHeading___Toc4065948_581953129">
            <w:r>
              <w:rPr>
                <w:webHidden/>
                <w:rStyle w:val="IndexLink"/>
                <w:rtl w:val="true"/>
              </w:rPr>
              <w:t>نماز و فرش</w:t>
            </w:r>
            <w:r>
              <w:rPr>
                <w:rStyle w:val="IndexLink"/>
                <w:rtl w:val="true"/>
              </w:rPr>
              <w:tab/>
            </w:r>
            <w:r>
              <w:rPr>
                <w:rStyle w:val="IndexLink"/>
              </w:rPr>
              <w:t>81</w:t>
            </w:r>
          </w:hyperlink>
        </w:p>
        <w:p>
          <w:pPr>
            <w:pStyle w:val="Contents3"/>
            <w:tabs>
              <w:tab w:val="clear" w:pos="8459"/>
              <w:tab w:val="right" w:pos="9026" w:leader="dot"/>
            </w:tabs>
            <w:rPr/>
          </w:pPr>
          <w:hyperlink w:anchor="__RefHeading___Toc4065950_581953129">
            <w:r>
              <w:rPr>
                <w:webHidden/>
                <w:rStyle w:val="IndexLink"/>
                <w:rtl w:val="true"/>
              </w:rPr>
              <w:t>ارث و فرش</w:t>
            </w:r>
            <w:r>
              <w:rPr>
                <w:rStyle w:val="IndexLink"/>
                <w:rtl w:val="true"/>
              </w:rPr>
              <w:tab/>
            </w:r>
            <w:r>
              <w:rPr>
                <w:rStyle w:val="IndexLink"/>
              </w:rPr>
              <w:t>83</w:t>
            </w:r>
          </w:hyperlink>
        </w:p>
        <w:p>
          <w:pPr>
            <w:pStyle w:val="Contents3"/>
            <w:tabs>
              <w:tab w:val="clear" w:pos="8459"/>
              <w:tab w:val="right" w:pos="9026" w:leader="dot"/>
            </w:tabs>
            <w:rPr/>
          </w:pPr>
          <w:hyperlink w:anchor="__RefHeading___Toc4065952_581953129">
            <w:r>
              <w:rPr>
                <w:webHidden/>
                <w:rStyle w:val="IndexLink"/>
                <w:rtl w:val="true"/>
              </w:rPr>
              <w:t>فرش امانی و کرایه</w:t>
            </w:r>
            <w:r>
              <w:rPr>
                <w:rStyle w:val="IndexLink"/>
                <w:rtl w:val="true"/>
              </w:rPr>
              <w:tab/>
            </w:r>
            <w:r>
              <w:rPr>
                <w:rStyle w:val="IndexLink"/>
              </w:rPr>
              <w:t>83</w:t>
            </w:r>
          </w:hyperlink>
        </w:p>
        <w:p>
          <w:pPr>
            <w:pStyle w:val="Contents2"/>
            <w:tabs>
              <w:tab w:val="clear" w:pos="8743"/>
              <w:tab w:val="right" w:pos="9026" w:leader="dot"/>
            </w:tabs>
            <w:rPr/>
          </w:pPr>
          <w:hyperlink w:anchor="__RefHeading___Toc4065954_581953129">
            <w:r>
              <w:rPr>
                <w:webHidden/>
                <w:rStyle w:val="IndexLink"/>
                <w:rtl w:val="true"/>
              </w:rPr>
              <w:t xml:space="preserve">فصل هفتم </w:t>
            </w:r>
            <w:r>
              <w:rPr>
                <w:rStyle w:val="IndexLink"/>
                <w:rtl w:val="true"/>
              </w:rPr>
              <w:t>:</w:t>
            </w:r>
            <w:r>
              <w:rPr>
                <w:rStyle w:val="IndexLink"/>
                <w:rtl w:val="true"/>
              </w:rPr>
              <w:t>احکام تابلو فرش</w:t>
            </w:r>
            <w:r>
              <w:rPr>
                <w:rStyle w:val="IndexLink"/>
                <w:rtl w:val="true"/>
              </w:rPr>
              <w:tab/>
            </w:r>
            <w:r>
              <w:rPr>
                <w:rStyle w:val="IndexLink"/>
              </w:rPr>
              <w:t>84</w:t>
            </w:r>
          </w:hyperlink>
        </w:p>
        <w:p>
          <w:pPr>
            <w:pStyle w:val="Contents3"/>
            <w:tabs>
              <w:tab w:val="clear" w:pos="8459"/>
              <w:tab w:val="right" w:pos="9026" w:leader="dot"/>
            </w:tabs>
            <w:rPr/>
          </w:pPr>
          <w:hyperlink w:anchor="__RefHeading___Toc4065956_581953129">
            <w:r>
              <w:rPr>
                <w:webHidden/>
                <w:rStyle w:val="IndexLink"/>
                <w:rtl w:val="true"/>
              </w:rPr>
              <w:t>تابلو فرش</w:t>
            </w:r>
            <w:r>
              <w:rPr>
                <w:rStyle w:val="IndexLink"/>
                <w:rtl w:val="true"/>
              </w:rPr>
              <w:tab/>
            </w:r>
            <w:r>
              <w:rPr>
                <w:rStyle w:val="IndexLink"/>
              </w:rPr>
              <w:t>84</w:t>
            </w:r>
          </w:hyperlink>
        </w:p>
        <w:p>
          <w:pPr>
            <w:pStyle w:val="Contents3"/>
            <w:tabs>
              <w:tab w:val="clear" w:pos="8459"/>
              <w:tab w:val="right" w:pos="9026" w:leader="dot"/>
            </w:tabs>
            <w:rPr/>
          </w:pPr>
          <w:hyperlink w:anchor="__RefHeading___Toc4065958_581953129">
            <w:r>
              <w:rPr>
                <w:webHidden/>
                <w:rStyle w:val="IndexLink"/>
                <w:rtl w:val="true"/>
              </w:rPr>
              <w:t>مواد اولیه مورد نیاز برای بافت تابلو فرش</w:t>
            </w:r>
            <w:r>
              <w:rPr>
                <w:rStyle w:val="IndexLink"/>
                <w:rtl w:val="true"/>
              </w:rPr>
              <w:tab/>
            </w:r>
            <w:r>
              <w:rPr>
                <w:rStyle w:val="IndexLink"/>
              </w:rPr>
              <w:t>85</w:t>
            </w:r>
          </w:hyperlink>
        </w:p>
        <w:p>
          <w:pPr>
            <w:pStyle w:val="Contents3"/>
            <w:tabs>
              <w:tab w:val="clear" w:pos="8459"/>
              <w:tab w:val="right" w:pos="9026" w:leader="dot"/>
            </w:tabs>
            <w:rPr/>
          </w:pPr>
          <w:hyperlink w:anchor="__RefHeading___Toc4065960_581953129">
            <w:r>
              <w:rPr>
                <w:webHidden/>
                <w:rStyle w:val="IndexLink"/>
                <w:rtl w:val="true"/>
              </w:rPr>
              <w:t>توصیف خدمات</w:t>
            </w:r>
            <w:r>
              <w:rPr>
                <w:rStyle w:val="IndexLink"/>
                <w:rtl w:val="true"/>
              </w:rPr>
              <w:tab/>
            </w:r>
            <w:r>
              <w:rPr>
                <w:rStyle w:val="IndexLink"/>
              </w:rPr>
              <w:t>85</w:t>
            </w:r>
          </w:hyperlink>
        </w:p>
        <w:p>
          <w:pPr>
            <w:pStyle w:val="Contents3"/>
            <w:tabs>
              <w:tab w:val="clear" w:pos="8459"/>
              <w:tab w:val="right" w:pos="9026" w:leader="dot"/>
            </w:tabs>
            <w:rPr/>
          </w:pPr>
          <w:hyperlink w:anchor="__RefHeading___Toc4065962_581953129">
            <w:r>
              <w:rPr>
                <w:webHidden/>
                <w:rStyle w:val="IndexLink"/>
                <w:rtl w:val="true"/>
              </w:rPr>
              <w:t>محتوای مناسب برای تابلو فرش</w:t>
            </w:r>
            <w:r>
              <w:rPr>
                <w:rStyle w:val="IndexLink"/>
                <w:rtl w:val="true"/>
              </w:rPr>
              <w:tab/>
            </w:r>
            <w:r>
              <w:rPr>
                <w:rStyle w:val="IndexLink"/>
              </w:rPr>
              <w:t>86</w:t>
            </w:r>
          </w:hyperlink>
        </w:p>
        <w:p>
          <w:pPr>
            <w:pStyle w:val="Contents2"/>
            <w:tabs>
              <w:tab w:val="clear" w:pos="8743"/>
              <w:tab w:val="right" w:pos="9026" w:leader="dot"/>
            </w:tabs>
            <w:rPr/>
          </w:pPr>
          <w:hyperlink w:anchor="__RefHeading___Toc4065964_581953129">
            <w:r>
              <w:rPr>
                <w:webHidden/>
                <w:rStyle w:val="IndexLink"/>
                <w:rtl w:val="true"/>
              </w:rPr>
              <w:t xml:space="preserve">فصل هشتم </w:t>
            </w:r>
            <w:r>
              <w:rPr>
                <w:rStyle w:val="IndexLink"/>
                <w:rtl w:val="true"/>
              </w:rPr>
              <w:t>:</w:t>
            </w:r>
            <w:r>
              <w:rPr>
                <w:rStyle w:val="IndexLink"/>
                <w:rtl w:val="true"/>
              </w:rPr>
              <w:t>احکام قالیشویی</w:t>
            </w:r>
            <w:r>
              <w:rPr>
                <w:rStyle w:val="IndexLink"/>
                <w:rtl w:val="true"/>
              </w:rPr>
              <w:tab/>
            </w:r>
            <w:r>
              <w:rPr>
                <w:rStyle w:val="IndexLink"/>
              </w:rPr>
              <w:t>90</w:t>
            </w:r>
          </w:hyperlink>
        </w:p>
        <w:p>
          <w:pPr>
            <w:pStyle w:val="Contents3"/>
            <w:tabs>
              <w:tab w:val="clear" w:pos="8459"/>
              <w:tab w:val="right" w:pos="9026" w:leader="dot"/>
            </w:tabs>
            <w:rPr/>
          </w:pPr>
          <w:hyperlink w:anchor="__RefHeading___Toc4065966_581953129">
            <w:r>
              <w:rPr>
                <w:webHidden/>
                <w:rStyle w:val="IndexLink"/>
                <w:rtl w:val="true"/>
              </w:rPr>
              <w:t>آگاهی شغلی</w:t>
            </w:r>
            <w:r>
              <w:rPr>
                <w:rStyle w:val="IndexLink"/>
                <w:rtl w:val="true"/>
              </w:rPr>
              <w:tab/>
            </w:r>
            <w:r>
              <w:rPr>
                <w:rStyle w:val="IndexLink"/>
              </w:rPr>
              <w:t>90</w:t>
            </w:r>
          </w:hyperlink>
        </w:p>
        <w:p>
          <w:pPr>
            <w:pStyle w:val="Contents3"/>
            <w:tabs>
              <w:tab w:val="clear" w:pos="8459"/>
              <w:tab w:val="right" w:pos="9026" w:leader="dot"/>
            </w:tabs>
            <w:rPr/>
          </w:pPr>
          <w:hyperlink w:anchor="__RefHeading___Toc4065968_581953129">
            <w:r>
              <w:rPr>
                <w:webHidden/>
                <w:rStyle w:val="IndexLink"/>
                <w:rtl w:val="true"/>
              </w:rPr>
              <w:t>بلایای طبیعی</w:t>
            </w:r>
            <w:r>
              <w:rPr>
                <w:rStyle w:val="IndexLink"/>
                <w:rtl w:val="true"/>
              </w:rPr>
              <w:tab/>
            </w:r>
            <w:r>
              <w:rPr>
                <w:rStyle w:val="IndexLink"/>
              </w:rPr>
              <w:t>91</w:t>
            </w:r>
          </w:hyperlink>
        </w:p>
        <w:p>
          <w:pPr>
            <w:pStyle w:val="Contents3"/>
            <w:tabs>
              <w:tab w:val="clear" w:pos="8459"/>
              <w:tab w:val="right" w:pos="9026" w:leader="dot"/>
            </w:tabs>
            <w:rPr/>
          </w:pPr>
          <w:hyperlink w:anchor="__RefHeading___Toc4065970_581953129">
            <w:r>
              <w:rPr>
                <w:webHidden/>
                <w:rStyle w:val="IndexLink"/>
                <w:rtl w:val="true"/>
              </w:rPr>
              <w:t>مشتری</w:t>
            </w:r>
            <w:r>
              <w:rPr>
                <w:rStyle w:val="IndexLink"/>
                <w:rtl w:val="true"/>
              </w:rPr>
              <w:tab/>
            </w:r>
            <w:r>
              <w:rPr>
                <w:rStyle w:val="IndexLink"/>
              </w:rPr>
              <w:t>91</w:t>
            </w:r>
          </w:hyperlink>
        </w:p>
        <w:p>
          <w:pPr>
            <w:pStyle w:val="Contents4"/>
            <w:tabs>
              <w:tab w:val="clear" w:pos="8176"/>
              <w:tab w:val="right" w:pos="9026" w:leader="dot"/>
            </w:tabs>
            <w:rPr/>
          </w:pPr>
          <w:hyperlink w:anchor="__RefHeading___Toc4065972_581953129">
            <w:r>
              <w:rPr>
                <w:webHidden/>
                <w:rStyle w:val="IndexLink"/>
                <w:rtl w:val="true"/>
              </w:rPr>
              <w:t>الف</w:t>
            </w:r>
            <w:r>
              <w:rPr>
                <w:rStyle w:val="IndexLink"/>
                <w:rtl w:val="true"/>
              </w:rPr>
              <w:t xml:space="preserve">: </w:t>
            </w:r>
            <w:r>
              <w:rPr>
                <w:rStyle w:val="IndexLink"/>
                <w:rtl w:val="true"/>
              </w:rPr>
              <w:t>حفظ حرمت مشتری</w:t>
            </w:r>
            <w:r>
              <w:rPr>
                <w:rStyle w:val="IndexLink"/>
                <w:rtl w:val="true"/>
              </w:rPr>
              <w:tab/>
            </w:r>
            <w:r>
              <w:rPr>
                <w:rStyle w:val="IndexLink"/>
              </w:rPr>
              <w:t>91</w:t>
            </w:r>
          </w:hyperlink>
        </w:p>
        <w:p>
          <w:pPr>
            <w:pStyle w:val="Contents4"/>
            <w:tabs>
              <w:tab w:val="clear" w:pos="8176"/>
              <w:tab w:val="right" w:pos="9026" w:leader="dot"/>
            </w:tabs>
            <w:rPr/>
          </w:pPr>
          <w:hyperlink w:anchor="__RefHeading___Toc4065974_581953129">
            <w:r>
              <w:rPr>
                <w:webHidden/>
                <w:rStyle w:val="IndexLink"/>
                <w:rtl w:val="true"/>
              </w:rPr>
              <w:t>ب</w:t>
            </w:r>
            <w:r>
              <w:rPr>
                <w:rStyle w:val="IndexLink"/>
                <w:rtl w:val="true"/>
              </w:rPr>
              <w:t xml:space="preserve">: </w:t>
            </w:r>
            <w:r>
              <w:rPr>
                <w:rStyle w:val="IndexLink"/>
                <w:rtl w:val="true"/>
              </w:rPr>
              <w:t>کنار آمدن بامشتری</w:t>
            </w:r>
            <w:r>
              <w:rPr>
                <w:rStyle w:val="IndexLink"/>
                <w:rtl w:val="true"/>
              </w:rPr>
              <w:tab/>
            </w:r>
            <w:r>
              <w:rPr>
                <w:rStyle w:val="IndexLink"/>
              </w:rPr>
              <w:t>91</w:t>
            </w:r>
          </w:hyperlink>
        </w:p>
        <w:p>
          <w:pPr>
            <w:pStyle w:val="Contents4"/>
            <w:tabs>
              <w:tab w:val="clear" w:pos="8176"/>
              <w:tab w:val="right" w:pos="9026" w:leader="dot"/>
            </w:tabs>
            <w:rPr/>
          </w:pPr>
          <w:hyperlink w:anchor="__RefHeading___Toc4065976_581953129">
            <w:r>
              <w:rPr>
                <w:webHidden/>
                <w:rStyle w:val="IndexLink"/>
                <w:rtl w:val="true"/>
              </w:rPr>
              <w:t>ج</w:t>
            </w:r>
            <w:r>
              <w:rPr>
                <w:rStyle w:val="IndexLink"/>
                <w:rtl w:val="true"/>
              </w:rPr>
              <w:t xml:space="preserve">: </w:t>
            </w:r>
            <w:r>
              <w:rPr>
                <w:rStyle w:val="IndexLink"/>
                <w:rtl w:val="true"/>
              </w:rPr>
              <w:t>تلاش فراوان</w:t>
            </w:r>
            <w:r>
              <w:rPr>
                <w:rStyle w:val="IndexLink"/>
                <w:rtl w:val="true"/>
              </w:rPr>
              <w:tab/>
            </w:r>
            <w:r>
              <w:rPr>
                <w:rStyle w:val="IndexLink"/>
              </w:rPr>
              <w:t>92</w:t>
            </w:r>
          </w:hyperlink>
        </w:p>
        <w:p>
          <w:pPr>
            <w:pStyle w:val="Contents4"/>
            <w:tabs>
              <w:tab w:val="clear" w:pos="8176"/>
              <w:tab w:val="right" w:pos="9026" w:leader="dot"/>
            </w:tabs>
            <w:rPr/>
          </w:pPr>
          <w:hyperlink w:anchor="__RefHeading___Toc4065978_581953129">
            <w:r>
              <w:rPr>
                <w:webHidden/>
                <w:rStyle w:val="IndexLink"/>
                <w:rtl w:val="true"/>
              </w:rPr>
              <w:t>د</w:t>
            </w:r>
            <w:r>
              <w:rPr>
                <w:rStyle w:val="IndexLink"/>
                <w:rtl w:val="true"/>
              </w:rPr>
              <w:t xml:space="preserve">: </w:t>
            </w:r>
            <w:r>
              <w:rPr>
                <w:rStyle w:val="IndexLink"/>
                <w:rtl w:val="true"/>
              </w:rPr>
              <w:t>خسارت</w:t>
            </w:r>
            <w:r>
              <w:rPr>
                <w:rStyle w:val="IndexLink"/>
                <w:rtl w:val="true"/>
              </w:rPr>
              <w:tab/>
            </w:r>
            <w:r>
              <w:rPr>
                <w:rStyle w:val="IndexLink"/>
              </w:rPr>
              <w:t>92</w:t>
            </w:r>
          </w:hyperlink>
        </w:p>
        <w:p>
          <w:pPr>
            <w:pStyle w:val="Contents4"/>
            <w:tabs>
              <w:tab w:val="clear" w:pos="8176"/>
              <w:tab w:val="right" w:pos="9026" w:leader="dot"/>
            </w:tabs>
            <w:rPr/>
          </w:pPr>
          <w:hyperlink w:anchor="__RefHeading___Toc4065980_581953129">
            <w:r>
              <w:rPr>
                <w:webHidden/>
                <w:rStyle w:val="IndexLink"/>
                <w:rtl w:val="true"/>
              </w:rPr>
              <w:t>و</w:t>
            </w:r>
            <w:r>
              <w:rPr>
                <w:rStyle w:val="IndexLink"/>
                <w:rtl w:val="true"/>
              </w:rPr>
              <w:t xml:space="preserve">: </w:t>
            </w:r>
            <w:r>
              <w:rPr>
                <w:rStyle w:val="IndexLink"/>
                <w:rtl w:val="true"/>
              </w:rPr>
              <w:t>سرقت</w:t>
            </w:r>
            <w:r>
              <w:rPr>
                <w:rStyle w:val="IndexLink"/>
                <w:rtl w:val="true"/>
              </w:rPr>
              <w:tab/>
            </w:r>
            <w:r>
              <w:rPr>
                <w:rStyle w:val="IndexLink"/>
              </w:rPr>
              <w:t>93</w:t>
            </w:r>
          </w:hyperlink>
        </w:p>
        <w:p>
          <w:pPr>
            <w:pStyle w:val="Contents3"/>
            <w:tabs>
              <w:tab w:val="clear" w:pos="8459"/>
              <w:tab w:val="right" w:pos="9026" w:leader="dot"/>
            </w:tabs>
            <w:rPr/>
          </w:pPr>
          <w:hyperlink w:anchor="__RefHeading___Toc4065982_581953129">
            <w:r>
              <w:rPr>
                <w:webHidden/>
                <w:rStyle w:val="IndexLink"/>
                <w:rtl w:val="true"/>
              </w:rPr>
              <w:t>ارتباط کارفرما و کارگر</w:t>
            </w:r>
            <w:r>
              <w:rPr>
                <w:rStyle w:val="IndexLink"/>
                <w:rtl w:val="true"/>
              </w:rPr>
              <w:tab/>
            </w:r>
            <w:r>
              <w:rPr>
                <w:rStyle w:val="IndexLink"/>
              </w:rPr>
              <w:t>94</w:t>
            </w:r>
          </w:hyperlink>
        </w:p>
        <w:p>
          <w:pPr>
            <w:pStyle w:val="Contents4"/>
            <w:tabs>
              <w:tab w:val="clear" w:pos="8176"/>
              <w:tab w:val="right" w:pos="9026" w:leader="dot"/>
            </w:tabs>
            <w:rPr/>
          </w:pPr>
          <w:hyperlink w:anchor="__RefHeading___Toc4065984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065986_581953129">
            <w:r>
              <w:rPr>
                <w:webHidden/>
                <w:rStyle w:val="IndexLink"/>
                <w:rtl w:val="true"/>
              </w:rPr>
              <w:t>الف</w:t>
            </w:r>
            <w:r>
              <w:rPr>
                <w:rStyle w:val="IndexLink"/>
                <w:rtl w:val="true"/>
              </w:rPr>
              <w:t xml:space="preserve">: </w:t>
            </w:r>
            <w:r>
              <w:rPr>
                <w:rStyle w:val="IndexLink"/>
                <w:rtl w:val="true"/>
              </w:rPr>
              <w:t>وظایف کارفرما نسبت به کارگر</w:t>
            </w:r>
            <w:r>
              <w:rPr>
                <w:rStyle w:val="IndexLink"/>
                <w:rtl w:val="true"/>
              </w:rPr>
              <w:tab/>
            </w:r>
            <w:r>
              <w:rPr>
                <w:rStyle w:val="IndexLink"/>
              </w:rPr>
              <w:t>94</w:t>
            </w:r>
          </w:hyperlink>
        </w:p>
        <w:p>
          <w:pPr>
            <w:pStyle w:val="Contents5"/>
            <w:tabs>
              <w:tab w:val="clear" w:pos="7892"/>
              <w:tab w:val="right" w:pos="9026" w:leader="dot"/>
            </w:tabs>
            <w:rPr/>
          </w:pPr>
          <w:hyperlink w:anchor="__RefHeading___Toc4065988_581953129">
            <w:r>
              <w:rPr>
                <w:webHidden/>
                <w:rStyle w:val="IndexLink"/>
              </w:rPr>
              <w:t>1</w:t>
            </w:r>
            <w:r>
              <w:rPr>
                <w:rStyle w:val="IndexLink"/>
                <w:rtl w:val="true"/>
              </w:rPr>
              <w:t xml:space="preserve"> - </w:t>
            </w:r>
            <w:r>
              <w:rPr>
                <w:rStyle w:val="IndexLink"/>
                <w:rtl w:val="true"/>
              </w:rPr>
              <w:t>پرداخت حقوق واقعی کارگر</w:t>
            </w:r>
            <w:r>
              <w:rPr>
                <w:rStyle w:val="IndexLink"/>
                <w:rtl w:val="true"/>
              </w:rPr>
              <w:tab/>
            </w:r>
            <w:r>
              <w:rPr>
                <w:rStyle w:val="IndexLink"/>
              </w:rPr>
              <w:t>94</w:t>
            </w:r>
          </w:hyperlink>
        </w:p>
        <w:p>
          <w:pPr>
            <w:pStyle w:val="Contents5"/>
            <w:tabs>
              <w:tab w:val="clear" w:pos="7892"/>
              <w:tab w:val="right" w:pos="9026" w:leader="dot"/>
            </w:tabs>
            <w:rPr/>
          </w:pPr>
          <w:hyperlink w:anchor="__RefHeading___Toc4065990_581953129">
            <w:r>
              <w:rPr>
                <w:webHidden/>
                <w:rStyle w:val="IndexLink"/>
              </w:rPr>
              <w:t>2</w:t>
            </w:r>
            <w:r>
              <w:rPr>
                <w:rStyle w:val="IndexLink"/>
                <w:rtl w:val="true"/>
              </w:rPr>
              <w:t xml:space="preserve"> - </w:t>
            </w:r>
            <w:r>
              <w:rPr>
                <w:rStyle w:val="IndexLink"/>
                <w:rtl w:val="true"/>
              </w:rPr>
              <w:t>حفظ جایگاه کارگر</w:t>
            </w:r>
            <w:r>
              <w:rPr>
                <w:rStyle w:val="IndexLink"/>
                <w:rtl w:val="true"/>
              </w:rPr>
              <w:tab/>
            </w:r>
            <w:r>
              <w:rPr>
                <w:rStyle w:val="IndexLink"/>
              </w:rPr>
              <w:t>94</w:t>
            </w:r>
          </w:hyperlink>
        </w:p>
        <w:p>
          <w:pPr>
            <w:pStyle w:val="Contents4"/>
            <w:tabs>
              <w:tab w:val="clear" w:pos="8176"/>
              <w:tab w:val="right" w:pos="9026" w:leader="dot"/>
            </w:tabs>
            <w:rPr/>
          </w:pPr>
          <w:hyperlink w:anchor="__RefHeading___Toc4065992_581953129">
            <w:r>
              <w:rPr>
                <w:webHidden/>
                <w:rStyle w:val="IndexLink"/>
                <w:rtl w:val="true"/>
              </w:rPr>
              <w:t>ب</w:t>
            </w:r>
            <w:r>
              <w:rPr>
                <w:rStyle w:val="IndexLink"/>
                <w:rtl w:val="true"/>
              </w:rPr>
              <w:t xml:space="preserve">: </w:t>
            </w:r>
            <w:r>
              <w:rPr>
                <w:rStyle w:val="IndexLink"/>
                <w:rtl w:val="true"/>
              </w:rPr>
              <w:t>وظایف کارگر</w:t>
            </w:r>
            <w:r>
              <w:rPr>
                <w:rStyle w:val="IndexLink"/>
                <w:rtl w:val="true"/>
              </w:rPr>
              <w:tab/>
            </w:r>
            <w:r>
              <w:rPr>
                <w:rStyle w:val="IndexLink"/>
              </w:rPr>
              <w:t>95</w:t>
            </w:r>
          </w:hyperlink>
        </w:p>
        <w:p>
          <w:pPr>
            <w:pStyle w:val="Contents2"/>
            <w:tabs>
              <w:tab w:val="clear" w:pos="8743"/>
              <w:tab w:val="right" w:pos="9026" w:leader="dot"/>
            </w:tabs>
            <w:rPr/>
          </w:pPr>
          <w:hyperlink w:anchor="__RefHeading___Toc4065994_581953129">
            <w:r>
              <w:rPr>
                <w:webHidden/>
                <w:rStyle w:val="IndexLink"/>
                <w:rtl w:val="true"/>
              </w:rPr>
              <w:t xml:space="preserve">فصل نهم </w:t>
            </w:r>
            <w:r>
              <w:rPr>
                <w:rStyle w:val="IndexLink"/>
                <w:rtl w:val="true"/>
              </w:rPr>
              <w:t xml:space="preserve">: </w:t>
            </w:r>
            <w:r>
              <w:rPr>
                <w:rStyle w:val="IndexLink"/>
                <w:rtl w:val="true"/>
              </w:rPr>
              <w:t>رفوگری و نقشه کشی و طراحی نقشه</w:t>
            </w:r>
            <w:r>
              <w:rPr>
                <w:rStyle w:val="IndexLink"/>
                <w:rtl w:val="true"/>
              </w:rPr>
              <w:tab/>
            </w:r>
            <w:r>
              <w:rPr>
                <w:rStyle w:val="IndexLink"/>
              </w:rPr>
              <w:t>96</w:t>
            </w:r>
          </w:hyperlink>
        </w:p>
        <w:p>
          <w:pPr>
            <w:pStyle w:val="Contents3"/>
            <w:tabs>
              <w:tab w:val="clear" w:pos="8459"/>
              <w:tab w:val="right" w:pos="9026" w:leader="dot"/>
            </w:tabs>
            <w:rPr/>
          </w:pPr>
          <w:hyperlink w:anchor="__RefHeading___Toc4065996_581953129">
            <w:r>
              <w:rPr>
                <w:webHidden/>
                <w:rStyle w:val="IndexLink"/>
                <w:rtl w:val="true"/>
              </w:rPr>
              <w:t>رفوگری</w:t>
            </w:r>
            <w:r>
              <w:rPr>
                <w:rStyle w:val="IndexLink"/>
                <w:rtl w:val="true"/>
              </w:rPr>
              <w:tab/>
            </w:r>
            <w:r>
              <w:rPr>
                <w:rStyle w:val="IndexLink"/>
              </w:rPr>
              <w:t>96</w:t>
            </w:r>
          </w:hyperlink>
        </w:p>
        <w:p>
          <w:pPr>
            <w:pStyle w:val="Contents4"/>
            <w:tabs>
              <w:tab w:val="clear" w:pos="8176"/>
              <w:tab w:val="right" w:pos="9026" w:leader="dot"/>
            </w:tabs>
            <w:rPr/>
          </w:pPr>
          <w:hyperlink w:anchor="__RefHeading___Toc4065998_581953129">
            <w:r>
              <w:rPr>
                <w:webHidden/>
                <w:rStyle w:val="IndexLink"/>
                <w:rtl w:val="true"/>
              </w:rPr>
              <w:t>رفوگری چیست؟</w:t>
            </w:r>
            <w:r>
              <w:rPr>
                <w:rStyle w:val="IndexLink"/>
                <w:rtl w:val="true"/>
              </w:rPr>
              <w:tab/>
            </w:r>
            <w:r>
              <w:rPr>
                <w:rStyle w:val="IndexLink"/>
              </w:rPr>
              <w:t>96</w:t>
            </w:r>
          </w:hyperlink>
        </w:p>
        <w:p>
          <w:pPr>
            <w:pStyle w:val="Contents3"/>
            <w:tabs>
              <w:tab w:val="clear" w:pos="8459"/>
              <w:tab w:val="right" w:pos="9026" w:leader="dot"/>
            </w:tabs>
            <w:rPr/>
          </w:pPr>
          <w:hyperlink w:anchor="__RefHeading___Toc4066000_581953129">
            <w:r>
              <w:rPr>
                <w:webHidden/>
                <w:rStyle w:val="IndexLink"/>
                <w:rtl w:val="true"/>
              </w:rPr>
              <w:t>نقشه کشی و طراحی نقشه</w:t>
            </w:r>
            <w:r>
              <w:rPr>
                <w:rStyle w:val="IndexLink"/>
                <w:rtl w:val="true"/>
              </w:rPr>
              <w:tab/>
            </w:r>
            <w:r>
              <w:rPr>
                <w:rStyle w:val="IndexLink"/>
              </w:rPr>
              <w:t>98</w:t>
            </w:r>
          </w:hyperlink>
        </w:p>
        <w:p>
          <w:pPr>
            <w:pStyle w:val="Contents3"/>
            <w:tabs>
              <w:tab w:val="clear" w:pos="8459"/>
              <w:tab w:val="right" w:pos="9026" w:leader="dot"/>
            </w:tabs>
            <w:rPr/>
          </w:pPr>
          <w:hyperlink w:anchor="__RefHeading___Toc4066002_581953129">
            <w:r>
              <w:rPr>
                <w:webHidden/>
                <w:rStyle w:val="IndexLink"/>
                <w:rtl w:val="true"/>
              </w:rPr>
              <w:t>طبقه بندی طرح های فرش ایرانی</w:t>
            </w:r>
            <w:r>
              <w:rPr>
                <w:rStyle w:val="IndexLink"/>
                <w:rtl w:val="true"/>
              </w:rPr>
              <w:tab/>
            </w:r>
            <w:r>
              <w:rPr>
                <w:rStyle w:val="IndexLink"/>
              </w:rPr>
              <w:t>99</w:t>
            </w:r>
          </w:hyperlink>
        </w:p>
        <w:p>
          <w:pPr>
            <w:pStyle w:val="Contents2"/>
            <w:tabs>
              <w:tab w:val="clear" w:pos="8743"/>
              <w:tab w:val="right" w:pos="9026" w:leader="dot"/>
            </w:tabs>
            <w:rPr/>
          </w:pPr>
          <w:hyperlink w:anchor="__RefHeading___Toc4066004_581953129">
            <w:r>
              <w:rPr>
                <w:webHidden/>
                <w:rStyle w:val="IndexLink"/>
                <w:rtl w:val="true"/>
              </w:rPr>
              <w:t xml:space="preserve">فصل دهم </w:t>
            </w:r>
            <w:r>
              <w:rPr>
                <w:rStyle w:val="IndexLink"/>
                <w:rtl w:val="true"/>
              </w:rPr>
              <w:t>:</w:t>
            </w:r>
            <w:r>
              <w:rPr>
                <w:rStyle w:val="IndexLink"/>
                <w:rtl w:val="true"/>
              </w:rPr>
              <w:t>مسائل متفرقه</w:t>
            </w:r>
            <w:r>
              <w:rPr>
                <w:rStyle w:val="IndexLink"/>
                <w:rtl w:val="true"/>
              </w:rPr>
              <w:tab/>
            </w:r>
            <w:r>
              <w:rPr>
                <w:rStyle w:val="IndexLink"/>
              </w:rPr>
              <w:t>102</w:t>
            </w:r>
          </w:hyperlink>
        </w:p>
        <w:p>
          <w:pPr>
            <w:pStyle w:val="Contents3"/>
            <w:tabs>
              <w:tab w:val="clear" w:pos="8459"/>
              <w:tab w:val="right" w:pos="9026" w:leader="dot"/>
            </w:tabs>
            <w:rPr/>
          </w:pPr>
          <w:hyperlink w:anchor="__RefHeading___Toc4066006_581953129">
            <w:r>
              <w:rPr>
                <w:webHidden/>
                <w:rStyle w:val="IndexLink"/>
                <w:rtl w:val="true"/>
              </w:rPr>
              <w:t>قالی بزرگ است زندگی</w:t>
            </w:r>
            <w:r>
              <w:rPr>
                <w:rStyle w:val="IndexLink"/>
                <w:rtl w:val="true"/>
              </w:rPr>
              <w:tab/>
            </w:r>
            <w:r>
              <w:rPr>
                <w:rStyle w:val="IndexLink"/>
              </w:rPr>
              <w:t>102</w:t>
            </w:r>
          </w:hyperlink>
        </w:p>
        <w:p>
          <w:pPr>
            <w:pStyle w:val="Contents3"/>
            <w:tabs>
              <w:tab w:val="clear" w:pos="8459"/>
              <w:tab w:val="right" w:pos="9026" w:leader="dot"/>
            </w:tabs>
            <w:rPr/>
          </w:pPr>
          <w:hyperlink w:anchor="__RefHeading___Toc4066008_581953129">
            <w:r>
              <w:rPr>
                <w:webHidden/>
                <w:rStyle w:val="IndexLink"/>
                <w:rtl w:val="true"/>
              </w:rPr>
              <w:t>نه نکته درباره نگهداری فرش</w:t>
            </w:r>
            <w:r>
              <w:rPr>
                <w:rStyle w:val="IndexLink"/>
                <w:rtl w:val="true"/>
              </w:rPr>
              <w:tab/>
            </w:r>
            <w:r>
              <w:rPr>
                <w:rStyle w:val="IndexLink"/>
              </w:rPr>
              <w:t>105</w:t>
            </w:r>
          </w:hyperlink>
        </w:p>
        <w:p>
          <w:pPr>
            <w:pStyle w:val="Contents3"/>
            <w:tabs>
              <w:tab w:val="clear" w:pos="8459"/>
              <w:tab w:val="right" w:pos="9026" w:leader="dot"/>
            </w:tabs>
            <w:rPr/>
          </w:pPr>
          <w:hyperlink w:anchor="__RefHeading___Toc4066010_581953129">
            <w:r>
              <w:rPr>
                <w:webHidden/>
                <w:rStyle w:val="IndexLink"/>
                <w:rtl w:val="true"/>
              </w:rPr>
              <w:t>نمایشگاه فرش</w:t>
            </w:r>
            <w:r>
              <w:rPr>
                <w:rStyle w:val="IndexLink"/>
                <w:rtl w:val="true"/>
              </w:rPr>
              <w:tab/>
            </w:r>
            <w:r>
              <w:rPr>
                <w:rStyle w:val="IndexLink"/>
              </w:rPr>
              <w:t>106</w:t>
            </w:r>
          </w:hyperlink>
        </w:p>
        <w:p>
          <w:pPr>
            <w:pStyle w:val="Contents4"/>
            <w:tabs>
              <w:tab w:val="clear" w:pos="8176"/>
              <w:tab w:val="right" w:pos="9026" w:leader="dot"/>
            </w:tabs>
            <w:rPr/>
          </w:pPr>
          <w:hyperlink w:anchor="__RefHeading___Toc4066012_581953129">
            <w:r>
              <w:rPr>
                <w:webHidden/>
                <w:rStyle w:val="IndexLink"/>
              </w:rPr>
              <w:t>1</w:t>
            </w:r>
            <w:r>
              <w:rPr>
                <w:rStyle w:val="IndexLink"/>
                <w:rtl w:val="true"/>
              </w:rPr>
              <w:t xml:space="preserve">- </w:t>
            </w:r>
            <w:r>
              <w:rPr>
                <w:rStyle w:val="IndexLink"/>
                <w:rtl w:val="true"/>
              </w:rPr>
              <w:t>علل برگزاری نمایشگاه</w:t>
            </w:r>
            <w:r>
              <w:rPr>
                <w:rStyle w:val="IndexLink"/>
                <w:rtl w:val="true"/>
              </w:rPr>
              <w:tab/>
            </w:r>
            <w:r>
              <w:rPr>
                <w:rStyle w:val="IndexLink"/>
              </w:rPr>
              <w:t>106</w:t>
            </w:r>
          </w:hyperlink>
        </w:p>
        <w:p>
          <w:pPr>
            <w:pStyle w:val="Contents4"/>
            <w:tabs>
              <w:tab w:val="clear" w:pos="8176"/>
              <w:tab w:val="right" w:pos="9026" w:leader="dot"/>
            </w:tabs>
            <w:rPr/>
          </w:pPr>
          <w:hyperlink w:anchor="__RefHeading___Toc4066014_581953129">
            <w:r>
              <w:rPr>
                <w:webHidden/>
                <w:rStyle w:val="IndexLink"/>
              </w:rPr>
              <w:t>2</w:t>
            </w:r>
            <w:r>
              <w:rPr>
                <w:rStyle w:val="IndexLink"/>
                <w:rtl w:val="true"/>
              </w:rPr>
              <w:t xml:space="preserve">- </w:t>
            </w:r>
            <w:r>
              <w:rPr>
                <w:rStyle w:val="IndexLink"/>
                <w:rtl w:val="true"/>
              </w:rPr>
              <w:t>انواع نمایشگاهها</w:t>
            </w:r>
            <w:r>
              <w:rPr>
                <w:rStyle w:val="IndexLink"/>
                <w:rtl w:val="true"/>
              </w:rPr>
              <w:tab/>
            </w:r>
            <w:r>
              <w:rPr>
                <w:rStyle w:val="IndexLink"/>
              </w:rPr>
              <w:t>106</w:t>
            </w:r>
          </w:hyperlink>
        </w:p>
        <w:p>
          <w:pPr>
            <w:pStyle w:val="Contents3"/>
            <w:tabs>
              <w:tab w:val="clear" w:pos="8459"/>
              <w:tab w:val="right" w:pos="9026" w:leader="dot"/>
            </w:tabs>
            <w:rPr/>
          </w:pPr>
          <w:hyperlink w:anchor="__RefHeading___Toc4066016_581953129">
            <w:r>
              <w:rPr>
                <w:webHidden/>
                <w:rStyle w:val="IndexLink"/>
                <w:rtl w:val="true"/>
              </w:rPr>
              <w:t>سخنی با بازاریان محترم فرش</w:t>
            </w:r>
            <w:r>
              <w:rPr>
                <w:rStyle w:val="IndexLink"/>
                <w:rtl w:val="true"/>
              </w:rPr>
              <w:tab/>
            </w:r>
            <w:r>
              <w:rPr>
                <w:rStyle w:val="IndexLink"/>
              </w:rPr>
              <w:t>107</w:t>
            </w:r>
          </w:hyperlink>
        </w:p>
        <w:p>
          <w:pPr>
            <w:pStyle w:val="Contents2"/>
            <w:tabs>
              <w:tab w:val="clear" w:pos="8743"/>
              <w:tab w:val="right" w:pos="9026" w:leader="dot"/>
            </w:tabs>
            <w:rPr/>
          </w:pPr>
          <w:hyperlink w:anchor="__RefHeading___Toc4066018_581953129">
            <w:r>
              <w:rPr>
                <w:webHidden/>
                <w:rStyle w:val="IndexLink"/>
                <w:rtl w:val="true"/>
              </w:rPr>
              <w:t>منابع</w:t>
            </w:r>
            <w:r>
              <w:rPr>
                <w:rStyle w:val="IndexLink"/>
                <w:rtl w:val="true"/>
              </w:rPr>
              <w:tab/>
            </w:r>
            <w:r>
              <w:rPr>
                <w:rStyle w:val="IndexLink"/>
              </w:rPr>
              <w:t>110</w:t>
            </w:r>
          </w:hyperlink>
        </w:p>
        <w:p>
          <w:pPr>
            <w:pStyle w:val="Contents2"/>
            <w:tabs>
              <w:tab w:val="clear" w:pos="8743"/>
              <w:tab w:val="right" w:pos="9026" w:leader="dot"/>
            </w:tabs>
            <w:rPr/>
          </w:pPr>
          <w:hyperlink w:anchor="__RefHeading___Toc4066020_581953129">
            <w:r>
              <w:rPr>
                <w:webHidden/>
                <w:rStyle w:val="IndexLink"/>
                <w:rtl w:val="true"/>
              </w:rPr>
              <w:t>عناوین در دست اقدام از مجموعه فقه و زندگی</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5_33621"/>
      <w:bookmarkStart w:id="1" w:name="pg5745_33621"/>
      <w:bookmarkEnd w:id="1"/>
    </w:p>
    <w:p>
      <w:pPr>
        <w:pStyle w:val="Heading2"/>
        <w:numPr>
          <w:ilvl w:val="1"/>
          <w:numId w:val="1"/>
        </w:numPr>
        <w:rPr/>
      </w:pPr>
      <w:bookmarkStart w:id="2" w:name="pg5745_33621"/>
      <w:bookmarkStart w:id="3" w:name="__RefHeading___Toc406576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یاوری، یوسف،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تابلو فرش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جدول ؛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۳۸۴۴۳۷۰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576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45_33623"/>
      <w:bookmarkStart w:id="8" w:name="pg5745_33623"/>
      <w:bookmarkEnd w:id="8"/>
    </w:p>
    <w:p>
      <w:pPr>
        <w:pStyle w:val="Heading2"/>
        <w:numPr>
          <w:ilvl w:val="1"/>
          <w:numId w:val="1"/>
        </w:numPr>
        <w:rPr/>
      </w:pPr>
      <w:bookmarkStart w:id="9" w:name="pg5745_33623"/>
      <w:bookmarkStart w:id="10" w:name="__RefHeading___Toc4065764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کسب</w:t>
      </w:r>
    </w:p>
    <w:p>
      <w:pPr>
        <w:pStyle w:val="BookText"/>
        <w:rPr/>
      </w:pPr>
      <w:r>
        <w:rPr>
          <w:rFonts w:ascii="IRNazanin" w:hAnsi="IRNazanin" w:eastAsia="IRNazanin"/>
          <w:color w:val="111111"/>
          <w:sz w:val="28"/>
          <w:sz w:val="28"/>
          <w:szCs w:val="28"/>
          <w:rtl w:val="true"/>
          <w:lang w:bidi="fa-IR"/>
        </w:rPr>
        <w:t>ملزومات کاسبی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خیر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اول وقت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راستگویی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زیبا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منهیات کاسبی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سیاه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 معامله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فروشنده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بر چسب قیمت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شِکوّه از کمی 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 انواع فرش و نقش آن در اقتصاد</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تاریخ فرش دستبافت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سنتی</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فرش دستباف و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سنتی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انواع قالی دستباف</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تاریخچه فرش ماشینی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صنعتی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انواع فرش ماشینی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صنعتی</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آیا فرش ماشینی رقیب فرش دستباف است؟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نقش فرش و قالی در اقتصاد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فرش و کسب روزی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رابطه صنف فرش با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در حق صنف فرش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متقابل صنف فرش در حق دولت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در آئینه قرآن و روایات</w:t>
      </w:r>
    </w:p>
    <w:p>
      <w:pPr>
        <w:pStyle w:val="BookText"/>
        <w:rPr/>
      </w:pPr>
      <w:r>
        <w:rPr>
          <w:rFonts w:ascii="IRNazanin" w:hAnsi="IRNazanin" w:eastAsia="IRNazanin"/>
          <w:color w:val="111111"/>
          <w:sz w:val="28"/>
          <w:sz w:val="28"/>
          <w:szCs w:val="28"/>
          <w:rtl w:val="true"/>
          <w:lang w:bidi="fa-IR"/>
        </w:rPr>
        <w:t xml:space="preserve">فرش در قرآن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وآداب تولیدفرش</w:t>
      </w:r>
    </w:p>
    <w:p>
      <w:pPr>
        <w:pStyle w:val="BookText"/>
        <w:rPr/>
      </w:pPr>
      <w:r>
        <w:rPr>
          <w:rFonts w:ascii="IRNazanin" w:hAnsi="IRNazanin" w:eastAsia="IRNazanin"/>
          <w:color w:val="111111"/>
          <w:sz w:val="28"/>
          <w:sz w:val="28"/>
          <w:szCs w:val="28"/>
          <w:rtl w:val="true"/>
          <w:lang w:bidi="fa-IR"/>
        </w:rPr>
        <w:t xml:space="preserve">طریقه تولیدفرش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 ماشینی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دست اندرکاران تولید به این نکته ها توجه کنند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تعریف جعاله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ارکان جعاله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جعاله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احکام مشترک صاحب کار وبافندۀ فرش</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احکام صاحب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مصالح فرش رامی دهدکه برای اوفرش ببافند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احکام بافنده فرش</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وآداب خرید وفروش فرش</w:t>
      </w:r>
    </w:p>
    <w:p>
      <w:pPr>
        <w:pStyle w:val="BookText"/>
        <w:rPr/>
      </w:pPr>
      <w:r>
        <w:rPr>
          <w:rFonts w:ascii="IRNazanin" w:hAnsi="IRNazanin" w:eastAsia="IRNazanin"/>
          <w:color w:val="111111"/>
          <w:sz w:val="28"/>
          <w:sz w:val="28"/>
          <w:szCs w:val="28"/>
          <w:rtl w:val="true"/>
          <w:lang w:bidi="fa-IR"/>
        </w:rPr>
        <w:t>مستحبّات خرید وفروش فرش</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فروشنده وخریدار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نسیه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معامله سلف درفرش</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فسخ معامله فرش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تعویض</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شراکت درکارفرش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غش وتقلب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مصادیق تقلب وغش درمعامله فرش</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منهیات فروشندگان محترم فرش</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وفروش فرش باتصاویر مبتذل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وتکثیر نقشۀ فرش دیگران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نکات سفارش خرید فرش</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فروشندۀ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یاعمده فروش</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خریدار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ازکارخانه یاعمدۀ فروشی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نکته هایی برای مشتریان فرش</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وآداب استفاده ازفرش</w:t>
      </w:r>
    </w:p>
    <w:p>
      <w:pPr>
        <w:pStyle w:val="BookText"/>
        <w:rPr/>
      </w:pPr>
      <w:r>
        <w:rPr>
          <w:rFonts w:ascii="IRNazanin" w:hAnsi="IRNazanin" w:eastAsia="IRNazanin"/>
          <w:color w:val="111111"/>
          <w:sz w:val="28"/>
          <w:sz w:val="28"/>
          <w:szCs w:val="28"/>
          <w:rtl w:val="true"/>
          <w:lang w:bidi="fa-IR"/>
        </w:rPr>
        <w:t>تطهیر فرش</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تطهیر باآب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تطهیر با باران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تطهیر باآفتاب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فرش واماکن مقدس</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و فروش</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ارث و فرش</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فرش امانی و کرایه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تابلو فرش</w:t>
      </w:r>
    </w:p>
    <w:p>
      <w:pPr>
        <w:pStyle w:val="BookText"/>
        <w:rPr/>
      </w:pPr>
      <w:r>
        <w:rPr>
          <w:rFonts w:ascii="IRNazanin" w:hAnsi="IRNazanin" w:eastAsia="IRNazanin"/>
          <w:color w:val="111111"/>
          <w:sz w:val="28"/>
          <w:sz w:val="28"/>
          <w:szCs w:val="28"/>
          <w:rtl w:val="true"/>
          <w:lang w:bidi="fa-IR"/>
        </w:rPr>
        <w:t xml:space="preserve">تابلو فرش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مواداولیه موردنیاز برای بافت تابلو فرش</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توصیف خدمات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محتوی مناسب برای تابلو فرش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قالیشویی</w:t>
      </w:r>
    </w:p>
    <w:p>
      <w:pPr>
        <w:pStyle w:val="BookText"/>
        <w:rPr/>
      </w:pPr>
      <w:r>
        <w:rPr>
          <w:rFonts w:ascii="IRNazanin" w:hAnsi="IRNazanin" w:eastAsia="IRNazanin"/>
          <w:color w:val="111111"/>
          <w:sz w:val="28"/>
          <w:sz w:val="28"/>
          <w:szCs w:val="28"/>
          <w:rtl w:val="true"/>
          <w:lang w:bidi="fa-IR"/>
        </w:rPr>
        <w:t>آگاهی شغلی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بلایای طبیعی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ارتباط کارفرما و کارگر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کارفرما نسبت به کارگر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کارگر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رفوگری ، نقشه کشی و طراحی نقشه</w:t>
      </w:r>
    </w:p>
    <w:p>
      <w:pPr>
        <w:pStyle w:val="BookText"/>
        <w:rPr/>
      </w:pPr>
      <w:r>
        <w:rPr>
          <w:rFonts w:ascii="IRNazanin" w:hAnsi="IRNazanin" w:eastAsia="IRNazanin"/>
          <w:color w:val="111111"/>
          <w:sz w:val="28"/>
          <w:sz w:val="28"/>
          <w:szCs w:val="28"/>
          <w:rtl w:val="true"/>
          <w:lang w:bidi="fa-IR"/>
        </w:rPr>
        <w:t xml:space="preserve">رفوگری </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رفوگری چیست؟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نقشه کشی و طراحی نقشه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طبقه بندی طرح های فرش ایرانی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قالی بزرگ است، زندگی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نه نکته درباره نگهداری فرش</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نمایشگاه فرش</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برگزاری نمایشگاه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نمایشگاهها</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سخنی بابازاریان محترم فرش</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2" w:name="pg5745_33629"/>
    </w:p>
    <w:p>
      <w:pPr>
        <w:pStyle w:val="Heading2"/>
        <w:numPr>
          <w:ilvl w:val="1"/>
          <w:numId w:val="1"/>
        </w:numPr>
        <w:rPr/>
      </w:pPr>
      <w:bookmarkStart w:id="13" w:name="__RefHeading___Toc4065766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 های فقهی، اخلاقی پژوهش های اخلاق مدار فراوانی توسط عالمان و محققان پدید آمده و اصلاح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سایۀ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 های ستاد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حجة الاسلام والمسلمین حاج شیخ محمّد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فلاح زاده، درپژوهشکده باقر العلوم علیه السلام قم،پی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w:t>
      </w:r>
    </w:p>
    <w:p>
      <w:pPr>
        <w:pStyle w:val="BookText"/>
        <w:rPr/>
      </w:pPr>
      <w:r>
        <w:rPr>
          <w:rFonts w:ascii="IRNazanin" w:hAnsi="IRNazanin" w:eastAsia="IRNazanin"/>
          <w:color w:val="111111"/>
          <w:sz w:val="28"/>
          <w:sz w:val="28"/>
          <w:szCs w:val="28"/>
          <w:rtl w:val="true"/>
          <w:lang w:bidi="fa-IR"/>
        </w:rPr>
        <w:t>اصناف و مشاغل گوناگون اقتصادی و بازاریان</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دیگراز</w:t>
      </w:r>
    </w:p>
    <w:p>
      <w:pPr>
        <w:pStyle w:val="BookText"/>
        <w:rPr/>
      </w:pPr>
      <w:r>
        <w:rPr>
          <w:rFonts w:ascii="IRNazanin" w:hAnsi="IRNazanin" w:eastAsia="IRNazanin"/>
          <w:color w:val="111111"/>
          <w:sz w:val="28"/>
          <w:sz w:val="28"/>
          <w:szCs w:val="28"/>
          <w:rtl w:val="true"/>
          <w:lang w:bidi="fa-IR"/>
        </w:rPr>
        <w:t>طرح ها این کار هم به دلایل مختلف ناتمام ماند و در زمینۀ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اسلامی شدن بازار، علاقه بسیاری از کسبۀ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این کار ناتمام و بر زمین مانده به توفیق الهی و نظارت جناب حجة الاسلام والمسلمین آقای حاج سید محمد تقی علوی و همکاری گروهی از فضلای حوزه علمیه قم در پژوهشکده امر به معروف </w:t>
      </w:r>
    </w:p>
    <w:p>
      <w:pPr>
        <w:pStyle w:val="BookText"/>
        <w:rPr/>
      </w:pPr>
      <w:r>
        <w:rPr>
          <w:rFonts w:ascii="IRNazanin" w:hAnsi="IRNazanin" w:eastAsia="IRNazanin"/>
          <w:color w:val="111111"/>
          <w:sz w:val="28"/>
          <w:sz w:val="28"/>
          <w:szCs w:val="28"/>
          <w:rtl w:val="true"/>
          <w:lang w:bidi="fa-IR"/>
        </w:rPr>
        <w:t>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پیست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طلاوجواهر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بازی های رایانه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اتوبوس 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فرش و تابلو فرش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ماهی فروشان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پوشاک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صنف نانوایان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اغذیه فروشان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پارکها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عمومی کسب و 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عطاری و دارو گیاهی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لوازم صوتی و تصویری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 فقه و زندگی که با تلاش برادر گرامی حجة الاسلام والمسلمین محمود صادقی پدید آمده به احکام پوشاک اختصاص یافته است و امیدواریم محققان ودست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توفیق از خداوند دانا و توانا و یاری محققان حوزوی و همراهی اصناف کشور، بسیج اصناف و مسؤلان ستادهای امربه معروف، می توان به سوی اسلامی شدن بازار، آرامش روانی جامعه، کاهش جرم و تخلفات اقتصادی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کسب رضای حضرت حق گام هایی </w:t>
      </w:r>
    </w:p>
    <w:p>
      <w:pPr>
        <w:pStyle w:val="BookText"/>
        <w:rPr/>
      </w:pPr>
      <w:r>
        <w:rPr>
          <w:rFonts w:ascii="IRNazanin" w:hAnsi="IRNazanin" w:eastAsia="IRNazanin"/>
          <w:color w:val="111111"/>
          <w:sz w:val="28"/>
          <w:sz w:val="28"/>
          <w:szCs w:val="28"/>
          <w:rtl w:val="true"/>
          <w:lang w:bidi="fa-IR"/>
        </w:rPr>
        <w:t>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745_33635"/>
    </w:p>
    <w:p>
      <w:pPr>
        <w:pStyle w:val="Heading2"/>
        <w:numPr>
          <w:ilvl w:val="1"/>
          <w:numId w:val="1"/>
        </w:numPr>
        <w:rPr/>
      </w:pPr>
      <w:bookmarkStart w:id="16" w:name="__RefHeading___Toc4065768_581953129"/>
      <w:bookmarkStart w:id="17" w:name="_Toc5"/>
      <w:bookmarkEnd w:id="15"/>
      <w:bookmarkEnd w:id="16"/>
      <w:r>
        <w:rPr>
          <w:rtl w:val="true"/>
        </w:rPr>
        <w:t>مقدمه مؤلف</w:t>
      </w:r>
      <w:bookmarkEnd w:id="17"/>
    </w:p>
    <w:p>
      <w:pPr>
        <w:pStyle w:val="BookText"/>
        <w:rPr/>
      </w:pPr>
      <w:r>
        <w:rPr>
          <w:rFonts w:ascii="IRNazanin" w:hAnsi="IRNazanin" w:eastAsia="IRNazanin"/>
          <w:color w:val="111111"/>
          <w:sz w:val="28"/>
          <w:sz w:val="28"/>
          <w:szCs w:val="28"/>
          <w:rtl w:val="true"/>
          <w:lang w:bidi="fa-IR"/>
        </w:rPr>
        <w:t>داشتن یک شغل مفید و حلال برای تأمین زندگی وظیفه هرمسلمان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تجارت از روابط کهن اجتماعی است که نیازمند مهارتهای علمی و فقهی می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جهت ایمن سازی و پویایی این روابط دستورات ویژه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های اخلاقی در تجارت گرفته تامجموعه ای از بایدها و نبایدهای شرعی که اگر مراعات شوند می توانند به سامان دهی، سالم سازی و ایجاد اعتماد عمومی و رشد فعالیتهای اقتصادی وکاهش تضادها وتنش های اجتماعی کمک کند در این راستا بر کسانی که در مسیر کسب و کار فروشندگی فرش قرار دارند لازم است با حلال و حرام و احکام کسب خود آشنا شوند </w:t>
      </w:r>
    </w:p>
    <w:p>
      <w:pPr>
        <w:pStyle w:val="BookText"/>
        <w:rPr/>
      </w:pPr>
      <w:r>
        <w:rPr>
          <w:rFonts w:ascii="IRNazanin" w:hAnsi="IRNazanin" w:eastAsia="IRNazanin"/>
          <w:color w:val="111111"/>
          <w:sz w:val="28"/>
          <w:sz w:val="28"/>
          <w:szCs w:val="28"/>
          <w:rtl w:val="true"/>
          <w:lang w:bidi="fa-IR"/>
        </w:rPr>
        <w:t>تا زحمات و فعالیتهای خودرا با حرام آلوده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 دین الله، فانّ الفقه مفتاح البصیرة، و تمام العبادة ، و السبب الی المنازل الرفیعة و الرتب الجلیلة فی الدین و الدنیا</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واحکام اعتقادی و عملی دین را فرا گیرید، چون که شناخت احکام ومعرفت نسبت به دستورات خداوند کلید بینایی وبینش واندیشه می باشد و موجب تمامیت و کمال عبادت و اعمال می گردد و راه به سوی مقامات و منازل بلند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نکاتی که در این کتاب بیان می شود مورد توجه کاسبان محترم فرش قرار گیرد به جایگاه فقهی و اخلاقی مناسبی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مراجع معظم تقلید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را که انسان غالباً به آنها احتیاج دارد، واجب است یاد بگیرد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یادگیری احکام صنف فرش و تابلوفرش برای بازاریان محترم فعال در این بخش ضرورت دارد</w:t>
      </w:r>
      <w:r>
        <w:rPr>
          <w:rFonts w:eastAsia="IRNazanin" w:cs="IRNazanin"/>
          <w:color w:val="111111"/>
          <w:sz w:val="28"/>
          <w:szCs w:val="28"/>
          <w:rtl w:val="true"/>
          <w:lang w:bidi="fa-IR"/>
        </w:rPr>
        <w:t xml:space="preserve">. </w:t>
      </w:r>
      <w:bookmarkStart w:id="18" w:name="pg5745_33637"/>
    </w:p>
    <w:p>
      <w:pPr>
        <w:pStyle w:val="Heading2"/>
        <w:numPr>
          <w:ilvl w:val="1"/>
          <w:numId w:val="1"/>
        </w:numPr>
        <w:rPr/>
      </w:pPr>
      <w:bookmarkStart w:id="19" w:name="__RefHeading___Toc4065770_581953129"/>
      <w:bookmarkStart w:id="20" w:name="_Toc6"/>
      <w:bookmarkEnd w:id="18"/>
      <w:bookmarkEnd w:id="19"/>
      <w:r>
        <w:rPr>
          <w:rtl w:val="true"/>
        </w:rPr>
        <w:t>فصل اول</w:t>
      </w:r>
      <w:r>
        <w:rPr>
          <w:rtl w:val="true"/>
        </w:rPr>
        <w:t>:</w:t>
      </w:r>
      <w:r>
        <w:rPr>
          <w:rtl w:val="true"/>
        </w:rPr>
        <w:t>اخلاق کسب</w:t>
      </w:r>
      <w:bookmarkEnd w:id="20"/>
    </w:p>
    <w:p>
      <w:pPr>
        <w:pStyle w:val="Heading3"/>
        <w:numPr>
          <w:ilvl w:val="2"/>
          <w:numId w:val="1"/>
        </w:numPr>
        <w:rPr/>
      </w:pPr>
      <w:bookmarkStart w:id="21" w:name="__RefHeading___Toc4065772_581953129"/>
      <w:bookmarkStart w:id="22" w:name="_Toc7"/>
      <w:bookmarkEnd w:id="21"/>
      <w:r>
        <w:rPr>
          <w:rtl w:val="true"/>
        </w:rPr>
        <w:t>ملزومات کاسبی</w:t>
      </w:r>
      <w:bookmarkEnd w:id="22"/>
    </w:p>
    <w:p>
      <w:pPr>
        <w:pStyle w:val="Heading4"/>
        <w:numPr>
          <w:ilvl w:val="3"/>
          <w:numId w:val="1"/>
        </w:numPr>
        <w:rPr/>
      </w:pPr>
      <w:bookmarkStart w:id="23" w:name="__RefHeading___Toc4065774_581953129"/>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کاسبی حلال در فرهنگ اسلامی دارای مجموعه ای از آداب و رسوم ویژه است که با رعایت آنها کسب زیبا و پر برکت می شود در این جا به چند نمونه اشاره می کنیم</w:t>
      </w:r>
    </w:p>
    <w:p>
      <w:pPr>
        <w:pStyle w:val="Heading4"/>
        <w:numPr>
          <w:ilvl w:val="3"/>
          <w:numId w:val="1"/>
        </w:numPr>
        <w:rPr/>
      </w:pPr>
      <w:bookmarkStart w:id="25" w:name="__RefHeading___Toc4065776_581953129"/>
      <w:bookmarkStart w:id="26" w:name="_Toc9"/>
      <w:bookmarkEnd w:id="25"/>
      <w:r>
        <w:rPr/>
        <w:t>1</w:t>
      </w:r>
      <w:r>
        <w:rPr>
          <w:rtl w:val="true"/>
        </w:rPr>
        <w:t xml:space="preserve">- </w:t>
      </w:r>
      <w:r>
        <w:rPr>
          <w:rtl w:val="true"/>
        </w:rPr>
        <w:t>نیت خیر</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آداب کسب و درآمد، داشتن انگیزه و نیت خیر رسانی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این انگیزه وارد کسب و کار می شود و دنبال آن است که گرهی باز نماید ، خداوند توجه ویژه به کار او می کند</w:t>
      </w:r>
      <w:r>
        <w:rPr>
          <w:rFonts w:eastAsia="IRNazanin" w:cs="IRNazanin"/>
          <w:color w:val="111111"/>
          <w:sz w:val="28"/>
          <w:szCs w:val="28"/>
          <w:rtl w:val="true"/>
          <w:lang w:bidi="fa-IR"/>
        </w:rPr>
        <w:t xml:space="preserve">. </w:t>
      </w:r>
      <w:bookmarkStart w:id="27" w:name="pg5745_33638"/>
    </w:p>
    <w:p>
      <w:pPr>
        <w:pStyle w:val="Heading4"/>
        <w:numPr>
          <w:ilvl w:val="3"/>
          <w:numId w:val="1"/>
        </w:numPr>
        <w:rPr/>
      </w:pPr>
      <w:bookmarkStart w:id="28" w:name="__RefHeading___Toc4065778_581953129"/>
      <w:bookmarkStart w:id="29" w:name="_Toc10"/>
      <w:bookmarkEnd w:id="27"/>
      <w:bookmarkEnd w:id="28"/>
      <w:r>
        <w:rPr/>
        <w:t>2</w:t>
      </w:r>
      <w:r>
        <w:rPr>
          <w:rtl w:val="true"/>
        </w:rPr>
        <w:t xml:space="preserve">- </w:t>
      </w:r>
      <w:r>
        <w:rPr>
          <w:rtl w:val="true"/>
        </w:rPr>
        <w:t>خوش اخلاقی</w:t>
      </w:r>
      <w:bookmarkEnd w:id="29"/>
    </w:p>
    <w:p>
      <w:pPr>
        <w:pStyle w:val="BookText"/>
        <w:rPr/>
      </w:pPr>
      <w:r>
        <w:rPr>
          <w:rFonts w:ascii="IRNazanin" w:hAnsi="IRNazanin" w:eastAsia="IRNazanin"/>
          <w:color w:val="111111"/>
          <w:sz w:val="28"/>
          <w:sz w:val="28"/>
          <w:szCs w:val="28"/>
          <w:rtl w:val="true"/>
          <w:lang w:bidi="fa-IR"/>
        </w:rPr>
        <w:t>یکی از عوامل بسیار مؤثر در جلب رزق بهره گیری از اخلاق اسلامی در مواجهه با دیگران است 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الخلق خیر قرین، و عنوان صحیفة المومن حسن خلقه خوش اخلاقی بهترین همنشین است و سرآغاز دفترمؤمن، خوش اخلاقی اوست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0" w:name="__RefHeading___Toc4065780_581953129"/>
      <w:bookmarkStart w:id="31" w:name="_Toc11"/>
      <w:bookmarkEnd w:id="30"/>
      <w:r>
        <w:rPr/>
        <w:t>3</w:t>
      </w:r>
      <w:r>
        <w:rPr>
          <w:rtl w:val="true"/>
        </w:rPr>
        <w:t xml:space="preserve">- </w:t>
      </w:r>
      <w:r>
        <w:rPr>
          <w:rtl w:val="true"/>
        </w:rPr>
        <w:t>خواندن نماز اول وقت</w:t>
      </w:r>
      <w:bookmarkEnd w:id="31"/>
    </w:p>
    <w:p>
      <w:pPr>
        <w:pStyle w:val="BookText"/>
        <w:rPr/>
      </w:pPr>
      <w:r>
        <w:rPr>
          <w:rFonts w:ascii="IRNazanin" w:hAnsi="IRNazanin" w:eastAsia="IRNazanin"/>
          <w:color w:val="111111"/>
          <w:sz w:val="28"/>
          <w:sz w:val="28"/>
          <w:szCs w:val="28"/>
          <w:rtl w:val="true"/>
          <w:lang w:bidi="fa-IR"/>
        </w:rPr>
        <w:t>مستحب است انسان در اول وقت، کسب را رها کرده و به نماز برود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مشغول داد و ستد بودی و وقت نماز شد، آن را رها کن و به نماز حاضر شو و هیچگاه تجارت، تو را مشغول نسازد، زیرا خداوند، دسته ای را ستایش نموده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تِجارَهٌ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تجارت خرید و فروش، آنها را از یاد خدا غافل نمی سازد، اینها کسانی بودند که تجارت می کردند ولی وقتی نماز بر پا می شد در مسجد حاضر می شدند و کار خود را رها می نمودند</w:t>
      </w:r>
      <w:r>
        <w:rPr>
          <w:rFonts w:eastAsia="IRNazanin" w:cs="IRNazanin"/>
          <w:color w:val="111111"/>
          <w:sz w:val="28"/>
          <w:szCs w:val="28"/>
          <w:rtl w:val="true"/>
          <w:lang w:bidi="fa-IR"/>
        </w:rPr>
        <w:t>.</w:t>
      </w:r>
      <w:r>
        <w:rPr>
          <w:rStyle w:val="FootnoteAnchor"/>
          <w:rtl w:val="true"/>
        </w:rPr>
        <w:footnoteReference w:id="5"/>
      </w:r>
      <w:bookmarkStart w:id="32" w:name="pg5745_33639"/>
    </w:p>
    <w:p>
      <w:pPr>
        <w:pStyle w:val="Heading4"/>
        <w:numPr>
          <w:ilvl w:val="3"/>
          <w:numId w:val="1"/>
        </w:numPr>
        <w:rPr/>
      </w:pPr>
      <w:bookmarkStart w:id="33" w:name="__RefHeading___Toc4065782_581953129"/>
      <w:bookmarkStart w:id="34" w:name="_Toc12"/>
      <w:bookmarkEnd w:id="32"/>
      <w:bookmarkEnd w:id="33"/>
      <w:r>
        <w:rPr/>
        <w:t>4</w:t>
      </w:r>
      <w:r>
        <w:rPr>
          <w:rtl w:val="true"/>
        </w:rPr>
        <w:t xml:space="preserve"> - </w:t>
      </w:r>
      <w:r>
        <w:rPr>
          <w:rtl w:val="true"/>
        </w:rPr>
        <w:t>صداقت و راستگویی</w:t>
      </w:r>
      <w:bookmarkEnd w:id="34"/>
    </w:p>
    <w:p>
      <w:pPr>
        <w:pStyle w:val="BookText"/>
        <w:rPr/>
      </w:pPr>
      <w:r>
        <w:rPr>
          <w:rFonts w:ascii="IRNazanin" w:hAnsi="IRNazanin" w:eastAsia="IRNazanin"/>
          <w:color w:val="111111"/>
          <w:sz w:val="28"/>
          <w:sz w:val="28"/>
          <w:szCs w:val="28"/>
          <w:rtl w:val="true"/>
          <w:lang w:bidi="fa-IR"/>
        </w:rPr>
        <w:t>تجارت و بازار رقابت گسترده برای بدست آوردن سود بیشتر زمینه دروغگویی بیشتری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کاسب پای بند به راستگویی باشد خیلی مهم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 متدین باید بدانند هر کس می خواهد ببیند نامه عملش پاک است یا نه به زبانش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زکا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راست گفتار است، پاک کردار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گرچه ممکن است با یک دروغ فروشنده، کالا را به قیمت بالاتر بفروشد ولی همیشه کاسب راستگو مشتری بیشتری جذب می نماید</w:t>
      </w:r>
      <w:r>
        <w:rPr>
          <w:rFonts w:eastAsia="IRNazanin" w:cs="IRNazanin"/>
          <w:color w:val="111111"/>
          <w:sz w:val="28"/>
          <w:szCs w:val="28"/>
          <w:rtl w:val="true"/>
          <w:lang w:bidi="fa-IR"/>
        </w:rPr>
        <w:t>.</w:t>
      </w:r>
    </w:p>
    <w:p>
      <w:pPr>
        <w:pStyle w:val="Heading4"/>
        <w:numPr>
          <w:ilvl w:val="3"/>
          <w:numId w:val="1"/>
        </w:numPr>
        <w:rPr/>
      </w:pPr>
      <w:bookmarkStart w:id="35" w:name="__RefHeading___Toc4065784_581953129"/>
      <w:bookmarkStart w:id="36" w:name="_Toc13"/>
      <w:bookmarkEnd w:id="35"/>
      <w:r>
        <w:rPr/>
        <w:t>5</w:t>
      </w:r>
      <w:r>
        <w:rPr>
          <w:rtl w:val="true"/>
        </w:rPr>
        <w:t xml:space="preserve"> - </w:t>
      </w:r>
      <w:r>
        <w:rPr>
          <w:rtl w:val="true"/>
        </w:rPr>
        <w:t>گفتار زیبا</w:t>
      </w:r>
      <w:bookmarkEnd w:id="3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مردم زیبا سخن بگوئید</w:t>
      </w:r>
      <w:r>
        <w:rPr>
          <w:rFonts w:eastAsia="IRNazanin" w:cs="IRNazanin"/>
          <w:color w:val="111111"/>
          <w:sz w:val="28"/>
          <w:szCs w:val="28"/>
          <w:rtl w:val="true"/>
          <w:lang w:bidi="fa-IR"/>
        </w:rPr>
        <w:t>.</w:t>
      </w:r>
    </w:p>
    <w:p>
      <w:pPr>
        <w:pStyle w:val="Heading4"/>
        <w:numPr>
          <w:ilvl w:val="3"/>
          <w:numId w:val="1"/>
        </w:numPr>
        <w:rPr/>
      </w:pPr>
      <w:bookmarkStart w:id="37" w:name="__RefHeading___Toc4065786_581953129"/>
      <w:bookmarkStart w:id="38" w:name="_Toc14"/>
      <w:bookmarkEnd w:id="37"/>
      <w:r>
        <w:rPr/>
        <w:t>6</w:t>
      </w:r>
      <w:r>
        <w:rPr>
          <w:rtl w:val="true"/>
        </w:rPr>
        <w:t xml:space="preserve">- </w:t>
      </w:r>
      <w:r>
        <w:rPr>
          <w:rtl w:val="true"/>
        </w:rPr>
        <w:t>توکل</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سرمایه کسب و کار توکل بر خداوند است </w:t>
      </w:r>
      <w:bookmarkStart w:id="39" w:name="pg5745_33640"/>
    </w:p>
    <w:p>
      <w:pPr>
        <w:pStyle w:val="BookText"/>
        <w:rPr/>
      </w:pPr>
      <w:bookmarkEnd w:id="39"/>
      <w:r>
        <w:rPr>
          <w:rFonts w:ascii="IRNazanin" w:hAnsi="IRNazanin" w:eastAsia="IRNazanin"/>
          <w:color w:val="111111"/>
          <w:sz w:val="28"/>
          <w:sz w:val="28"/>
          <w:szCs w:val="28"/>
          <w:rtl w:val="true"/>
          <w:lang w:bidi="fa-IR"/>
        </w:rPr>
        <w:t>توکل باور داشتن این مطلب است که فقط خداوند رزق دهنده و به دیگران نمی توان امید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فلیتوکل المومنون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مومنان فقط باید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توکل علی الله کفاه مؤنته و رزقه من حیث لا یحتسب</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کسی که به خدا توکل کند خداوند خرجی و روزی او را از جایی که گمان نمی برد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آواز بلند با توکل زانوی اشتر ببند</w:t>
      </w:r>
    </w:p>
    <w:p>
      <w:pPr>
        <w:pStyle w:val="BookText"/>
        <w:rPr/>
      </w:pPr>
      <w:r>
        <w:rPr>
          <w:rFonts w:ascii="IRNazanin" w:hAnsi="IRNazanin" w:eastAsia="IRNazanin"/>
          <w:color w:val="111111"/>
          <w:sz w:val="28"/>
          <w:sz w:val="28"/>
          <w:szCs w:val="28"/>
          <w:rtl w:val="true"/>
          <w:lang w:bidi="fa-IR"/>
        </w:rPr>
        <w:t>رمز الکاسب حبیب الله شنو از توکل در سبب کاهل مشو</w:t>
      </w:r>
      <w:r>
        <w:rPr>
          <w:rStyle w:val="FootnoteAnchor"/>
          <w:rtl w:val="true"/>
        </w:rPr>
        <w:footnoteReference w:id="10"/>
      </w:r>
    </w:p>
    <w:p>
      <w:pPr>
        <w:pStyle w:val="Heading3"/>
        <w:numPr>
          <w:ilvl w:val="2"/>
          <w:numId w:val="1"/>
        </w:numPr>
        <w:rPr/>
      </w:pPr>
      <w:bookmarkStart w:id="40" w:name="__RefHeading___Toc4065788_581953129"/>
      <w:bookmarkStart w:id="41" w:name="_Toc15"/>
      <w:bookmarkEnd w:id="40"/>
      <w:r>
        <w:rPr>
          <w:rtl w:val="true"/>
        </w:rPr>
        <w:t>منهیات کاسبی</w:t>
      </w:r>
      <w:bookmarkEnd w:id="41"/>
    </w:p>
    <w:p>
      <w:pPr>
        <w:pStyle w:val="Heading4"/>
        <w:numPr>
          <w:ilvl w:val="3"/>
          <w:numId w:val="1"/>
        </w:numPr>
        <w:rPr/>
      </w:pPr>
      <w:bookmarkStart w:id="42" w:name="__RefHeading___Toc4065790_581953129"/>
      <w:bookmarkStart w:id="43" w:name="_Toc16"/>
      <w:bookmarkEnd w:id="42"/>
      <w:r>
        <w:rPr>
          <w:rtl w:val="true"/>
        </w:rPr>
        <w:t>اشاره</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بازاریان محترم در دنیای اسلام از این امور جداً خودداری نمایند</w:t>
      </w:r>
      <w:r>
        <w:rPr>
          <w:rFonts w:eastAsia="IRNazanin" w:cs="IRNazanin"/>
          <w:color w:val="111111"/>
          <w:sz w:val="28"/>
          <w:szCs w:val="28"/>
          <w:rtl w:val="true"/>
          <w:lang w:bidi="fa-IR"/>
        </w:rPr>
        <w:t xml:space="preserve">: </w:t>
      </w:r>
      <w:bookmarkStart w:id="44" w:name="pg5745_33641"/>
    </w:p>
    <w:p>
      <w:pPr>
        <w:pStyle w:val="Heading4"/>
        <w:numPr>
          <w:ilvl w:val="3"/>
          <w:numId w:val="1"/>
        </w:numPr>
        <w:rPr/>
      </w:pPr>
      <w:bookmarkStart w:id="45" w:name="__RefHeading___Toc4065792_581953129"/>
      <w:bookmarkStart w:id="46" w:name="_Toc17"/>
      <w:bookmarkEnd w:id="44"/>
      <w:bookmarkEnd w:id="45"/>
      <w:r>
        <w:rPr/>
        <w:t>1</w:t>
      </w:r>
      <w:r>
        <w:rPr>
          <w:rtl w:val="true"/>
        </w:rPr>
        <w:t xml:space="preserve">- </w:t>
      </w:r>
      <w:r>
        <w:rPr>
          <w:rtl w:val="true"/>
        </w:rPr>
        <w:t>بازار سیاه</w:t>
      </w:r>
      <w:bookmarkEnd w:id="46"/>
    </w:p>
    <w:p>
      <w:pPr>
        <w:pStyle w:val="BookText"/>
        <w:rPr/>
      </w:pPr>
      <w:r>
        <w:rPr>
          <w:rFonts w:ascii="IRNazanin" w:hAnsi="IRNazanin" w:eastAsia="IRNazanin"/>
          <w:color w:val="111111"/>
          <w:sz w:val="28"/>
          <w:sz w:val="28"/>
          <w:szCs w:val="28"/>
          <w:rtl w:val="true"/>
          <w:lang w:bidi="fa-IR"/>
        </w:rPr>
        <w:t>از جمله کارهایی که در معاملات از آن نکوهش شده، تبانی برگران فروشی است به این معنی که فروشندگان کالایی با هم متحد شوند قیمت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جهت تأمین هزینه زندگی به فکر تجارت افتاد هزار دینار سرمایه فراهم کرد و به غلام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هزار دینار را بگیر و آماده تجارت و مسافرت به مصر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آن از انواع متاعی که معمولا به مصر حمل می شد خرید و با کاروانی از تجار که از همان نوع متاع حمل کرده بودند به طرف مصر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مصر رسیدند، قافله دیگری از تجار که از مصر خارج شده بود به آنها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گفتگوها معلوم شد متاعی که همۀ آنها حمل می کنند مورد نیاز عموم مردم است اینها با هم هم عهد شدند که به سودی کمتر از صد درصد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همین کار را هم انجام 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دینار سود خالص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دوکیسه که هر کدام هزار دینار داشت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کیسه سرمایه ای است که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وقتی از کار آنها با خبر شد فرمود </w:t>
      </w:r>
      <w:bookmarkStart w:id="47" w:name="pg5745_33642"/>
    </w:p>
    <w:p>
      <w:pPr>
        <w:pStyle w:val="BookText"/>
        <w:rPr/>
      </w:pPr>
      <w:bookmarkEnd w:id="47"/>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بازار سیاه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کیسه ها را برداشت و فرمود این سرمایه من و به دیگری کاری ندارم آن گاه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زدن از کسب حلال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مجالده السیوف اهون من طلب الحلال</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قیمت را بدون قصد خرید افزایش ندهید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8" w:name="__RefHeading___Toc4065794_581953129"/>
      <w:bookmarkStart w:id="49" w:name="_Toc18"/>
      <w:bookmarkEnd w:id="48"/>
      <w:r>
        <w:rPr/>
        <w:t>2</w:t>
      </w:r>
      <w:r>
        <w:rPr>
          <w:rtl w:val="true"/>
        </w:rPr>
        <w:t xml:space="preserve">- </w:t>
      </w:r>
      <w:r>
        <w:rPr>
          <w:rtl w:val="true"/>
        </w:rPr>
        <w:t>سوگند در معامله</w:t>
      </w:r>
      <w:bookmarkEnd w:id="49"/>
    </w:p>
    <w:p>
      <w:pPr>
        <w:pStyle w:val="BookText"/>
        <w:rPr/>
      </w:pPr>
      <w:r>
        <w:rPr>
          <w:rFonts w:ascii="IRNazanin" w:hAnsi="IRNazanin" w:eastAsia="IRNazanin"/>
          <w:color w:val="111111"/>
          <w:sz w:val="28"/>
          <w:sz w:val="28"/>
          <w:szCs w:val="28"/>
          <w:rtl w:val="true"/>
          <w:lang w:bidi="fa-IR"/>
        </w:rPr>
        <w:t>یکی از منکرات کسب، قسم خوردن است چون در قسم خوردن احتمال لغزش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دروغ آن امر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نیز در این زمینه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 خورد، اگر حرف او راست باشد قسم خوردن او مکروه است و اگر دروغ باشد حرام و از گناهان بزرگ می باشد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0" w:name="__RefHeading___Toc4065796_581953129"/>
      <w:bookmarkStart w:id="51" w:name="_Toc19"/>
      <w:bookmarkEnd w:id="50"/>
      <w:r>
        <w:rPr/>
        <w:t>3</w:t>
      </w:r>
      <w:r>
        <w:rPr>
          <w:rtl w:val="true"/>
        </w:rPr>
        <w:t xml:space="preserve">- </w:t>
      </w:r>
      <w:r>
        <w:rPr>
          <w:rtl w:val="true"/>
        </w:rPr>
        <w:t>دروغگویی</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دروغگویی امر بسیار ناپسندی است که اگر کسی به آن عادت کند خطاهای زیادی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52" w:name="pg5745_33643"/>
    </w:p>
    <w:p>
      <w:pPr>
        <w:pStyle w:val="BookText"/>
        <w:rPr/>
      </w:pPr>
      <w:bookmarkEnd w:id="52"/>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الخطایا عندالله اللسان الکذوب</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بزرگترین خطاها نزد خدا کار کسی است که زبانش بسیار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 دروغگو نه تنها درآمد بیشتری کسب نمی کند بلکه رزقش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ینقص الرزق دروغ روزی را کم می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3" w:name="__RefHeading___Toc4065798_581953129"/>
      <w:bookmarkStart w:id="54" w:name="_Toc20"/>
      <w:bookmarkEnd w:id="53"/>
      <w:r>
        <w:rPr/>
        <w:t>4</w:t>
      </w:r>
      <w:r>
        <w:rPr>
          <w:rtl w:val="true"/>
        </w:rPr>
        <w:t xml:space="preserve">- </w:t>
      </w:r>
      <w:r>
        <w:rPr>
          <w:rtl w:val="true"/>
        </w:rPr>
        <w:t>جوسازی فروشنده</w:t>
      </w:r>
      <w:bookmarkEnd w:id="54"/>
    </w:p>
    <w:p>
      <w:pPr>
        <w:pStyle w:val="BookText"/>
        <w:rPr/>
      </w:pPr>
      <w:r>
        <w:rPr>
          <w:rFonts w:ascii="IRNazanin" w:hAnsi="IRNazanin" w:eastAsia="IRNazanin"/>
          <w:color w:val="111111"/>
          <w:sz w:val="28"/>
          <w:sz w:val="28"/>
          <w:szCs w:val="28"/>
          <w:rtl w:val="true"/>
          <w:lang w:bidi="fa-IR"/>
        </w:rPr>
        <w:t>یکی از زشتی های کسب جوسازی برخی از فروشندگان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مشتری احساس کند اگر نخرد زیان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جنس خرید قبل است، چیزی از آن نمانده، به مشتری دیگری قولش داده ام، از این جنس دیگر تولید نمی شود</w:t>
      </w:r>
      <w:r>
        <w:rPr>
          <w:rFonts w:eastAsia="IRNazanin" w:cs="IRNazanin"/>
          <w:color w:val="111111"/>
          <w:sz w:val="28"/>
          <w:szCs w:val="28"/>
          <w:rtl w:val="true"/>
          <w:lang w:bidi="fa-IR"/>
        </w:rPr>
        <w:t>.</w:t>
      </w:r>
    </w:p>
    <w:p>
      <w:pPr>
        <w:pStyle w:val="Heading4"/>
        <w:numPr>
          <w:ilvl w:val="3"/>
          <w:numId w:val="1"/>
        </w:numPr>
        <w:rPr/>
      </w:pPr>
      <w:bookmarkStart w:id="55" w:name="__RefHeading___Toc4065800_581953129"/>
      <w:bookmarkStart w:id="56" w:name="_Toc21"/>
      <w:bookmarkEnd w:id="55"/>
      <w:r>
        <w:rPr/>
        <w:t>5</w:t>
      </w:r>
      <w:r>
        <w:rPr>
          <w:rtl w:val="true"/>
        </w:rPr>
        <w:t xml:space="preserve"> - </w:t>
      </w:r>
      <w:r>
        <w:rPr>
          <w:rtl w:val="true"/>
        </w:rPr>
        <w:t>نداشتن بر چسب قیمت</w:t>
      </w:r>
      <w:bookmarkEnd w:id="56"/>
    </w:p>
    <w:p>
      <w:pPr>
        <w:pStyle w:val="Heading4"/>
        <w:numPr>
          <w:ilvl w:val="3"/>
          <w:numId w:val="1"/>
        </w:numPr>
        <w:rPr/>
      </w:pPr>
      <w:bookmarkStart w:id="57" w:name="__RefHeading___Toc4065802_581953129"/>
      <w:bookmarkStart w:id="58" w:name="_Toc22"/>
      <w:bookmarkEnd w:id="57"/>
      <w:r>
        <w:rPr/>
        <w:t>6</w:t>
      </w:r>
      <w:r>
        <w:rPr>
          <w:rtl w:val="true"/>
        </w:rPr>
        <w:t xml:space="preserve">- </w:t>
      </w:r>
      <w:r>
        <w:rPr>
          <w:rtl w:val="true"/>
        </w:rPr>
        <w:t>شِکوّه از کمی سود</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علی الناس زمانٌ یشکونَ فیه ربهم ، قلتُ و کیفَ </w:t>
      </w:r>
    </w:p>
    <w:p>
      <w:pPr>
        <w:pStyle w:val="BookText"/>
        <w:rPr/>
      </w:pPr>
      <w:r>
        <w:rPr>
          <w:rFonts w:ascii="IRNazanin" w:hAnsi="IRNazanin" w:eastAsia="IRNazanin"/>
          <w:color w:val="111111"/>
          <w:sz w:val="28"/>
          <w:sz w:val="28"/>
          <w:szCs w:val="28"/>
          <w:rtl w:val="true"/>
          <w:lang w:bidi="fa-IR"/>
        </w:rPr>
        <w:t xml:space="preserve">یشکون فیهِ ربَّهم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الرجل والله ما ربحتُ شیئاً منذ کذا و کذا ، ولا اکلَ و لا اشربَ الّا من رأس مالی و یحک و هل اصل مالک و ذروته الا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از خدا شکوه می کنند ، راوی می گوید عرض کردم چگونه شکوه می کنند؟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سود نکردم از فلان تاریخ از سرمایه ام خورده ام، آنها را چه می شود مگر سرمایه و سود آن را خدا نداده است</w:t>
      </w:r>
      <w:r>
        <w:rPr>
          <w:rFonts w:eastAsia="IRNazanin" w:cs="IRNazanin"/>
          <w:color w:val="111111"/>
          <w:sz w:val="28"/>
          <w:szCs w:val="28"/>
          <w:rtl w:val="true"/>
          <w:lang w:bidi="fa-IR"/>
        </w:rPr>
        <w:t>.</w:t>
      </w:r>
      <w:r>
        <w:rPr>
          <w:rStyle w:val="FootnoteAnchor"/>
          <w:rtl w:val="true"/>
        </w:rPr>
        <w:footnoteReference w:id="16"/>
      </w:r>
      <w:bookmarkStart w:id="59" w:name="pg5745_33645"/>
    </w:p>
    <w:p>
      <w:pPr>
        <w:pStyle w:val="Heading2"/>
        <w:numPr>
          <w:ilvl w:val="1"/>
          <w:numId w:val="1"/>
        </w:numPr>
        <w:rPr/>
      </w:pPr>
      <w:bookmarkStart w:id="60" w:name="__RefHeading___Toc4065804_581953129"/>
      <w:bookmarkStart w:id="61" w:name="_Toc23"/>
      <w:bookmarkEnd w:id="59"/>
      <w:bookmarkEnd w:id="60"/>
      <w:r>
        <w:rPr>
          <w:rtl w:val="true"/>
        </w:rPr>
        <w:t>فصل دوم</w:t>
      </w:r>
      <w:r>
        <w:rPr>
          <w:rtl w:val="true"/>
        </w:rPr>
        <w:t>:</w:t>
      </w:r>
      <w:r>
        <w:rPr>
          <w:rtl w:val="true"/>
        </w:rPr>
        <w:t>تاریخچه و انواع فرش و نقش آن در اقتصاد</w:t>
      </w:r>
      <w:bookmarkEnd w:id="61"/>
    </w:p>
    <w:p>
      <w:pPr>
        <w:pStyle w:val="Heading3"/>
        <w:numPr>
          <w:ilvl w:val="2"/>
          <w:numId w:val="1"/>
        </w:numPr>
        <w:rPr/>
      </w:pPr>
      <w:bookmarkStart w:id="62" w:name="__RefHeading___Toc4065806_581953129"/>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طبق روایات شاهنامه فردوسی، آغاز فرشبافی، رشتن و بافتن به زمان تهمورث یعنی زمان پیشدادیان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از فرشهایی که با مو و پشم حیوانات در این دوره بافته شده سخن 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نشانه از هنر قالیبافی به عصر مفرغ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یک کارد قالیبافی است که از گورهای عهد مفرغ ترکمنستان و شمال ایران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فرش های حصیری و پارچه ای و ابزار بافندگی به دست آمده که متعلق به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هخامنشیان، به نقل از گزنفون، شهر کهن ساردیس به </w:t>
      </w:r>
    </w:p>
    <w:p>
      <w:pPr>
        <w:pStyle w:val="BookText"/>
        <w:rPr/>
      </w:pPr>
      <w:r>
        <w:rPr>
          <w:rFonts w:ascii="IRNazanin" w:hAnsi="IRNazanin" w:eastAsia="IRNazanin"/>
          <w:color w:val="111111"/>
          <w:sz w:val="28"/>
          <w:sz w:val="28"/>
          <w:szCs w:val="28"/>
          <w:rtl w:val="true"/>
          <w:lang w:bidi="fa-IR"/>
        </w:rPr>
        <w:t>قالیهای گرهباف خود فخر می کرده که به نقشهای حاشیه و هیکل های مردان و شیردالهای افسانه ای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ترین قالیها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کشف شده درنقش بر جسته کاخ نینوا، فرش پازبربک از پنجمین گور اقوام سکایی، فرش آناتولی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دوره اشکانیان تنها می توان به فرش مقبره لو کاچین اشاره کرد که به عقیده پژوهشگران پشم آن از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متعلق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ساسانیان نیز تکه فرش قومس و فرش تاریخی و جواهر نشان بهارستان که در تالار بار عام کاخ تیسفون گسترده بود و پس از حمله اعراب به عنوان غنیمت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اولیه هجری پس از نفوذ اسلام طرح فرشها، به سبب منع شبیه سازی و زینت، تغییر کرد اما در زمان خلفای عباسی که تجمل گرایی قصرهای پر زرق و برق رواج یافت بافت اینگونه فرش ها نیز رونق گرفت و از دوره سلجوقی نیز تکه فرشی با نقوش هندی در موزه اوقاف استانبول نگهداری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ابن بطوطه از دوره ایلخانان به فرش های عظیم و گرانبهای کاخ غازان خان و فرش های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اشاره کرده است، در دوره تیموریان از کارگاههای بزرگ قالی بافی سبزه وار سخن رفته است </w:t>
      </w:r>
      <w:r>
        <w:rPr>
          <w:rFonts w:eastAsia="IRNazanin" w:cs="IRNazanin"/>
          <w:color w:val="111111"/>
          <w:sz w:val="28"/>
          <w:szCs w:val="28"/>
          <w:rtl w:val="true"/>
          <w:lang w:bidi="fa-IR"/>
        </w:rPr>
        <w:t xml:space="preserve">. </w:t>
      </w:r>
      <w:bookmarkStart w:id="64" w:name="pg5745_33647"/>
    </w:p>
    <w:p>
      <w:pPr>
        <w:pStyle w:val="Heading3"/>
        <w:numPr>
          <w:ilvl w:val="2"/>
          <w:numId w:val="1"/>
        </w:numPr>
        <w:rPr/>
      </w:pPr>
      <w:bookmarkStart w:id="65" w:name="__RefHeading___Toc4065808_581953129"/>
      <w:bookmarkStart w:id="66" w:name="_Toc25"/>
      <w:bookmarkEnd w:id="64"/>
      <w:bookmarkEnd w:id="65"/>
      <w:r>
        <w:rPr>
          <w:rtl w:val="true"/>
        </w:rPr>
        <w:t>صفویان</w:t>
      </w:r>
      <w:bookmarkEnd w:id="66"/>
    </w:p>
    <w:p>
      <w:pPr>
        <w:pStyle w:val="BookText"/>
        <w:rPr/>
      </w:pPr>
      <w:r>
        <w:rPr>
          <w:rFonts w:ascii="IRNazanin" w:hAnsi="IRNazanin" w:eastAsia="IRNazanin"/>
          <w:color w:val="111111"/>
          <w:sz w:val="28"/>
          <w:sz w:val="28"/>
          <w:szCs w:val="28"/>
          <w:rtl w:val="true"/>
          <w:lang w:bidi="fa-IR"/>
        </w:rPr>
        <w:t>شاه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کارگاههای قالیبافی در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ایران در زیبایی و ظرافت به حد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معروف و تاریخی اردبیل در این زمان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دراصفهان و چند شهر دیگر کارگاه قالی بافی دایر کرد و دستور داد که هر کانون، فرش را به شیوه خود ببافد تا اصالت هنری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صفویان برای اولین بار قالی بافی از ایلها وطایفه های کوچنده و روستاها و آبادی های کوچک به شهر 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های نفیس این دوران به پیش ازسه هزار تخته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افشاریان به خاطر جنگهای پی در پی تولید فرش های زینتی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کریم خان زند دو تخته فرش باقی مانده که یکی تاریخدار و به سفارش حاکم وقت کرمان و دیگری احتمالاً در شیراز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قاجار اروپا و امریکا تقاضا برای خرید فرش ایران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چند ملیتی فرش در ظاهر برای تشویق به صادرات و در واقع برای سود جویی کشورهای استعمارگر تأسیس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فرش ماشینی نیز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انحلال </w:t>
      </w:r>
      <w:bookmarkStart w:id="67" w:name="pg5745_33648"/>
    </w:p>
    <w:p>
      <w:pPr>
        <w:pStyle w:val="BookText"/>
        <w:rPr/>
      </w:pPr>
      <w:bookmarkEnd w:id="67"/>
      <w:r>
        <w:rPr>
          <w:rFonts w:ascii="IRNazanin" w:hAnsi="IRNazanin" w:eastAsia="IRNazanin"/>
          <w:color w:val="111111"/>
          <w:sz w:val="28"/>
          <w:sz w:val="28"/>
          <w:szCs w:val="28"/>
          <w:rtl w:val="true"/>
          <w:lang w:bidi="fa-IR"/>
        </w:rPr>
        <w:t>مؤسسه قالی ایران شرکت سهامی فرش ایران تأسیس شد و مرکز صنایع دستی، انجمن دوستداران فرش ایران و موزه فرش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بر پایه مصوبه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ملی فرش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سازماندهی و یکپارچگی وضعیت کمی و کیفی تولید و عرضه فرش دستباف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مرکز معرفی جایگاه ارزشمند فرش دستبافت ایران، حمایت از بافندگان و دست اندر کاران فرش و توسعه صادرات این محصول با ارزش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68" w:name="__RefHeading___Toc4065810_581953129"/>
      <w:bookmarkStart w:id="69" w:name="_Toc26"/>
      <w:bookmarkEnd w:id="68"/>
      <w:r>
        <w:rPr>
          <w:rtl w:val="true"/>
        </w:rPr>
        <w:t xml:space="preserve">تاریخ فرش دستبافت </w:t>
      </w:r>
      <w:r>
        <w:rPr>
          <w:rtl w:val="true"/>
        </w:rPr>
        <w:t>(</w:t>
      </w:r>
      <w:r>
        <w:rPr>
          <w:rtl w:val="true"/>
        </w:rPr>
        <w:t>فرش سنتی</w:t>
      </w:r>
      <w:r>
        <w:rPr>
          <w:rtl w:val="true"/>
        </w:rPr>
        <w:t>)</w:t>
      </w:r>
      <w:bookmarkEnd w:id="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قدمت استفاده از زیرانداز بدانگاه می رسد که انسان به فکر ساختن سر پناهی جهت تأمین آسایش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انواع زیرانداز نیز همان زمان با پرورش دام و استفاده از پشم حیوانات به اهمیت الیاف پی برده و به مرور به صورتهای گوناگون از طریق بافتن گلیم و جاجیم و قالی از آن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بی تردید با تغییر زندگی بشر از مرحله توحش و زیست انفرادی در غارها وبه چادر نشینی ومعاش خانوادگی و قبیله ای و اعتلای فکری او بود و انسان پس از احساس نیاز با این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وضعیت جهت تأمین آسایش بیشتر خویش بدان گردن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 فرش مانند سایر دستاوردهای بشر همواره رو به تکامل رفته و این پیشروی تا به آن حد با تکامل تمدن انسان عجین بوده است که گفته اند؛ هیچ هنری در جامعه، خود به اندازه فرش توسعه و تکامل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اولین بار فرش بافته شده به صورت تار و پود به مردم کدام سرزمین تعلق دارد و آیا ایرانیان و یا چینیان خالق هنرند یا سایر اقوام به درستی معلوم نیست اما فرش پازیرک که قدیمی ترین فرش دستباف بشر است که تاکنون کشف گردیده است با کشف قالیچه مذکور در مقبره سکایی ها در آستایی مغولستان بوسیله پرفسور رودنکو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انجام شد قدمت تکامل فرش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ناحیه سن یانگ چین از مقبره های قدیمی فرش چند صد ساله ای کشف شده که نقش آن شباهتهایی به فرش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میلادی قالی ایران در اروپا کالایی پر شکوه و اعجاب انگیر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دوران دربارهای اروپایی تقاضا برای فرش های بافته شده با نخ ها ی طلا و نقره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سفارشات دربار لهستان به کارگاههای کاشان و بعضاً </w:t>
      </w:r>
    </w:p>
    <w:p>
      <w:pPr>
        <w:pStyle w:val="BookText"/>
        <w:rPr/>
      </w:pPr>
      <w:r>
        <w:rPr>
          <w:rFonts w:ascii="IRNazanin" w:hAnsi="IRNazanin" w:eastAsia="IRNazanin"/>
          <w:color w:val="111111"/>
          <w:sz w:val="28"/>
          <w:sz w:val="28"/>
          <w:szCs w:val="28"/>
          <w:rtl w:val="true"/>
          <w:lang w:bidi="fa-IR"/>
        </w:rPr>
        <w:t>اصفهان را برای این گونه فرش هانام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گونه فرش های زرین ابریشمی از آنجایی که به عنوان فرش های ایرانی در اروپا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شاخته شده نبوده به عنوان فرش های لهستان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افغان و بعد از دوران نادر، قالی بافی دوباره مورد آسیب قرار گرفت و تا دوران قاجار بهبودی در رفع آن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فرش های ایلات و عشایر ایران نیز در خارج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مهمترین مرکز تولید تبریز، جوشقان، کرمان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صحنه، ساروق و فراهان نیز به خاطر طرح های زیبا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تجارت و صادرات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کارگاهها در این دوره تبریز، مشهد، کرمان، سلطان آباد و کاشان بوجود آمده و در تأسیس اثر کارگاهها تجار آذربایجان دست داشتند زیرا عمده فرش از طریق ترکیه توسط آنها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استانبول پایتخت آن روز ترکیه به صورت مرکزی جهانی برای فرش ایران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تجار آمریکایی و اروپایی قالی های ایرانی را از آنجا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ابتدای قرن اخیر برای حفظ اصالت فرش های ایرانی و جلوگیری از صرفاً تجاری شدن آن اقداماتی انجام داد که از آن جمله می توان ایجاد </w:t>
      </w:r>
      <w:bookmarkStart w:id="70" w:name="pg5745_33651"/>
    </w:p>
    <w:p>
      <w:pPr>
        <w:pStyle w:val="BookText"/>
        <w:rPr/>
      </w:pPr>
      <w:bookmarkEnd w:id="70"/>
      <w:r>
        <w:rPr>
          <w:rFonts w:ascii="IRNazanin" w:hAnsi="IRNazanin" w:eastAsia="IRNazanin"/>
          <w:color w:val="111111"/>
          <w:sz w:val="28"/>
          <w:sz w:val="28"/>
          <w:szCs w:val="28"/>
          <w:rtl w:val="true"/>
          <w:lang w:bidi="fa-IR"/>
        </w:rPr>
        <w:t xml:space="preserve">شرکت های سهامی فرش ایران، به عنوان حافظ و یا ناظر بر اصالت فرش های ایرانی، درسال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عمل ضابطه دقیقی بر نظارت وجود نداشت و اقدامی برای بهبود شرایط کار قالیبافی صورت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بودن قوانین زور، تغییر و تحولی اساسی در بهبود این صنعت پدید نیامد و حتی با باز بودن دست عده ای که در تجارت فرش به دنبال سود زیاد و آنی بودند، تقلب در بافت و رنگ این هنر ایرانی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بررسی تاریخچه فرش در ایران باید اضافه کرد این است که اگر چه اکثر فرش های مرغوب برای دربارها تولید می شد ولی فرش حداقل در ایران و در کشورهای خاور نزدیک بر خلاف بسیاری از کشورهای تولید کننده دیگر از زمان های دور مصرف عمومی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عمومیت، مصرف در میان مردم به احتمال زیاد عامل اصلی اعتلای صنعت فرش در ایران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71" w:name="__RefHeading___Toc4065812_581953129"/>
      <w:bookmarkStart w:id="72" w:name="_Toc27"/>
      <w:bookmarkEnd w:id="71"/>
      <w:r>
        <w:rPr>
          <w:rtl w:val="true"/>
        </w:rPr>
        <w:t xml:space="preserve">فرش دستباف و انواع آن </w:t>
      </w:r>
      <w:r>
        <w:rPr>
          <w:rtl w:val="true"/>
        </w:rPr>
        <w:t>(</w:t>
      </w:r>
      <w:r>
        <w:rPr>
          <w:rtl w:val="true"/>
        </w:rPr>
        <w:t>فرش سنتی</w:t>
      </w:r>
      <w:r>
        <w:rPr>
          <w:rtl w:val="true"/>
        </w:rPr>
        <w:t>)</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زمانی که خود را شناخت به فکر داشتن منسوجی بود تا او را در برابر سرما و سختی زمین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و موی حیواناتی نظیر گوسفند، بز، اولین </w:t>
      </w:r>
      <w:bookmarkStart w:id="73" w:name="pg5745_33652"/>
    </w:p>
    <w:p>
      <w:pPr>
        <w:pStyle w:val="BookText"/>
        <w:rPr/>
      </w:pPr>
      <w:bookmarkEnd w:id="73"/>
      <w:r>
        <w:rPr>
          <w:rFonts w:ascii="IRNazanin" w:hAnsi="IRNazanin" w:eastAsia="IRNazanin"/>
          <w:color w:val="111111"/>
          <w:sz w:val="28"/>
          <w:sz w:val="28"/>
          <w:szCs w:val="28"/>
          <w:rtl w:val="true"/>
          <w:lang w:bidi="fa-IR"/>
        </w:rPr>
        <w:t>یافته های بشر برای برآوردن این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پیشرفت در زندگی، بشر آموخت که می تواند با درهم نمودن و فشردن الیاف پشم، زیر اندازی ضخیم تر وگرم تر به نام نمد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با فراگیری فنون ریسندگی و تابندگی، نخ های پشمی را تولید نمود و برای اولین بار با ادغام رشته نخ های افقی و عمودی نخ های پشم، گلیم را ابداع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واژه ای عربی است ک به معنای پهن شده است و در زبان فارسی دارای مفاهیمی چون گسترده شدن، زیرانداز و کفپوش با توجه به این تعریف مفاهیمی چون گلیم، نمد، زیلو، فرش ماشینی و دستباف را می توان فرش دانست</w:t>
      </w:r>
      <w:r>
        <w:rPr>
          <w:rFonts w:eastAsia="IRNazanin" w:cs="IRNazanin"/>
          <w:color w:val="111111"/>
          <w:sz w:val="28"/>
          <w:szCs w:val="28"/>
          <w:rtl w:val="true"/>
          <w:lang w:bidi="fa-IR"/>
        </w:rPr>
        <w:t>.</w:t>
      </w:r>
    </w:p>
    <w:p>
      <w:pPr>
        <w:pStyle w:val="Heading3"/>
        <w:numPr>
          <w:ilvl w:val="2"/>
          <w:numId w:val="1"/>
        </w:numPr>
        <w:rPr/>
      </w:pPr>
      <w:bookmarkStart w:id="74" w:name="__RefHeading___Toc4065814_581953129"/>
      <w:bookmarkStart w:id="75" w:name="_Toc28"/>
      <w:bookmarkEnd w:id="74"/>
      <w:r>
        <w:rPr>
          <w:rtl w:val="true"/>
        </w:rPr>
        <w:t>انواع قالی دستباف</w:t>
      </w:r>
      <w:bookmarkEnd w:id="75"/>
    </w:p>
    <w:p>
      <w:pPr>
        <w:pStyle w:val="Heading4"/>
        <w:numPr>
          <w:ilvl w:val="3"/>
          <w:numId w:val="1"/>
        </w:numPr>
        <w:rPr/>
      </w:pPr>
      <w:bookmarkStart w:id="76" w:name="__RefHeading___Toc4065816_581953129"/>
      <w:bookmarkStart w:id="77" w:name="_Toc29"/>
      <w:bookmarkEnd w:id="76"/>
      <w:r>
        <w:rPr>
          <w:rtl w:val="true"/>
        </w:rPr>
        <w:t>الف</w:t>
      </w:r>
      <w:r>
        <w:rPr>
          <w:rtl w:val="true"/>
        </w:rPr>
        <w:t xml:space="preserve">: </w:t>
      </w:r>
      <w:r>
        <w:rPr>
          <w:rtl w:val="true"/>
        </w:rPr>
        <w:t>از لحاظ مواد اولیه می توان قالی دستباف را در پنج گروه طبقه بندی کرد</w:t>
      </w:r>
      <w:r>
        <w:rPr>
          <w:rtl w:val="true"/>
        </w:rPr>
        <w:t>:</w:t>
      </w:r>
      <w:bookmarkEnd w:id="77"/>
    </w:p>
    <w:p>
      <w:pPr>
        <w:pStyle w:val="BookText"/>
        <w:rPr/>
      </w:pPr>
      <w:r>
        <w:rPr>
          <w:rFonts w:ascii="IRNazanin" w:hAnsi="IRNazanin" w:eastAsia="IRNazanin"/>
          <w:color w:val="111111"/>
          <w:sz w:val="28"/>
          <w:sz w:val="28"/>
          <w:szCs w:val="28"/>
          <w:rtl w:val="true"/>
          <w:lang w:bidi="fa-IR"/>
        </w:rPr>
        <w:t>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فرشی که تار و پود آن از جنس پنبه و پرز آن پشمی باشد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 هایی که پرز و چله آن از ابریشم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فرش ها در نقش ها و دور حاشیه ها به جای پرز پشمی از ابریشمی استفاده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این گونه فرش ها به جای پرز </w:t>
      </w:r>
      <w:bookmarkStart w:id="78" w:name="pg5745_33653"/>
    </w:p>
    <w:p>
      <w:pPr>
        <w:pStyle w:val="BookText"/>
        <w:rPr/>
      </w:pPr>
      <w:bookmarkEnd w:id="78"/>
      <w:r>
        <w:rPr>
          <w:rFonts w:ascii="IRNazanin" w:hAnsi="IRNazanin" w:eastAsia="IRNazanin"/>
          <w:color w:val="111111"/>
          <w:sz w:val="28"/>
          <w:sz w:val="28"/>
          <w:szCs w:val="28"/>
          <w:rtl w:val="true"/>
          <w:lang w:bidi="fa-IR"/>
        </w:rPr>
        <w:t>پشمی از ابریشمی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قالی است که زمینه آن از پود ضخیم و نازک تشکیل شده و نقش آن گل و بوته های پرز دار می باشد</w:t>
      </w:r>
      <w:r>
        <w:rPr>
          <w:rFonts w:eastAsia="IRNazanin" w:cs="IRNazanin"/>
          <w:color w:val="111111"/>
          <w:sz w:val="28"/>
          <w:szCs w:val="28"/>
          <w:rtl w:val="true"/>
          <w:lang w:bidi="fa-IR"/>
        </w:rPr>
        <w:t>.</w:t>
      </w:r>
    </w:p>
    <w:p>
      <w:pPr>
        <w:pStyle w:val="Heading4"/>
        <w:numPr>
          <w:ilvl w:val="3"/>
          <w:numId w:val="1"/>
        </w:numPr>
        <w:rPr/>
      </w:pPr>
      <w:bookmarkStart w:id="79" w:name="__RefHeading___Toc4065818_581953129"/>
      <w:bookmarkStart w:id="80" w:name="_Toc30"/>
      <w:bookmarkEnd w:id="79"/>
      <w:r>
        <w:rPr>
          <w:rtl w:val="true"/>
        </w:rPr>
        <w:t xml:space="preserve">ب </w:t>
      </w:r>
      <w:r>
        <w:rPr>
          <w:rtl w:val="true"/>
        </w:rPr>
        <w:t xml:space="preserve">: </w:t>
      </w:r>
      <w:r>
        <w:rPr>
          <w:rtl w:val="true"/>
        </w:rPr>
        <w:t>انواع فرش دستباف از لحاظ ابعاد</w:t>
      </w:r>
      <w:bookmarkEnd w:id="80"/>
    </w:p>
    <w:p>
      <w:pPr>
        <w:pStyle w:val="BookText"/>
        <w:rPr/>
      </w:pPr>
      <w:r>
        <w:rPr>
          <w:rFonts w:ascii="IRNazanin" w:hAnsi="IRNazanin" w:eastAsia="IRNazanin"/>
          <w:color w:val="111111"/>
          <w:sz w:val="28"/>
          <w:sz w:val="28"/>
          <w:szCs w:val="28"/>
          <w:rtl w:val="true"/>
          <w:lang w:bidi="fa-IR"/>
        </w:rPr>
        <w:t>فرش دستباف را ازلحاظ اندازه به هفت نوع تقسیم می کنند که انواع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 هایی که در اندازه های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 هایی گفته می شود که مساحت آن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 هایی می گویند که از نظر عرض از قالی کم عرض تر و از نطر درازا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است که برای مفروش کردن راهرو ها و پله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ذرع و نیم و ذرع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نیم به فرش هایی گفته می شود که ابعاد آن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چارک به فرش هایی گفته می شود که </w:t>
      </w:r>
      <w:r>
        <w:rPr>
          <w:rFonts w:eastAsia="IRNazanin" w:cs="IRNazanin"/>
          <w:color w:val="111111"/>
          <w:sz w:val="28"/>
          <w:szCs w:val="28"/>
          <w:lang w:bidi="fa-IR"/>
        </w:rPr>
        <w:t>30.1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قالیچه هایی که مساحت آنها کمتراز یک متر مربع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قالیچه هایی کوچکی که اندازه پاگرد در بافته </w:t>
      </w:r>
      <w:bookmarkStart w:id="81" w:name="pg5745_33654"/>
    </w:p>
    <w:p>
      <w:pPr>
        <w:pStyle w:val="BookText"/>
        <w:rPr/>
      </w:pPr>
      <w:bookmarkEnd w:id="81"/>
      <w:r>
        <w:rPr>
          <w:rFonts w:ascii="IRNazanin" w:hAnsi="IRNazanin" w:eastAsia="IRNazanin"/>
          <w:color w:val="111111"/>
          <w:sz w:val="28"/>
          <w:sz w:val="28"/>
          <w:szCs w:val="28"/>
          <w:rtl w:val="true"/>
          <w:lang w:bidi="fa-IR"/>
        </w:rPr>
        <w:t>می شود پادری می گویند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82" w:name="__RefHeading___Toc4065820_581953129"/>
      <w:bookmarkStart w:id="83" w:name="_Toc31"/>
      <w:bookmarkEnd w:id="82"/>
      <w:r>
        <w:rPr>
          <w:rtl w:val="true"/>
        </w:rPr>
        <w:t xml:space="preserve">تاریخچه فرش ماشینی </w:t>
      </w:r>
      <w:r>
        <w:rPr>
          <w:rtl w:val="true"/>
        </w:rPr>
        <w:t>(</w:t>
      </w:r>
      <w:r>
        <w:rPr>
          <w:rtl w:val="true"/>
        </w:rPr>
        <w:t>فرش صنعتی</w:t>
      </w:r>
      <w:r>
        <w:rPr>
          <w:rtl w:val="true"/>
        </w:rPr>
        <w:t>)</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پیدایش فرش ماشینی در کشور نشان می دهد که این محصول عمری تقریباً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فرش ماشینی تولید داخل در کاخانجات مخمل و ابریشم کاشان توسط ماشین های مخمل بافی ژاکارد و با الیاف مصنوعی براق و پرز نسبتاً کوتاه و وزن سبک، بافته و روانه بازار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استقبال نسبتاً مطلوبی که مردم از فرش ماشینی به عمل آوردند صاحبان گروه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کارخانه داران خوشنام کشور بودند، اقدام به تأسیس شرکت بزرگی به نام شرکت صنایع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که فعالیت آن در زمینه تولیدات مواد مرتبط با فرش و همچنین خود فرش ماشینی بود و اولین محصول آن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بازار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اساسی درصنعت فرش ماشینی در کشور 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که این سیر تحول موجب ایجاد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کوچک و بزرگ تولید کننده فرش گردید که در حال حاضر مشغول رقابتند</w:t>
      </w:r>
      <w:r>
        <w:rPr>
          <w:rFonts w:eastAsia="IRNazanin" w:cs="IRNazanin"/>
          <w:color w:val="111111"/>
          <w:sz w:val="28"/>
          <w:szCs w:val="28"/>
          <w:rtl w:val="true"/>
          <w:lang w:bidi="fa-IR"/>
        </w:rPr>
        <w:t xml:space="preserve">. </w:t>
      </w:r>
      <w:bookmarkStart w:id="84" w:name="pg5745_33655"/>
    </w:p>
    <w:p>
      <w:pPr>
        <w:pStyle w:val="Heading3"/>
        <w:numPr>
          <w:ilvl w:val="2"/>
          <w:numId w:val="1"/>
        </w:numPr>
        <w:rPr/>
      </w:pPr>
      <w:bookmarkStart w:id="85" w:name="__RefHeading___Toc4065822_581953129"/>
      <w:bookmarkStart w:id="86" w:name="_Toc32"/>
      <w:bookmarkEnd w:id="84"/>
      <w:bookmarkEnd w:id="85"/>
      <w:r>
        <w:rPr>
          <w:rtl w:val="true"/>
        </w:rPr>
        <w:t xml:space="preserve">انواع فرش ماشینی </w:t>
      </w:r>
      <w:r>
        <w:rPr>
          <w:rtl w:val="true"/>
        </w:rPr>
        <w:t>(</w:t>
      </w:r>
      <w:r>
        <w:rPr>
          <w:rtl w:val="true"/>
        </w:rPr>
        <w:t>فرش صنعتی</w:t>
      </w:r>
      <w:r>
        <w:rPr>
          <w:rtl w:val="true"/>
        </w:rPr>
        <w:t>)</w:t>
      </w:r>
      <w:bookmarkEnd w:id="86"/>
    </w:p>
    <w:p>
      <w:pPr>
        <w:pStyle w:val="BookText"/>
        <w:rPr/>
      </w:pPr>
      <w:r>
        <w:rPr>
          <w:rFonts w:ascii="IRNazanin" w:hAnsi="IRNazanin" w:eastAsia="IRNazanin"/>
          <w:color w:val="111111"/>
          <w:sz w:val="28"/>
          <w:sz w:val="28"/>
          <w:szCs w:val="28"/>
          <w:rtl w:val="true"/>
          <w:lang w:bidi="fa-IR"/>
        </w:rPr>
        <w:t>فرش ماشینی از لحاظ شانه به چهار نوع</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گردند</w:t>
      </w:r>
      <w:r>
        <w:rPr>
          <w:rFonts w:eastAsia="IRNazanin" w:cs="IRNazanin"/>
          <w:color w:val="111111"/>
          <w:sz w:val="28"/>
          <w:szCs w:val="28"/>
          <w:rtl w:val="true"/>
          <w:lang w:bidi="fa-IR"/>
        </w:rPr>
        <w:t>.</w:t>
      </w:r>
    </w:p>
    <w:p>
      <w:pPr>
        <w:pStyle w:val="Heading3"/>
        <w:numPr>
          <w:ilvl w:val="2"/>
          <w:numId w:val="1"/>
        </w:numPr>
        <w:rPr/>
      </w:pPr>
      <w:bookmarkStart w:id="87" w:name="__RefHeading___Toc4065824_581953129"/>
      <w:bookmarkStart w:id="88" w:name="_Toc33"/>
      <w:bookmarkEnd w:id="87"/>
      <w:r>
        <w:rPr>
          <w:rtl w:val="true"/>
        </w:rPr>
        <w:t>آیا فرش ماشینی رقیب فرش دستباف است؟</w:t>
      </w:r>
      <w:bookmarkEnd w:id="88"/>
    </w:p>
    <w:p>
      <w:pPr>
        <w:pStyle w:val="BookText"/>
        <w:rPr/>
      </w:pPr>
      <w:r>
        <w:rPr>
          <w:rFonts w:ascii="IRNazanin" w:hAnsi="IRNazanin" w:eastAsia="IRNazanin"/>
          <w:color w:val="111111"/>
          <w:sz w:val="28"/>
          <w:sz w:val="28"/>
          <w:szCs w:val="28"/>
          <w:rtl w:val="true"/>
          <w:lang w:bidi="fa-IR"/>
        </w:rPr>
        <w:t>فرش ماشینی هرگز رقیبی برای فرش دستباف کشور تصور نشده است بلکه در مقاطع مختلف موجب توسعه صادارت فرش دستباف و ورود ارز به کشور 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ماشینی سبب شده است تا خانواده هایی که توان خرید فرش دستباف را ندارند بتوانند جهت آذین بندی محل مسکونی خود از فرش ماشینی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معضل بزرگ فرش دستباف را راه افتادن کارخانجات فرش ماشینی می دانند و می گویند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وارده به صنعت فرش دستباف کشور را همین مسئله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ضربه اصلی که به فرش ایران وارد شده، رقابت فرش های دستباف تولید شده در کشورهایی مثل نپال و چین است که به نام فرش ایرانی وارد بازار جهانی شده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89" w:name="__RefHeading___Toc4065826_581953129"/>
      <w:bookmarkStart w:id="90" w:name="_Toc34"/>
      <w:bookmarkEnd w:id="89"/>
      <w:r>
        <w:rPr>
          <w:rtl w:val="true"/>
        </w:rPr>
        <w:t>نقش فرش و قالی دراقتصاد ایران</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مشکلات ناشی از اقتصاد تک محصولی </w:t>
      </w:r>
      <w:bookmarkStart w:id="91" w:name="pg5745_33656"/>
    </w:p>
    <w:p>
      <w:pPr>
        <w:pStyle w:val="BookText"/>
        <w:rPr/>
      </w:pPr>
      <w:bookmarkEnd w:id="91"/>
      <w:r>
        <w:rPr>
          <w:rFonts w:ascii="IRNazanin" w:hAnsi="IRNazanin" w:eastAsia="IRNazanin"/>
          <w:color w:val="111111"/>
          <w:sz w:val="28"/>
          <w:sz w:val="28"/>
          <w:szCs w:val="28"/>
          <w:rtl w:val="true"/>
          <w:lang w:bidi="fa-IR"/>
        </w:rPr>
        <w:t>و تکیه بر درآمدهای نفتی سبب ایجاد اقتصادی متأثر از عوامل خارجی بازار ناپایدار نفت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اقتصاد ایران، می توان به اهمیت و نقش صادرات غیرنفتی در کشور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صادرات غیر نفتی کشور، فرش دستباف همواره، درمقام اول قرار داشته و طبق آماری که درسال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سهمی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صادرات غیر نفتی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حجم و ارزش صادرات فرش کشور طی صد سال گذشته بیانگر آن است که صادرات فرش نوسانات زیادی داشته و باعث نگرانی تولید کنندگان ودست اندر کاران بازار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همکاری همه دستگاهها و عوامل مختلف را در سطح ملی می طلبد</w:t>
      </w:r>
      <w:r>
        <w:rPr>
          <w:rFonts w:eastAsia="IRNazanin" w:cs="IRNazanin"/>
          <w:color w:val="111111"/>
          <w:sz w:val="28"/>
          <w:szCs w:val="28"/>
          <w:rtl w:val="true"/>
          <w:lang w:bidi="fa-IR"/>
        </w:rPr>
        <w:t>.</w:t>
      </w:r>
    </w:p>
    <w:p>
      <w:pPr>
        <w:pStyle w:val="Heading3"/>
        <w:numPr>
          <w:ilvl w:val="2"/>
          <w:numId w:val="1"/>
        </w:numPr>
        <w:rPr/>
      </w:pPr>
      <w:bookmarkStart w:id="92" w:name="__RefHeading___Toc4065828_581953129"/>
      <w:bookmarkStart w:id="93" w:name="_Toc35"/>
      <w:bookmarkEnd w:id="92"/>
      <w:r>
        <w:rPr>
          <w:rtl w:val="true"/>
        </w:rPr>
        <w:t>فرش و کسب روزی حلال</w:t>
      </w:r>
      <w:bookmarkEnd w:id="93"/>
    </w:p>
    <w:p>
      <w:pPr>
        <w:pStyle w:val="BookText"/>
        <w:rPr/>
      </w:pPr>
      <w:r>
        <w:rPr>
          <w:rFonts w:ascii="IRNazanin" w:hAnsi="IRNazanin" w:eastAsia="IRNazanin"/>
          <w:color w:val="111111"/>
          <w:sz w:val="28"/>
          <w:sz w:val="28"/>
          <w:szCs w:val="28"/>
          <w:rtl w:val="true"/>
          <w:lang w:bidi="fa-IR"/>
        </w:rPr>
        <w:t>تولید، خرید و فروش، طراحی، مشاغل متعدد جانبی صنعت فرش از راههای کسب روزی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بیان شده است که خداوند فرمود وَلَقَدْ کَرَّمْنَا بَنِی آَدَمَ وَحَمَلْنَاهُمْ فِی الْبَرِّ وَالْبَحْرِ وَرَزَقْنَاهُمْ مِنَ الطَّیِّبَاتِ وَفَضَّلْنَاهُمْ عَلَی کَثِیرٍ مِمَّنْ خَلَقْنَا تَفْضِیلًا </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بنی آدم را گرامی داشتیم و آنهار را در خشکی </w:t>
      </w:r>
    </w:p>
    <w:p>
      <w:pPr>
        <w:pStyle w:val="BookText"/>
        <w:rPr/>
      </w:pPr>
      <w:r>
        <w:rPr>
          <w:rFonts w:ascii="IRNazanin" w:hAnsi="IRNazanin" w:eastAsia="IRNazanin"/>
          <w:color w:val="111111"/>
          <w:sz w:val="28"/>
          <w:sz w:val="28"/>
          <w:szCs w:val="28"/>
          <w:rtl w:val="true"/>
          <w:lang w:bidi="fa-IR"/>
        </w:rPr>
        <w:t>و دریا حمل کردیم، و از انواع روزی های پاکیزه به آنها روزی داریدم، و بر بسیاری از خلق خود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سه قسمت از مواهب الهی که به انسان عطا شده است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مواهب، آنها را از طیبات روزی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شاغلین محترم صنعت فرش در کنار امور مادی به امور معنوی نیز توجه کامل داشته و محصول خود را به بهترین وجه ممکن تحویل مصرف کننده دهند و خدای خویش را سپاسگذار باشند، گرچه حرفه آنها سخت است اما رزقی که بدست می آورند پاکیزه ترین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پاکیزه ترین کسب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دستی و محصول دسترنج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کسب الرجل اطیب؟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الرجل بیده</w:t>
      </w:r>
      <w:r>
        <w:rPr>
          <w:rFonts w:eastAsia="IRNazanin" w:cs="IRNazanin"/>
          <w:color w:val="111111"/>
          <w:sz w:val="28"/>
          <w:szCs w:val="28"/>
          <w:rtl w:val="true"/>
          <w:lang w:bidi="fa-IR"/>
        </w:rPr>
        <w:t>).</w:t>
      </w:r>
      <w:r>
        <w:rPr>
          <w:rStyle w:val="FootnoteAnchor"/>
          <w:rtl w:val="true"/>
        </w:rPr>
        <w:footnoteReference w:id="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اماکن مقدس توسط فرشهای اینها فرش شده که حاصل زحماتشان در بهترین مکانها و نیکوترین افراد از آنها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ها سؤال باشد آیا آمار دقیقی وجود دارد که در ایران چند نفر در امور فرش دستباف قرار دارند؟ جواب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مرکز ملی فرش ایران معتقد است آمار رسمی و دقیقی از فعالان عرصه </w:t>
      </w:r>
      <w:bookmarkStart w:id="94" w:name="pg5745_33658"/>
    </w:p>
    <w:p>
      <w:pPr>
        <w:pStyle w:val="BookText"/>
        <w:rPr/>
      </w:pPr>
      <w:bookmarkEnd w:id="94"/>
      <w:r>
        <w:rPr>
          <w:rFonts w:ascii="IRNazanin" w:hAnsi="IRNazanin" w:eastAsia="IRNazanin"/>
          <w:color w:val="111111"/>
          <w:sz w:val="28"/>
          <w:sz w:val="28"/>
          <w:szCs w:val="28"/>
          <w:rtl w:val="true"/>
          <w:lang w:bidi="fa-IR"/>
        </w:rPr>
        <w:t>فرش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ها بر این است که حدود یک میلیون نفر بافنده فرش دستباف در کشور شاغل هستند و با لحاظ کردن حرفه های وابسته به قالی بافی همچون طراح، رنگرزی، رفوگران، قالیشویان و خانواده این افراد جمعیتی حدود هشت میلیون نفر از فرش دستباف ارتزاق می کنند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95" w:name="__RefHeading___Toc4065830_581953129"/>
      <w:bookmarkStart w:id="96" w:name="_Toc36"/>
      <w:bookmarkEnd w:id="95"/>
      <w:r>
        <w:rPr>
          <w:rtl w:val="true"/>
        </w:rPr>
        <w:t>رابطه صنف فرش با دولت</w:t>
      </w:r>
      <w:bookmarkEnd w:id="96"/>
    </w:p>
    <w:p>
      <w:pPr>
        <w:pStyle w:val="Heading4"/>
        <w:numPr>
          <w:ilvl w:val="3"/>
          <w:numId w:val="1"/>
        </w:numPr>
        <w:rPr/>
      </w:pPr>
      <w:bookmarkStart w:id="97" w:name="__RefHeading___Toc4065832_581953129"/>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رابطه صنف فرش با دولت اسلامی ایران باید رابطه ای حسنه و دوستانه ومکملی برای همدیگر باشند زیرا همه مردم ایران از این همکاری نفع می برند</w:t>
      </w:r>
      <w:r>
        <w:rPr>
          <w:rFonts w:eastAsia="IRNazanin" w:cs="IRNazanin"/>
          <w:color w:val="111111"/>
          <w:sz w:val="28"/>
          <w:szCs w:val="28"/>
          <w:rtl w:val="true"/>
          <w:lang w:bidi="fa-IR"/>
        </w:rPr>
        <w:t>.</w:t>
      </w:r>
    </w:p>
    <w:p>
      <w:pPr>
        <w:pStyle w:val="Heading4"/>
        <w:numPr>
          <w:ilvl w:val="3"/>
          <w:numId w:val="1"/>
        </w:numPr>
        <w:rPr/>
      </w:pPr>
      <w:bookmarkStart w:id="99" w:name="__RefHeading___Toc4065834_581953129"/>
      <w:bookmarkStart w:id="100" w:name="_Toc38"/>
      <w:bookmarkEnd w:id="99"/>
      <w:r>
        <w:rPr>
          <w:rtl w:val="true"/>
        </w:rPr>
        <w:t>الف</w:t>
      </w:r>
      <w:r>
        <w:rPr>
          <w:rtl w:val="true"/>
        </w:rPr>
        <w:t xml:space="preserve">: </w:t>
      </w:r>
      <w:r>
        <w:rPr>
          <w:rtl w:val="true"/>
        </w:rPr>
        <w:t>وظیفه دولت در حق صنف فرش</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مناسب مالیاتی به نحوی که صنف توانایی پرداخت آن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شعبات بانک های ایران درخارج از کشور صنعت فرش را به طور شایسته یاری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بانک جامع اطلاعات فرش ایران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سازی و هدایت آموزش های مرتبط با فرش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افزایش تقاضا و بازاریابی فرش در داخل کشور </w:t>
      </w:r>
      <w:bookmarkStart w:id="101" w:name="pg5745_33659"/>
    </w:p>
    <w:p>
      <w:pPr>
        <w:pStyle w:val="BookText"/>
        <w:rPr/>
      </w:pPr>
      <w:bookmarkEnd w:id="10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افزایش سهم ایران در بازارهای جهانی فرش</w:t>
      </w:r>
    </w:p>
    <w:p>
      <w:pPr>
        <w:pStyle w:val="Heading4"/>
        <w:numPr>
          <w:ilvl w:val="3"/>
          <w:numId w:val="1"/>
        </w:numPr>
        <w:rPr/>
      </w:pPr>
      <w:bookmarkStart w:id="102" w:name="__RefHeading___Toc4065836_581953129"/>
      <w:bookmarkStart w:id="103" w:name="_Toc39"/>
      <w:bookmarkEnd w:id="102"/>
      <w:r>
        <w:rPr>
          <w:rtl w:val="true"/>
        </w:rPr>
        <w:t>ب</w:t>
      </w:r>
      <w:r>
        <w:rPr>
          <w:rtl w:val="true"/>
        </w:rPr>
        <w:t xml:space="preserve">: </w:t>
      </w:r>
      <w:r>
        <w:rPr>
          <w:rtl w:val="true"/>
        </w:rPr>
        <w:t>وظیفه متقابل صنف فرش در حق دولت</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مالیاتی برای آنها وضع کرد برای مردم ایران اسلامی هزینه می شود و شرکت در کار خیر است ، نسبت به پرداخت آن کوتاهی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پروانه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مجوزی است که طبق مقررات به فرد یا افراد صنفی برای کار مشخصی یا وسیله کسب معینی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اعتبار پروانه کسب چنانچه مهلت آن به پایان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فروشنده فرش می تواند برخلاف آیین نامه صنفی عمل نماید؟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قوانین و مقررات است اشکال دارد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5745_33661"/>
      <w:bookmarkStart w:id="105" w:name="pg5745_33661"/>
      <w:bookmarkEnd w:id="105"/>
    </w:p>
    <w:p>
      <w:pPr>
        <w:pStyle w:val="Heading2"/>
        <w:numPr>
          <w:ilvl w:val="1"/>
          <w:numId w:val="1"/>
        </w:numPr>
        <w:rPr/>
      </w:pPr>
      <w:bookmarkStart w:id="106" w:name="pg5745_33661"/>
      <w:bookmarkStart w:id="107" w:name="__RefHeading___Toc4065838_581953129"/>
      <w:bookmarkStart w:id="108" w:name="_Toc40"/>
      <w:bookmarkEnd w:id="106"/>
      <w:bookmarkEnd w:id="107"/>
      <w:r>
        <w:rPr>
          <w:rtl w:val="true"/>
        </w:rPr>
        <w:t>فصل سوم</w:t>
      </w:r>
      <w:r>
        <w:rPr>
          <w:rtl w:val="true"/>
        </w:rPr>
        <w:t>:</w:t>
      </w:r>
      <w:r>
        <w:rPr>
          <w:rtl w:val="true"/>
        </w:rPr>
        <w:t>فرش در آئینه قرآن و روایات</w:t>
      </w:r>
      <w:bookmarkEnd w:id="108"/>
    </w:p>
    <w:p>
      <w:pPr>
        <w:pStyle w:val="Heading3"/>
        <w:numPr>
          <w:ilvl w:val="2"/>
          <w:numId w:val="1"/>
        </w:numPr>
        <w:rPr/>
      </w:pPr>
      <w:bookmarkStart w:id="109" w:name="__RefHeading___Toc4065840_581953129"/>
      <w:bookmarkStart w:id="110" w:name="_Toc41"/>
      <w:bookmarkEnd w:id="109"/>
      <w:r>
        <w:rPr>
          <w:rtl w:val="true"/>
        </w:rPr>
        <w:t>فرش در قرآن</w:t>
      </w:r>
      <w:bookmarkEnd w:id="110"/>
    </w:p>
    <w:p>
      <w:pPr>
        <w:pStyle w:val="Heading4"/>
        <w:numPr>
          <w:ilvl w:val="3"/>
          <w:numId w:val="1"/>
        </w:numPr>
        <w:rPr/>
      </w:pPr>
      <w:bookmarkStart w:id="111" w:name="__RefHeading___Toc4065842_581953129"/>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قرآن کریم نام فرش با تعابیر زیر بیان شده است</w:t>
      </w:r>
      <w:r>
        <w:rPr>
          <w:rFonts w:eastAsia="IRNazanin" w:cs="IRNazanin"/>
          <w:color w:val="111111"/>
          <w:sz w:val="28"/>
          <w:szCs w:val="28"/>
          <w:rtl w:val="true"/>
          <w:lang w:bidi="fa-IR"/>
        </w:rPr>
        <w:t>.</w:t>
      </w:r>
    </w:p>
    <w:p>
      <w:pPr>
        <w:pStyle w:val="Heading4"/>
        <w:numPr>
          <w:ilvl w:val="3"/>
          <w:numId w:val="1"/>
        </w:numPr>
        <w:rPr/>
      </w:pPr>
      <w:bookmarkStart w:id="113" w:name="__RefHeading___Toc4065844_581953129"/>
      <w:bookmarkStart w:id="114" w:name="_Toc43"/>
      <w:bookmarkEnd w:id="113"/>
      <w:r>
        <w:rPr>
          <w:rtl w:val="true"/>
        </w:rPr>
        <w:t>فُرُش</w:t>
      </w:r>
      <w:bookmarkEnd w:id="114"/>
    </w:p>
    <w:p>
      <w:pPr>
        <w:pStyle w:val="BookText"/>
        <w:rPr/>
      </w:pPr>
      <w:r>
        <w:rPr>
          <w:rFonts w:ascii="Amiri" w:hAnsi="Amiri" w:eastAsia="Amiri" w:cs="Amiri"/>
          <w:color w:val="111111"/>
          <w:sz w:val="28"/>
          <w:sz w:val="28"/>
          <w:szCs w:val="28"/>
          <w:rtl w:val="true"/>
          <w:lang w:bidi="ar-SA"/>
        </w:rPr>
        <w:t>مُتَّکِئِینَ عَلَی فُرُشٍ بَطَائِنُهَا مِنْ إِسْتَبْرَقٍ وَجَنَی الْجَنَّتَیْنِ دَانٍ</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سوره برای کسی که از پروردگارش بترسد دو باغ بهشت را بیان می کند، ویژگی هایی را برای این دو باغ بهشتی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w:t>
      </w:r>
    </w:p>
    <w:p>
      <w:pPr>
        <w:pStyle w:val="BookText"/>
        <w:rPr/>
      </w:pPr>
      <w:r>
        <w:rPr>
          <w:rFonts w:ascii="IRNazanin" w:hAnsi="IRNazanin" w:eastAsia="IRNazanin"/>
          <w:color w:val="111111"/>
          <w:sz w:val="28"/>
          <w:sz w:val="28"/>
          <w:szCs w:val="28"/>
          <w:rtl w:val="true"/>
          <w:lang w:bidi="fa-IR"/>
        </w:rPr>
        <w:t xml:space="preserve">است که بر فرش هایی نشسته و تکیه کرده اند که اگر آستر آنها از پارچه های ابریشمن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وقتی انسان تکیه می کند که در محیطی آرام و در نهایت امنیت باشد، این تعابیر نشانه آرامش کامل روح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آیات دیگر قرآن می خوانیم که بهشتیان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تختهای سایبان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تختهای بدون 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کنند، اما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فرش ها دارند، ممکن است اینها همه به خاطر تنوع در لذات بهشتی باشد که گاهی بر آن و گاهی بر این تکیه می زنند و نیز ممکن است این فرش ای گرانبها را بر آن تختها بگستراند، و یا اشاره به مسائل مهمتری است که درک آن برای ما ساکنان دنیا ممکن نیست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های پربها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این سوره از جمله نعمت هایی که به بهشتیان داده می شود را فرش پربها شمرده است</w:t>
      </w:r>
      <w:r>
        <w:rPr>
          <w:rFonts w:eastAsia="IRNazanin" w:cs="IRNazanin"/>
          <w:color w:val="111111"/>
          <w:sz w:val="28"/>
          <w:szCs w:val="28"/>
          <w:rtl w:val="true"/>
          <w:lang w:bidi="fa-IR"/>
        </w:rPr>
        <w:t>.</w:t>
      </w:r>
      <w:r>
        <w:rPr>
          <w:rStyle w:val="FootnoteAnchor"/>
          <w:rtl w:val="true"/>
        </w:rPr>
        <w:footnoteReference w:id="27"/>
      </w:r>
      <w:bookmarkStart w:id="115" w:name="pg5745_33663"/>
    </w:p>
    <w:p>
      <w:pPr>
        <w:pStyle w:val="Heading4"/>
        <w:numPr>
          <w:ilvl w:val="3"/>
          <w:numId w:val="1"/>
        </w:numPr>
        <w:rPr/>
      </w:pPr>
      <w:bookmarkStart w:id="116" w:name="__RefHeading___Toc4065846_581953129"/>
      <w:bookmarkStart w:id="117" w:name="_Toc44"/>
      <w:bookmarkEnd w:id="115"/>
      <w:bookmarkEnd w:id="116"/>
      <w:r>
        <w:rPr>
          <w:rtl w:val="true"/>
        </w:rPr>
        <w:t>زرابی</w:t>
      </w:r>
      <w:bookmarkEnd w:id="117"/>
    </w:p>
    <w:p>
      <w:pPr>
        <w:pStyle w:val="BookText"/>
        <w:rPr/>
      </w:pPr>
      <w:r>
        <w:rPr>
          <w:rFonts w:ascii="Amiri" w:hAnsi="Amiri" w:eastAsia="Amiri" w:cs="Amiri"/>
          <w:color w:val="111111"/>
          <w:sz w:val="28"/>
          <w:sz w:val="28"/>
          <w:szCs w:val="28"/>
          <w:rtl w:val="true"/>
          <w:lang w:bidi="ar-SA"/>
        </w:rPr>
        <w:t>وَزَرابیُّ مَبثُوثَه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فرش های فاخر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زرابی جمع زریبه به معنی فرش های عالی خواب دار است که هم نرم و راحت، و هم گرانبها و پر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آیاتی که نقل شد اعمال خوب و شایسته مردم را از نعمتها بهره مند و آنها را بر روی فرش های بهشتی قرار می دهد</w:t>
      </w:r>
      <w:r>
        <w:rPr>
          <w:rFonts w:eastAsia="IRNazanin" w:cs="IRNazanin"/>
          <w:color w:val="111111"/>
          <w:sz w:val="28"/>
          <w:szCs w:val="28"/>
          <w:rtl w:val="true"/>
          <w:lang w:bidi="fa-IR"/>
        </w:rPr>
        <w:t>.</w:t>
      </w:r>
    </w:p>
    <w:p>
      <w:pPr>
        <w:pStyle w:val="Heading3"/>
        <w:numPr>
          <w:ilvl w:val="2"/>
          <w:numId w:val="1"/>
        </w:numPr>
        <w:rPr/>
      </w:pPr>
      <w:bookmarkStart w:id="118" w:name="__RefHeading___Toc4065848_581953129"/>
      <w:bookmarkStart w:id="119" w:name="_Toc45"/>
      <w:bookmarkEnd w:id="118"/>
      <w:r>
        <w:rPr>
          <w:rtl w:val="true"/>
        </w:rPr>
        <w:t>فرش در روایات</w:t>
      </w:r>
      <w:bookmarkEnd w:id="119"/>
    </w:p>
    <w:p>
      <w:pPr>
        <w:pStyle w:val="BookText"/>
        <w:rPr/>
      </w:pPr>
      <w:r>
        <w:rPr>
          <w:rFonts w:ascii="IRNazanin" w:hAnsi="IRNazanin" w:eastAsia="IRNazanin"/>
          <w:color w:val="111111"/>
          <w:sz w:val="28"/>
          <w:sz w:val="28"/>
          <w:szCs w:val="28"/>
          <w:rtl w:val="true"/>
          <w:lang w:bidi="fa-IR"/>
        </w:rPr>
        <w:t>فرش با تعابیر زیر در روایات نقل شده است</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سه چیز از مروت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فراهه الدابه و حسن وجه الملوک والفرش السری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ازمروت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چهارپایی مناسب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خوش 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نفیس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للرجل ، و فراش للمرأه ، وفراش للضیف ، و الرابع للشیطان</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جابرنن عبدالله انصاری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فرش سخن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برای مرد ، و فرشی برای زن ، و فرشی برای مهمان ، و فرش چهارم از آن شیطان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به یادآوری است منظور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فرش های اضافی در زندگی اسراف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شود که اگر فرش یا موکتی عکس در آن بافته شده باشد اشکال خواهد داشت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تماثیل شجر و الشمس والقمر،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ما لم یکن فیه شیٌ من الحیوان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سوال می کند از فرش یا موکتی که در آن عکس وجود دارد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درخت و خورشید و ماه ایرادی ندارد مادامی که عکسی از حیوان در آن نباشد</w:t>
      </w:r>
      <w:r>
        <w:rPr>
          <w:rFonts w:eastAsia="IRNazanin" w:cs="IRNazanin"/>
          <w:color w:val="111111"/>
          <w:sz w:val="28"/>
          <w:szCs w:val="28"/>
          <w:rtl w:val="true"/>
          <w:lang w:bidi="fa-IR"/>
        </w:rPr>
        <w:t>.</w:t>
      </w:r>
      <w:r>
        <w:rPr>
          <w:rStyle w:val="FootnoteAnchor"/>
          <w:rtl w:val="true"/>
        </w:rPr>
        <w:footnoteReference w:id="31"/>
      </w:r>
      <w:bookmarkStart w:id="120" w:name="pg5745_33665"/>
    </w:p>
    <w:p>
      <w:pPr>
        <w:pStyle w:val="Heading2"/>
        <w:numPr>
          <w:ilvl w:val="1"/>
          <w:numId w:val="1"/>
        </w:numPr>
        <w:rPr/>
      </w:pPr>
      <w:bookmarkStart w:id="121" w:name="__RefHeading___Toc4065850_581953129"/>
      <w:bookmarkStart w:id="122" w:name="_Toc46"/>
      <w:bookmarkEnd w:id="120"/>
      <w:bookmarkEnd w:id="121"/>
      <w:r>
        <w:rPr>
          <w:rtl w:val="true"/>
        </w:rPr>
        <w:t xml:space="preserve">فصل چهارم </w:t>
      </w:r>
      <w:r>
        <w:rPr>
          <w:rtl w:val="true"/>
        </w:rPr>
        <w:t>:</w:t>
      </w:r>
      <w:r>
        <w:rPr>
          <w:rtl w:val="true"/>
        </w:rPr>
        <w:t>احکام و آداب تولید فرش</w:t>
      </w:r>
      <w:bookmarkEnd w:id="122"/>
    </w:p>
    <w:p>
      <w:pPr>
        <w:pStyle w:val="Heading3"/>
        <w:numPr>
          <w:ilvl w:val="2"/>
          <w:numId w:val="1"/>
        </w:numPr>
        <w:rPr/>
      </w:pPr>
      <w:bookmarkStart w:id="123" w:name="__RefHeading___Toc4065852_581953129"/>
      <w:bookmarkStart w:id="124" w:name="_Toc47"/>
      <w:bookmarkEnd w:id="123"/>
      <w:r>
        <w:rPr>
          <w:rtl w:val="true"/>
        </w:rPr>
        <w:t>طریقه تولید فرش</w:t>
      </w:r>
      <w:bookmarkEnd w:id="124"/>
    </w:p>
    <w:p>
      <w:pPr>
        <w:pStyle w:val="Heading4"/>
        <w:numPr>
          <w:ilvl w:val="3"/>
          <w:numId w:val="1"/>
        </w:numPr>
        <w:rPr/>
      </w:pPr>
      <w:bookmarkStart w:id="125" w:name="__RefHeading___Toc4065854_581953129"/>
      <w:bookmarkStart w:id="126" w:name="_Toc48"/>
      <w:bookmarkEnd w:id="125"/>
      <w:r>
        <w:rPr/>
        <w:t>1</w:t>
      </w:r>
      <w:r>
        <w:rPr>
          <w:rtl w:val="true"/>
        </w:rPr>
        <w:t xml:space="preserve">- </w:t>
      </w:r>
      <w:r>
        <w:rPr>
          <w:rtl w:val="true"/>
        </w:rPr>
        <w:t xml:space="preserve">فرش ماشینی </w:t>
      </w:r>
      <w:r>
        <w:rPr>
          <w:rtl w:val="true"/>
        </w:rPr>
        <w:t>(</w:t>
      </w:r>
      <w:r>
        <w:rPr>
          <w:rtl w:val="true"/>
        </w:rPr>
        <w:t>صنعتی</w:t>
      </w:r>
      <w:r>
        <w:rPr>
          <w:rtl w:val="true"/>
        </w:rPr>
        <w:t>)</w:t>
      </w:r>
      <w:bookmarkEnd w:id="126"/>
    </w:p>
    <w:p>
      <w:pPr>
        <w:pStyle w:val="BookText"/>
        <w:rPr/>
      </w:pPr>
      <w:r>
        <w:rPr>
          <w:rFonts w:ascii="IRNazanin" w:hAnsi="IRNazanin" w:eastAsia="IRNazanin"/>
          <w:color w:val="111111"/>
          <w:sz w:val="28"/>
          <w:sz w:val="28"/>
          <w:szCs w:val="28"/>
          <w:rtl w:val="true"/>
          <w:lang w:bidi="fa-IR"/>
        </w:rPr>
        <w:t>شامل مراحل زیر است</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نخ ها</w:t>
      </w:r>
    </w:p>
    <w:p>
      <w:pPr>
        <w:pStyle w:val="BookText"/>
        <w:rPr/>
      </w:pPr>
      <w:r>
        <w:rPr>
          <w:rFonts w:ascii="IRNazanin" w:hAnsi="IRNazanin" w:eastAsia="IRNazanin"/>
          <w:color w:val="111111"/>
          <w:sz w:val="28"/>
          <w:sz w:val="28"/>
          <w:szCs w:val="28"/>
          <w:rtl w:val="true"/>
          <w:lang w:bidi="fa-IR"/>
        </w:rPr>
        <w:t>ابتدا نخ ها را به شکل الیاف خام و یا دسته دسته های بلند به کارخانه آورده می شود و سپس مراحل دیگر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نخ 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فرش شروع می شود </w:t>
      </w:r>
      <w:bookmarkStart w:id="127" w:name="pg5745_33666"/>
    </w:p>
    <w:p>
      <w:pPr>
        <w:pStyle w:val="BookText"/>
        <w:rPr/>
      </w:pPr>
      <w:bookmarkEnd w:id="127"/>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فرش آماده</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فرش بافی</w:t>
      </w:r>
    </w:p>
    <w:p>
      <w:pPr>
        <w:pStyle w:val="BookText"/>
        <w:rPr/>
      </w:pPr>
      <w:r>
        <w:rPr>
          <w:rFonts w:ascii="IRNazanin" w:hAnsi="IRNazanin" w:eastAsia="IRNazanin"/>
          <w:color w:val="111111"/>
          <w:sz w:val="28"/>
          <w:sz w:val="28"/>
          <w:szCs w:val="28"/>
          <w:rtl w:val="true"/>
          <w:lang w:bidi="fa-IR"/>
        </w:rPr>
        <w:t xml:space="preserve">سپس فرش های ماشینی آماده تحت بخار قرار می گیرد بعد آن را برس کشیده و هوا می دهند در نهایت یک ماشین آن را به حرکت در می آورد که پرزهای اضافی که بالای سطح آن است حذف می شود سپس فرش با 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لوله می شود، پس از آن توسط پلاستیک محکمی بسته می شود و به انبار کارخانه یا فرش فروشی انتقال میابد</w:t>
      </w:r>
      <w:r>
        <w:rPr>
          <w:rFonts w:eastAsia="IRNazanin" w:cs="IRNazanin"/>
          <w:color w:val="111111"/>
          <w:sz w:val="28"/>
          <w:szCs w:val="28"/>
          <w:rtl w:val="true"/>
          <w:lang w:bidi="fa-IR"/>
        </w:rPr>
        <w:t>.</w:t>
      </w:r>
    </w:p>
    <w:p>
      <w:pPr>
        <w:pStyle w:val="Heading4"/>
        <w:numPr>
          <w:ilvl w:val="3"/>
          <w:numId w:val="1"/>
        </w:numPr>
        <w:rPr/>
      </w:pPr>
      <w:bookmarkStart w:id="128" w:name="__RefHeading___Toc4065856_581953129"/>
      <w:bookmarkStart w:id="129" w:name="_Toc49"/>
      <w:bookmarkEnd w:id="128"/>
      <w:r>
        <w:rPr/>
        <w:t>2</w:t>
      </w:r>
      <w:r>
        <w:rPr>
          <w:rtl w:val="true"/>
        </w:rPr>
        <w:t xml:space="preserve">- </w:t>
      </w:r>
      <w:r>
        <w:rPr>
          <w:rtl w:val="true"/>
        </w:rPr>
        <w:t xml:space="preserve">فرش دستی </w:t>
      </w:r>
      <w:r>
        <w:rPr>
          <w:rtl w:val="true"/>
        </w:rPr>
        <w:t>(</w:t>
      </w:r>
      <w:r>
        <w:rPr>
          <w:rtl w:val="true"/>
        </w:rPr>
        <w:t>سنتی</w:t>
      </w:r>
      <w:r>
        <w:rPr>
          <w:rtl w:val="true"/>
        </w:rPr>
        <w:t>)</w:t>
      </w:r>
      <w:bookmarkEnd w:id="129"/>
    </w:p>
    <w:p>
      <w:pPr>
        <w:pStyle w:val="Heading5"/>
        <w:numPr>
          <w:ilvl w:val="4"/>
          <w:numId w:val="1"/>
        </w:numPr>
        <w:rPr/>
      </w:pPr>
      <w:bookmarkStart w:id="130" w:name="__RefHeading___Toc4065858_581953129"/>
      <w:bookmarkStart w:id="131" w:name="_Toc50"/>
      <w:bookmarkEnd w:id="130"/>
      <w:r>
        <w:rPr>
          <w:rtl w:val="true"/>
        </w:rPr>
        <w:t>مراحل بافت قالی</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چله کشی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بافی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و تکنیک های بافت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کوجی بندی</w:t>
      </w:r>
    </w:p>
    <w:p>
      <w:pPr>
        <w:pStyle w:val="BookText"/>
        <w:rPr/>
      </w:pPr>
      <w:r>
        <w:rPr>
          <w:rFonts w:ascii="IRNazanin" w:hAnsi="IRNazanin" w:eastAsia="IRNazanin"/>
          <w:color w:val="111111"/>
          <w:sz w:val="28"/>
          <w:sz w:val="28"/>
          <w:szCs w:val="28"/>
          <w:rtl w:val="true"/>
          <w:lang w:bidi="fa-IR"/>
        </w:rPr>
        <w:t xml:space="preserve">فرش ایران دارای سه ویژگی اصلی است که عبارتند از مرغوبیت پشم مصرفی، ثبات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ونقشه اصلی مواد اولیه قالی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ابریشم، پنبه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دارها در قالی بافی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دارهای عمودی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دارهای افقی </w:t>
      </w:r>
      <w:bookmarkStart w:id="132" w:name="pg5745_33667"/>
    </w:p>
    <w:p>
      <w:pPr>
        <w:pStyle w:val="BookText"/>
        <w:rPr/>
      </w:pPr>
      <w:bookmarkEnd w:id="132"/>
      <w:r>
        <w:rPr>
          <w:rFonts w:ascii="IRNazanin" w:hAnsi="IRNazanin" w:eastAsia="IRNazanin"/>
          <w:color w:val="111111"/>
          <w:sz w:val="28"/>
          <w:sz w:val="28"/>
          <w:szCs w:val="28"/>
          <w:rtl w:val="true"/>
          <w:lang w:bidi="fa-IR"/>
        </w:rPr>
        <w:t>مرحله اصلی در تولید فرش مرحله بافت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بافندگی با گره زدن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بستن هزاران گره کوچک و بزرگ به وسیله خامه بر تارهای فرش و طی مراحل دقیق که برای بافتن یک فرش نیاز است فرش تکمیل می شود </w:t>
      </w:r>
      <w:r>
        <w:rPr>
          <w:rFonts w:eastAsia="IRNazanin" w:cs="IRNazanin"/>
          <w:color w:val="111111"/>
          <w:sz w:val="28"/>
          <w:szCs w:val="28"/>
          <w:rtl w:val="true"/>
          <w:lang w:bidi="fa-IR"/>
        </w:rPr>
        <w:t>.</w:t>
      </w:r>
    </w:p>
    <w:p>
      <w:pPr>
        <w:pStyle w:val="Heading3"/>
        <w:numPr>
          <w:ilvl w:val="2"/>
          <w:numId w:val="1"/>
        </w:numPr>
        <w:rPr/>
      </w:pPr>
      <w:bookmarkStart w:id="133" w:name="__RefHeading___Toc4065860_581953129"/>
      <w:bookmarkStart w:id="134" w:name="_Toc51"/>
      <w:bookmarkEnd w:id="133"/>
      <w:r>
        <w:rPr>
          <w:rtl w:val="true"/>
        </w:rPr>
        <w:t>دست اندرکاران تولید به این نکته ها توجه کنند</w:t>
      </w:r>
      <w:r>
        <w:rPr>
          <w:rtl w:val="true"/>
        </w:rPr>
        <w:t>:</w:t>
      </w:r>
      <w:bookmarkEnd w:id="134"/>
    </w:p>
    <w:p>
      <w:pPr>
        <w:pStyle w:val="Heading4"/>
        <w:numPr>
          <w:ilvl w:val="3"/>
          <w:numId w:val="1"/>
        </w:numPr>
        <w:rPr/>
      </w:pPr>
      <w:bookmarkStart w:id="135" w:name="__RefHeading___Toc4065862_581953129"/>
      <w:bookmarkStart w:id="136" w:name="_Toc52"/>
      <w:bookmarkEnd w:id="135"/>
      <w:r>
        <w:rPr>
          <w:rtl w:val="true"/>
        </w:rPr>
        <w:t>اشاره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 پشم، ابریشم، خامه نجس شود چگونه پاک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در آب کر یا جاری فرو برند، بعد از برطرف شدن عین نجاست پاک می شوند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مراحل تولید کم کار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منّا من غشَّ مسلماً او ضرَّه او ما 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حق مسلمانی خیانت کند یا به او زیانی وارد سازد یا به او نیرنگ بزند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اموری که در تولید فرش جریان دارد این است که بعضی ها مصالح فرش را به دیگران داده که برای آنها ببافند، در مقابل مبلغی را بعنوان اجرت بافتن به بافنده پرداخت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w:t>
      </w:r>
      <w:bookmarkStart w:id="137" w:name="pg5745_33668"/>
    </w:p>
    <w:p>
      <w:pPr>
        <w:pStyle w:val="BookText"/>
        <w:rPr/>
      </w:pPr>
      <w:bookmarkEnd w:id="137"/>
      <w:r>
        <w:rPr>
          <w:rFonts w:ascii="IRNazanin" w:hAnsi="IRNazanin" w:eastAsia="IRNazanin"/>
          <w:color w:val="111111"/>
          <w:sz w:val="28"/>
          <w:sz w:val="28"/>
          <w:szCs w:val="28"/>
          <w:rtl w:val="true"/>
          <w:lang w:bidi="fa-IR"/>
        </w:rPr>
        <w:t xml:space="preserve">مسائل شرعی در این مورد مد نظر قرار گیرد به نکات زیر توجه نمایند این نوع قراردادها در قالب جعاله یا اجاره قرار می گیرد که هر کدام احکام ویژۀ خود را دارد </w:t>
      </w:r>
      <w:r>
        <w:rPr>
          <w:rFonts w:eastAsia="IRNazanin" w:cs="IRNazanin"/>
          <w:color w:val="111111"/>
          <w:sz w:val="28"/>
          <w:szCs w:val="28"/>
          <w:rtl w:val="true"/>
          <w:lang w:bidi="fa-IR"/>
        </w:rPr>
        <w:t>.</w:t>
      </w:r>
    </w:p>
    <w:p>
      <w:pPr>
        <w:pStyle w:val="Heading4"/>
        <w:numPr>
          <w:ilvl w:val="3"/>
          <w:numId w:val="1"/>
        </w:numPr>
        <w:rPr/>
      </w:pPr>
      <w:bookmarkStart w:id="138" w:name="__RefHeading___Toc4065864_581953129"/>
      <w:bookmarkStart w:id="139" w:name="_Toc53"/>
      <w:bookmarkEnd w:id="138"/>
      <w:r>
        <w:rPr>
          <w:rtl w:val="true"/>
        </w:rPr>
        <w:t>الف</w:t>
      </w:r>
      <w:r>
        <w:rPr>
          <w:rtl w:val="true"/>
        </w:rPr>
        <w:t xml:space="preserve">) </w:t>
      </w:r>
      <w:r>
        <w:rPr>
          <w:rtl w:val="true"/>
        </w:rPr>
        <w:t>جعاله</w:t>
      </w:r>
      <w:bookmarkEnd w:id="139"/>
    </w:p>
    <w:p>
      <w:pPr>
        <w:pStyle w:val="Heading5"/>
        <w:numPr>
          <w:ilvl w:val="4"/>
          <w:numId w:val="1"/>
        </w:numPr>
        <w:rPr/>
      </w:pPr>
      <w:bookmarkStart w:id="140" w:name="__RefHeading___Toc4065866_581953129"/>
      <w:bookmarkStart w:id="141" w:name="_Toc54"/>
      <w:bookmarkEnd w:id="140"/>
      <w:r>
        <w:rPr>
          <w:rtl w:val="true"/>
        </w:rPr>
        <w:t>تعریف جعاله</w:t>
      </w:r>
      <w:bookmarkEnd w:id="141"/>
    </w:p>
    <w:p>
      <w:pPr>
        <w:pStyle w:val="BookText"/>
        <w:rPr/>
      </w:pPr>
      <w:r>
        <w:rPr>
          <w:rFonts w:ascii="IRNazanin" w:hAnsi="IRNazanin" w:eastAsia="IRNazanin"/>
          <w:color w:val="111111"/>
          <w:sz w:val="28"/>
          <w:sz w:val="28"/>
          <w:szCs w:val="28"/>
          <w:rtl w:val="true"/>
          <w:lang w:bidi="fa-IR"/>
        </w:rPr>
        <w:t xml:space="preserve">عبارت است از متعهد شدن شخص حقیقی یا حقوقی به پرداخت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در برابر انجام کار معین مثلاً یک میلیون در برابر بافت فرش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متعهد را جاعل و انجام دهنده کار را عامل می گویند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برای مثال صاحب کار در امور فرش اعلام می کند بافنده ای که بتواند این فرش را با این مشخصات ببافد فلان مبلغ، به او پرداخت می شود در این صورت صاحب کار را جاعل وبافنده را عامل می گویند</w:t>
      </w:r>
      <w:r>
        <w:rPr>
          <w:rFonts w:eastAsia="IRNazanin" w:cs="IRNazanin"/>
          <w:color w:val="111111"/>
          <w:sz w:val="28"/>
          <w:szCs w:val="28"/>
          <w:rtl w:val="true"/>
          <w:lang w:bidi="fa-IR"/>
        </w:rPr>
        <w:t>.</w:t>
      </w:r>
    </w:p>
    <w:p>
      <w:pPr>
        <w:pStyle w:val="Heading5"/>
        <w:numPr>
          <w:ilvl w:val="4"/>
          <w:numId w:val="1"/>
        </w:numPr>
        <w:rPr/>
      </w:pPr>
      <w:bookmarkStart w:id="142" w:name="__RefHeading___Toc4065868_581953129"/>
      <w:bookmarkStart w:id="143" w:name="_Toc55"/>
      <w:bookmarkEnd w:id="142"/>
      <w:r>
        <w:rPr>
          <w:rtl w:val="true"/>
        </w:rPr>
        <w:t>ارکان جعاله</w:t>
      </w:r>
      <w:bookmarkEnd w:id="143"/>
    </w:p>
    <w:p>
      <w:pPr>
        <w:pStyle w:val="Heading6"/>
        <w:numPr>
          <w:ilvl w:val="5"/>
          <w:numId w:val="1"/>
        </w:numPr>
        <w:rPr/>
      </w:pPr>
      <w:bookmarkStart w:id="144" w:name="__RefHeading___Toc4065870_581953129"/>
      <w:bookmarkStart w:id="145" w:name="_Toc56"/>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قرارداد جعاله از پنج رکن اساسی تشکیل می شود</w:t>
      </w:r>
      <w:r>
        <w:rPr>
          <w:rFonts w:eastAsia="IRNazanin" w:cs="IRNazanin"/>
          <w:color w:val="111111"/>
          <w:sz w:val="28"/>
          <w:szCs w:val="28"/>
          <w:rtl w:val="true"/>
          <w:lang w:bidi="fa-IR"/>
        </w:rPr>
        <w:t>.</w:t>
      </w:r>
    </w:p>
    <w:p>
      <w:pPr>
        <w:pStyle w:val="Heading6"/>
        <w:numPr>
          <w:ilvl w:val="5"/>
          <w:numId w:val="1"/>
        </w:numPr>
        <w:rPr/>
      </w:pPr>
      <w:bookmarkStart w:id="146" w:name="__RefHeading___Toc4065872_581953129"/>
      <w:bookmarkStart w:id="147" w:name="_Toc57"/>
      <w:bookmarkEnd w:id="146"/>
      <w:r>
        <w:rPr/>
        <w:t>1</w:t>
      </w:r>
      <w:r>
        <w:rPr>
          <w:rtl w:val="true"/>
        </w:rPr>
        <w:t xml:space="preserve">- </w:t>
      </w:r>
      <w:r>
        <w:rPr>
          <w:rtl w:val="true"/>
        </w:rPr>
        <w:t>صیغه جعاله</w:t>
      </w:r>
      <w:bookmarkEnd w:id="1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صیغه جعاله احتیاجی به تلفظ الفاظ مخصوص </w:t>
      </w:r>
      <w:bookmarkStart w:id="148" w:name="pg5745_33669"/>
    </w:p>
    <w:p>
      <w:pPr>
        <w:pStyle w:val="BookText"/>
        <w:rPr/>
      </w:pPr>
      <w:bookmarkEnd w:id="148"/>
      <w:r>
        <w:rPr>
          <w:rFonts w:ascii="IRNazanin" w:hAnsi="IRNazanin" w:eastAsia="IRNazanin"/>
          <w:color w:val="111111"/>
          <w:sz w:val="28"/>
          <w:sz w:val="28"/>
          <w:szCs w:val="28"/>
          <w:rtl w:val="true"/>
          <w:lang w:bidi="fa-IR"/>
        </w:rPr>
        <w:t>نیست، بلکه هر لفظی که مفاد جعاله را برساند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جعاله می تواند به صورت عام یا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جعاله عام، جاعل اعلام می کند مثلاً هرکس فرش مد نظر مرا ببافد فلان مبلغ به او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خاص نیز خطاب به عامل مشخص می گوید مثلاَ اگر این فرش مرا ببافی فلان مبلغ را به شما پرداخت می کنم</w:t>
      </w:r>
      <w:r>
        <w:rPr>
          <w:rFonts w:eastAsia="IRNazanin" w:cs="IRNazanin"/>
          <w:color w:val="111111"/>
          <w:sz w:val="28"/>
          <w:szCs w:val="28"/>
          <w:rtl w:val="true"/>
          <w:lang w:bidi="fa-IR"/>
        </w:rPr>
        <w:t>.</w:t>
      </w:r>
      <w:r>
        <w:rPr>
          <w:rStyle w:val="FootnoteAnchor"/>
          <w:rtl w:val="true"/>
        </w:rPr>
        <w:footnoteReference w:id="35"/>
      </w:r>
    </w:p>
    <w:p>
      <w:pPr>
        <w:pStyle w:val="Heading6"/>
        <w:numPr>
          <w:ilvl w:val="5"/>
          <w:numId w:val="1"/>
        </w:numPr>
        <w:rPr/>
      </w:pPr>
      <w:bookmarkStart w:id="149" w:name="__RefHeading___Toc4065874_581953129"/>
      <w:bookmarkStart w:id="150" w:name="_Toc58"/>
      <w:bookmarkEnd w:id="149"/>
      <w:r>
        <w:rPr/>
        <w:t>2</w:t>
      </w:r>
      <w:r>
        <w:rPr>
          <w:rtl w:val="true"/>
        </w:rPr>
        <w:t xml:space="preserve">- </w:t>
      </w:r>
      <w:r>
        <w:rPr>
          <w:rtl w:val="true"/>
        </w:rPr>
        <w:t xml:space="preserve">جاعل </w:t>
      </w:r>
      <w:r>
        <w:rPr>
          <w:rtl w:val="true"/>
        </w:rPr>
        <w:t>(</w:t>
      </w:r>
      <w:r>
        <w:rPr>
          <w:rtl w:val="true"/>
        </w:rPr>
        <w:t>کارفرما</w:t>
      </w:r>
      <w:r>
        <w:rPr>
          <w:rtl w:val="true"/>
        </w:rPr>
        <w:t>)</w:t>
      </w:r>
      <w:bookmarkEnd w:id="150"/>
    </w:p>
    <w:p>
      <w:pPr>
        <w:pStyle w:val="BookText"/>
        <w:rPr/>
      </w:pPr>
      <w:r>
        <w:rPr>
          <w:rFonts w:ascii="IRNazanin" w:hAnsi="IRNazanin" w:eastAsia="IRNazanin"/>
          <w:color w:val="111111"/>
          <w:sz w:val="28"/>
          <w:sz w:val="28"/>
          <w:szCs w:val="28"/>
          <w:rtl w:val="true"/>
          <w:lang w:bidi="fa-IR"/>
        </w:rPr>
        <w:t>جاعل یا کارفرما جعاله بایستی واجد شرایط عمومی قراردادها چون بلوغ، عقل، رشد، قصد، اختیار و عدم محجوریت باشد</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151" w:name="__RefHeading___Toc4065876_581953129"/>
      <w:bookmarkStart w:id="152" w:name="_Toc59"/>
      <w:bookmarkEnd w:id="151"/>
      <w:r>
        <w:rPr/>
        <w:t>3</w:t>
      </w:r>
      <w:r>
        <w:rPr>
          <w:rtl w:val="true"/>
        </w:rPr>
        <w:t xml:space="preserve">- </w:t>
      </w:r>
      <w:r>
        <w:rPr>
          <w:rtl w:val="true"/>
        </w:rPr>
        <w:t>عمل</w:t>
      </w:r>
      <w:bookmarkEnd w:id="1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قرارداد 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عملی حلال، عقلایی و انجام آن به عنوان تکلیف واجب نباشد، بنابراین تعیین برای انجام عملی که از نظر شرع حرام یا به دید عقل غیر معقول و یا از تکالیف واجب شرعی جاعل باشد، باطل است و انجام دهنده آن مستحق اجرت نخواهد بود</w:t>
      </w:r>
      <w:r>
        <w:rPr>
          <w:rFonts w:eastAsia="IRNazanin" w:cs="IRNazanin"/>
          <w:color w:val="111111"/>
          <w:sz w:val="28"/>
          <w:szCs w:val="28"/>
          <w:rtl w:val="true"/>
          <w:lang w:bidi="fa-IR"/>
        </w:rPr>
        <w:t>.</w:t>
      </w:r>
      <w:r>
        <w:rPr>
          <w:rStyle w:val="FootnoteAnchor"/>
          <w:rtl w:val="true"/>
        </w:rPr>
        <w:footnoteReference w:id="37"/>
      </w:r>
      <w:bookmarkStart w:id="153" w:name="pg5745_33670"/>
    </w:p>
    <w:p>
      <w:pPr>
        <w:pStyle w:val="Heading6"/>
        <w:numPr>
          <w:ilvl w:val="5"/>
          <w:numId w:val="1"/>
        </w:numPr>
        <w:rPr/>
      </w:pPr>
      <w:bookmarkStart w:id="154" w:name="__RefHeading___Toc4065878_581953129"/>
      <w:bookmarkStart w:id="155" w:name="_Toc60"/>
      <w:bookmarkEnd w:id="153"/>
      <w:bookmarkEnd w:id="154"/>
      <w:r>
        <w:rPr/>
        <w:t>4</w:t>
      </w:r>
      <w:r>
        <w:rPr>
          <w:rtl w:val="true"/>
        </w:rPr>
        <w:t xml:space="preserve">- </w:t>
      </w:r>
      <w:r>
        <w:rPr>
          <w:rtl w:val="true"/>
        </w:rPr>
        <w:t>عامل</w:t>
      </w:r>
      <w:bookmarkEnd w:id="155"/>
    </w:p>
    <w:p>
      <w:pPr>
        <w:pStyle w:val="BookText"/>
        <w:rPr/>
      </w:pPr>
      <w:r>
        <w:rPr>
          <w:rFonts w:ascii="IRNazanin" w:hAnsi="IRNazanin" w:eastAsia="IRNazanin"/>
          <w:color w:val="111111"/>
          <w:sz w:val="28"/>
          <w:sz w:val="28"/>
          <w:szCs w:val="28"/>
          <w:rtl w:val="true"/>
          <w:lang w:bidi="fa-IR"/>
        </w:rPr>
        <w:t>شرایطی که در جاعل مطرح است در عامل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از جهت عقلی و شرعی توان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در صورت انجام عمل، مستحق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6"/>
        <w:numPr>
          <w:ilvl w:val="5"/>
          <w:numId w:val="1"/>
        </w:numPr>
        <w:rPr/>
      </w:pPr>
      <w:bookmarkStart w:id="156" w:name="__RefHeading___Toc4065880_581953129"/>
      <w:bookmarkStart w:id="157" w:name="_Toc61"/>
      <w:bookmarkEnd w:id="156"/>
      <w:r>
        <w:rPr/>
        <w:t>5</w:t>
      </w:r>
      <w:r>
        <w:rPr>
          <w:rtl w:val="true"/>
        </w:rPr>
        <w:t xml:space="preserve"> - </w:t>
      </w:r>
      <w:r>
        <w:rPr>
          <w:rtl w:val="true"/>
        </w:rPr>
        <w:t xml:space="preserve">عوض </w:t>
      </w:r>
      <w:r>
        <w:rPr>
          <w:rtl w:val="true"/>
        </w:rPr>
        <w:t>(</w:t>
      </w:r>
      <w:r>
        <w:rPr>
          <w:rtl w:val="true"/>
        </w:rPr>
        <w:t>جعل</w:t>
      </w:r>
      <w:r>
        <w:rPr>
          <w:rtl w:val="true"/>
        </w:rPr>
        <w:t>)</w:t>
      </w:r>
      <w:bookmarkEnd w:id="157"/>
    </w:p>
    <w:p>
      <w:pPr>
        <w:pStyle w:val="BookText"/>
        <w:rPr/>
      </w:pPr>
      <w:r>
        <w:rPr>
          <w:rFonts w:ascii="IRNazanin" w:hAnsi="IRNazanin" w:eastAsia="IRNazanin"/>
          <w:color w:val="111111"/>
          <w:sz w:val="28"/>
          <w:sz w:val="28"/>
          <w:szCs w:val="28"/>
          <w:rtl w:val="true"/>
          <w:lang w:bidi="fa-IR"/>
        </w:rPr>
        <w:t>عوض جعاله که به آن جعل و اجرت عمل نیز گفته می شود، می تواند پول یا اشیای قیمتی دیگر و با جنس، نوع، وصف و مقدار معین باشد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فرش و بافنده پیش از آنکه بافنده مشغول شود می توانند قرارداد را به هم بزنند؟</w:t>
      </w:r>
    </w:p>
    <w:p>
      <w:pPr>
        <w:pStyle w:val="BookText"/>
        <w:rPr/>
      </w:pPr>
      <w:r>
        <w:rPr>
          <w:rFonts w:ascii="IRNazanin" w:hAnsi="IRNazanin" w:eastAsia="IRNazanin"/>
          <w:color w:val="111111"/>
          <w:sz w:val="28"/>
          <w:sz w:val="28"/>
          <w:szCs w:val="28"/>
          <w:rtl w:val="true"/>
          <w:lang w:bidi="fa-IR"/>
        </w:rPr>
        <w:t>قرارداد جعاله قراردادی جایز است بنابراین پیش از آنکه عامل شروع به کار کند، جاعل و عامل می توانند جعاله را به هم بزنند و اگر شروع هم کرده بود به مقداری که بافته شده اجرت پرداخت نماید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سفارش جاعل فرش بافته شد ولی مزد آن را مشخص نکرده بود چه تکلیفی بعهده اش می باشد؟ باید مزد او را به مقداری که در نظر مردم ارزش دارد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bookmarkStart w:id="158" w:name="pg5745_33671"/>
    </w:p>
    <w:p>
      <w:pPr>
        <w:pStyle w:val="BookText"/>
        <w:rPr/>
      </w:pPr>
      <w:bookmarkEnd w:id="158"/>
      <w:r>
        <w:rPr>
          <w:rFonts w:ascii="IRNazanin" w:hAnsi="IRNazanin" w:eastAsia="IRNazanin"/>
          <w:color w:val="111111"/>
          <w:sz w:val="28"/>
          <w:sz w:val="28"/>
          <w:szCs w:val="28"/>
          <w:rtl w:val="true"/>
          <w:lang w:bidi="fa-IR"/>
        </w:rPr>
        <w:t xml:space="preserve">برای بافتن یک فرش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چقدر در نظر می گیرند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59" w:name="__RefHeading___Toc4065882_581953129"/>
      <w:bookmarkStart w:id="160" w:name="_Toc62"/>
      <w:bookmarkEnd w:id="159"/>
      <w:r>
        <w:rPr>
          <w:rtl w:val="true"/>
        </w:rPr>
        <w:t xml:space="preserve">ب </w:t>
      </w:r>
      <w:r>
        <w:rPr>
          <w:rtl w:val="true"/>
        </w:rPr>
        <w:t xml:space="preserve">) </w:t>
      </w:r>
      <w:r>
        <w:rPr>
          <w:rtl w:val="true"/>
        </w:rPr>
        <w:t>اجاره</w:t>
      </w:r>
      <w:bookmarkEnd w:id="160"/>
    </w:p>
    <w:p>
      <w:pPr>
        <w:pStyle w:val="Heading5"/>
        <w:numPr>
          <w:ilvl w:val="4"/>
          <w:numId w:val="1"/>
        </w:numPr>
        <w:rPr/>
      </w:pPr>
      <w:bookmarkStart w:id="161" w:name="__RefHeading___Toc4065884_581953129"/>
      <w:bookmarkStart w:id="162" w:name="_Toc63"/>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تعریف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رهانیدن و به فریاد رسیدن است و در اصطلاح عقدی است که به موجب آن مستأجر در برابر مالی که به موجر می پردازد ، برای مدت معین ، مالک منافع عین مستأجره می 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اگر صاحب کار و بافنده ی فرش بخواهند در قالب اجاره و کارمزد عمل نمایند به این نکات توجه کنند </w:t>
      </w:r>
      <w:r>
        <w:rPr>
          <w:rFonts w:eastAsia="IRNazanin" w:cs="IRNazanin"/>
          <w:color w:val="111111"/>
          <w:sz w:val="28"/>
          <w:szCs w:val="28"/>
          <w:rtl w:val="true"/>
          <w:lang w:bidi="fa-IR"/>
        </w:rPr>
        <w:t>:</w:t>
      </w:r>
    </w:p>
    <w:p>
      <w:pPr>
        <w:pStyle w:val="Heading5"/>
        <w:numPr>
          <w:ilvl w:val="4"/>
          <w:numId w:val="1"/>
        </w:numPr>
        <w:rPr/>
      </w:pPr>
      <w:bookmarkStart w:id="163" w:name="__RefHeading___Toc4065886_581953129"/>
      <w:bookmarkStart w:id="164" w:name="_Toc64"/>
      <w:bookmarkEnd w:id="163"/>
      <w:r>
        <w:rPr>
          <w:rtl w:val="true"/>
        </w:rPr>
        <w:t>احکام مشترک صاحب کار و بافنده ی فرش</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داشته باشند</w:t>
      </w:r>
      <w:r>
        <w:rPr>
          <w:rStyle w:val="FootnoteAnchor"/>
          <w:rtl w:val="true"/>
        </w:rPr>
        <w:footnoteReference w:id="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همدیگر می توانند قرارداد اجاره را به هم بزنند </w:t>
      </w:r>
      <w:r>
        <w:rPr>
          <w:rStyle w:val="FootnoteAnchor"/>
          <w:rtl w:val="true"/>
        </w:rPr>
        <w:footnoteReference w:id="43"/>
      </w:r>
      <w:bookmarkStart w:id="165" w:name="pg5745_33672"/>
    </w:p>
    <w:p>
      <w:pPr>
        <w:pStyle w:val="Heading5"/>
        <w:numPr>
          <w:ilvl w:val="4"/>
          <w:numId w:val="1"/>
        </w:numPr>
        <w:rPr/>
      </w:pPr>
      <w:bookmarkStart w:id="166" w:name="__RefHeading___Toc4065888_581953129"/>
      <w:bookmarkStart w:id="167" w:name="_Toc65"/>
      <w:bookmarkEnd w:id="165"/>
      <w:bookmarkEnd w:id="166"/>
      <w:r>
        <w:rPr>
          <w:rtl w:val="true"/>
        </w:rPr>
        <w:t xml:space="preserve">احکام صاحب کار </w:t>
      </w:r>
      <w:r>
        <w:rPr>
          <w:rtl w:val="true"/>
        </w:rPr>
        <w:t>(</w:t>
      </w:r>
      <w:r>
        <w:rPr>
          <w:rtl w:val="true"/>
        </w:rPr>
        <w:t>اجاره کننده</w:t>
      </w:r>
      <w:r>
        <w:rPr>
          <w:rtl w:val="true"/>
        </w:rPr>
        <w:t xml:space="preserve">) </w:t>
      </w:r>
      <w:r>
        <w:rPr>
          <w:rtl w:val="true"/>
        </w:rPr>
        <w:t>کسی که مصالح فرش را می دهد که برای او فرش ببافند</w:t>
      </w:r>
      <w:r>
        <w:rPr>
          <w:rtl w:val="true"/>
        </w:rPr>
        <w:t>.</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فرش و هزینه و مدت آن را مشخص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به موقع مصالح فرش؛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مصالح و دیگر لوازم فرش باشد</w:t>
      </w:r>
      <w:r>
        <w:rPr>
          <w:rStyle w:val="FootnoteAnchor"/>
          <w:rtl w:val="true"/>
        </w:rPr>
        <w:footnoteReference w:id="44"/>
      </w:r>
    </w:p>
    <w:p>
      <w:pPr>
        <w:pStyle w:val="Heading5"/>
        <w:numPr>
          <w:ilvl w:val="4"/>
          <w:numId w:val="1"/>
        </w:numPr>
        <w:rPr/>
      </w:pPr>
      <w:bookmarkStart w:id="168" w:name="__RefHeading___Toc4065890_581953129"/>
      <w:bookmarkStart w:id="169" w:name="_Toc66"/>
      <w:bookmarkEnd w:id="168"/>
      <w:r>
        <w:rPr>
          <w:rtl w:val="true"/>
        </w:rPr>
        <w:t>احکام بافنده فرش</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کار شرط کند که بافنده فقط خودش ببافد نمی تواند از دیگری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نکرد که خودش ببافد می تواند از شخص دیگری کمک بگیرد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صاحب کار مدت تعین شده است به موقع تحویل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مشخص نشده باشد ، فقط لوازم تحویل گرفته که فرش را با شرایط خاص ببافد صحیح است</w:t>
      </w:r>
      <w:r>
        <w:rPr>
          <w:rFonts w:eastAsia="IRNazanin" w:cs="IRNazanin"/>
          <w:color w:val="111111"/>
          <w:sz w:val="28"/>
          <w:szCs w:val="28"/>
          <w:rtl w:val="true"/>
          <w:lang w:bidi="fa-IR"/>
        </w:rPr>
        <w:t>.</w:t>
      </w:r>
      <w:r>
        <w:rPr>
          <w:rStyle w:val="FootnoteAnchor"/>
          <w:rtl w:val="true"/>
        </w:rPr>
        <w:footnoteReference w:id="46"/>
      </w:r>
      <w:bookmarkStart w:id="170" w:name="pg5745_33673"/>
    </w:p>
    <w:p>
      <w:pPr>
        <w:pStyle w:val="Heading2"/>
        <w:numPr>
          <w:ilvl w:val="1"/>
          <w:numId w:val="1"/>
        </w:numPr>
        <w:rPr/>
      </w:pPr>
      <w:bookmarkStart w:id="171" w:name="__RefHeading___Toc4065892_581953129"/>
      <w:bookmarkStart w:id="172" w:name="_Toc67"/>
      <w:bookmarkEnd w:id="170"/>
      <w:bookmarkEnd w:id="171"/>
      <w:r>
        <w:rPr>
          <w:rtl w:val="true"/>
        </w:rPr>
        <w:t>فصل پنجم</w:t>
      </w:r>
      <w:r>
        <w:rPr>
          <w:rtl w:val="true"/>
        </w:rPr>
        <w:t>:</w:t>
      </w:r>
      <w:r>
        <w:rPr>
          <w:rtl w:val="true"/>
        </w:rPr>
        <w:t>احکام و آداب خرید و فروش فرش</w:t>
      </w:r>
      <w:bookmarkEnd w:id="172"/>
    </w:p>
    <w:p>
      <w:pPr>
        <w:pStyle w:val="Heading3"/>
        <w:numPr>
          <w:ilvl w:val="2"/>
          <w:numId w:val="1"/>
        </w:numPr>
        <w:rPr/>
      </w:pPr>
      <w:bookmarkStart w:id="173" w:name="__RefHeading___Toc4065894_581953129"/>
      <w:bookmarkStart w:id="174" w:name="_Toc68"/>
      <w:bookmarkEnd w:id="173"/>
      <w:r>
        <w:rPr>
          <w:rtl w:val="true"/>
        </w:rPr>
        <w:t>مستحبّات خرید و فروش فرش</w:t>
      </w:r>
      <w:bookmarkEnd w:id="174"/>
    </w:p>
    <w:p>
      <w:pPr>
        <w:pStyle w:val="BookText"/>
        <w:rPr/>
      </w:pPr>
      <w:r>
        <w:rPr>
          <w:rFonts w:ascii="IRNazanin" w:hAnsi="IRNazanin" w:eastAsia="IRNazanin"/>
          <w:color w:val="111111"/>
          <w:sz w:val="28"/>
          <w:sz w:val="28"/>
          <w:szCs w:val="28"/>
          <w:rtl w:val="true"/>
          <w:lang w:bidi="fa-IR"/>
        </w:rPr>
        <w:t>یاد گرفتن احکام معاملات فرش به اندازه ای که مورد نیاز است لازم می باشد و مستحب است بین مشتریها در قیمت جنس فرق نگذارد و در قیمت جنس سخت گیری نکند، و کسی که با او معامله کرده اگر پشیمان شود و از او تقاضا کندکه معامله را به هم بزند بپذیرد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عبد اقال مسلماً فی بیع اقاله الله عثرته یوم القیامه</w:t>
      </w:r>
      <w:r>
        <w:rPr>
          <w:rFonts w:eastAsia="IRNazanin" w:cs="IRNazanin"/>
          <w:color w:val="111111"/>
          <w:sz w:val="28"/>
          <w:szCs w:val="28"/>
          <w:rtl w:val="true"/>
          <w:lang w:bidi="fa-IR"/>
        </w:rPr>
        <w:t xml:space="preserve">. </w:t>
      </w:r>
      <w:bookmarkStart w:id="175" w:name="pg5745_33674"/>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ای که جنس فروخته شده را پس بگیرد، خداوند از لغزش های او در روز قیامت می گذرد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فروشندگان و خریداران محترم فرش به این دستور عمل کنند آرامش بیشتری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هنگام خریدن فرش نداند معامله را صحیح انجام داده و یا نه چه تکلیفی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معامله ای را که کرده صحیح است یا باطل، نمی تواند در مالی که گرفته تصرف نماید و لی چنانچه در موقع معامله، احکام آن را می دانسته و بعد از معامله شک کند، تصرف او اشکال ندارد و معامله صحیح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76" w:name="__RefHeading___Toc4065896_581953129"/>
      <w:bookmarkStart w:id="177" w:name="_Toc69"/>
      <w:bookmarkEnd w:id="176"/>
      <w:r>
        <w:rPr>
          <w:rtl w:val="true"/>
        </w:rPr>
        <w:t>شرایط فروشنده و خریدار</w:t>
      </w:r>
      <w:bookmarkEnd w:id="177"/>
    </w:p>
    <w:p>
      <w:pPr>
        <w:pStyle w:val="BookText"/>
        <w:rPr/>
      </w:pPr>
      <w:r>
        <w:rPr>
          <w:rFonts w:ascii="IRNazanin" w:hAnsi="IRNazanin" w:eastAsia="IRNazanin"/>
          <w:color w:val="111111"/>
          <w:sz w:val="28"/>
          <w:sz w:val="28"/>
          <w:szCs w:val="28"/>
          <w:rtl w:val="true"/>
          <w:lang w:bidi="fa-IR"/>
        </w:rPr>
        <w:t>اگر کسانی بخواهند فروشنده یا خریدار فرش باشند چند شرط را باید رعایت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آنان را از تصرف در اموالشان جلوگیری نکرده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خرید و فروش داشته باشند</w:t>
      </w:r>
      <w:r>
        <w:rPr>
          <w:rFonts w:eastAsia="IRNazanin" w:cs="IRNazanin"/>
          <w:color w:val="111111"/>
          <w:sz w:val="28"/>
          <w:szCs w:val="28"/>
          <w:rtl w:val="true"/>
          <w:lang w:bidi="fa-IR"/>
        </w:rPr>
        <w:t xml:space="preserve">. </w:t>
      </w:r>
      <w:bookmarkStart w:id="178" w:name="pg5745_33675"/>
    </w:p>
    <w:p>
      <w:pPr>
        <w:pStyle w:val="BookText"/>
        <w:rPr/>
      </w:pPr>
      <w:bookmarkEnd w:id="17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آنهارا مجبور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عوضی را که می دهند مالک باشند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79" w:name="__RefHeading___Toc4065898_581953129"/>
      <w:bookmarkStart w:id="180" w:name="_Toc70"/>
      <w:bookmarkEnd w:id="179"/>
      <w:r>
        <w:rPr>
          <w:rtl w:val="true"/>
        </w:rPr>
        <w:t>نسیه</w:t>
      </w:r>
      <w:bookmarkEnd w:id="180"/>
    </w:p>
    <w:p>
      <w:pPr>
        <w:pStyle w:val="BookText"/>
        <w:rPr/>
      </w:pPr>
      <w:r>
        <w:rPr>
          <w:rFonts w:ascii="IRNazanin" w:hAnsi="IRNazanin" w:eastAsia="IRNazanin"/>
          <w:color w:val="111111"/>
          <w:sz w:val="28"/>
          <w:sz w:val="28"/>
          <w:szCs w:val="28"/>
          <w:rtl w:val="true"/>
          <w:lang w:bidi="fa-IR"/>
        </w:rPr>
        <w:t>اگر مقرر شود خریدار وفروشنده فرش را به طور اقساطی و نسیه معامله نمایند با شرایطی که ذکر می شود اشکالی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کاملاً مشخص شده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که برای پرداخت پول بین خریدار و فروشنده ی فرش مشخص شده است و خریدار اقدام به پرداخت آن نکرد فروشنده می تواند تقاضای دریافت پول یا فرش خود را پس بگیرد ، ولی اگر خریدار نتواند پول فرش را بپردازد، او را مهلت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را مشخص نماید و اگر فروشنده بگوید فرش را مثلاً نقداً یک میلیون تومان و نسیه صدر هزار تومان زیادتر می فروشم خریدار قبول نماید اشکالی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را نسیه و مدت دار به مشتری فروخت قبل از پایان مهلت پرداخت پول مشتری بمیرد، هرچند موعد پرداخت نرسیده ، اما فروشنده فرش می تواند طلب خود را از ورثه متوفی درخواست نماید</w:t>
      </w:r>
      <w:r>
        <w:rPr>
          <w:rFonts w:eastAsia="IRNazanin" w:cs="IRNazanin"/>
          <w:color w:val="111111"/>
          <w:sz w:val="28"/>
          <w:szCs w:val="28"/>
          <w:rtl w:val="true"/>
          <w:lang w:bidi="fa-IR"/>
        </w:rPr>
        <w:t>.</w:t>
      </w:r>
      <w:r>
        <w:rPr>
          <w:rStyle w:val="FootnoteAnchor"/>
          <w:rtl w:val="true"/>
        </w:rPr>
        <w:footnoteReference w:id="51"/>
      </w:r>
      <w:bookmarkStart w:id="181" w:name="pg5745_33676"/>
    </w:p>
    <w:p>
      <w:pPr>
        <w:pStyle w:val="BookText"/>
        <w:rPr/>
      </w:pPr>
      <w:bookmarkEnd w:id="18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فروشی در معامله نسیه مقداری زیادتر از مشتری بگیرد چه حکمی دارد؟</w:t>
      </w:r>
    </w:p>
    <w:p>
      <w:pPr>
        <w:pStyle w:val="BookText"/>
        <w:rPr/>
      </w:pPr>
      <w:r>
        <w:rPr>
          <w:rFonts w:ascii="IRNazanin" w:hAnsi="IRNazanin" w:eastAsia="IRNazanin"/>
          <w:color w:val="111111"/>
          <w:sz w:val="28"/>
          <w:sz w:val="28"/>
          <w:szCs w:val="28"/>
          <w:rtl w:val="true"/>
          <w:lang w:bidi="fa-IR"/>
        </w:rPr>
        <w:t>آیه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نسیه کالا به مبلغی بیشتر از قیمت نقدی آن اشکال ندارد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82" w:name="__RefHeading___Toc4065900_581953129"/>
      <w:bookmarkStart w:id="183" w:name="_Toc71"/>
      <w:bookmarkEnd w:id="182"/>
      <w:r>
        <w:rPr>
          <w:rtl w:val="true"/>
        </w:rPr>
        <w:t>معامله سلف در فرش</w:t>
      </w:r>
      <w:bookmarkEnd w:id="183"/>
    </w:p>
    <w:p>
      <w:pPr>
        <w:pStyle w:val="BookText"/>
        <w:rPr/>
      </w:pPr>
      <w:r>
        <w:rPr>
          <w:rFonts w:ascii="IRNazanin" w:hAnsi="IRNazanin" w:eastAsia="IRNazanin"/>
          <w:color w:val="111111"/>
          <w:sz w:val="28"/>
          <w:sz w:val="28"/>
          <w:szCs w:val="28"/>
          <w:rtl w:val="true"/>
          <w:lang w:bidi="fa-IR"/>
        </w:rPr>
        <w:t>معامله سلف آن است که مشتری پول را بدهد که بعد از مدتی مثلاً فرش را تحویل بگیرد و اگر مشتری بگوید این پول را می دهم که به فرض بعد از شش ماه فرش را بگیرد و فروشنده بگوید قبول کردم، یا فروشنده فرش پول را بگیرد و بگوید فرش را فروختم که بعد از شش ماه تحویل بدهم معامله صحیح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فروشنده وخریدار بخواهند معامله فرش را به نحو سلف انجام دهند باید شرایط زیر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را که قیمت جنس بواسطه آنها فرق می کند معین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فرش مشهد یا کاشان یا تبریز چند شانه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خریدار و فروشنده از هم جدا شوند، خریدار تمام قیمت فرش را به فروشنده بدهد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را کاملاً معین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w:t>
      </w:r>
      <w:r>
        <w:rPr>
          <w:rFonts w:eastAsia="IRNazanin" w:cs="IRNazanin"/>
          <w:color w:val="111111"/>
          <w:sz w:val="28"/>
          <w:szCs w:val="28"/>
          <w:rtl w:val="true"/>
          <w:lang w:bidi="fa-IR"/>
        </w:rPr>
        <w:t xml:space="preserve">) </w:t>
      </w:r>
      <w:bookmarkStart w:id="184" w:name="pg5745_33677"/>
    </w:p>
    <w:p>
      <w:pPr>
        <w:pStyle w:val="BookText"/>
        <w:rPr/>
      </w:pPr>
      <w:bookmarkEnd w:id="18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فرش معین کنند که در آن وقت، به قدری از آن فرش وجود داشته باشد که اطمینان داشته باشند نایاب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تحویل فرش را معین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یا کارخانه مشخص</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85" w:name="__RefHeading___Toc4065902_581953129"/>
      <w:bookmarkStart w:id="186" w:name="_Toc72"/>
      <w:bookmarkEnd w:id="185"/>
      <w:r>
        <w:rPr>
          <w:rtl w:val="true"/>
        </w:rPr>
        <w:t>فسخ معامله فرش</w:t>
      </w:r>
      <w:bookmarkEnd w:id="186"/>
    </w:p>
    <w:p>
      <w:pPr>
        <w:pStyle w:val="BookText"/>
        <w:rPr/>
      </w:pPr>
      <w:r>
        <w:rPr>
          <w:rFonts w:ascii="IRNazanin" w:hAnsi="IRNazanin" w:eastAsia="IRNazanin"/>
          <w:color w:val="111111"/>
          <w:sz w:val="28"/>
          <w:sz w:val="28"/>
          <w:szCs w:val="28"/>
          <w:rtl w:val="true"/>
          <w:lang w:bidi="fa-IR"/>
        </w:rPr>
        <w:t>مواردی که فروشنده وخریدار می توانند معامله فرش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معامله متفرق نشده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یا جنسی که در عوض فرش داده می شود عیبی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فرشی که فروخته شده مال دیگری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یا خریدار مال خود را بهتر از آنچه هست نشان دهند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نتواند فرشی را که فروخته تحویل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یا کارخانه ورشکسته شده یا فرش های مغازه به سرقت رفته یا در اثر بلایای طبیعی از بین رفته اند</w:t>
      </w:r>
      <w:r>
        <w:rPr>
          <w:rFonts w:eastAsia="IRNazanin" w:cs="IRNazanin"/>
          <w:color w:val="111111"/>
          <w:sz w:val="28"/>
          <w:szCs w:val="28"/>
          <w:rtl w:val="true"/>
          <w:lang w:bidi="fa-IR"/>
        </w:rPr>
        <w:t>)</w:t>
      </w:r>
      <w:r>
        <w:rPr>
          <w:rStyle w:val="FootnoteAnchor"/>
          <w:rtl w:val="true"/>
        </w:rPr>
        <w:footnoteReference w:id="55"/>
      </w:r>
      <w:bookmarkStart w:id="187" w:name="pg5745_33678"/>
    </w:p>
    <w:p>
      <w:pPr>
        <w:pStyle w:val="Heading3"/>
        <w:numPr>
          <w:ilvl w:val="2"/>
          <w:numId w:val="1"/>
        </w:numPr>
        <w:rPr/>
      </w:pPr>
      <w:bookmarkStart w:id="188" w:name="__RefHeading___Toc4065904_581953129"/>
      <w:bookmarkStart w:id="189" w:name="_Toc73"/>
      <w:bookmarkEnd w:id="187"/>
      <w:bookmarkEnd w:id="188"/>
      <w:r>
        <w:rPr>
          <w:rtl w:val="true"/>
        </w:rPr>
        <w:t>تعویض</w:t>
      </w:r>
      <w:bookmarkEnd w:id="189"/>
    </w:p>
    <w:p>
      <w:pPr>
        <w:pStyle w:val="BookText"/>
        <w:rPr/>
      </w:pPr>
      <w:r>
        <w:rPr>
          <w:rFonts w:ascii="IRNazanin" w:hAnsi="IRNazanin" w:eastAsia="IRNazanin"/>
          <w:color w:val="111111"/>
          <w:sz w:val="28"/>
          <w:sz w:val="28"/>
          <w:szCs w:val="28"/>
          <w:rtl w:val="true"/>
          <w:lang w:bidi="fa-IR"/>
        </w:rPr>
        <w:t>اگر مشتری بخواهد فرش های کهنه خود را با فرش های نو فروشنده تعویض نماید لازم است به مسائل زیر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شرعی فروشنده ای که فر ش نو با فرش کهنه مشتری تعویض نماید را بیان فرمایید؟</w:t>
      </w:r>
    </w:p>
    <w:p>
      <w:pPr>
        <w:pStyle w:val="BookText"/>
        <w:rPr/>
      </w:pPr>
      <w:r>
        <w:rPr>
          <w:rFonts w:ascii="IRNazanin" w:hAnsi="IRNazanin" w:eastAsia="IRNazanin"/>
          <w:color w:val="111111"/>
          <w:sz w:val="28"/>
          <w:sz w:val="28"/>
          <w:szCs w:val="28"/>
          <w:rtl w:val="true"/>
          <w:lang w:bidi="fa-IR"/>
        </w:rPr>
        <w:t>آیةالله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فرش کهنه را قیمت کند و بعد فرش نو را قیمت کند و آنهارا تعویض کند، اشکالی ندارد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فرش های مسجد و اماکن مقدس جهت یکنواخت کردن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مجوز فروش و تبدیل نمی 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90" w:name="__RefHeading___Toc4065906_581953129"/>
      <w:bookmarkStart w:id="191" w:name="_Toc74"/>
      <w:bookmarkEnd w:id="190"/>
      <w:r>
        <w:rPr>
          <w:rtl w:val="true"/>
        </w:rPr>
        <w:t>شراکت در کار فرش</w:t>
      </w:r>
      <w:bookmarkEnd w:id="191"/>
    </w:p>
    <w:p>
      <w:pPr>
        <w:pStyle w:val="BookText"/>
        <w:rPr/>
      </w:pPr>
      <w:r>
        <w:rPr>
          <w:rFonts w:ascii="IRNazanin" w:hAnsi="IRNazanin" w:eastAsia="IRNazanin"/>
          <w:color w:val="111111"/>
          <w:sz w:val="28"/>
          <w:sz w:val="28"/>
          <w:szCs w:val="28"/>
          <w:rtl w:val="true"/>
          <w:lang w:bidi="fa-IR"/>
        </w:rPr>
        <w:t>کسانی که در کار خرید و فروش فرش قرار دارند اگر بخواهند چند نفر با هم شریک و در یک مغازه کار کنند احکام زیر را باید مد نظر داشته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با هم در امر فرش شریک شوند شرکت آنها چه حکمی دارد؟ </w:t>
      </w:r>
      <w:bookmarkStart w:id="192" w:name="pg5745_33679"/>
    </w:p>
    <w:p>
      <w:pPr>
        <w:pStyle w:val="BookText"/>
        <w:rPr/>
      </w:pPr>
      <w:bookmarkEnd w:id="19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صیغه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محدوده فعالیت را مشخص نمایند اشکالی ندارد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شراکت در کار فرش را بیان نمائید؟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تصرف در مال خود را داشته باشند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شرکاء برخلاف قرارداد معامله ای انجام دهد و خسارت به شرکت وارد شود چه حکمی دارد؟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خلاف قرارداد عمل نماید و خساریت بوجود آورد باید جبران کرده و ضامن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فوت یا دیوانگی یا بیهوشی دیگر شرکاء می شود در مال شرکت تصرف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مگر زمانی که وراث متوفی یا ولی شریک با رعایت شرایط قانونی اجازه تصرف بدست آورند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93" w:name="__RefHeading___Toc4065908_581953129"/>
      <w:bookmarkStart w:id="194" w:name="_Toc75"/>
      <w:bookmarkEnd w:id="193"/>
      <w:r>
        <w:rPr>
          <w:rtl w:val="true"/>
        </w:rPr>
        <w:t>غش وتقلب</w:t>
      </w:r>
      <w:bookmarkEnd w:id="1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فرش یعنی مخفی نمودن عیب یا قالب کردن فرش دست دوم به جای فرش نو یا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را به جای </w:t>
      </w:r>
      <w:bookmarkStart w:id="195" w:name="pg5745_33680"/>
    </w:p>
    <w:p>
      <w:pPr>
        <w:pStyle w:val="BookText"/>
        <w:rPr/>
      </w:pPr>
      <w:bookmarkEnd w:id="195"/>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مسلماً فی شراء اوبیع فلیس منا هرکس در خرید و فروش در حق مسلمانی خیانت کند از ما نیست</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معامله ای که فروشنده فرش، فرش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را به جای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مشتری بدهد صحیح است؟</w:t>
      </w:r>
    </w:p>
    <w:p>
      <w:pPr>
        <w:pStyle w:val="BookText"/>
        <w:rPr/>
      </w:pPr>
      <w:r>
        <w:rPr>
          <w:rFonts w:ascii="IRNazanin" w:hAnsi="IRNazanin" w:eastAsia="IRNazanin"/>
          <w:color w:val="111111"/>
          <w:sz w:val="28"/>
          <w:sz w:val="28"/>
          <w:szCs w:val="28"/>
          <w:rtl w:val="true"/>
          <w:lang w:bidi="fa-IR"/>
        </w:rPr>
        <w:t>آیةالله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ممکن است سؤال پیش آید مثلاً اگر مشتری غیر مسلمان باشد آیا امکان دارد در فرش ها تقلب کرده و فرش معیوب یا رفو شده را به سالم فرش نو به او داده یا قیمت بیشتری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و دروغ وفریب درمعامله با غیر مسلمانان برای دستیابی به فایده مالی یا علمی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متوجه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آیةالله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تقلب در معاملات جایز نیست، هر چند طرف مقابل غیر مسلمان باشد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96" w:name="__RefHeading___Toc4065910_581953129"/>
      <w:bookmarkStart w:id="197" w:name="_Toc76"/>
      <w:bookmarkEnd w:id="196"/>
      <w:r>
        <w:rPr>
          <w:rtl w:val="true"/>
        </w:rPr>
        <w:t>مصادیق تقلب و غش در معامله فرش</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فرش های مرغوب دیگران برای فرش خود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رفو شده به اسم فرش سالم </w:t>
      </w:r>
      <w:bookmarkStart w:id="198" w:name="pg5745_33681"/>
    </w:p>
    <w:p>
      <w:pPr>
        <w:pStyle w:val="BookText"/>
        <w:rPr/>
      </w:pPr>
      <w:bookmarkEnd w:id="19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بجای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آرایش و نور مغازه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بافت فرش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جنس فرش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رنگ فرش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نمودن عیب کالا</w:t>
      </w:r>
    </w:p>
    <w:p>
      <w:pPr>
        <w:pStyle w:val="Heading3"/>
        <w:numPr>
          <w:ilvl w:val="2"/>
          <w:numId w:val="1"/>
        </w:numPr>
        <w:rPr/>
      </w:pPr>
      <w:bookmarkStart w:id="199" w:name="__RefHeading___Toc4065912_581953129"/>
      <w:bookmarkStart w:id="200" w:name="_Toc77"/>
      <w:bookmarkEnd w:id="199"/>
      <w:r>
        <w:rPr>
          <w:rtl w:val="true"/>
        </w:rPr>
        <w:t>منهیات فروشندگان محترم فرش</w:t>
      </w:r>
      <w:bookmarkEnd w:id="200"/>
    </w:p>
    <w:p>
      <w:pPr>
        <w:pStyle w:val="Heading4"/>
        <w:numPr>
          <w:ilvl w:val="3"/>
          <w:numId w:val="1"/>
        </w:numPr>
        <w:rPr/>
      </w:pPr>
      <w:bookmarkStart w:id="201" w:name="__RefHeading___Toc4065914_581953129"/>
      <w:bookmarkStart w:id="202" w:name="_Toc78"/>
      <w:bookmarkEnd w:id="201"/>
      <w:r>
        <w:rPr/>
        <w:t>1</w:t>
      </w:r>
      <w:r>
        <w:rPr>
          <w:rtl w:val="true"/>
        </w:rPr>
        <w:t xml:space="preserve">- </w:t>
      </w:r>
      <w:r>
        <w:rPr>
          <w:rtl w:val="true"/>
        </w:rPr>
        <w:t>گران فروشی</w:t>
      </w:r>
      <w:bookmarkEnd w:id="202"/>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دادن و به زیادتر از قیمتش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بی خبر است حرام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کارخانه یا فروشنده، قیمت فرش را کمی بالاتر بگوید تا چنانچه مشتری تخفیف خواست آن مقدار کم شود جایز است؟ آیةالله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فرش به قدری گران باشد که اجحاف باشد اشکال دارد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فرش های موجود در مغازه به طور طبیعی یا ناگهانی افزایش یابد ، آیا فروش آنها به قیمت کنونی جایز است ؟ </w:t>
      </w:r>
      <w:bookmarkStart w:id="203" w:name="pg5745_33682"/>
    </w:p>
    <w:p>
      <w:pPr>
        <w:pStyle w:val="BookText"/>
        <w:rPr/>
      </w:pPr>
      <w:bookmarkEnd w:id="203"/>
      <w:r>
        <w:rPr>
          <w:rFonts w:ascii="IRNazanin" w:hAnsi="IRNazanin" w:eastAsia="IRNazanin"/>
          <w:color w:val="111111"/>
          <w:sz w:val="28"/>
          <w:sz w:val="28"/>
          <w:szCs w:val="28"/>
          <w:rtl w:val="true"/>
          <w:lang w:bidi="fa-IR"/>
        </w:rPr>
        <w:t xml:space="preserve">آیه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دولت قیمتی برای آنها تعین نشده باشد ، فروش آنها به قیمت عادلانه فعلی اشکال ندارد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آیةالله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هر چند مکروه است</w:t>
      </w:r>
      <w:r>
        <w:rPr>
          <w:rStyle w:val="FootnoteAnchor"/>
          <w:rtl w:val="true"/>
        </w:rPr>
        <w:footnoteReference w:id="68"/>
      </w:r>
    </w:p>
    <w:p>
      <w:pPr>
        <w:pStyle w:val="Heading4"/>
        <w:numPr>
          <w:ilvl w:val="3"/>
          <w:numId w:val="1"/>
        </w:numPr>
        <w:rPr/>
      </w:pPr>
      <w:bookmarkStart w:id="204" w:name="__RefHeading___Toc4065916_581953129"/>
      <w:bookmarkStart w:id="205" w:name="_Toc79"/>
      <w:bookmarkEnd w:id="204"/>
      <w:r>
        <w:rPr/>
        <w:t>2</w:t>
      </w:r>
      <w:r>
        <w:rPr>
          <w:rtl w:val="true"/>
        </w:rPr>
        <w:t xml:space="preserve">- </w:t>
      </w:r>
      <w:r>
        <w:rPr>
          <w:rtl w:val="true"/>
        </w:rPr>
        <w:t>خرید و فروش فرش با تصاویر مبتذل</w:t>
      </w:r>
      <w:bookmarkEnd w:id="2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قالیچه هایی تولید و پخش می شود که بر روی آن عکس زنان به صورت بد حجاب یا در حال ناز و عشوه و یا همراه با آلات لهو و لعب نقش بسته است که نصب این قالیچه هادر خانه ها یا در مغازه ها نوعی ترویج ضد دینی یا اشاعه فساد محسوب می شود خرید و فروش این قالیچه ها چه صورت دارد؟</w:t>
      </w:r>
    </w:p>
    <w:p>
      <w:pPr>
        <w:pStyle w:val="BookText"/>
        <w:rPr/>
      </w:pPr>
      <w:r>
        <w:rPr>
          <w:rFonts w:ascii="IRNazanin" w:hAnsi="IRNazanin" w:eastAsia="IRNazanin"/>
          <w:color w:val="111111"/>
          <w:sz w:val="28"/>
          <w:sz w:val="28"/>
          <w:szCs w:val="28"/>
          <w:rtl w:val="true"/>
          <w:lang w:bidi="fa-IR"/>
        </w:rPr>
        <w:t>آیةالله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گونه ای باشد که نصب آنها اشاعه فحشاء محسوب شود، خرید و فروش آنها اشکال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شئون دینی را رعایت کنند و مظاهر دینی را نگهداری کنند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اگرترویج فساد و بدحجابی و صدق </w:t>
      </w:r>
      <w:bookmarkStart w:id="206" w:name="pg5745_33683"/>
    </w:p>
    <w:p>
      <w:pPr>
        <w:pStyle w:val="BookText"/>
        <w:rPr/>
      </w:pPr>
      <w:bookmarkEnd w:id="206"/>
      <w:r>
        <w:rPr>
          <w:rFonts w:ascii="IRNazanin" w:hAnsi="IRNazanin" w:eastAsia="IRNazanin"/>
          <w:color w:val="111111"/>
          <w:sz w:val="28"/>
          <w:sz w:val="28"/>
          <w:szCs w:val="28"/>
          <w:rtl w:val="true"/>
          <w:lang w:bidi="fa-IR"/>
        </w:rPr>
        <w:t>هتک باشد جایز نیست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آیةالله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اشاعه فساد باشدساخت و فروش آنها جایز نیست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07" w:name="__RefHeading___Toc4065918_581953129"/>
      <w:bookmarkStart w:id="208" w:name="_Toc80"/>
      <w:bookmarkEnd w:id="207"/>
      <w:r>
        <w:rPr/>
        <w:t>3</w:t>
      </w:r>
      <w:r>
        <w:rPr>
          <w:rtl w:val="true"/>
        </w:rPr>
        <w:t xml:space="preserve">- </w:t>
      </w:r>
      <w:r>
        <w:rPr>
          <w:rtl w:val="true"/>
        </w:rPr>
        <w:t>کپی و تکثیر نقشه ی فرش دیگران</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نرم افزار حقی برای تولیدکننده ی آن ایجاد می کند ؟</w:t>
      </w:r>
    </w:p>
    <w:p>
      <w:pPr>
        <w:pStyle w:val="BookText"/>
        <w:rPr/>
      </w:pPr>
      <w:r>
        <w:rPr>
          <w:rFonts w:ascii="IRNazanin" w:hAnsi="IRNazanin" w:eastAsia="IRNazanin"/>
          <w:color w:val="111111"/>
          <w:sz w:val="28"/>
          <w:sz w:val="28"/>
          <w:szCs w:val="28"/>
          <w:rtl w:val="true"/>
          <w:lang w:bidi="fa-IR"/>
        </w:rPr>
        <w:t xml:space="preserve">آیه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نسخه برداری و تکثیر نوارهای کامپیوتری که در داخل تولید شده است ، حقوق صاحبانشان از طریق کسب اجازه از آنها رعایت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آیه الله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جان و مال آنها محترم است ، حق امتیاز آنها نیز محترم است</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209" w:name="__RefHeading___Toc4065920_581953129"/>
      <w:bookmarkStart w:id="210" w:name="_Toc81"/>
      <w:bookmarkEnd w:id="209"/>
      <w:r>
        <w:rPr/>
        <w:t>4</w:t>
      </w:r>
      <w:r>
        <w:rPr>
          <w:rtl w:val="true"/>
        </w:rPr>
        <w:t xml:space="preserve">- </w:t>
      </w:r>
      <w:r>
        <w:rPr>
          <w:rtl w:val="true"/>
        </w:rPr>
        <w:t>استفاده از نشان تجاری فرش دیگران</w:t>
      </w:r>
      <w:bookmarkEnd w:id="2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عناوین و نام های تجاری فروشگاهها و شرکت ها مختص مالکان آنهاست به طوری که دیگران حق نامگذاری فروشگاهها و شرکت های خود را با آن نامها ندارند ؟ </w:t>
      </w:r>
      <w:bookmarkStart w:id="211" w:name="pg5745_33684"/>
    </w:p>
    <w:p>
      <w:pPr>
        <w:pStyle w:val="BookText"/>
        <w:rPr/>
      </w:pPr>
      <w:bookmarkEnd w:id="211"/>
      <w:r>
        <w:rPr>
          <w:rFonts w:ascii="IRNazanin" w:hAnsi="IRNazanin" w:eastAsia="IRNazanin"/>
          <w:color w:val="111111"/>
          <w:sz w:val="28"/>
          <w:sz w:val="28"/>
          <w:szCs w:val="28"/>
          <w:rtl w:val="true"/>
          <w:lang w:bidi="fa-IR"/>
        </w:rPr>
        <w:t xml:space="preserve">آیه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دیگران جایز نیست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12" w:name="__RefHeading___Toc4065922_581953129"/>
      <w:bookmarkStart w:id="213" w:name="_Toc82"/>
      <w:bookmarkEnd w:id="212"/>
      <w:r>
        <w:rPr>
          <w:rtl w:val="true"/>
        </w:rPr>
        <w:t>نکات سفارش خرید فرش</w:t>
      </w:r>
      <w:bookmarkEnd w:id="213"/>
    </w:p>
    <w:p>
      <w:pPr>
        <w:pStyle w:val="Heading4"/>
        <w:numPr>
          <w:ilvl w:val="3"/>
          <w:numId w:val="1"/>
        </w:numPr>
        <w:rPr/>
      </w:pPr>
      <w:bookmarkStart w:id="214" w:name="__RefHeading___Toc4065924_581953129"/>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به جاست که فروشندگان و خریداران محترم فرش به این مسئله ی مشترک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 به صورت اینترنتی صحیح است یا خیر ؟</w:t>
      </w:r>
    </w:p>
    <w:p>
      <w:pPr>
        <w:pStyle w:val="BookText"/>
        <w:rPr/>
      </w:pPr>
      <w:r>
        <w:rPr>
          <w:rFonts w:ascii="IRNazanin" w:hAnsi="IRNazanin" w:eastAsia="IRNazanin"/>
          <w:color w:val="111111"/>
          <w:sz w:val="28"/>
          <w:sz w:val="28"/>
          <w:szCs w:val="28"/>
          <w:rtl w:val="true"/>
          <w:lang w:bidi="fa-IR"/>
        </w:rPr>
        <w:t xml:space="preserve">آیه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اینترنتی و تجارت الکترونیکی خرید محصولات از طریق فروشگاههای اینترنتی اگر شرایط معامله مراعات گردد منع شرعی ندارد و معامله صحیح می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آیه 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بیع را داشته باشد صحیح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16" w:name="__RefHeading___Toc4065926_581953129"/>
      <w:bookmarkStart w:id="217" w:name="_Toc84"/>
      <w:bookmarkEnd w:id="216"/>
      <w:r>
        <w:rPr>
          <w:rtl w:val="true"/>
        </w:rPr>
        <w:t xml:space="preserve">الف </w:t>
      </w:r>
      <w:r>
        <w:rPr>
          <w:rtl w:val="true"/>
        </w:rPr>
        <w:t xml:space="preserve">) </w:t>
      </w:r>
      <w:r>
        <w:rPr>
          <w:rtl w:val="true"/>
        </w:rPr>
        <w:t xml:space="preserve">احکام فروشنده ی فرش </w:t>
      </w:r>
      <w:r>
        <w:rPr>
          <w:rtl w:val="true"/>
        </w:rPr>
        <w:t>(</w:t>
      </w:r>
      <w:r>
        <w:rPr>
          <w:rtl w:val="true"/>
        </w:rPr>
        <w:t>کارخانه یا عمده فروش</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کد رهگیری به مشتری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فاکتور دقیق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اشکالات فنی در فرش</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فرشی که معامله می شود هنگام تحویل مغایرت نداشته باشد</w:t>
      </w:r>
      <w:r>
        <w:rPr>
          <w:rFonts w:eastAsia="IRNazanin" w:cs="IRNazanin"/>
          <w:color w:val="111111"/>
          <w:sz w:val="28"/>
          <w:szCs w:val="28"/>
          <w:rtl w:val="true"/>
          <w:lang w:bidi="fa-IR"/>
        </w:rPr>
        <w:t xml:space="preserve">. </w:t>
      </w:r>
      <w:bookmarkStart w:id="218" w:name="pg5745_33685"/>
    </w:p>
    <w:p>
      <w:pPr>
        <w:pStyle w:val="BookText"/>
        <w:rPr/>
      </w:pPr>
      <w:bookmarkEnd w:id="21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مدت زمان تحویل</w:t>
      </w:r>
    </w:p>
    <w:p>
      <w:pPr>
        <w:pStyle w:val="Heading4"/>
        <w:numPr>
          <w:ilvl w:val="3"/>
          <w:numId w:val="1"/>
        </w:numPr>
        <w:rPr/>
      </w:pPr>
      <w:bookmarkStart w:id="219" w:name="__RefHeading___Toc4065928_581953129"/>
      <w:bookmarkStart w:id="220" w:name="_Toc85"/>
      <w:bookmarkEnd w:id="219"/>
      <w:r>
        <w:rPr>
          <w:rtl w:val="true"/>
        </w:rPr>
        <w:t xml:space="preserve">ب </w:t>
      </w:r>
      <w:r>
        <w:rPr>
          <w:rtl w:val="true"/>
        </w:rPr>
        <w:t xml:space="preserve">) </w:t>
      </w:r>
      <w:r>
        <w:rPr>
          <w:rtl w:val="true"/>
        </w:rPr>
        <w:t xml:space="preserve">احکام خریدار فرش </w:t>
      </w:r>
      <w:r>
        <w:rPr>
          <w:rtl w:val="true"/>
        </w:rPr>
        <w:t>(</w:t>
      </w:r>
      <w:r>
        <w:rPr>
          <w:rtl w:val="true"/>
        </w:rPr>
        <w:t>از کارخانه یا عمده فروشی</w:t>
      </w:r>
      <w:r>
        <w:rPr>
          <w:rtl w:val="true"/>
        </w:rPr>
        <w:t>)</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انصراف سریعاً اطلاع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دقیق جهت تحویل فرش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به هنگام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چک مدت داری به فروشنده می دهد به احکام آن توجه نماید که احکام چک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 تضمینی داده شود نه صوری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چک به هنگام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هر دلیلی نتواند چک را وصول نماید از طلبکار مهلت بگیرد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چک به منزله ی پول نقد است ، به طوری که اگر بدهکار آن را به طلبکار بدهد بری الذمه می شود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به منزله ی پول نقد نیست و تحقق ادای دین یا ثمن با دادن آن به طلبکار یا فروشنده متوقف بر این است که عرفاً قبض چک ، قبض مبلغ آن محسوب شود و این با تفاوت موارد و اشخاص تفاوت پیدا می کند</w:t>
      </w:r>
      <w:r>
        <w:rPr>
          <w:rFonts w:eastAsia="IRNazanin" w:cs="IRNazanin"/>
          <w:color w:val="111111"/>
          <w:sz w:val="28"/>
          <w:szCs w:val="28"/>
          <w:rtl w:val="true"/>
          <w:lang w:bidi="fa-IR"/>
        </w:rPr>
        <w:t>.</w:t>
      </w:r>
      <w:r>
        <w:rPr>
          <w:rStyle w:val="FootnoteAnchor"/>
          <w:rtl w:val="true"/>
        </w:rPr>
        <w:footnoteReference w:id="79"/>
      </w:r>
      <w:bookmarkStart w:id="221" w:name="pg5745_33686"/>
    </w:p>
    <w:p>
      <w:pPr>
        <w:pStyle w:val="BookText"/>
        <w:rPr/>
      </w:pPr>
      <w:bookmarkEnd w:id="22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فروشندگان فرش چک مدت دار تحویل گرفته و بخواهند قبل از تاریخ وصول به قیمت کمتر بفروشند چه حکمی دارد ؟</w:t>
      </w:r>
    </w:p>
    <w:p>
      <w:pPr>
        <w:pStyle w:val="BookText"/>
        <w:rPr/>
      </w:pPr>
      <w:r>
        <w:rPr>
          <w:rFonts w:ascii="IRNazanin" w:hAnsi="IRNazanin" w:eastAsia="IRNazanin"/>
          <w:color w:val="111111"/>
          <w:sz w:val="28"/>
          <w:sz w:val="28"/>
          <w:szCs w:val="28"/>
          <w:rtl w:val="true"/>
          <w:lang w:bidi="fa-IR"/>
        </w:rPr>
        <w:t xml:space="preserve">آیه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مبلغ چک مدت دار یا سفته به طور نقدی به قیمت کمتر توسط شخص طلبکار به بدهکار اشکال ندارد ولی فروش آن به شخص ثالث به قیمت کمتر صحیح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آیت الله سیستانی در 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بانکی و آیت الله مکارم شیرازی در مسئله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اش به شخص ثالث هم جایز می دانند و آیت الله وحید خراسانی در مسئله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اش جایز نمی داند</w:t>
      </w:r>
      <w:r>
        <w:rPr>
          <w:rFonts w:eastAsia="IRNazanin" w:cs="IRNazanin"/>
          <w:color w:val="111111"/>
          <w:sz w:val="28"/>
          <w:szCs w:val="28"/>
          <w:rtl w:val="true"/>
          <w:lang w:bidi="fa-IR"/>
        </w:rPr>
        <w:t>)</w:t>
      </w:r>
    </w:p>
    <w:p>
      <w:pPr>
        <w:pStyle w:val="Heading3"/>
        <w:numPr>
          <w:ilvl w:val="2"/>
          <w:numId w:val="1"/>
        </w:numPr>
        <w:rPr/>
      </w:pPr>
      <w:bookmarkStart w:id="222" w:name="__RefHeading___Toc4065930_581953129"/>
      <w:bookmarkStart w:id="223" w:name="_Toc86"/>
      <w:bookmarkEnd w:id="222"/>
      <w:r>
        <w:rPr>
          <w:rtl w:val="true"/>
        </w:rPr>
        <w:t>نکته هایی برای مشتریان فرش</w:t>
      </w:r>
      <w:bookmarkEnd w:id="2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احکام فرش </w:t>
      </w:r>
      <w:r>
        <w:rPr>
          <w:rStyle w:val="FootnoteAnchor"/>
          <w:rtl w:val="true"/>
        </w:rPr>
        <w:footnoteReference w:id="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گفتن هنگام معامله </w:t>
      </w:r>
      <w:r>
        <w:rPr>
          <w:rStyle w:val="FootnoteAnchor"/>
          <w:rtl w:val="true"/>
        </w:rPr>
        <w:footnoteReference w:id="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بودن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فرش های وقفی و غصبی و دزدی و نیز فرشی که از طریق قمار به دست آمده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فرشی که در آن ربا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قیمت فرش با پول 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نسیه خریدن به نیت نپرداختن قیمت آن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از فرشی که می خواهد بخرد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تخفیف پس از معامله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کسی که توجه کافی به مسائل شرعی ندارد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فرشی که دیگری می خواهد بخرد وارد معامله شود</w:t>
      </w:r>
      <w:r>
        <w:rPr>
          <w:rStyle w:val="FootnoteAnchor"/>
          <w:rtl w:val="true"/>
        </w:rPr>
        <w:footnoteReference w:id="8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5745_33689"/>
      <w:bookmarkStart w:id="225" w:name="pg5745_33689"/>
      <w:bookmarkEnd w:id="225"/>
    </w:p>
    <w:p>
      <w:pPr>
        <w:pStyle w:val="Heading2"/>
        <w:numPr>
          <w:ilvl w:val="1"/>
          <w:numId w:val="1"/>
        </w:numPr>
        <w:rPr/>
      </w:pPr>
      <w:bookmarkStart w:id="226" w:name="pg5745_33689"/>
      <w:bookmarkStart w:id="227" w:name="__RefHeading___Toc4065932_581953129"/>
      <w:bookmarkStart w:id="228" w:name="_Toc87"/>
      <w:bookmarkEnd w:id="226"/>
      <w:bookmarkEnd w:id="227"/>
      <w:r>
        <w:rPr>
          <w:rtl w:val="true"/>
        </w:rPr>
        <w:t>فصل ششم</w:t>
      </w:r>
      <w:r>
        <w:rPr>
          <w:rtl w:val="true"/>
        </w:rPr>
        <w:t>:</w:t>
      </w:r>
      <w:r>
        <w:rPr>
          <w:rtl w:val="true"/>
        </w:rPr>
        <w:t>احکام و آداب استفاده از فرش</w:t>
      </w:r>
      <w:bookmarkEnd w:id="228"/>
    </w:p>
    <w:p>
      <w:pPr>
        <w:pStyle w:val="Heading3"/>
        <w:numPr>
          <w:ilvl w:val="2"/>
          <w:numId w:val="1"/>
        </w:numPr>
        <w:rPr/>
      </w:pPr>
      <w:bookmarkStart w:id="229" w:name="__RefHeading___Toc4065934_581953129"/>
      <w:bookmarkStart w:id="230" w:name="_Toc88"/>
      <w:bookmarkEnd w:id="229"/>
      <w:r>
        <w:rPr>
          <w:rtl w:val="true"/>
        </w:rPr>
        <w:t>تطهیر فرش</w:t>
      </w:r>
      <w:bookmarkEnd w:id="2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وَیُنَزِّلُ عَلَیْکُمْ مِنَ السَّمَاءِ مَاءً لِیُطَهِّرَکُمْ بِهِ وَیُذْهِبَ عَنْکُمْ رِجْزَ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رااز آسمان فرو می فرستد، تا شما را پاک سازد و پلیدی شیطان را از شما ببرد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با شرایطی که در رساله ها بیان شده است چیزهای نجس را پاک می کند</w:t>
      </w:r>
      <w:r>
        <w:rPr>
          <w:rFonts w:eastAsia="IRNazanin" w:cs="IRNazanin"/>
          <w:color w:val="111111"/>
          <w:sz w:val="28"/>
          <w:szCs w:val="28"/>
          <w:rtl w:val="true"/>
          <w:lang w:bidi="fa-IR"/>
        </w:rPr>
        <w:t xml:space="preserve">. </w:t>
      </w:r>
      <w:bookmarkStart w:id="231" w:name="pg5745_33690"/>
    </w:p>
    <w:p>
      <w:pPr>
        <w:pStyle w:val="Heading3"/>
        <w:numPr>
          <w:ilvl w:val="2"/>
          <w:numId w:val="1"/>
        </w:numPr>
        <w:rPr/>
      </w:pPr>
      <w:bookmarkStart w:id="232" w:name="__RefHeading___Toc4065936_581953129"/>
      <w:bookmarkStart w:id="233" w:name="_Toc89"/>
      <w:bookmarkEnd w:id="231"/>
      <w:bookmarkEnd w:id="232"/>
      <w:r>
        <w:rPr>
          <w:rtl w:val="true"/>
        </w:rPr>
        <w:t>تطهیر با آب</w:t>
      </w:r>
      <w:bookmarkEnd w:id="2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تطهیر فرش و موکت را با آب قلیل بیان فرمائید؟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چیزی را که به بول نجس شده با آب قلیل آب بکشند، چنانچه یک مرتبه آب روی آن بریزند و از آن جدا شود، در صورتی که بول در آن چیز نمانده باشد یک مرتبه دیگر که آب روی آن بریزند پاک می شود، ولی در لباس و فرش و مانند اینها باید بعد از هر دفعه، فشار دهند تا غساله آن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غساله آبی است که معمولاً در وقت شستن و بعد از آن چیزی که شسته می شود خود به خود به وسیله فشار می ریزد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اگر چیزی به غیر بول نجس شود، چنانچه بعد از بر طرف کردن نجاست یک مرتبه آب روی آن بریزند و از آن جدا شود،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در دفعه اولی که آب روی آن می ریزند نجاست آن بر 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بر طرف شدن نجاست هم آب روی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شود ولی در</w:t>
      </w:r>
    </w:p>
    <w:p>
      <w:pPr>
        <w:pStyle w:val="BookText"/>
        <w:rPr/>
      </w:pPr>
      <w:r>
        <w:rPr>
          <w:rFonts w:ascii="IRNazanin" w:hAnsi="IRNazanin" w:eastAsia="IRNazanin"/>
          <w:color w:val="111111"/>
          <w:sz w:val="28"/>
          <w:sz w:val="28"/>
          <w:szCs w:val="28"/>
          <w:rtl w:val="true"/>
          <w:lang w:bidi="fa-IR"/>
        </w:rPr>
        <w:t>هر صورت لباس و مانند آن را باید فشار دهند تا غساله آن بیرون آید</w:t>
      </w:r>
      <w:r>
        <w:rPr>
          <w:rFonts w:eastAsia="IRNazanin" w:cs="IRNazanin"/>
          <w:color w:val="111111"/>
          <w:sz w:val="28"/>
          <w:szCs w:val="28"/>
          <w:rtl w:val="true"/>
          <w:lang w:bidi="fa-IR"/>
        </w:rPr>
        <w:t>.</w:t>
      </w:r>
      <w:r>
        <w:rPr>
          <w:rStyle w:val="FootnoteAnchor"/>
          <w:rtl w:val="true"/>
        </w:rPr>
        <w:footnoteReference w:id="8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تطهیر موکتی را که به زمین چسبیده </w:t>
      </w:r>
    </w:p>
    <w:p>
      <w:pPr>
        <w:pStyle w:val="BookText"/>
        <w:rPr/>
      </w:pPr>
      <w:r>
        <w:rPr>
          <w:rFonts w:ascii="IRNazanin" w:hAnsi="IRNazanin" w:eastAsia="IRNazanin"/>
          <w:color w:val="111111"/>
          <w:sz w:val="28"/>
          <w:sz w:val="28"/>
          <w:szCs w:val="28"/>
          <w:rtl w:val="true"/>
          <w:lang w:bidi="fa-IR"/>
        </w:rPr>
        <w:t>بیان فرمائید؟</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به زمین نرسیده با جاری کردن آب توسط شلنگ وکشید دست بر محل متنجس پاک می شود ولی اگر یقین دارد که نجاست به زمین رسیده است موکت را از زمین جدا کرده که هنگام آب گرفتن بر موکت ، زمین را هم آب بگیرد و پاک 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آب لوله کشی پاک می شود و مقداری فشار باید داده شود و بهتر این است که غساله آن را با چیزی جمع کنند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که در خشکی زندگی می کند حتی مو و استخوان و پنجه و ناخن و رطوبت آن نجس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بر روی فرش راه برود و یا آن را نجس نماید چگونه پاک می شود؟ 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راه رفتن سگ فرش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سگ یا فرش خیس باشد روی آن قسمت آب بگیرید و فرش را فشار دهید تا آب داخل آن خارج گردد و فرش پاک می شود</w:t>
      </w:r>
      <w:r>
        <w:rPr>
          <w:rFonts w:eastAsia="IRNazanin" w:cs="IRNazanin"/>
          <w:color w:val="111111"/>
          <w:sz w:val="28"/>
          <w:szCs w:val="28"/>
          <w:rtl w:val="true"/>
          <w:lang w:bidi="fa-IR"/>
        </w:rPr>
        <w:t>.</w:t>
      </w:r>
      <w:r>
        <w:rPr>
          <w:rStyle w:val="FootnoteAnchor"/>
          <w:rtl w:val="true"/>
        </w:rPr>
        <w:footnoteReference w:id="92"/>
      </w:r>
      <w:bookmarkStart w:id="234" w:name="pg5745_33692"/>
    </w:p>
    <w:p>
      <w:pPr>
        <w:pStyle w:val="Heading3"/>
        <w:numPr>
          <w:ilvl w:val="2"/>
          <w:numId w:val="1"/>
        </w:numPr>
        <w:rPr/>
      </w:pPr>
      <w:bookmarkStart w:id="235" w:name="__RefHeading___Toc4065938_581953129"/>
      <w:bookmarkStart w:id="236" w:name="_Toc90"/>
      <w:bookmarkEnd w:id="234"/>
      <w:bookmarkEnd w:id="235"/>
      <w:r>
        <w:rPr>
          <w:rtl w:val="true"/>
        </w:rPr>
        <w:t>تطهیر با باران</w:t>
      </w:r>
      <w:bookmarkEnd w:id="2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 نجس زیر باران زیاد، پاک می شود؟</w:t>
      </w:r>
    </w:p>
    <w:p>
      <w:p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تبریزی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نجاست در آن باقی نماند، پاک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 باقی نماند، پاک می شود و بنابر احتیاط واجب، باید فرش فشار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 باقی نماند پاک می شود و باید فرش فشار داده شود تا غساله آن بیرون بیاید</w:t>
      </w:r>
      <w:r>
        <w:rPr>
          <w:rStyle w:val="FootnoteAnchor"/>
          <w:rtl w:val="true"/>
        </w:rPr>
        <w:footnoteReference w:id="93"/>
      </w:r>
    </w:p>
    <w:p>
      <w:pPr>
        <w:pStyle w:val="Heading3"/>
        <w:numPr>
          <w:ilvl w:val="2"/>
          <w:numId w:val="1"/>
        </w:numPr>
        <w:rPr/>
      </w:pPr>
      <w:bookmarkStart w:id="237" w:name="__RefHeading___Toc4065940_581953129"/>
      <w:bookmarkStart w:id="238" w:name="_Toc91"/>
      <w:bookmarkEnd w:id="237"/>
      <w:r>
        <w:rPr>
          <w:rtl w:val="true"/>
        </w:rPr>
        <w:t>تطهیر با آفتاب</w:t>
      </w:r>
      <w:bookmarkEnd w:id="2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و فرش نجس و مانند آن، با آفتاب پاک می شود؟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آفتاب با شرایطی تنها می تواند چیزهای ثابت از قبیل در، دیوار و پنجره را پاک کند ولی لباس و فرش و مانند آن که قابل نقل و انتقال است، با آفتاب پاک نمی شود</w:t>
      </w:r>
      <w:r>
        <w:rPr>
          <w:rFonts w:eastAsia="IRNazanin" w:cs="IRNazanin"/>
          <w:color w:val="111111"/>
          <w:sz w:val="28"/>
          <w:szCs w:val="28"/>
          <w:rtl w:val="true"/>
          <w:lang w:bidi="fa-IR"/>
        </w:rPr>
        <w:t>.</w:t>
      </w:r>
      <w:r>
        <w:rPr>
          <w:rStyle w:val="FootnoteAnchor"/>
          <w:rtl w:val="true"/>
        </w:rPr>
        <w:footnoteReference w:id="94"/>
      </w:r>
      <w:bookmarkStart w:id="239" w:name="pg5745_33693"/>
    </w:p>
    <w:p>
      <w:pPr>
        <w:pStyle w:val="Heading3"/>
        <w:numPr>
          <w:ilvl w:val="2"/>
          <w:numId w:val="1"/>
        </w:numPr>
        <w:rPr/>
      </w:pPr>
      <w:bookmarkStart w:id="240" w:name="__RefHeading___Toc4065942_581953129"/>
      <w:bookmarkStart w:id="241" w:name="_Toc92"/>
      <w:bookmarkEnd w:id="239"/>
      <w:bookmarkEnd w:id="240"/>
      <w:r>
        <w:rPr>
          <w:rtl w:val="true"/>
        </w:rPr>
        <w:t>خمس</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شَیْءٍ فَأَنَّ لِلَّهِ خُمُسَهُ وَلِلرَّسُولِ وَلِذِی الْقُرْبَی وَالْیَتَامَی وَالْمَسَاکِینِ وَابْنِ السَّبِیلِ إِنْ کُنْتُمْ آَمَنْتُمْ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هر چیزی را که به دست آوردید یک پنجم آن برای خدا و رسول و خویشان و یتیمان و مسکینان و راه ماندگان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یکی از تکالیف اقتصادی مسلمانان پرداخت خمس است، بدین معنی که در برخی موارد یک پنجم مال خود را برای مصارف مشخصی به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مرجع تقلید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 باید بداند که در چه مواردی به فرش خمس تعلق می گیرد که بر طبق فتوای مرجع تقلید محاسبه و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فرش پس از گذشت یک سال از مشغول شدن به فرش فروشی حساب نماید یک پنجم پس انداز خود را به عنوان خمس پرداخت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تفصیل و شرایط آن را هر فردی از مرجع تقلید خود استفاده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فرش بعنوان هدیه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باید بداند خمس به آن تعلق می گیرد یا نه؟ </w:t>
      </w:r>
      <w:bookmarkStart w:id="242" w:name="pg5745_33694"/>
    </w:p>
    <w:p>
      <w:pPr>
        <w:pStyle w:val="BookText"/>
        <w:rPr/>
      </w:pPr>
      <w:bookmarkEnd w:id="242"/>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فرش که به عنوان هدیه دریافت می شود خمس تعلق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امام خمینی و حضرت آیة الله خامنه ای خمس ندارد و بنابر نظر بقیه مراجع اگر از مخارج سال زیاد بیاید خمس آن واجب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 در طول سال مورد استفاده قرار نگیرد، ولی برای استفاده مهمان به آنها نیاز باشد، آیا خمس در آنها واجب است؟</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خمس در آنها واجب نیست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43" w:name="__RefHeading___Toc4065944_581953129"/>
      <w:bookmarkStart w:id="244" w:name="_Toc93"/>
      <w:bookmarkEnd w:id="243"/>
      <w:r>
        <w:rPr>
          <w:rtl w:val="true"/>
        </w:rPr>
        <w:t>فرش و اماکن مقدس</w:t>
      </w:r>
      <w:bookmarkEnd w:id="2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لوازم مسجد از قبیل کولر، بلند گو و فرش جهت استفاده شخصی یا پیش نماز از مسجد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کیفیت وقف است اگر برای استفاده در مسجد وقف شده بیرون بردن از مسجد جایز نیست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فرشی که برای حسینیه وقف شده می توان </w:t>
      </w:r>
      <w:bookmarkStart w:id="245" w:name="pg5745_33695"/>
    </w:p>
    <w:p>
      <w:pPr>
        <w:pStyle w:val="BookText"/>
        <w:rPr/>
      </w:pPr>
      <w:bookmarkEnd w:id="245"/>
      <w:r>
        <w:rPr>
          <w:rFonts w:ascii="IRNazanin" w:hAnsi="IRNazanin" w:eastAsia="IRNazanin"/>
          <w:color w:val="111111"/>
          <w:sz w:val="28"/>
          <w:sz w:val="28"/>
          <w:szCs w:val="28"/>
          <w:rtl w:val="true"/>
          <w:lang w:bidi="fa-IR"/>
        </w:rPr>
        <w:t>جهت اقامۀ نماز به مسجد برد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اگر چه آن مسجد نزدیک حسینیه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هیئت های عزاداری با کفش، روی فرش های مسجد چه حکمی دارد؟</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46" w:name="__RefHeading___Toc4065946_581953129"/>
      <w:bookmarkStart w:id="247" w:name="_Toc94"/>
      <w:bookmarkEnd w:id="246"/>
      <w:r>
        <w:rPr>
          <w:rtl w:val="true"/>
        </w:rPr>
        <w:t>اعتکاف</w:t>
      </w:r>
      <w:bookmarkEnd w:id="247"/>
    </w:p>
    <w:p>
      <w:pPr>
        <w:pStyle w:val="BookText"/>
        <w:rPr/>
      </w:pPr>
      <w:r>
        <w:rPr>
          <w:rFonts w:ascii="IRNazanin" w:hAnsi="IRNazanin" w:eastAsia="IRNazanin"/>
          <w:color w:val="111111"/>
          <w:sz w:val="28"/>
          <w:sz w:val="28"/>
          <w:szCs w:val="28"/>
          <w:rtl w:val="true"/>
          <w:lang w:bidi="fa-IR"/>
        </w:rPr>
        <w:t>اعتکاف از مستحبات است ولی به سبب نذر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توفیق می یابند مناسب است مسائل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بر فرش غصبی موجب بطلان اعتکاف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بر فرش غصبی، هر چند مکان مباح باشد، جایز نیست و نماز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بطلان اعتکاف بر آن، محل بحث وخلاف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فرش غصبی هنگام اعتکاف موجب بطلان اعتکاف نمی شود</w:t>
      </w:r>
      <w:r>
        <w:rPr>
          <w:rFonts w:eastAsia="IRNazanin" w:cs="IRNazanin"/>
          <w:color w:val="111111"/>
          <w:sz w:val="28"/>
          <w:szCs w:val="28"/>
          <w:rtl w:val="true"/>
          <w:lang w:bidi="fa-IR"/>
        </w:rPr>
        <w:t>.</w:t>
      </w:r>
      <w:r>
        <w:rPr>
          <w:rStyle w:val="FootnoteAnchor"/>
          <w:rtl w:val="true"/>
        </w:rPr>
        <w:footnoteReference w:id="103"/>
      </w:r>
      <w:bookmarkStart w:id="248" w:name="pg5745_33696"/>
    </w:p>
    <w:p>
      <w:pPr>
        <w:pStyle w:val="Heading3"/>
        <w:numPr>
          <w:ilvl w:val="2"/>
          <w:numId w:val="1"/>
        </w:numPr>
        <w:rPr/>
      </w:pPr>
      <w:bookmarkStart w:id="249" w:name="__RefHeading___Toc4065948_581953129"/>
      <w:bookmarkStart w:id="250" w:name="_Toc95"/>
      <w:bookmarkEnd w:id="248"/>
      <w:bookmarkEnd w:id="249"/>
      <w:r>
        <w:rPr>
          <w:rtl w:val="true"/>
        </w:rPr>
        <w:t>نماز و فرش</w:t>
      </w:r>
      <w:bookmarkEnd w:id="2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فرشی که از ابریشم خالص بافته شده، می شود نماز خواند؟ آیة الله خامنه ای اشکال ندارد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فرش غصبی، دزدی و همچنین فرش که خمس به آن تعلق گرفته و پرداخت نشده است چه حکمی دارد؟ 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فرش غصبی و دزدی باطل است و بر فرش که بذمه خریداری شده و از مالی که خمس آن را نداده پولش را پرداخته باطل نیست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روی فرش نجس می توانیم نماز بخوانیم؟ آیة الله خامنه ای اگر نجاست به بدن یا لباس نمازگزار سرایت نکند اشکال ندارد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بر سجاده ای که شکلهایی روی آن رسم شده و یا بر مهری که دارای نقش است، کراهت دارد؟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اشکال ندارد، ولی اگر به گونه ای باشد که بهانه به دست کسانی می دهد که تهمت </w:t>
      </w:r>
    </w:p>
    <w:p>
      <w:pPr>
        <w:pStyle w:val="BookText"/>
        <w:rPr/>
      </w:pPr>
      <w:r>
        <w:rPr>
          <w:rFonts w:ascii="IRNazanin" w:hAnsi="IRNazanin" w:eastAsia="IRNazanin"/>
          <w:color w:val="111111"/>
          <w:sz w:val="28"/>
          <w:sz w:val="28"/>
          <w:szCs w:val="28"/>
          <w:rtl w:val="true"/>
          <w:lang w:bidi="fa-IR"/>
        </w:rPr>
        <w:t>به شیعه می زنند، تولید آن و نماز خواندن بر آن جایز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زمین غصبی روی سجاده یا چوب و مانند آن صحیح است یا نه؟ 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زمین غصبی باطل است، هر چند روی جا نماز و تخت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سجده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فرش، پشت دست و مانند آن سجده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هر صورت اشکال ندارد هر چند بهتر است بر چیزهایی باشدکه سجده بر آنها صحیح است و بهتر از همه، سجده بر تربت سید الشهدا می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سجده بر غیر زمین همچون فرش صحیح نیست مگر از روی تقیه</w:t>
      </w:r>
      <w:r>
        <w:rPr>
          <w:rFonts w:eastAsia="IRNazanin" w:cs="IRNazanin"/>
          <w:color w:val="111111"/>
          <w:sz w:val="28"/>
          <w:szCs w:val="28"/>
          <w:rtl w:val="true"/>
          <w:lang w:bidi="fa-IR"/>
        </w:rPr>
        <w:t>.</w:t>
      </w:r>
      <w:r>
        <w:rPr>
          <w:rStyle w:val="FootnoteAnchor"/>
          <w:rtl w:val="true"/>
        </w:rPr>
        <w:footnoteReference w:id="1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انسان باید تقیه کند می تواند بر فرش و مانند آن سجده نماید</w:t>
      </w:r>
      <w:r>
        <w:rPr>
          <w:rFonts w:eastAsia="IRNazanin" w:cs="IRNazanin"/>
          <w:color w:val="111111"/>
          <w:sz w:val="28"/>
          <w:szCs w:val="28"/>
          <w:rtl w:val="true"/>
          <w:lang w:bidi="fa-IR"/>
        </w:rPr>
        <w:t>.</w:t>
      </w:r>
      <w:r>
        <w:rPr>
          <w:rStyle w:val="FootnoteAnchor"/>
          <w:rtl w:val="true"/>
        </w:rPr>
        <w:footnoteReference w:id="111"/>
      </w:r>
      <w:bookmarkStart w:id="251" w:name="pg5745_33698"/>
    </w:p>
    <w:p>
      <w:pPr>
        <w:pStyle w:val="Heading3"/>
        <w:numPr>
          <w:ilvl w:val="2"/>
          <w:numId w:val="1"/>
        </w:numPr>
        <w:rPr/>
      </w:pPr>
      <w:bookmarkStart w:id="252" w:name="__RefHeading___Toc4065950_581953129"/>
      <w:bookmarkStart w:id="253" w:name="_Toc96"/>
      <w:bookmarkEnd w:id="251"/>
      <w:bookmarkEnd w:id="252"/>
      <w:r>
        <w:rPr>
          <w:rtl w:val="true"/>
        </w:rPr>
        <w:t>ارث و فرش</w:t>
      </w:r>
      <w:bookmarkEnd w:id="2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یا شوهری که همسرش فوت شده و فرش از او به عنوان ارثیه باقی مانده ، ارث می برد؟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یادآوری است که مرد از همه ی اموال زن ارث می برد ولی زن فقط از اموال منقول مانند فرش و یخچال و کمد و لوازم منزل ارث می برد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54" w:name="__RefHeading___Toc4065952_581953129"/>
      <w:bookmarkStart w:id="255" w:name="_Toc97"/>
      <w:bookmarkEnd w:id="254"/>
      <w:r>
        <w:rPr>
          <w:rtl w:val="true"/>
        </w:rPr>
        <w:t>فرش امانی و کرایه</w:t>
      </w:r>
      <w:bookmarkEnd w:id="255"/>
    </w:p>
    <w:p>
      <w:pPr>
        <w:pStyle w:val="BookText"/>
        <w:rPr/>
      </w:pPr>
      <w:r>
        <w:rPr>
          <w:rFonts w:ascii="IRNazanin" w:hAnsi="IRNazanin" w:eastAsia="IRNazanin"/>
          <w:color w:val="111111"/>
          <w:sz w:val="28"/>
          <w:sz w:val="28"/>
          <w:szCs w:val="28"/>
          <w:rtl w:val="true"/>
          <w:lang w:bidi="fa-IR"/>
        </w:rPr>
        <w:t xml:space="preserve">اگر افرادی بخواهند فرش را به صورت امانی یا از طریق کرایه تهیه نمایند لازم است به احکام مرتبط با آن توجه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فرش را تحویل می گیرد باید طوری از آن نگهداری نماید که مردم نگویند در امانت خیانت و یا در نگهداری آن کوتاهی کرده است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 از بین برود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فرش کوتاهی کرده باشد ، باید عوض آن را به صاحبش بپردازد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نگه داشتن آن کوتاهی نکرده و به طور اتفاقی فرش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سیل یا زلزله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نمی باشد</w:t>
      </w:r>
      <w:r>
        <w:rPr>
          <w:rFonts w:eastAsia="IRNazanin" w:cs="IRNazanin"/>
          <w:color w:val="111111"/>
          <w:sz w:val="28"/>
          <w:szCs w:val="28"/>
          <w:rtl w:val="true"/>
          <w:lang w:bidi="fa-IR"/>
        </w:rPr>
        <w:t>.</w:t>
      </w:r>
      <w:r>
        <w:rPr>
          <w:rStyle w:val="FootnoteAnchor"/>
          <w:rtl w:val="true"/>
        </w:rPr>
        <w:footnoteReference w:id="114"/>
      </w:r>
      <w:bookmarkStart w:id="256" w:name="pg5745_33699"/>
    </w:p>
    <w:p>
      <w:pPr>
        <w:pStyle w:val="Heading2"/>
        <w:numPr>
          <w:ilvl w:val="1"/>
          <w:numId w:val="1"/>
        </w:numPr>
        <w:rPr/>
      </w:pPr>
      <w:bookmarkStart w:id="257" w:name="__RefHeading___Toc4065954_581953129"/>
      <w:bookmarkStart w:id="258" w:name="_Toc98"/>
      <w:bookmarkEnd w:id="256"/>
      <w:bookmarkEnd w:id="257"/>
      <w:r>
        <w:rPr>
          <w:rtl w:val="true"/>
        </w:rPr>
        <w:t xml:space="preserve">فصل هفتم </w:t>
      </w:r>
      <w:r>
        <w:rPr>
          <w:rtl w:val="true"/>
        </w:rPr>
        <w:t>:</w:t>
      </w:r>
      <w:r>
        <w:rPr>
          <w:rtl w:val="true"/>
        </w:rPr>
        <w:t>احکام تابلو فرش</w:t>
      </w:r>
      <w:bookmarkEnd w:id="258"/>
    </w:p>
    <w:p>
      <w:pPr>
        <w:pStyle w:val="Heading3"/>
        <w:numPr>
          <w:ilvl w:val="2"/>
          <w:numId w:val="1"/>
        </w:numPr>
        <w:rPr/>
      </w:pPr>
      <w:bookmarkStart w:id="259" w:name="__RefHeading___Toc4065956_581953129"/>
      <w:bookmarkStart w:id="260" w:name="_Toc99"/>
      <w:bookmarkEnd w:id="259"/>
      <w:r>
        <w:rPr>
          <w:rtl w:val="true"/>
        </w:rPr>
        <w:t>تابلو فرش</w:t>
      </w:r>
      <w:bookmarkEnd w:id="2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فرش هایی اطلاق می شود که طرح و نقشه آن برگرفته از عکس ها و تصاویر واقعی و مجازی و نقاشی نقاشان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در تولید تابلو فرش در هر منطقه از همان مواد اولیه ای می باشد که در فرش های معمول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فرش های معروف و مرغوب که طرح و نقشه آن از آثار نقاشان و طراحان معروف ایرانی و خارجی نظیر استاد فرشچیان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پیکاسو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تبریز و بعضا در اصفهان بافته می شود که از استقبال بیشتری برخوردارند</w:t>
      </w:r>
      <w:r>
        <w:rPr>
          <w:rFonts w:eastAsia="IRNazanin" w:cs="IRNazanin"/>
          <w:color w:val="111111"/>
          <w:sz w:val="28"/>
          <w:szCs w:val="28"/>
          <w:rtl w:val="true"/>
          <w:lang w:bidi="fa-IR"/>
        </w:rPr>
        <w:t xml:space="preserve">. </w:t>
      </w:r>
      <w:bookmarkStart w:id="261" w:name="pg5745_33700"/>
    </w:p>
    <w:p>
      <w:pPr>
        <w:pStyle w:val="Heading3"/>
        <w:numPr>
          <w:ilvl w:val="2"/>
          <w:numId w:val="1"/>
        </w:numPr>
        <w:rPr/>
      </w:pPr>
      <w:bookmarkStart w:id="262" w:name="__RefHeading___Toc4065958_581953129"/>
      <w:bookmarkStart w:id="263" w:name="_Toc100"/>
      <w:bookmarkEnd w:id="261"/>
      <w:bookmarkEnd w:id="262"/>
      <w:r>
        <w:rPr>
          <w:rtl w:val="true"/>
        </w:rPr>
        <w:t>مواد اولیه مورد نیاز برای بافت تابلو فرش</w:t>
      </w:r>
      <w:bookmarkEnd w:id="263"/>
    </w:p>
    <w:p>
      <w:pPr>
        <w:pStyle w:val="BookText"/>
        <w:rPr/>
      </w:pPr>
      <w:r>
        <w:rPr>
          <w:rFonts w:ascii="IRNazanin" w:hAnsi="IRNazanin" w:eastAsia="IRNazanin"/>
          <w:color w:val="111111"/>
          <w:sz w:val="28"/>
          <w:sz w:val="28"/>
          <w:szCs w:val="28"/>
          <w:rtl w:val="true"/>
          <w:lang w:bidi="fa-IR"/>
        </w:rPr>
        <w:t xml:space="preserve">مواد اولیه مورد نیاز برای بافت تابلو فرش شامل نخ چله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خامه است و چله کشی، کوجی بندی، زنجیر بافی، گلیم بافی، گره زدن و ایجاد نقوش نیز مراحل بافت تابلو فرش است</w:t>
      </w:r>
      <w:r>
        <w:rPr>
          <w:rFonts w:eastAsia="IRNazanin" w:cs="IRNazanin"/>
          <w:color w:val="111111"/>
          <w:sz w:val="28"/>
          <w:szCs w:val="28"/>
          <w:rtl w:val="true"/>
          <w:lang w:bidi="fa-IR"/>
        </w:rPr>
        <w:t>.</w:t>
      </w:r>
    </w:p>
    <w:p>
      <w:pPr>
        <w:pStyle w:val="Heading3"/>
        <w:numPr>
          <w:ilvl w:val="2"/>
          <w:numId w:val="1"/>
        </w:numPr>
        <w:rPr/>
      </w:pPr>
      <w:bookmarkStart w:id="264" w:name="__RefHeading___Toc4065960_581953129"/>
      <w:bookmarkStart w:id="265" w:name="_Toc101"/>
      <w:bookmarkEnd w:id="264"/>
      <w:r>
        <w:rPr>
          <w:rtl w:val="true"/>
        </w:rPr>
        <w:t>توصیف خدمات</w:t>
      </w:r>
      <w:bookmarkEnd w:id="265"/>
    </w:p>
    <w:p>
      <w:pPr>
        <w:pStyle w:val="BookText"/>
        <w:rPr/>
      </w:pPr>
      <w:r>
        <w:rPr>
          <w:rFonts w:ascii="IRNazanin" w:hAnsi="IRNazanin" w:eastAsia="IRNazanin"/>
          <w:color w:val="111111"/>
          <w:sz w:val="28"/>
          <w:sz w:val="28"/>
          <w:szCs w:val="28"/>
          <w:rtl w:val="true"/>
          <w:lang w:bidi="fa-IR"/>
        </w:rPr>
        <w:t>در این کسب و کار با توجه به سلیقه مشتریان محصولات باطرح ها و رنگ های مختلف ارائه می شود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نازک، با تار و پود و پرز ابریشمین و نقش های تصویری به طور معمول الهام گرفته از مینیاتورها، بافت این گونه فرش ها در ابتدا در زمان صفویه به وسیله مخملبافان کاشان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تصویری از قرن یازدهم در اوج شکوفایی خود با قالی های زربافت به رقابت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قرون اخیر به علت کاهش کیفیت ها و نقش و رنگ از نظر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تصویری اینک در شمار کم در کاشان و قم بافته می شود و از آن بیشتر برای تزیین دیوار بهره می گیرند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که بر اساس مجالس بزم و رزم و شکار که در داستان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تهیه شده است</w:t>
      </w:r>
      <w:r>
        <w:rPr>
          <w:rFonts w:eastAsia="IRNazanin" w:cs="IRNazanin"/>
          <w:color w:val="111111"/>
          <w:sz w:val="28"/>
          <w:szCs w:val="28"/>
          <w:rtl w:val="true"/>
          <w:lang w:bidi="fa-IR"/>
        </w:rPr>
        <w:t xml:space="preserve">. </w:t>
      </w:r>
      <w:bookmarkStart w:id="266" w:name="pg5745_33701"/>
    </w:p>
    <w:p>
      <w:pPr>
        <w:pStyle w:val="BookText"/>
        <w:rPr/>
      </w:pPr>
      <w:bookmarkEnd w:id="266"/>
      <w:r>
        <w:rPr>
          <w:rFonts w:ascii="IRNazanin" w:hAnsi="IRNazanin" w:eastAsia="IRNazanin"/>
          <w:color w:val="111111"/>
          <w:sz w:val="28"/>
          <w:sz w:val="28"/>
          <w:szCs w:val="28"/>
          <w:rtl w:val="true"/>
          <w:lang w:bidi="fa-IR"/>
        </w:rPr>
        <w:t>بافت این گونه نقشه ها در نائین رواج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تابلو فرش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تابلو فرش دستبافت است که نقشه آن به صورت عددی توسط کامپیوتر پرینت گرفته می شود این نقشه به وسیله بافنده و با همان سبک سنتی با دست بافته می شود و باید بدانید که بر خلاف تصور بعضی از افراد که فکر می کنند تابلو فرش کامپیوتری به وسیله دستگاه بافته می شود تصویری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 فرش ها می تواند شامل طرح چهره افراد یا مناظر و تصاویر مختلف باشدکه نقشه آن توسط نرم افزار تهیه می شود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است افرادی که تابلو فرش می بافند از بافتن تصاویر غیر اخلاقی و ناهنجار دوری کرده و به بهانه داشتن مشتری ارزش های اخلاقی جامعه اسلامی را فراموش نکنند</w:t>
      </w:r>
      <w:r>
        <w:rPr>
          <w:rFonts w:eastAsia="IRNazanin" w:cs="IRNazanin"/>
          <w:color w:val="111111"/>
          <w:sz w:val="28"/>
          <w:szCs w:val="28"/>
          <w:rtl w:val="true"/>
          <w:lang w:bidi="fa-IR"/>
        </w:rPr>
        <w:t>.</w:t>
      </w:r>
    </w:p>
    <w:p>
      <w:pPr>
        <w:pStyle w:val="Heading3"/>
        <w:numPr>
          <w:ilvl w:val="2"/>
          <w:numId w:val="1"/>
        </w:numPr>
        <w:rPr/>
      </w:pPr>
      <w:bookmarkStart w:id="267" w:name="__RefHeading___Toc4065962_581953129"/>
      <w:bookmarkStart w:id="268" w:name="_Toc102"/>
      <w:bookmarkEnd w:id="267"/>
      <w:r>
        <w:rPr>
          <w:rtl w:val="true"/>
        </w:rPr>
        <w:t>محتوای مناسب برای تابلو فرش</w:t>
      </w:r>
      <w:bookmarkEnd w:id="268"/>
    </w:p>
    <w:p>
      <w:pPr>
        <w:pStyle w:val="BookText"/>
        <w:rPr/>
      </w:pPr>
      <w:r>
        <w:rPr>
          <w:rFonts w:ascii="IRNazanin" w:hAnsi="IRNazanin" w:eastAsia="IRNazanin"/>
          <w:color w:val="111111"/>
          <w:sz w:val="28"/>
          <w:sz w:val="28"/>
          <w:szCs w:val="28"/>
          <w:rtl w:val="true"/>
          <w:lang w:bidi="fa-IR"/>
        </w:rPr>
        <w:t>چیزهایی که شایسته است به صورت تابلو فرش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 فرش خطبه حضرت زهراعلیهاالسّلام</w:t>
      </w:r>
      <w:r>
        <w:rPr>
          <w:rFonts w:eastAsia="IRNazanin" w:cs="IRNazanin"/>
          <w:color w:val="111111"/>
          <w:sz w:val="28"/>
          <w:szCs w:val="28"/>
          <w:rtl w:val="true"/>
          <w:lang w:bidi="fa-IR"/>
        </w:rPr>
        <w:t>)</w:t>
      </w:r>
      <w:r>
        <w:rPr>
          <w:rStyle w:val="FootnoteAnchor"/>
          <w:rtl w:val="true"/>
        </w:rPr>
        <w:footnoteReference w:id="1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خصوصاً آیة الکرسی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تربیتی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r>
        <w:rPr>
          <w:rStyle w:val="FootnoteAnchor"/>
          <w:rtl w:val="true"/>
        </w:rPr>
        <w:footnoteReference w:id="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سیاسی الهی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 فرش با چنین محتوایی برای کسانی که تابع آموزه های دینی می باشند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این تابلو فرش ها مزین به آیات الهی و اسماء متبرکه شد احکامی دارد که باید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تابلو فرش که مزین به اسماء متبرکه و آیات الهی است، بدون وضو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یادآوری است تابلوفرش های مزین به اسماء متبرکه و آیات الهی زیر شیشه یا پلاستیک یا هر شیء دیگری که مانع دست زدن به آنها شوند قرار گیرند دست زدن به آن بدون وضو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است فروشندگان محترم ودست اندرکاران پر تلاش تابلو فرش و مردم دین مدار از اموری که بیان می شود پرهیز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تابلو فرش دزدی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تابلوفرشی که از راه دزدی و یا قمار به دست آمده باشد چه حکمی دارد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و تولید و نگهداری تابلو فرش هایی که عکسهای ناهنجار و ضد ارزشی در آن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کوپلن هایی با عکس های زنان سر برهنه یا تصاویر رقاصی دست جمعی که توسط خانم ها بافته می شود، یا عکس های مینیاتوری با همین مضامین یا بافتن فرش هایی با همین تصاویر، تهیه و تولید و خرید و فروش و یا نصب آنان در منازل و خانه ها یا مغازه ها و محل کار چه صورت دارد؟</w:t>
      </w:r>
    </w:p>
    <w:p>
      <w:pPr>
        <w:pStyle w:val="BookText"/>
        <w:rPr/>
      </w:pPr>
      <w:r>
        <w:rPr>
          <w:rFonts w:ascii="IRNazanin" w:hAnsi="IRNazanin" w:eastAsia="IRNazanin"/>
          <w:color w:val="111111"/>
          <w:sz w:val="28"/>
          <w:sz w:val="28"/>
          <w:szCs w:val="28"/>
          <w:rtl w:val="true"/>
          <w:lang w:bidi="fa-IR"/>
        </w:rPr>
        <w:t>آیة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ترتب فساد بر آن صادق باشد جایز نیست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نحوی است که موجب ترویج </w:t>
      </w:r>
    </w:p>
    <w:p>
      <w:pPr>
        <w:pStyle w:val="BookText"/>
        <w:rPr/>
      </w:pPr>
      <w:r>
        <w:rPr>
          <w:rFonts w:ascii="IRNazanin" w:hAnsi="IRNazanin" w:eastAsia="IRNazanin"/>
          <w:color w:val="111111"/>
          <w:sz w:val="28"/>
          <w:sz w:val="28"/>
          <w:szCs w:val="28"/>
          <w:rtl w:val="true"/>
          <w:lang w:bidi="fa-IR"/>
        </w:rPr>
        <w:t>فساد و فحشاء است جایز نیست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عکس ها فساد است، تولید و خرید و فروش و نگهداری آن اشکال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 آن اشکال دارد و اجرت آن نیز اشکال دارد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ترویج فساد صدق میکند، اجتناب شود</w:t>
      </w:r>
      <w:r>
        <w:rPr>
          <w:rFonts w:eastAsia="IRNazanin" w:cs="IRNazanin"/>
          <w:color w:val="111111"/>
          <w:sz w:val="28"/>
          <w:szCs w:val="28"/>
          <w:rtl w:val="true"/>
          <w:lang w:bidi="fa-IR"/>
        </w:rPr>
        <w:t>.</w:t>
      </w:r>
      <w:r>
        <w:rPr>
          <w:rStyle w:val="FootnoteAnchor"/>
          <w:rtl w:val="true"/>
        </w:rPr>
        <w:footnoteReference w:id="125"/>
      </w:r>
      <w:bookmarkStart w:id="269" w:name="pg5745_33705"/>
    </w:p>
    <w:p>
      <w:pPr>
        <w:pStyle w:val="Heading2"/>
        <w:numPr>
          <w:ilvl w:val="1"/>
          <w:numId w:val="1"/>
        </w:numPr>
        <w:rPr/>
      </w:pPr>
      <w:bookmarkStart w:id="270" w:name="__RefHeading___Toc4065964_581953129"/>
      <w:bookmarkStart w:id="271" w:name="_Toc103"/>
      <w:bookmarkEnd w:id="269"/>
      <w:bookmarkEnd w:id="270"/>
      <w:r>
        <w:rPr>
          <w:rtl w:val="true"/>
        </w:rPr>
        <w:t xml:space="preserve">فصل هشتم </w:t>
      </w:r>
      <w:r>
        <w:rPr>
          <w:rtl w:val="true"/>
        </w:rPr>
        <w:t>:</w:t>
      </w:r>
      <w:r>
        <w:rPr>
          <w:rtl w:val="true"/>
        </w:rPr>
        <w:t>احکام قالیشویی</w:t>
      </w:r>
      <w:bookmarkEnd w:id="271"/>
    </w:p>
    <w:p>
      <w:pPr>
        <w:pStyle w:val="Heading3"/>
        <w:numPr>
          <w:ilvl w:val="2"/>
          <w:numId w:val="1"/>
        </w:numPr>
        <w:rPr/>
      </w:pPr>
      <w:bookmarkStart w:id="272" w:name="__RefHeading___Toc4065966_581953129"/>
      <w:bookmarkStart w:id="273" w:name="_Toc104"/>
      <w:bookmarkEnd w:id="272"/>
      <w:r>
        <w:rPr>
          <w:rtl w:val="true"/>
        </w:rPr>
        <w:t>آگاهی شغلی</w:t>
      </w:r>
      <w:bookmarkEnd w:id="273"/>
    </w:p>
    <w:p>
      <w:pPr>
        <w:pStyle w:val="BookText"/>
        <w:rPr/>
      </w:pPr>
      <w:r>
        <w:rPr>
          <w:rFonts w:ascii="IRNazanin" w:hAnsi="IRNazanin" w:eastAsia="IRNazanin"/>
          <w:color w:val="111111"/>
          <w:sz w:val="28"/>
          <w:sz w:val="28"/>
          <w:szCs w:val="28"/>
          <w:rtl w:val="true"/>
          <w:lang w:bidi="fa-IR"/>
        </w:rPr>
        <w:t>شایسته است مالک قالی شویی، برای حفظ ارزش های الهی درمحل کسب و کار، که ارتباط مستقیم با زندگی مردم و عبادتهای آنها دارد، از کارگرانی استفاده کند که احکام مربوطه را دانسته و به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 ترک فراگیری مسائل مورد ابتلای خود گناهکار محسوب می 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یاد نگرفتن آن مسائل منجر به ترک واجب یاارتکاب حرام شود گناهکار است</w:t>
      </w:r>
      <w:r>
        <w:rPr>
          <w:rFonts w:eastAsia="IRNazanin" w:cs="IRNazanin"/>
          <w:color w:val="111111"/>
          <w:sz w:val="28"/>
          <w:szCs w:val="28"/>
          <w:rtl w:val="true"/>
          <w:lang w:bidi="fa-IR"/>
        </w:rPr>
        <w:t>.</w:t>
      </w:r>
      <w:r>
        <w:rPr>
          <w:rStyle w:val="FootnoteAnchor"/>
          <w:rtl w:val="true"/>
        </w:rPr>
        <w:footnoteReference w:id="126"/>
      </w:r>
      <w:bookmarkStart w:id="274" w:name="pg5745_33706"/>
    </w:p>
    <w:p>
      <w:pPr>
        <w:pStyle w:val="Heading3"/>
        <w:numPr>
          <w:ilvl w:val="2"/>
          <w:numId w:val="1"/>
        </w:numPr>
        <w:rPr/>
      </w:pPr>
      <w:bookmarkStart w:id="275" w:name="__RefHeading___Toc4065968_581953129"/>
      <w:bookmarkStart w:id="276" w:name="_Toc105"/>
      <w:bookmarkEnd w:id="274"/>
      <w:bookmarkEnd w:id="275"/>
      <w:r>
        <w:rPr>
          <w:rtl w:val="true"/>
        </w:rPr>
        <w:t>بلایای طبیعی</w:t>
      </w:r>
      <w:bookmarkEnd w:id="276"/>
    </w:p>
    <w:p>
      <w:pPr>
        <w:pStyle w:val="BookText"/>
        <w:rPr/>
      </w:pPr>
      <w:r>
        <w:rPr>
          <w:rFonts w:ascii="IRNazanin" w:hAnsi="IRNazanin" w:eastAsia="IRNazanin"/>
          <w:color w:val="111111"/>
          <w:sz w:val="28"/>
          <w:sz w:val="28"/>
          <w:szCs w:val="28"/>
          <w:rtl w:val="true"/>
          <w:lang w:bidi="fa-IR"/>
        </w:rPr>
        <w:t>هنگامیکه فرش در قالیشویی به خاطر بلایای طبیعی از بین برود به نکات شرعی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مالک و مدیر قالیشویی که فرش های تحویل گرفته در اثر بلایای طبیعی از بین بروند را بیان نمائید؟</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حفظ آن کوتاهی نکرده باشد ضامن نیست و الّا ضامن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77" w:name="__RefHeading___Toc4065970_581953129"/>
      <w:bookmarkStart w:id="278" w:name="_Toc106"/>
      <w:bookmarkEnd w:id="277"/>
      <w:r>
        <w:rPr>
          <w:rtl w:val="true"/>
        </w:rPr>
        <w:t>مشتری</w:t>
      </w:r>
      <w:bookmarkEnd w:id="278"/>
    </w:p>
    <w:p>
      <w:pPr>
        <w:pStyle w:val="Heading4"/>
        <w:numPr>
          <w:ilvl w:val="3"/>
          <w:numId w:val="1"/>
        </w:numPr>
        <w:rPr/>
      </w:pPr>
      <w:bookmarkStart w:id="279" w:name="__RefHeading___Toc4065972_581953129"/>
      <w:bookmarkStart w:id="280" w:name="_Toc107"/>
      <w:bookmarkEnd w:id="279"/>
      <w:r>
        <w:rPr>
          <w:rtl w:val="true"/>
        </w:rPr>
        <w:t>الف</w:t>
      </w:r>
      <w:r>
        <w:rPr>
          <w:rtl w:val="true"/>
        </w:rPr>
        <w:t xml:space="preserve">: </w:t>
      </w:r>
      <w:r>
        <w:rPr>
          <w:rtl w:val="true"/>
        </w:rPr>
        <w:t>حفظ حرمت مشتری</w:t>
      </w:r>
      <w:bookmarkEnd w:id="280"/>
    </w:p>
    <w:p>
      <w:pPr>
        <w:pStyle w:val="BookText"/>
        <w:rPr/>
      </w:pPr>
      <w:r>
        <w:rPr>
          <w:rFonts w:ascii="IRNazanin" w:hAnsi="IRNazanin" w:eastAsia="IRNazanin"/>
          <w:color w:val="111111"/>
          <w:sz w:val="28"/>
          <w:sz w:val="28"/>
          <w:szCs w:val="28"/>
          <w:rtl w:val="true"/>
          <w:lang w:bidi="fa-IR"/>
        </w:rPr>
        <w:t>مالک قالیشویی و فروشندگان فرش مانند تمام مشاغل دیگر لازم است مؤدبانه با مشتریان رفتار و از گفتاری که سبب تحقیر آنها می شود پرهیز کنند</w:t>
      </w:r>
      <w:r>
        <w:rPr>
          <w:rFonts w:eastAsia="IRNazanin" w:cs="IRNazanin"/>
          <w:color w:val="111111"/>
          <w:sz w:val="28"/>
          <w:szCs w:val="28"/>
          <w:rtl w:val="true"/>
          <w:lang w:bidi="fa-IR"/>
        </w:rPr>
        <w:t>.</w:t>
      </w:r>
    </w:p>
    <w:p>
      <w:pPr>
        <w:pStyle w:val="Heading4"/>
        <w:numPr>
          <w:ilvl w:val="3"/>
          <w:numId w:val="1"/>
        </w:numPr>
        <w:rPr/>
      </w:pPr>
      <w:bookmarkStart w:id="281" w:name="__RefHeading___Toc4065974_581953129"/>
      <w:bookmarkStart w:id="282" w:name="_Toc108"/>
      <w:bookmarkEnd w:id="281"/>
      <w:r>
        <w:rPr>
          <w:rtl w:val="true"/>
        </w:rPr>
        <w:t>ب</w:t>
      </w:r>
      <w:r>
        <w:rPr>
          <w:rtl w:val="true"/>
        </w:rPr>
        <w:t xml:space="preserve">: </w:t>
      </w:r>
      <w:r>
        <w:rPr>
          <w:rtl w:val="true"/>
        </w:rPr>
        <w:t>کنار آمدن بامشتری</w:t>
      </w:r>
      <w:bookmarkEnd w:id="282"/>
    </w:p>
    <w:p>
      <w:pPr>
        <w:pStyle w:val="BookText"/>
        <w:rPr/>
      </w:pPr>
      <w:r>
        <w:rPr>
          <w:rFonts w:ascii="IRNazanin" w:hAnsi="IRNazanin" w:eastAsia="IRNazanin"/>
          <w:color w:val="111111"/>
          <w:sz w:val="28"/>
          <w:sz w:val="28"/>
          <w:szCs w:val="28"/>
          <w:rtl w:val="true"/>
          <w:lang w:bidi="fa-IR"/>
        </w:rPr>
        <w:t>اگر مشتری مشکل مالی دارد نه تنها زیادی نگیرند بلکه مبلغ کمتری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قالیشویی اجرتی بابت شستن فرش زیادتر بگیرد چه حکمی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توافق صاحب فرش باشد و در </w:t>
      </w:r>
      <w:bookmarkStart w:id="283" w:name="pg5745_33707"/>
    </w:p>
    <w:p>
      <w:pPr>
        <w:pStyle w:val="BookText"/>
        <w:rPr/>
      </w:pPr>
      <w:bookmarkEnd w:id="283"/>
      <w:r>
        <w:rPr>
          <w:rFonts w:ascii="IRNazanin" w:hAnsi="IRNazanin" w:eastAsia="IRNazanin"/>
          <w:color w:val="111111"/>
          <w:sz w:val="28"/>
          <w:sz w:val="28"/>
          <w:szCs w:val="28"/>
          <w:rtl w:val="true"/>
          <w:lang w:bidi="fa-IR"/>
        </w:rPr>
        <w:t>حق او اجحاف نشود و خلاف قانون نباشد اشکال ندارد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84" w:name="__RefHeading___Toc4065976_581953129"/>
      <w:bookmarkStart w:id="285" w:name="_Toc109"/>
      <w:bookmarkEnd w:id="284"/>
      <w:r>
        <w:rPr>
          <w:rtl w:val="true"/>
        </w:rPr>
        <w:t>ج</w:t>
      </w:r>
      <w:r>
        <w:rPr>
          <w:rtl w:val="true"/>
        </w:rPr>
        <w:t xml:space="preserve">: </w:t>
      </w:r>
      <w:r>
        <w:rPr>
          <w:rtl w:val="true"/>
        </w:rPr>
        <w:t>تلاش فراوان</w:t>
      </w:r>
      <w:bookmarkEnd w:id="285"/>
    </w:p>
    <w:p>
      <w:pPr>
        <w:pStyle w:val="BookText"/>
        <w:rPr/>
      </w:pPr>
      <w:r>
        <w:rPr>
          <w:rFonts w:ascii="IRNazanin" w:hAnsi="IRNazanin" w:eastAsia="IRNazanin"/>
          <w:color w:val="111111"/>
          <w:sz w:val="28"/>
          <w:sz w:val="28"/>
          <w:szCs w:val="28"/>
          <w:rtl w:val="true"/>
          <w:lang w:bidi="fa-IR"/>
        </w:rPr>
        <w:t>اگر فرش را از مشتری تحویل گرفت و دسترسی به آن امکان نداشت از مرجع تقلید کسب تکلیف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قالیشویی که فرش را از مشتری تحویل گرفته و مشتری برای دریافت آن مراجعه نکرده و یا آدرس آن تغییر نموده که قابل شناسایی نیست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امیدی به پیدا کردن صاحب آن ندارد خودش یا پول فروشش را، از طرف صاحبش به مستحق صدقه بدهد، البته می تواند دستمزدش را از پول فروش آن کسر نماید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86" w:name="__RefHeading___Toc4065978_581953129"/>
      <w:bookmarkStart w:id="287" w:name="_Toc110"/>
      <w:bookmarkEnd w:id="286"/>
      <w:r>
        <w:rPr>
          <w:rtl w:val="true"/>
        </w:rPr>
        <w:t>د</w:t>
      </w:r>
      <w:r>
        <w:rPr>
          <w:rtl w:val="true"/>
        </w:rPr>
        <w:t xml:space="preserve">: </w:t>
      </w:r>
      <w:r>
        <w:rPr>
          <w:rtl w:val="true"/>
        </w:rPr>
        <w:t>خسارت</w:t>
      </w:r>
      <w:bookmarkEnd w:id="287"/>
    </w:p>
    <w:p>
      <w:pPr>
        <w:pStyle w:val="BookText"/>
        <w:rPr/>
      </w:pPr>
      <w:r>
        <w:rPr>
          <w:rFonts w:ascii="IRNazanin" w:hAnsi="IRNazanin" w:eastAsia="IRNazanin"/>
          <w:color w:val="111111"/>
          <w:sz w:val="28"/>
          <w:sz w:val="28"/>
          <w:szCs w:val="28"/>
          <w:rtl w:val="true"/>
          <w:lang w:bidi="fa-IR"/>
        </w:rPr>
        <w:t>قالیشویان محترم اگر فرش های مردم را تحویل گرفته هنگام شستن یا خشک نمودن عمدی یا سهوی خسارتی به آنها وارد شد به مشتری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قالیشویی فرش را ازمردم تحویل گرفت به آن خسارتی وارد شد شرعاً چه تکلیفی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قالی خسارت وارد کرده ضامن است</w:t>
      </w:r>
      <w:r>
        <w:rPr>
          <w:rFonts w:eastAsia="IRNazanin" w:cs="IRNazanin"/>
          <w:color w:val="111111"/>
          <w:sz w:val="28"/>
          <w:szCs w:val="28"/>
          <w:rtl w:val="true"/>
          <w:lang w:bidi="fa-IR"/>
        </w:rPr>
        <w:t>.</w:t>
      </w:r>
      <w:r>
        <w:rPr>
          <w:rStyle w:val="FootnoteAnchor"/>
          <w:rtl w:val="true"/>
        </w:rPr>
        <w:footnoteReference w:id="130"/>
      </w:r>
      <w:bookmarkStart w:id="288" w:name="pg5745_33708"/>
    </w:p>
    <w:p>
      <w:pPr>
        <w:pStyle w:val="Heading4"/>
        <w:numPr>
          <w:ilvl w:val="3"/>
          <w:numId w:val="1"/>
        </w:numPr>
        <w:rPr/>
      </w:pPr>
      <w:bookmarkStart w:id="289" w:name="__RefHeading___Toc4065980_581953129"/>
      <w:bookmarkStart w:id="290" w:name="_Toc111"/>
      <w:bookmarkEnd w:id="288"/>
      <w:bookmarkEnd w:id="289"/>
      <w:r>
        <w:rPr>
          <w:rtl w:val="true"/>
        </w:rPr>
        <w:t>و</w:t>
      </w:r>
      <w:r>
        <w:rPr>
          <w:rtl w:val="true"/>
        </w:rPr>
        <w:t xml:space="preserve">: </w:t>
      </w:r>
      <w:r>
        <w:rPr>
          <w:rtl w:val="true"/>
        </w:rPr>
        <w:t>سرقت</w:t>
      </w:r>
      <w:bookmarkEnd w:id="290"/>
    </w:p>
    <w:p>
      <w:pPr>
        <w:pStyle w:val="BookText"/>
        <w:rPr/>
      </w:pPr>
      <w:r>
        <w:rPr>
          <w:rFonts w:ascii="IRNazanin" w:hAnsi="IRNazanin" w:eastAsia="IRNazanin"/>
          <w:color w:val="111111"/>
          <w:sz w:val="28"/>
          <w:sz w:val="28"/>
          <w:szCs w:val="28"/>
          <w:rtl w:val="true"/>
          <w:lang w:bidi="fa-IR"/>
        </w:rPr>
        <w:t>مدیران محترم قالیشویی باید بدانند اگر به طور اتفاقی فرش مشتری در کارگاه به سرقت رفت ازلحاظ شرعی و قانونی چه وظیفه ای بعهده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حضرت آیت الله خامنه ای مقام معظم رهبری در این باره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قالیشویی که فرش از مشتری تحویل گرفته، گم یا به سرقت رفته است را بیان فرمائید؟ 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حفظ آن کوتاهی نکرده باشد ضامن نیست و الا ضامن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تطهیر فرش نجس در قالیشویی و منازل را بیان فرمائید؟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نجس شده است اگر در صورت بر طرف شدن عین نجاست، یک بار آن را در آب کر یا جاری فرو برند یا زیر شیری که به کر متصل است بگیرند به طوری که آب به همه جاهایی که نجس شده است برسد پاک می شود و در فرش و لباس و امثال آن بنابر احتیاط باید آن را پس از فرو بردن در آب فشار و یا تکان دهند</w:t>
      </w:r>
      <w:r>
        <w:rPr>
          <w:rFonts w:eastAsia="IRNazanin" w:cs="IRNazanin"/>
          <w:color w:val="111111"/>
          <w:sz w:val="28"/>
          <w:szCs w:val="28"/>
          <w:rtl w:val="true"/>
          <w:lang w:bidi="fa-IR"/>
        </w:rPr>
        <w:t>.</w:t>
      </w:r>
      <w:r>
        <w:rPr>
          <w:rStyle w:val="FootnoteAnchor"/>
          <w:rtl w:val="true"/>
        </w:rPr>
        <w:footnoteReference w:id="132"/>
      </w:r>
      <w:bookmarkStart w:id="291" w:name="pg5745_33709"/>
    </w:p>
    <w:p>
      <w:pPr>
        <w:pStyle w:val="Heading3"/>
        <w:numPr>
          <w:ilvl w:val="2"/>
          <w:numId w:val="1"/>
        </w:numPr>
        <w:rPr/>
      </w:pPr>
      <w:bookmarkStart w:id="292" w:name="__RefHeading___Toc4065982_581953129"/>
      <w:bookmarkStart w:id="293" w:name="_Toc112"/>
      <w:bookmarkEnd w:id="291"/>
      <w:bookmarkEnd w:id="292"/>
      <w:r>
        <w:rPr>
          <w:rtl w:val="true"/>
        </w:rPr>
        <w:t>ارتباط کارفرما و کارگر</w:t>
      </w:r>
      <w:bookmarkEnd w:id="293"/>
    </w:p>
    <w:p>
      <w:pPr>
        <w:pStyle w:val="Heading4"/>
        <w:numPr>
          <w:ilvl w:val="3"/>
          <w:numId w:val="1"/>
        </w:numPr>
        <w:rPr/>
      </w:pPr>
      <w:bookmarkStart w:id="294" w:name="__RefHeading___Toc4065984_581953129"/>
      <w:bookmarkStart w:id="295" w:name="_Toc113"/>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مناسب است در قالیشویی و کارخانه های فرش و یا در مغازه ای که از کارگر استفاده می کنند از کسانی استفاده نمایند که حدود الهی را رعایت کنند</w:t>
      </w:r>
      <w:r>
        <w:rPr>
          <w:rFonts w:eastAsia="IRNazanin" w:cs="IRNazanin"/>
          <w:color w:val="111111"/>
          <w:sz w:val="28"/>
          <w:szCs w:val="28"/>
          <w:rtl w:val="true"/>
          <w:lang w:bidi="fa-IR"/>
        </w:rPr>
        <w:t>.</w:t>
      </w:r>
    </w:p>
    <w:p>
      <w:pPr>
        <w:pStyle w:val="Heading4"/>
        <w:numPr>
          <w:ilvl w:val="3"/>
          <w:numId w:val="1"/>
        </w:numPr>
        <w:rPr/>
      </w:pPr>
      <w:bookmarkStart w:id="296" w:name="__RefHeading___Toc4065986_581953129"/>
      <w:bookmarkStart w:id="297" w:name="_Toc114"/>
      <w:bookmarkEnd w:id="296"/>
      <w:r>
        <w:rPr>
          <w:rtl w:val="true"/>
        </w:rPr>
        <w:t>الف</w:t>
      </w:r>
      <w:r>
        <w:rPr>
          <w:rtl w:val="true"/>
        </w:rPr>
        <w:t xml:space="preserve">: </w:t>
      </w:r>
      <w:r>
        <w:rPr>
          <w:rtl w:val="true"/>
        </w:rPr>
        <w:t>وظایف کارفرما نسبت به کارگر</w:t>
      </w:r>
      <w:bookmarkEnd w:id="297"/>
    </w:p>
    <w:p>
      <w:pPr>
        <w:pStyle w:val="Heading5"/>
        <w:numPr>
          <w:ilvl w:val="4"/>
          <w:numId w:val="1"/>
        </w:numPr>
        <w:rPr/>
      </w:pPr>
      <w:bookmarkStart w:id="298" w:name="__RefHeading___Toc4065988_581953129"/>
      <w:bookmarkStart w:id="299" w:name="_Toc115"/>
      <w:bookmarkEnd w:id="298"/>
      <w:r>
        <w:rPr/>
        <w:t>1</w:t>
      </w:r>
      <w:r>
        <w:rPr>
          <w:rtl w:val="true"/>
        </w:rPr>
        <w:t xml:space="preserve"> - </w:t>
      </w:r>
      <w:r>
        <w:rPr>
          <w:rtl w:val="true"/>
        </w:rPr>
        <w:t>پرداخت حقوق واقعی کارگر</w:t>
      </w:r>
      <w:bookmarkEnd w:id="299"/>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اجیر راپیش از آنکه عرقش خشک شود بپرداز</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کارخانه فرش، قالیشویی،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کم راضی و یا کار بدون بیمه را بپذیرد، آیا استفاده از او اشکال دارد؟ 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او اشکال ندارد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00" w:name="__RefHeading___Toc4065990_581953129"/>
      <w:bookmarkStart w:id="301" w:name="_Toc116"/>
      <w:bookmarkEnd w:id="300"/>
      <w:r>
        <w:rPr/>
        <w:t>2</w:t>
      </w:r>
      <w:r>
        <w:rPr>
          <w:rtl w:val="true"/>
        </w:rPr>
        <w:t xml:space="preserve"> - </w:t>
      </w:r>
      <w:r>
        <w:rPr>
          <w:rtl w:val="true"/>
        </w:rPr>
        <w:t>حفظ جایگاه کارگر</w:t>
      </w:r>
      <w:bookmarkEnd w:id="3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کارفرما سعی نماید کارگر خود را تحقیر نکند و اگراشتباهی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دیگران بگذر تا از خطای تو نیز بگذرند</w:t>
      </w:r>
      <w:r>
        <w:rPr>
          <w:rFonts w:eastAsia="IRNazanin" w:cs="IRNazanin"/>
          <w:color w:val="111111"/>
          <w:sz w:val="28"/>
          <w:szCs w:val="28"/>
          <w:rtl w:val="true"/>
          <w:lang w:bidi="fa-IR"/>
        </w:rPr>
        <w:t>.</w:t>
      </w:r>
      <w:r>
        <w:rPr>
          <w:rStyle w:val="FootnoteAnchor"/>
          <w:rtl w:val="true"/>
        </w:rPr>
        <w:footnoteReference w:id="135"/>
      </w:r>
      <w:bookmarkStart w:id="302" w:name="pg5745_33710"/>
    </w:p>
    <w:p>
      <w:pPr>
        <w:pStyle w:val="Heading4"/>
        <w:numPr>
          <w:ilvl w:val="3"/>
          <w:numId w:val="1"/>
        </w:numPr>
        <w:rPr/>
      </w:pPr>
      <w:bookmarkStart w:id="303" w:name="__RefHeading___Toc4065992_581953129"/>
      <w:bookmarkStart w:id="304" w:name="_Toc117"/>
      <w:bookmarkEnd w:id="302"/>
      <w:bookmarkEnd w:id="303"/>
      <w:r>
        <w:rPr>
          <w:rtl w:val="true"/>
        </w:rPr>
        <w:t>ب</w:t>
      </w:r>
      <w:r>
        <w:rPr>
          <w:rtl w:val="true"/>
        </w:rPr>
        <w:t xml:space="preserve">: </w:t>
      </w:r>
      <w:r>
        <w:rPr>
          <w:rtl w:val="true"/>
        </w:rPr>
        <w:t>وظایف کارگر</w:t>
      </w:r>
      <w:bookmarkEnd w:id="304"/>
    </w:p>
    <w:p>
      <w:pPr>
        <w:pStyle w:val="BookText"/>
        <w:rPr/>
      </w:pPr>
      <w:r>
        <w:rPr>
          <w:rFonts w:ascii="IRNazanin" w:hAnsi="IRNazanin" w:eastAsia="IRNazanin"/>
          <w:color w:val="111111"/>
          <w:sz w:val="28"/>
          <w:sz w:val="28"/>
          <w:szCs w:val="28"/>
          <w:rtl w:val="true"/>
          <w:lang w:bidi="fa-IR"/>
        </w:rPr>
        <w:t>کارگر هم متقابلاً وظیفه ای دارد که نباید در آن کوتاهی کند تا حقوقی که دریافت می کند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کارگر می تواند بدون اجازه از تلفن و تلویزیون صاحب کارش استفاده کند؟</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کارگر به خاطر کوتاهی در انجام وظیفه موجب ضرر به صاحب کارش شود چه حکمی دارد؟</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جبران 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شاگردانه از مشتری چه حکمی دارد؟</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اشکالی ندارد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شاگردی که صاحب کار او را امر به کم فروشی و کار خلاف قانون می کند، جایز است؟ اجرت وی چه حکمی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اجرت آن هم حرام است</w:t>
      </w:r>
      <w:r>
        <w:rPr>
          <w:rFonts w:eastAsia="IRNazanin" w:cs="IRNazanin"/>
          <w:color w:val="111111"/>
          <w:sz w:val="28"/>
          <w:szCs w:val="28"/>
          <w:rtl w:val="true"/>
          <w:lang w:bidi="fa-IR"/>
        </w:rPr>
        <w:t>.</w:t>
      </w:r>
      <w:r>
        <w:rPr>
          <w:rStyle w:val="FootnoteAnchor"/>
          <w:rtl w:val="true"/>
        </w:rPr>
        <w:footnoteReference w:id="139"/>
      </w:r>
      <w:bookmarkStart w:id="305" w:name="pg5745_33711"/>
    </w:p>
    <w:p>
      <w:pPr>
        <w:pStyle w:val="Heading2"/>
        <w:numPr>
          <w:ilvl w:val="1"/>
          <w:numId w:val="1"/>
        </w:numPr>
        <w:rPr/>
      </w:pPr>
      <w:bookmarkStart w:id="306" w:name="__RefHeading___Toc4065994_581953129"/>
      <w:bookmarkStart w:id="307" w:name="_Toc118"/>
      <w:bookmarkEnd w:id="305"/>
      <w:bookmarkEnd w:id="306"/>
      <w:r>
        <w:rPr>
          <w:rtl w:val="true"/>
        </w:rPr>
        <w:t xml:space="preserve">فصل نهم </w:t>
      </w:r>
      <w:r>
        <w:rPr>
          <w:rtl w:val="true"/>
        </w:rPr>
        <w:t xml:space="preserve">: </w:t>
      </w:r>
      <w:r>
        <w:rPr>
          <w:rtl w:val="true"/>
        </w:rPr>
        <w:t>رفوگری و نقشه کشی و طراحی نقشه</w:t>
      </w:r>
      <w:bookmarkEnd w:id="307"/>
    </w:p>
    <w:p>
      <w:pPr>
        <w:pStyle w:val="Heading3"/>
        <w:numPr>
          <w:ilvl w:val="2"/>
          <w:numId w:val="1"/>
        </w:numPr>
        <w:rPr/>
      </w:pPr>
      <w:bookmarkStart w:id="308" w:name="__RefHeading___Toc4065996_581953129"/>
      <w:bookmarkStart w:id="309" w:name="_Toc119"/>
      <w:bookmarkEnd w:id="308"/>
      <w:r>
        <w:rPr>
          <w:rtl w:val="true"/>
        </w:rPr>
        <w:t>رفوگری</w:t>
      </w:r>
      <w:bookmarkEnd w:id="309"/>
    </w:p>
    <w:p>
      <w:pPr>
        <w:pStyle w:val="Heading4"/>
        <w:numPr>
          <w:ilvl w:val="3"/>
          <w:numId w:val="1"/>
        </w:numPr>
        <w:rPr/>
      </w:pPr>
      <w:bookmarkStart w:id="310" w:name="__RefHeading___Toc4065998_581953129"/>
      <w:bookmarkStart w:id="311" w:name="_Toc120"/>
      <w:bookmarkEnd w:id="310"/>
      <w:r>
        <w:rPr>
          <w:rtl w:val="true"/>
        </w:rPr>
        <w:t>رفوگری چیست؟</w:t>
      </w:r>
      <w:bookmarkEnd w:id="311"/>
    </w:p>
    <w:p>
      <w:pPr>
        <w:pStyle w:val="BookText"/>
        <w:rPr/>
      </w:pPr>
      <w:r>
        <w:rPr>
          <w:rFonts w:ascii="IRNazanin" w:hAnsi="IRNazanin" w:eastAsia="IRNazanin"/>
          <w:color w:val="111111"/>
          <w:sz w:val="28"/>
          <w:sz w:val="28"/>
          <w:szCs w:val="28"/>
          <w:rtl w:val="true"/>
          <w:lang w:bidi="fa-IR"/>
        </w:rPr>
        <w:t>رفوگری هنری است که بعد از هنر قالی بافی به وجود آمده و محرک ایجاد آن نیز احتیاج بوده است زیرا هر فرش امکان دارد در معرض خرابی قرار گیرد و به مرور زمان آسیب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مورد نیاز هر رفوگر به شرح زیر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کار از قبیل قلاب، درفش، خواب پشت، دفتین، قیچی، دم باریک، سوزن در دو اندازه کوچک و </w:t>
      </w:r>
    </w:p>
    <w:p>
      <w:pPr>
        <w:pStyle w:val="BookText"/>
        <w:rPr/>
      </w:pPr>
      <w:r>
        <w:rPr>
          <w:rFonts w:ascii="IRNazanin" w:hAnsi="IRNazanin" w:eastAsia="IRNazanin"/>
          <w:color w:val="111111"/>
          <w:sz w:val="28"/>
          <w:sz w:val="28"/>
          <w:szCs w:val="28"/>
          <w:rtl w:val="true"/>
          <w:lang w:bidi="fa-IR"/>
        </w:rPr>
        <w:t xml:space="preserve">بزرگ، نخ بود، نخ پنبه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 ابریشمی، ظرف آب، تخته، چهار چوب کش، سیخ کش، اتو، کیله، میخ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 های رنگین مطابق رنگ بافت فرش و بر حسب این که فرش کهنه و رنگ رفته باشد باید نخها نیز رنگ رفته انتخاب شود و همچنین نخ های چله و پودها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قسمتی از فرش که از بین رفتن است باید از روی قسمتهای مشابه و سالم فرش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رفوگری از نظر کلی شامل مراحل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شیرازه 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رفوگر باید نخ مناسب با رنگ مناسب از روی شیرازه بافی مانند فرش تهیه سپس به ترمیم خرابیها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چله های اول و آخر فرش از بین رفته باشد رفوگر باید تمام چله ها را با رنگی هم رنگ چله های اول ترمیم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گلیم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فرش باید مطابق اول و آخر فرش اولیه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 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رفوی پشت و روی فرش بید خورده هر کدام روش مخصوص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سوراخ شدگی و پارگی، سوختگی، چروک خوردگی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طرف فرش پارگی ایجاد شود می توان آن را از روی نقشه طرف سالم فرش رفو نمود</w:t>
      </w:r>
      <w:r>
        <w:rPr>
          <w:rFonts w:eastAsia="IRNazanin" w:cs="IRNazanin"/>
          <w:color w:val="111111"/>
          <w:sz w:val="28"/>
          <w:szCs w:val="28"/>
          <w:rtl w:val="true"/>
          <w:lang w:bidi="fa-IR"/>
        </w:rPr>
        <w:t xml:space="preserve">. </w:t>
      </w:r>
      <w:bookmarkStart w:id="312" w:name="pg5745_33713"/>
    </w:p>
    <w:p>
      <w:pPr>
        <w:pStyle w:val="BookText"/>
        <w:rPr/>
      </w:pPr>
      <w:bookmarkEnd w:id="31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اتفاق می افتد با وجود تمام دقت هایی که به عمل آمده مع الوصف رنگ جای رفو شده با رنگ اصلی فرسوده کمی مغایرت داشته باشد که در این صورت رفوگر می تواند از رنگ های محلول و آماده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پایان کار رفوگر، قیچی زدن، کیله کشی، اتو کشی از آن رنگ ها برای تطبیق چله استفاده نماید و بعد روی قسمت رنگ شده، اتوی نیم گرم به مدت ده ثانیه قرار دهد تا نتیجه مطلوب بدست آید با این رنگ ها حتی می توان عیب های دیگر فرش را نیز رفع نمود اگر رنگ ها ثابت باشد هنگام شستن نیز از بین نخواهد رفت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13" w:name="__RefHeading___Toc4066000_581953129"/>
      <w:bookmarkStart w:id="314" w:name="_Toc121"/>
      <w:bookmarkEnd w:id="313"/>
      <w:r>
        <w:rPr>
          <w:rtl w:val="true"/>
        </w:rPr>
        <w:t>نقشه کشی و طراحی نقشه</w:t>
      </w:r>
      <w:bookmarkEnd w:id="314"/>
    </w:p>
    <w:p>
      <w:pPr>
        <w:pStyle w:val="BookText"/>
        <w:rPr/>
      </w:pPr>
      <w:r>
        <w:rPr>
          <w:rFonts w:ascii="IRNazanin" w:hAnsi="IRNazanin" w:eastAsia="IRNazanin"/>
          <w:color w:val="111111"/>
          <w:sz w:val="28"/>
          <w:sz w:val="28"/>
          <w:szCs w:val="28"/>
          <w:rtl w:val="true"/>
          <w:lang w:bidi="fa-IR"/>
        </w:rPr>
        <w:t>در زمینه طراحی نقشه فرش دو بخش عمده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نقشه سنتی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طراحی نقشه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اولیه در نقوش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در سایز های مختلف وجود دارد، هنرمندانی که خالق آثار مختلف بودند از همین برگهای ساده طبیعت </w:t>
      </w:r>
      <w:bookmarkStart w:id="315" w:name="pg5745_33714"/>
    </w:p>
    <w:p>
      <w:pPr>
        <w:pStyle w:val="BookText"/>
        <w:rPr/>
      </w:pPr>
      <w:bookmarkEnd w:id="315"/>
      <w:r>
        <w:rPr>
          <w:rFonts w:ascii="IRNazanin" w:hAnsi="IRNazanin" w:eastAsia="IRNazanin"/>
          <w:color w:val="111111"/>
          <w:sz w:val="28"/>
          <w:sz w:val="28"/>
          <w:szCs w:val="28"/>
          <w:rtl w:val="true"/>
          <w:lang w:bidi="fa-IR"/>
        </w:rPr>
        <w:t>الهام گرفتند و آنها را خلق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غنچه های متفاوتی را می بینیم، غنچه دارای دو قسمت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 غنچه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گلبرگ غنچه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به آموزش ته برگ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خط تقارن می کشیم و یک خط دیگر بر آن عمودی می کشیم و از خط عمود شده دو خط را به خط تقارن وصل می کنیم که حالت مثلث متساوی الاضلاع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گلبرگ ها معمولا حالت تخم مرغ شکل دارند و روی ته برگ قرار می گیرند، برای رسم گلبرگ روی گلبرگ یک برگ را می کشیم که جهت این سه عنصر باید طوری باشدکه خط محوری ها از وسط آنها بگذرد</w:t>
      </w:r>
      <w:r>
        <w:rPr>
          <w:rFonts w:eastAsia="IRNazanin" w:cs="IRNazanin"/>
          <w:color w:val="111111"/>
          <w:sz w:val="28"/>
          <w:szCs w:val="28"/>
          <w:rtl w:val="true"/>
          <w:lang w:bidi="fa-IR"/>
        </w:rPr>
        <w:t>.</w:t>
      </w:r>
    </w:p>
    <w:p>
      <w:pPr>
        <w:pStyle w:val="Heading3"/>
        <w:numPr>
          <w:ilvl w:val="2"/>
          <w:numId w:val="1"/>
        </w:numPr>
        <w:rPr/>
      </w:pPr>
      <w:bookmarkStart w:id="316" w:name="__RefHeading___Toc4066002_581953129"/>
      <w:bookmarkStart w:id="317" w:name="_Toc122"/>
      <w:bookmarkEnd w:id="316"/>
      <w:r>
        <w:rPr>
          <w:rtl w:val="true"/>
        </w:rPr>
        <w:t>طبقه بندی طرح های فرش ایرانی</w:t>
      </w:r>
      <w:bookmarkEnd w:id="317"/>
    </w:p>
    <w:p>
      <w:pPr>
        <w:pStyle w:val="BookText"/>
        <w:rPr/>
      </w:pPr>
      <w:r>
        <w:rPr>
          <w:rFonts w:ascii="IRNazanin" w:hAnsi="IRNazanin" w:eastAsia="IRNazanin"/>
          <w:color w:val="111111"/>
          <w:sz w:val="28"/>
          <w:sz w:val="28"/>
          <w:szCs w:val="28"/>
          <w:rtl w:val="true"/>
          <w:lang w:bidi="fa-IR"/>
        </w:rPr>
        <w:t>به دلیل اینکه ایران کشوری است که فرش بافی در آن قدمت زیادی دارد چون شیوه های بافت و طرح ها در ایران زیاد است طبقه بندی آنها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مشخص طبقه بندی و معرفی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آنها از ابنیه تاریخی و باستانی هستند، برخی دیگر پیرامون ادبیات و اشعار هستند که با خوشنویسی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 و احادیث و آیات همراهند، برخی دیگر از مواردی چون شکار و شکارگاه، طرحهای گلدانی، درختی، محرابی و لچک ترنج، هستند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5745_33717"/>
      <w:bookmarkStart w:id="319" w:name="pg5745_33717"/>
      <w:bookmarkEnd w:id="319"/>
    </w:p>
    <w:p>
      <w:pPr>
        <w:pStyle w:val="Heading2"/>
        <w:numPr>
          <w:ilvl w:val="1"/>
          <w:numId w:val="1"/>
        </w:numPr>
        <w:rPr/>
      </w:pPr>
      <w:bookmarkStart w:id="320" w:name="pg5745_33717"/>
      <w:bookmarkStart w:id="321" w:name="__RefHeading___Toc4066004_581953129"/>
      <w:bookmarkStart w:id="322" w:name="_Toc123"/>
      <w:bookmarkEnd w:id="320"/>
      <w:bookmarkEnd w:id="321"/>
      <w:r>
        <w:rPr>
          <w:rtl w:val="true"/>
        </w:rPr>
        <w:t xml:space="preserve">فصل دهم </w:t>
      </w:r>
      <w:r>
        <w:rPr>
          <w:rtl w:val="true"/>
        </w:rPr>
        <w:t>:</w:t>
      </w:r>
      <w:r>
        <w:rPr>
          <w:rtl w:val="true"/>
        </w:rPr>
        <w:t>مسائل متفرقه</w:t>
      </w:r>
      <w:bookmarkEnd w:id="322"/>
    </w:p>
    <w:p>
      <w:pPr>
        <w:pStyle w:val="Heading3"/>
        <w:numPr>
          <w:ilvl w:val="2"/>
          <w:numId w:val="1"/>
        </w:numPr>
        <w:rPr/>
      </w:pPr>
      <w:bookmarkStart w:id="323" w:name="__RefHeading___Toc4066006_581953129"/>
      <w:bookmarkStart w:id="324" w:name="_Toc124"/>
      <w:bookmarkEnd w:id="323"/>
      <w:r>
        <w:rPr>
          <w:rtl w:val="true"/>
        </w:rPr>
        <w:t>قالی بزرگ است زندگی</w:t>
      </w:r>
      <w:bookmarkEnd w:id="324"/>
    </w:p>
    <w:p>
      <w:pPr>
        <w:pStyle w:val="BookText"/>
        <w:rPr/>
      </w:pPr>
      <w:r>
        <w:rPr>
          <w:rFonts w:ascii="IRNazanin" w:hAnsi="IRNazanin" w:eastAsia="IRNazanin"/>
          <w:color w:val="111111"/>
          <w:sz w:val="28"/>
          <w:sz w:val="28"/>
          <w:szCs w:val="28"/>
          <w:rtl w:val="true"/>
          <w:lang w:bidi="fa-IR"/>
        </w:rPr>
        <w:t>همه بافنده ایم</w:t>
      </w:r>
    </w:p>
    <w:p>
      <w:pPr>
        <w:pStyle w:val="BookText"/>
        <w:rPr/>
      </w:pPr>
      <w:r>
        <w:rPr>
          <w:rFonts w:ascii="IRNazanin" w:hAnsi="IRNazanin" w:eastAsia="IRNazanin"/>
          <w:color w:val="111111"/>
          <w:sz w:val="28"/>
          <w:sz w:val="28"/>
          <w:szCs w:val="28"/>
          <w:rtl w:val="true"/>
          <w:lang w:bidi="fa-IR"/>
        </w:rPr>
        <w:t>می بافیم و نقش می زنیم</w:t>
      </w:r>
    </w:p>
    <w:p>
      <w:pPr>
        <w:pStyle w:val="BookText"/>
        <w:rPr/>
      </w:pPr>
      <w:r>
        <w:rPr>
          <w:rFonts w:ascii="IRNazanin" w:hAnsi="IRNazanin" w:eastAsia="IRNazanin"/>
          <w:color w:val="111111"/>
          <w:sz w:val="28"/>
          <w:sz w:val="28"/>
          <w:szCs w:val="28"/>
          <w:rtl w:val="true"/>
          <w:lang w:bidi="fa-IR"/>
        </w:rPr>
        <w:t>می بافیم و رج به رج بالا می بریم</w:t>
      </w:r>
    </w:p>
    <w:p>
      <w:pPr>
        <w:pStyle w:val="BookText"/>
        <w:rPr/>
      </w:pPr>
      <w:r>
        <w:rPr>
          <w:rFonts w:ascii="IRNazanin" w:hAnsi="IRNazanin" w:eastAsia="IRNazanin"/>
          <w:color w:val="111111"/>
          <w:sz w:val="28"/>
          <w:sz w:val="28"/>
          <w:szCs w:val="28"/>
          <w:rtl w:val="true"/>
          <w:lang w:bidi="fa-IR"/>
        </w:rPr>
        <w:t>می بافیم و میگستریم</w:t>
      </w:r>
    </w:p>
    <w:p>
      <w:pPr>
        <w:pStyle w:val="BookText"/>
        <w:rPr/>
      </w:pPr>
      <w:r>
        <w:rPr>
          <w:rFonts w:ascii="IRNazanin" w:hAnsi="IRNazanin" w:eastAsia="IRNazanin"/>
          <w:color w:val="111111"/>
          <w:sz w:val="28"/>
          <w:sz w:val="28"/>
          <w:szCs w:val="28"/>
          <w:rtl w:val="true"/>
          <w:lang w:bidi="fa-IR"/>
        </w:rPr>
        <w:t>دار این جهان را خدا به پا کرد</w:t>
      </w:r>
    </w:p>
    <w:p>
      <w:pPr>
        <w:pStyle w:val="BookText"/>
        <w:rPr/>
      </w:pPr>
      <w:r>
        <w:rPr>
          <w:rFonts w:ascii="IRNazanin" w:hAnsi="IRNazanin" w:eastAsia="IRNazanin"/>
          <w:color w:val="111111"/>
          <w:sz w:val="28"/>
          <w:sz w:val="28"/>
          <w:szCs w:val="28"/>
          <w:rtl w:val="true"/>
          <w:lang w:bidi="fa-IR"/>
        </w:rPr>
        <w:t>و خدا بود که فرمود ببافید، و آدم نخستین گره را بر پود زندگی زد</w:t>
      </w:r>
    </w:p>
    <w:p>
      <w:pPr>
        <w:pStyle w:val="BookText"/>
        <w:rPr/>
      </w:pPr>
      <w:r>
        <w:rPr>
          <w:rFonts w:ascii="IRNazanin" w:hAnsi="IRNazanin" w:eastAsia="IRNazanin"/>
          <w:color w:val="111111"/>
          <w:sz w:val="28"/>
          <w:sz w:val="28"/>
          <w:szCs w:val="28"/>
          <w:rtl w:val="true"/>
          <w:lang w:bidi="fa-IR"/>
        </w:rPr>
        <w:t>هر که آمد گره ای تازه زد و رنگی ریخت و طرحی بافت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شد که قالی آدمی رنگ به رنگ شد </w:t>
      </w:r>
    </w:p>
    <w:p>
      <w:pPr>
        <w:pStyle w:val="BookText"/>
        <w:rPr/>
      </w:pPr>
      <w:r>
        <w:rPr>
          <w:rFonts w:ascii="IRNazanin" w:hAnsi="IRNazanin" w:eastAsia="IRNazanin"/>
          <w:color w:val="111111"/>
          <w:sz w:val="28"/>
          <w:sz w:val="28"/>
          <w:szCs w:val="28"/>
          <w:rtl w:val="true"/>
          <w:lang w:bidi="fa-IR"/>
        </w:rPr>
        <w:t>آمیزه ای از زیبا و نازیبا</w:t>
      </w:r>
    </w:p>
    <w:p>
      <w:pPr>
        <w:pStyle w:val="BookText"/>
        <w:rPr/>
      </w:pPr>
      <w:r>
        <w:rPr>
          <w:rFonts w:ascii="IRNazanin" w:hAnsi="IRNazanin" w:eastAsia="IRNazanin"/>
          <w:color w:val="111111"/>
          <w:sz w:val="28"/>
          <w:sz w:val="28"/>
          <w:szCs w:val="28"/>
          <w:rtl w:val="true"/>
          <w:lang w:bidi="fa-IR"/>
        </w:rPr>
        <w:t>سایه روشن از گناه و ثواب</w:t>
      </w:r>
    </w:p>
    <w:p>
      <w:pPr>
        <w:pStyle w:val="BookText"/>
        <w:rPr/>
      </w:pPr>
      <w:r>
        <w:rPr>
          <w:rFonts w:ascii="IRNazanin" w:hAnsi="IRNazanin" w:eastAsia="IRNazanin"/>
          <w:color w:val="111111"/>
          <w:sz w:val="28"/>
          <w:sz w:val="28"/>
          <w:szCs w:val="28"/>
          <w:rtl w:val="true"/>
          <w:lang w:bidi="fa-IR"/>
        </w:rPr>
        <w:t>گره تو هم بر این قالی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 توَهُم نیست</w:t>
      </w:r>
    </w:p>
    <w:p>
      <w:pPr>
        <w:pStyle w:val="BookText"/>
        <w:rPr/>
      </w:pPr>
      <w:r>
        <w:rPr>
          <w:rFonts w:ascii="IRNazanin" w:hAnsi="IRNazanin" w:eastAsia="IRNazanin"/>
          <w:color w:val="111111"/>
          <w:sz w:val="28"/>
          <w:sz w:val="28"/>
          <w:szCs w:val="28"/>
          <w:rtl w:val="true"/>
          <w:lang w:bidi="fa-IR"/>
        </w:rPr>
        <w:t>و هزارها سال بعد آدمیان بر فرشی خواهند زیست که گوشه ای از طرح و نقش آن را تو بافته ای</w:t>
      </w:r>
    </w:p>
    <w:p>
      <w:pPr>
        <w:pStyle w:val="BookText"/>
        <w:rPr/>
      </w:pPr>
      <w:r>
        <w:rPr>
          <w:rFonts w:ascii="IRNazanin" w:hAnsi="IRNazanin" w:eastAsia="IRNazanin"/>
          <w:color w:val="111111"/>
          <w:sz w:val="28"/>
          <w:sz w:val="28"/>
          <w:szCs w:val="28"/>
          <w:rtl w:val="true"/>
          <w:lang w:bidi="fa-IR"/>
        </w:rPr>
        <w:t>کاش گوشه ای را که سهم توست زیبا تر ببافی</w:t>
      </w:r>
    </w:p>
    <w:p>
      <w:pPr>
        <w:pStyle w:val="BookText"/>
        <w:rPr/>
      </w:pPr>
      <w:r>
        <w:rPr>
          <w:rFonts w:ascii="IRNazanin" w:hAnsi="IRNazanin" w:eastAsia="IRNazanin"/>
          <w:color w:val="111111"/>
          <w:sz w:val="28"/>
          <w:sz w:val="28"/>
          <w:szCs w:val="28"/>
          <w:rtl w:val="true"/>
          <w:lang w:bidi="fa-IR"/>
        </w:rPr>
        <w:t>هر هزار سال یک بار فرشته ها قالی جهان را در هفت آسمان می تکانند</w:t>
      </w:r>
    </w:p>
    <w:p>
      <w:pPr>
        <w:pStyle w:val="BookText"/>
        <w:rPr/>
      </w:pPr>
      <w:r>
        <w:rPr>
          <w:rFonts w:ascii="IRNazanin" w:hAnsi="IRNazanin" w:eastAsia="IRNazanin"/>
          <w:color w:val="111111"/>
          <w:sz w:val="28"/>
          <w:sz w:val="28"/>
          <w:szCs w:val="28"/>
          <w:rtl w:val="true"/>
          <w:lang w:bidi="fa-IR"/>
        </w:rPr>
        <w:t>تا گرد و خاک هزار ساله اش بریزد و هر بار با خود میگویند</w:t>
      </w:r>
    </w:p>
    <w:p>
      <w:pPr>
        <w:pStyle w:val="BookText"/>
        <w:rPr/>
      </w:pPr>
      <w:r>
        <w:rPr>
          <w:rFonts w:ascii="IRNazanin" w:hAnsi="IRNazanin" w:eastAsia="IRNazanin"/>
          <w:color w:val="111111"/>
          <w:sz w:val="28"/>
          <w:sz w:val="28"/>
          <w:szCs w:val="28"/>
          <w:rtl w:val="true"/>
          <w:lang w:bidi="fa-IR"/>
        </w:rPr>
        <w:t>این نیست قالی، که انسان قرار بود ببافد</w:t>
      </w:r>
    </w:p>
    <w:p>
      <w:pPr>
        <w:pStyle w:val="BookText"/>
        <w:rPr/>
      </w:pPr>
      <w:r>
        <w:rPr>
          <w:rFonts w:ascii="IRNazanin" w:hAnsi="IRNazanin" w:eastAsia="IRNazanin"/>
          <w:color w:val="111111"/>
          <w:sz w:val="28"/>
          <w:sz w:val="28"/>
          <w:szCs w:val="28"/>
          <w:rtl w:val="true"/>
          <w:lang w:bidi="fa-IR"/>
        </w:rPr>
        <w:t>این فرش فاجعه است</w:t>
      </w:r>
    </w:p>
    <w:p>
      <w:pPr>
        <w:pStyle w:val="BookText"/>
        <w:rPr/>
      </w:pPr>
      <w:r>
        <w:rPr>
          <w:rFonts w:ascii="IRNazanin" w:hAnsi="IRNazanin" w:eastAsia="IRNazanin"/>
          <w:color w:val="111111"/>
          <w:sz w:val="28"/>
          <w:sz w:val="28"/>
          <w:szCs w:val="28"/>
          <w:rtl w:val="true"/>
          <w:lang w:bidi="fa-IR"/>
        </w:rPr>
        <w:t>با زمینه سرخ خون</w:t>
      </w:r>
    </w:p>
    <w:p>
      <w:pPr>
        <w:pStyle w:val="BookText"/>
        <w:rPr/>
      </w:pPr>
      <w:r>
        <w:rPr>
          <w:rFonts w:ascii="IRNazanin" w:hAnsi="IRNazanin" w:eastAsia="IRNazanin"/>
          <w:color w:val="111111"/>
          <w:sz w:val="28"/>
          <w:sz w:val="28"/>
          <w:szCs w:val="28"/>
          <w:rtl w:val="true"/>
          <w:lang w:bidi="fa-IR"/>
        </w:rPr>
        <w:t>و حاشیه های کبود معصیت</w:t>
      </w:r>
    </w:p>
    <w:p>
      <w:pPr>
        <w:pStyle w:val="BookText"/>
        <w:rPr/>
      </w:pPr>
      <w:r>
        <w:rPr>
          <w:rFonts w:ascii="IRNazanin" w:hAnsi="IRNazanin" w:eastAsia="IRNazanin"/>
          <w:color w:val="111111"/>
          <w:sz w:val="28"/>
          <w:sz w:val="28"/>
          <w:szCs w:val="28"/>
          <w:rtl w:val="true"/>
          <w:lang w:bidi="fa-IR"/>
        </w:rPr>
        <w:t>با طرح های گناه و نقش برجسته های ستم</w:t>
      </w:r>
    </w:p>
    <w:p>
      <w:pPr>
        <w:pStyle w:val="BookText"/>
        <w:rPr/>
      </w:pPr>
      <w:r>
        <w:rPr>
          <w:rFonts w:ascii="IRNazanin" w:hAnsi="IRNazanin" w:eastAsia="IRNazanin"/>
          <w:color w:val="111111"/>
          <w:sz w:val="28"/>
          <w:sz w:val="28"/>
          <w:szCs w:val="28"/>
          <w:rtl w:val="true"/>
          <w:lang w:bidi="fa-IR"/>
        </w:rPr>
        <w:t>فرشته ها گریه می کنند و قالی آدم را می تکانند</w:t>
      </w:r>
    </w:p>
    <w:p>
      <w:pPr>
        <w:pStyle w:val="BookText"/>
        <w:rPr/>
      </w:pPr>
      <w:r>
        <w:rPr>
          <w:rFonts w:ascii="IRNazanin" w:hAnsi="IRNazanin" w:eastAsia="IRNazanin"/>
          <w:color w:val="111111"/>
          <w:sz w:val="28"/>
          <w:sz w:val="28"/>
          <w:szCs w:val="28"/>
          <w:rtl w:val="true"/>
          <w:lang w:bidi="fa-IR"/>
        </w:rPr>
        <w:t>و دوباره با اندوه بر زمین پهنش می کنند</w:t>
      </w:r>
    </w:p>
    <w:p>
      <w:pPr>
        <w:pStyle w:val="BookText"/>
        <w:rPr/>
      </w:pPr>
      <w:r>
        <w:rPr>
          <w:rFonts w:ascii="IRNazanin" w:hAnsi="IRNazanin" w:eastAsia="IRNazanin"/>
          <w:color w:val="111111"/>
          <w:sz w:val="28"/>
          <w:sz w:val="28"/>
          <w:szCs w:val="28"/>
          <w:rtl w:val="true"/>
          <w:lang w:bidi="fa-IR"/>
        </w:rPr>
        <w:t>رنگ در رنگ گره در گره نقش در نقش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قالی بزرگی است زندگی </w:t>
      </w:r>
    </w:p>
    <w:p>
      <w:pPr>
        <w:pStyle w:val="BookText"/>
        <w:rPr/>
      </w:pPr>
      <w:r>
        <w:rPr>
          <w:rFonts w:ascii="IRNazanin" w:hAnsi="IRNazanin" w:eastAsia="IRNazanin"/>
          <w:color w:val="111111"/>
          <w:sz w:val="28"/>
          <w:sz w:val="28"/>
          <w:szCs w:val="28"/>
          <w:rtl w:val="true"/>
          <w:lang w:bidi="fa-IR"/>
        </w:rPr>
        <w:t>که تو می بافی و من می بافم و او می بافد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آدم ها سه دسته اند</w:t>
      </w:r>
    </w:p>
    <w:p>
      <w:pPr>
        <w:pStyle w:val="BookText"/>
        <w:rPr/>
      </w:pPr>
      <w:r>
        <w:rPr>
          <w:rFonts w:ascii="IRNazanin" w:hAnsi="IRNazanin" w:eastAsia="IRNazanin"/>
          <w:color w:val="111111"/>
          <w:sz w:val="28"/>
          <w:sz w:val="28"/>
          <w:szCs w:val="28"/>
          <w:rtl w:val="true"/>
          <w:lang w:bidi="fa-IR"/>
        </w:rPr>
        <w:t>مثل عینک، مثل ملحفه، مثل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 آقا قرائتی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 مها سه دسته اند</w:t>
      </w:r>
    </w:p>
    <w:p>
      <w:pPr>
        <w:pStyle w:val="BookText"/>
        <w:rPr/>
      </w:pPr>
      <w:r>
        <w:rPr>
          <w:rFonts w:ascii="IRNazanin" w:hAnsi="IRNazanin" w:eastAsia="IRNazanin"/>
          <w:color w:val="111111"/>
          <w:sz w:val="28"/>
          <w:sz w:val="28"/>
          <w:szCs w:val="28"/>
          <w:rtl w:val="true"/>
          <w:lang w:bidi="fa-IR"/>
        </w:rPr>
        <w:t>عینک</w:t>
      </w:r>
    </w:p>
    <w:p>
      <w:pPr>
        <w:pStyle w:val="BookText"/>
        <w:rPr/>
      </w:pPr>
      <w:r>
        <w:rPr>
          <w:rFonts w:ascii="IRNazanin" w:hAnsi="IRNazanin" w:eastAsia="IRNazanin"/>
          <w:color w:val="111111"/>
          <w:sz w:val="28"/>
          <w:sz w:val="28"/>
          <w:szCs w:val="28"/>
          <w:rtl w:val="true"/>
          <w:lang w:bidi="fa-IR"/>
        </w:rPr>
        <w:t>ملحفه</w:t>
      </w:r>
    </w:p>
    <w:p>
      <w:pPr>
        <w:pStyle w:val="BookText"/>
        <w:rPr/>
      </w:pPr>
      <w:r>
        <w:rPr>
          <w:rFonts w:ascii="IRNazanin" w:hAnsi="IRNazanin" w:eastAsia="IRNazanin"/>
          <w:color w:val="111111"/>
          <w:sz w:val="28"/>
          <w:sz w:val="28"/>
          <w:szCs w:val="28"/>
          <w:rtl w:val="true"/>
          <w:lang w:bidi="fa-IR"/>
        </w:rPr>
        <w:t>فرش</w:t>
      </w:r>
    </w:p>
    <w:p>
      <w:pPr>
        <w:pStyle w:val="BookText"/>
        <w:rPr/>
      </w:pPr>
      <w:r>
        <w:rPr>
          <w:rFonts w:ascii="IRNazanin" w:hAnsi="IRNazanin" w:eastAsia="IRNazanin"/>
          <w:color w:val="111111"/>
          <w:sz w:val="28"/>
          <w:sz w:val="28"/>
          <w:szCs w:val="28"/>
          <w:rtl w:val="true"/>
          <w:lang w:bidi="fa-IR"/>
        </w:rPr>
        <w:t>وقتی یک لکۀ چایی بنشیند روی عینکت، بلافاصله زود آن را با دستمال کاغذی پاک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همان لکه بنشیند روی ملحفه، می گذاری آخر ماه که لباس ها و ملحفه جمع شد، همه را با هم با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لکه بنیشند روی فرش، می گذاری سر سال، با دسته بیل به جانش می افتی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ولی خدا هم با بنده های مؤمنش مثل عینک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های پاک و زلالی که جایشان روی چشم است، تا خطا کردند بلا فاصله حالشان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دنیا و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موقعش تنبیه می کند، آن هم با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گردن کلفت هایش را می گذارد تا </w:t>
      </w:r>
      <w:bookmarkStart w:id="325" w:name="pg5745_33720"/>
    </w:p>
    <w:p>
      <w:pPr>
        <w:pStyle w:val="BookText"/>
        <w:rPr/>
      </w:pPr>
      <w:bookmarkEnd w:id="325"/>
      <w:r>
        <w:rPr>
          <w:rFonts w:ascii="IRNazanin" w:hAnsi="IRNazanin" w:eastAsia="IRNazanin"/>
          <w:color w:val="111111"/>
          <w:sz w:val="28"/>
          <w:sz w:val="28"/>
          <w:szCs w:val="28"/>
          <w:rtl w:val="true"/>
          <w:lang w:bidi="fa-IR"/>
        </w:rPr>
        <w:t xml:space="preserve">چرک هایشان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کافران مهلتی می دهیم تا بر کفر خویش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قیامت، یا هم دنیا و هم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با دسته بیل از شرمندگی شان در می آید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26" w:name="__RefHeading___Toc4066008_581953129"/>
      <w:bookmarkStart w:id="327" w:name="_Toc125"/>
      <w:bookmarkEnd w:id="326"/>
      <w:r>
        <w:rPr>
          <w:rtl w:val="true"/>
        </w:rPr>
        <w:t>نه نکته درباره نگهداری فرش</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را در محیطهای مرطوب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دشمن فرش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ریختن هر مایعی بر روی فرش سریعا نسبت به تمیز نمودن فرش و رفع لکه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را در نزدیک بخاری و منابع حرارتی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رول نمودن فرش هنگام جابه جایی و نگهداری بهتر از تا نمودن فرش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سنگین مانند مبل، کمد و میز ناهار خوری را حتی الامکان روی فرش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این کار هستید اولا در زیر پایه ها از یک قطعه طلق و یا موکت چند لایه استفاده نمائید ثانیا هر چند وقت یک بار این وسایل را جابه جا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هفتگی فرش را جارو نمائید</w:t>
      </w:r>
      <w:r>
        <w:rPr>
          <w:rFonts w:eastAsia="IRNazanin" w:cs="IRNazanin"/>
          <w:color w:val="111111"/>
          <w:sz w:val="28"/>
          <w:szCs w:val="28"/>
          <w:rtl w:val="true"/>
          <w:lang w:bidi="fa-IR"/>
        </w:rPr>
        <w:t xml:space="preserve">. </w:t>
      </w:r>
      <w:bookmarkStart w:id="328" w:name="pg5745_33721"/>
    </w:p>
    <w:p>
      <w:pPr>
        <w:pStyle w:val="BookText"/>
        <w:rPr/>
      </w:pPr>
      <w:bookmarkEnd w:id="32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را هر شش ماه یک بار سر و ته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سایش فرش را به تعویق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ماشینی را در معرض تابش نور خورشید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شستشوی فرش از شرکت های معتبر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برای شستشو اواخر بهار و تابستان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29" w:name="__RefHeading___Toc4066010_581953129"/>
      <w:bookmarkStart w:id="330" w:name="_Toc126"/>
      <w:bookmarkEnd w:id="329"/>
      <w:r>
        <w:rPr>
          <w:rtl w:val="true"/>
        </w:rPr>
        <w:t>نمایشگاه فرش</w:t>
      </w:r>
      <w:bookmarkEnd w:id="330"/>
    </w:p>
    <w:p>
      <w:pPr>
        <w:pStyle w:val="Heading4"/>
        <w:numPr>
          <w:ilvl w:val="3"/>
          <w:numId w:val="1"/>
        </w:numPr>
        <w:rPr/>
      </w:pPr>
      <w:bookmarkStart w:id="331" w:name="__RefHeading___Toc4066012_581953129"/>
      <w:bookmarkStart w:id="332" w:name="_Toc127"/>
      <w:bookmarkEnd w:id="331"/>
      <w:r>
        <w:rPr/>
        <w:t>1</w:t>
      </w:r>
      <w:r>
        <w:rPr>
          <w:rtl w:val="true"/>
        </w:rPr>
        <w:t xml:space="preserve">- </w:t>
      </w:r>
      <w:r>
        <w:rPr>
          <w:rtl w:val="true"/>
        </w:rPr>
        <w:t>علل برگزاری نمایشگاه</w:t>
      </w:r>
      <w:bookmarkEnd w:id="332"/>
    </w:p>
    <w:p>
      <w:pPr>
        <w:pStyle w:val="BookText"/>
        <w:rPr/>
      </w:pPr>
      <w:r>
        <w:rPr>
          <w:rFonts w:ascii="IRNazanin" w:hAnsi="IRNazanin" w:eastAsia="IRNazanin"/>
          <w:color w:val="111111"/>
          <w:sz w:val="28"/>
          <w:sz w:val="28"/>
          <w:szCs w:val="28"/>
          <w:rtl w:val="true"/>
          <w:lang w:bidi="fa-IR"/>
        </w:rPr>
        <w:t xml:space="preserve">در دنیای امروز ، برگزاری نمایشگاه ها یک امر لازم و ضروری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تغیرات روزافزون تکنیک ، ظهور کالاهای جدید و </w:t>
      </w:r>
      <w:r>
        <w:rPr>
          <w:rFonts w:eastAsia="IRNazanin" w:cs="IRNazanin"/>
          <w:color w:val="111111"/>
          <w:sz w:val="28"/>
          <w:szCs w:val="28"/>
          <w:rtl w:val="true"/>
          <w:lang w:bidi="fa-IR"/>
        </w:rPr>
        <w:t>...)</w:t>
      </w:r>
    </w:p>
    <w:p>
      <w:pPr>
        <w:pStyle w:val="Heading4"/>
        <w:numPr>
          <w:ilvl w:val="3"/>
          <w:numId w:val="1"/>
        </w:numPr>
        <w:rPr/>
      </w:pPr>
      <w:bookmarkStart w:id="333" w:name="__RefHeading___Toc4066014_581953129"/>
      <w:bookmarkStart w:id="334" w:name="_Toc128"/>
      <w:bookmarkEnd w:id="333"/>
      <w:r>
        <w:rPr/>
        <w:t>2</w:t>
      </w:r>
      <w:r>
        <w:rPr>
          <w:rtl w:val="true"/>
        </w:rPr>
        <w:t xml:space="preserve">- </w:t>
      </w:r>
      <w:r>
        <w:rPr>
          <w:rtl w:val="true"/>
        </w:rPr>
        <w:t>انواع نمایشگاهها</w:t>
      </w:r>
      <w:bookmarkEnd w:id="334"/>
    </w:p>
    <w:p>
      <w:pPr>
        <w:pStyle w:val="BookText"/>
        <w:rPr/>
      </w:pPr>
      <w:r>
        <w:rPr>
          <w:rFonts w:ascii="IRNazanin" w:hAnsi="IRNazanin" w:eastAsia="IRNazanin"/>
          <w:color w:val="111111"/>
          <w:sz w:val="28"/>
          <w:sz w:val="28"/>
          <w:szCs w:val="28"/>
          <w:rtl w:val="true"/>
          <w:lang w:bidi="fa-IR"/>
        </w:rPr>
        <w:t xml:space="preserve">نمایشگاهها دارای انواع مختلفی هستند که از ابعاد و دیدگاههای گوناگون نیز طبقه بندی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نمایشگاهها از نظر مدت زمان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دائمی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نمایشگاهها از نظر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و غیرتجاری و تولیدی</w:t>
      </w:r>
      <w:r>
        <w:rPr>
          <w:rFonts w:eastAsia="IRNazanin" w:cs="IRNazanin"/>
          <w:color w:val="111111"/>
          <w:sz w:val="28"/>
          <w:szCs w:val="28"/>
          <w:rtl w:val="true"/>
          <w:lang w:bidi="fa-IR"/>
        </w:rPr>
        <w:t xml:space="preserve">) </w:t>
      </w:r>
      <w:bookmarkStart w:id="335" w:name="pg5745_33722"/>
    </w:p>
    <w:p>
      <w:pPr>
        <w:pStyle w:val="BookText"/>
        <w:rPr/>
      </w:pPr>
      <w:bookmarkEnd w:id="3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نمایشگاهها از نظر تنوع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و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نمایشگاههای فرش بهتر است به این نکات توجه کافی بعمل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اسلامی و توجه به ارزش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موسیقی مبتذل در نمایشگاه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مکان مناسب جهت انجام فریضه ی دینی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 ها ضرر وارد نشود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مقررات نمایشگاه</w:t>
      </w:r>
    </w:p>
    <w:p>
      <w:pPr>
        <w:pStyle w:val="Heading3"/>
        <w:numPr>
          <w:ilvl w:val="2"/>
          <w:numId w:val="1"/>
        </w:numPr>
        <w:rPr/>
      </w:pPr>
      <w:bookmarkStart w:id="336" w:name="__RefHeading___Toc4066016_581953129"/>
      <w:bookmarkStart w:id="337" w:name="_Toc129"/>
      <w:bookmarkEnd w:id="336"/>
      <w:r>
        <w:rPr>
          <w:rtl w:val="true"/>
        </w:rPr>
        <w:t>سخنی با بازاریان محترم فرش</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 شهادت معصومین مغازه را ولو چند ساعت تعطیل نموده، در مجالس عزاداری شرکت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برخورد سرد و گاه تند با مشتری پرهیز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حریم محرم و نا محرم کاملا توجه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سخن چینی و بدگویی کسب دیگران را خراب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فرش های خود سد معبر نکنید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آوردن فرش قاچاق خودداری نمائید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گرانی و تورم دامن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رقابت منفی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تداخل صنفی نداشته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یقین داشته باشید خداوند روزی دهنده و صاحب قدرت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بدست آوردن تجارت معنوی غفلت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دنیا خود و مالش را به خطر می افکند و تاجر آخرت غنیمت و سود می برد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وهمچنین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اکتساب الحسنات من افضل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حسنات بهترین در آمده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توجه شما را به این حدیث مبارک و نورانی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نمایم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طوبی لمن اکتسب من المومنین مالاً من غیر معصیة و انفقه فی غیر معصیتهٍ ، و عاد به علی اهل المسکنه وجانبَ اهل الخیلاءو التفاخر والرغبه فی الدنیا ، المبتدعین خلاف سنتی ، العاملین بغیر سیرتی </w:t>
      </w:r>
      <w:r>
        <w:rPr>
          <w:rStyle w:val="FootnoteAnchor"/>
          <w:rtl w:val="true"/>
        </w:rPr>
        <w:footnoteReference w:id="14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کس که درآمدش از راه گناه نباشد و آن را به مستمندان برساند و نیز از اشخاص از خودراضی و فخر فروش و دنیادوست و بدعت گزاران برخلاف سنت من و کارگزاران مخالف روش من ، دوری گزیند</w:t>
      </w:r>
      <w:r>
        <w:rPr>
          <w:rFonts w:eastAsia="IRNazanin" w:cs="IRNazanin"/>
          <w:color w:val="111111"/>
          <w:sz w:val="28"/>
          <w:szCs w:val="28"/>
          <w:rtl w:val="true"/>
          <w:lang w:bidi="fa-IR"/>
        </w:rPr>
        <w:t xml:space="preserve">. </w:t>
      </w:r>
      <w:bookmarkStart w:id="338" w:name="pg5745_33725"/>
    </w:p>
    <w:p>
      <w:pPr>
        <w:pStyle w:val="Heading2"/>
        <w:numPr>
          <w:ilvl w:val="1"/>
          <w:numId w:val="1"/>
        </w:numPr>
        <w:rPr/>
      </w:pPr>
      <w:bookmarkStart w:id="339" w:name="__RefHeading___Toc4066018_581953129"/>
      <w:bookmarkStart w:id="340" w:name="_Toc130"/>
      <w:bookmarkEnd w:id="338"/>
      <w:bookmarkEnd w:id="339"/>
      <w:r>
        <w:rPr>
          <w:rtl w:val="true"/>
        </w:rPr>
        <w:t>منابع</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با ترجمه مرحوم حجت الاسلام دشتی ، ناشر اندیشه هادی ، چاپ اول ،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چاپ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سوم انتشارات اسلامی وابسته به جامعه مدرسین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دین و اندیشه آکا ایران ، ویکی پدیا ، خانه ی زیبا و ملی فرش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سیزده مرجع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از سید محمد حسن بنی هاشمی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قم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مدرسه امیر المومنین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فقه،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 موسسه دایره المعارف ، فقه اسلامی ، زیر نظر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با ترجمه فارسی از صادق حسن زاده چاپ نهم،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آل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محمود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چاپ زلال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فقه استاد فلاح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انتشارات الهادی،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حکمت آیة الله مشکینی،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چاپ اول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و تلخیص از غلامرضا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مسجد استاد فلاح زاده،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انتشارات ستاد اقامه نماز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الحیاه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ترجمه فارسی احمد آرام ، چاپ هفتم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انتشارات دلیل 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حسین النوری الطبرسی از مکتبه اسماعیلیه تهران، چاپ سنه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جدید از دیدگاه علما و مراجع تقلید نوشته سید محسن محمودی،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فرهنگی صاحب الزمان شهرستان ورامین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جدید از دیدگاه علما ومراجع تقلید نوشته سید محسن محمودی، ج اول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علمی فرهنگی صاحب الزمان شهرستان ورامین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جدید از دیدگاه علما ومراجع تقلید نوشته سید محسن محمودی، ج دوم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علمی فرهنگی صاحب الزمان شهرستان ورامین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استفتاء کتبی از دفتر آیة الله خامنه ای به شماره </w:t>
      </w:r>
      <w:r>
        <w:rPr>
          <w:rFonts w:eastAsia="IRNazanin" w:cs="IRNazanin"/>
          <w:color w:val="111111"/>
          <w:sz w:val="28"/>
          <w:szCs w:val="28"/>
          <w:lang w:bidi="fa-IR"/>
        </w:rPr>
        <w:t>151498</w:t>
      </w:r>
      <w:r>
        <w:rPr>
          <w:rFonts w:eastAsia="IRNazanin" w:cs="IRNazanin"/>
          <w:color w:val="111111"/>
          <w:sz w:val="28"/>
          <w:szCs w:val="28"/>
          <w:rtl w:val="true"/>
          <w:lang w:bidi="fa-IR"/>
        </w:rPr>
        <w:t xml:space="preserve">/ </w:t>
      </w:r>
      <w:r>
        <w:rPr>
          <w:rFonts w:eastAsia="IRNazanin" w:cs="IRNazanin"/>
          <w:color w:val="111111"/>
          <w:sz w:val="28"/>
          <w:szCs w:val="28"/>
          <w:lang w:bidi="fa-IR"/>
        </w:rPr>
        <w:t>19791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امام خمینی چهار جلدی با ترجمه فارسی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اسلامی وابسته به جامعه مدرسین با ترجمه علی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محمدرضا الحکیمی ، محمد الحکیمی ، علی الحکیمی ، الطبعه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تهران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کتابفروشی اسلامی تهران ، چاپ هفتم ، </w:t>
      </w:r>
      <w:r>
        <w:rPr>
          <w:rFonts w:eastAsia="IRNazanin" w:cs="IRNazanin"/>
          <w:color w:val="111111"/>
          <w:sz w:val="28"/>
          <w:szCs w:val="28"/>
          <w:lang w:bidi="fa-IR"/>
        </w:rPr>
        <w:t>1372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جامع عباسی ، شیخ بهاءالدین محمد عاملی ، قم ، دفتر انتشارات اسلامی جامع مدرسین ،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341" w:name="pg5745_33728"/>
    </w:p>
    <w:p>
      <w:pPr>
        <w:pStyle w:val="Heading2"/>
        <w:numPr>
          <w:ilvl w:val="1"/>
          <w:numId w:val="1"/>
        </w:numPr>
        <w:rPr/>
      </w:pPr>
      <w:bookmarkStart w:id="342" w:name="__RefHeading___Toc4066020_581953129"/>
      <w:bookmarkStart w:id="343" w:name="_Toc131"/>
      <w:bookmarkEnd w:id="341"/>
      <w:bookmarkEnd w:id="342"/>
      <w:r>
        <w:rPr>
          <w:rtl w:val="true"/>
        </w:rPr>
        <w:t>عناوین در دست اقدام از مجموعه فقه و زندگی</w:t>
      </w:r>
      <w:bookmarkEnd w:id="343"/>
    </w:p>
    <w:p>
      <w:pPr>
        <w:pStyle w:val="BookText"/>
        <w:rPr/>
      </w:pPr>
      <w:r>
        <w:rPr>
          <w:rFonts w:ascii="IRNazanin" w:hAnsi="IRNazanin" w:eastAsia="IRNazanin"/>
          <w:color w:val="111111"/>
          <w:sz w:val="28"/>
          <w:sz w:val="28"/>
          <w:szCs w:val="28"/>
          <w:rtl w:val="true"/>
          <w:lang w:bidi="fa-IR"/>
        </w:rPr>
        <w:t>موضوع مؤلف</w:t>
      </w:r>
    </w:p>
    <w:p>
      <w:pPr>
        <w:pStyle w:val="BookText"/>
        <w:rPr/>
      </w:pPr>
      <w:r>
        <w:rPr>
          <w:rFonts w:ascii="IRNazanin" w:hAnsi="IRNazanin" w:eastAsia="IRNazanin"/>
          <w:color w:val="111111"/>
          <w:sz w:val="28"/>
          <w:sz w:val="28"/>
          <w:szCs w:val="28"/>
          <w:rtl w:val="true"/>
          <w:lang w:bidi="fa-IR"/>
        </w:rPr>
        <w:t xml:space="preserve">احکام کیف و کفش و 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امینی</w:t>
      </w:r>
    </w:p>
    <w:p>
      <w:pPr>
        <w:pStyle w:val="BookText"/>
        <w:rPr/>
      </w:pPr>
      <w:r>
        <w:rPr>
          <w:rFonts w:ascii="IRNazanin" w:hAnsi="IRNazanin" w:eastAsia="IRNazanin"/>
          <w:color w:val="111111"/>
          <w:sz w:val="28"/>
          <w:sz w:val="28"/>
          <w:szCs w:val="28"/>
          <w:rtl w:val="true"/>
          <w:lang w:bidi="fa-IR"/>
        </w:rPr>
        <w:t xml:space="preserve">احکام 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امینی</w:t>
      </w:r>
    </w:p>
    <w:p>
      <w:pPr>
        <w:pStyle w:val="BookText"/>
        <w:rPr/>
      </w:pPr>
      <w:r>
        <w:rPr>
          <w:rFonts w:ascii="IRNazanin" w:hAnsi="IRNazanin" w:eastAsia="IRNazanin"/>
          <w:color w:val="111111"/>
          <w:sz w:val="28"/>
          <w:sz w:val="28"/>
          <w:szCs w:val="28"/>
          <w:rtl w:val="true"/>
          <w:lang w:bidi="fa-IR"/>
        </w:rPr>
        <w:t>احکام آژانس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بینا</w:t>
      </w:r>
    </w:p>
    <w:p>
      <w:pPr>
        <w:pStyle w:val="BookText"/>
        <w:rPr/>
      </w:pPr>
      <w:r>
        <w:rPr>
          <w:rFonts w:ascii="IRNazanin" w:hAnsi="IRNazanin" w:eastAsia="IRNazanin"/>
          <w:color w:val="111111"/>
          <w:sz w:val="28"/>
          <w:sz w:val="28"/>
          <w:szCs w:val="28"/>
          <w:rtl w:val="true"/>
          <w:lang w:bidi="fa-IR"/>
        </w:rPr>
        <w:t>احکام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عرب انصاری</w:t>
      </w:r>
    </w:p>
    <w:p>
      <w:pPr>
        <w:pStyle w:val="BookText"/>
        <w:rPr/>
      </w:pPr>
      <w:r>
        <w:rPr>
          <w:rFonts w:ascii="IRNazanin" w:hAnsi="IRNazanin" w:eastAsia="IRNazanin"/>
          <w:color w:val="111111"/>
          <w:sz w:val="28"/>
          <w:sz w:val="28"/>
          <w:szCs w:val="28"/>
          <w:rtl w:val="true"/>
          <w:lang w:bidi="fa-IR"/>
        </w:rPr>
        <w:t>احکام اتوبوسرانی و رانندگان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یاوری</w:t>
      </w:r>
    </w:p>
    <w:p>
      <w:pPr>
        <w:pStyle w:val="BookText"/>
        <w:rPr/>
      </w:pPr>
      <w:r>
        <w:rPr>
          <w:rFonts w:ascii="IRNazanin" w:hAnsi="IRNazanin" w:eastAsia="IRNazanin"/>
          <w:color w:val="111111"/>
          <w:sz w:val="28"/>
          <w:sz w:val="28"/>
          <w:szCs w:val="28"/>
          <w:rtl w:val="true"/>
          <w:lang w:bidi="fa-IR"/>
        </w:rPr>
        <w:t>احکام صوتی و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محمودصادقی</w:t>
      </w:r>
    </w:p>
    <w:p>
      <w:pPr>
        <w:pStyle w:val="BookText"/>
        <w:rPr/>
      </w:pPr>
      <w:r>
        <w:rPr>
          <w:rFonts w:ascii="IRNazanin" w:hAnsi="IRNazanin" w:eastAsia="IRNazanin"/>
          <w:color w:val="111111"/>
          <w:sz w:val="28"/>
          <w:sz w:val="28"/>
          <w:szCs w:val="28"/>
          <w:rtl w:val="true"/>
          <w:lang w:bidi="fa-IR"/>
        </w:rPr>
        <w:t xml:space="preserve">احکام نانوایان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فرد</w:t>
      </w:r>
    </w:p>
    <w:p>
      <w:pPr>
        <w:pStyle w:val="BookText"/>
        <w:rPr/>
      </w:pPr>
      <w:r>
        <w:rPr>
          <w:rFonts w:ascii="IRNazanin" w:hAnsi="IRNazanin" w:eastAsia="IRNazanin"/>
          <w:color w:val="111111"/>
          <w:sz w:val="28"/>
          <w:sz w:val="28"/>
          <w:szCs w:val="28"/>
          <w:rtl w:val="true"/>
          <w:lang w:bidi="fa-IR"/>
        </w:rPr>
        <w:t>احکام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عابدینی</w:t>
      </w:r>
    </w:p>
    <w:p>
      <w:pPr>
        <w:pStyle w:val="BookText"/>
        <w:rPr/>
      </w:pPr>
      <w:r>
        <w:rPr>
          <w:rFonts w:ascii="IRNazanin" w:hAnsi="IRNazanin" w:eastAsia="IRNazanin"/>
          <w:color w:val="111111"/>
          <w:sz w:val="28"/>
          <w:sz w:val="28"/>
          <w:szCs w:val="28"/>
          <w:rtl w:val="true"/>
          <w:lang w:bidi="fa-IR"/>
        </w:rPr>
        <w:t>احکام اینترنت و 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محمودصادقی</w:t>
      </w:r>
    </w:p>
    <w:p>
      <w:pPr>
        <w:pStyle w:val="BookText"/>
        <w:rPr/>
      </w:pPr>
      <w:r>
        <w:rPr>
          <w:rFonts w:ascii="IRNazanin" w:hAnsi="IRNazanin" w:eastAsia="IRNazanin"/>
          <w:color w:val="111111"/>
          <w:sz w:val="28"/>
          <w:sz w:val="28"/>
          <w:szCs w:val="28"/>
          <w:rtl w:val="true"/>
          <w:lang w:bidi="fa-IR"/>
        </w:rPr>
        <w:t>احکام اغذیه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سیدجعفرربانی</w:t>
      </w:r>
    </w:p>
    <w:p>
      <w:pPr>
        <w:pStyle w:val="BookText"/>
        <w:rPr/>
      </w:pPr>
      <w:r>
        <w:rPr>
          <w:rFonts w:ascii="IRNazanin" w:hAnsi="IRNazanin" w:eastAsia="IRNazanin"/>
          <w:color w:val="111111"/>
          <w:sz w:val="28"/>
          <w:sz w:val="28"/>
          <w:szCs w:val="28"/>
          <w:rtl w:val="true"/>
          <w:lang w:bidi="fa-IR"/>
        </w:rPr>
        <w:t>احکام پارکها و مراکز تفریحی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سیدمحمدموسوی</w:t>
      </w:r>
    </w:p>
    <w:p>
      <w:pPr>
        <w:pStyle w:val="BookText"/>
        <w:rPr/>
      </w:pPr>
      <w:r>
        <w:rPr>
          <w:rFonts w:ascii="IRNazanin" w:hAnsi="IRNazanin" w:eastAsia="IRNazanin"/>
          <w:color w:val="111111"/>
          <w:sz w:val="28"/>
          <w:sz w:val="28"/>
          <w:szCs w:val="28"/>
          <w:rtl w:val="true"/>
          <w:lang w:bidi="fa-IR"/>
        </w:rPr>
        <w:t>احکام عمومی 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صالحی</w:t>
      </w:r>
    </w:p>
    <w:p>
      <w:pPr>
        <w:pStyle w:val="BookText"/>
        <w:rPr/>
      </w:pPr>
      <w:r>
        <w:rPr>
          <w:rFonts w:ascii="IRNazanin" w:hAnsi="IRNazanin" w:eastAsia="IRNazanin"/>
          <w:color w:val="111111"/>
          <w:sz w:val="28"/>
          <w:sz w:val="28"/>
          <w:szCs w:val="28"/>
          <w:rtl w:val="true"/>
          <w:lang w:bidi="fa-IR"/>
        </w:rPr>
        <w:t>احکام قهوه 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انصاری</w:t>
      </w:r>
    </w:p>
    <w:p>
      <w:pPr>
        <w:pStyle w:val="BookText"/>
        <w:rPr/>
      </w:pPr>
      <w:r>
        <w:rPr>
          <w:rFonts w:ascii="IRNazanin" w:hAnsi="IRNazanin" w:eastAsia="IRNazanin"/>
          <w:color w:val="111111"/>
          <w:sz w:val="28"/>
          <w:sz w:val="28"/>
          <w:szCs w:val="28"/>
          <w:rtl w:val="true"/>
          <w:lang w:bidi="fa-IR"/>
        </w:rPr>
        <w:t>احکام الکتریکی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صالحی</w:t>
      </w:r>
    </w:p>
    <w:p>
      <w:pPr>
        <w:pStyle w:val="BookText"/>
        <w:rPr/>
      </w:pPr>
      <w:r>
        <w:rPr>
          <w:rFonts w:ascii="IRNazanin" w:hAnsi="IRNazanin" w:eastAsia="IRNazanin"/>
          <w:color w:val="111111"/>
          <w:sz w:val="28"/>
          <w:sz w:val="28"/>
          <w:szCs w:val="28"/>
          <w:rtl w:val="true"/>
          <w:lang w:bidi="fa-IR"/>
        </w:rPr>
        <w:t>احکام عطاری و داروهای گیاهی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طبرسا</w:t>
      </w:r>
    </w:p>
    <w:p>
      <w:pPr>
        <w:pStyle w:val="BookText"/>
        <w:rPr/>
      </w:pPr>
      <w:r>
        <w:rPr>
          <w:rFonts w:ascii="IRNazanin" w:hAnsi="IRNazanin" w:eastAsia="IRNazanin"/>
          <w:color w:val="111111"/>
          <w:sz w:val="28"/>
          <w:sz w:val="28"/>
          <w:szCs w:val="28"/>
          <w:rtl w:val="true"/>
          <w:lang w:bidi="fa-IR"/>
        </w:rPr>
        <w:t>احکام بازی های رایانه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بیمه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دائی چینی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تحف العقول ص </w:t>
      </w:r>
      <w:r>
        <w:rPr>
          <w:rFonts w:eastAsia="IRNazanin" w:cs="IRNazanin"/>
          <w:b w:val="false"/>
          <w:bCs w:val="false"/>
          <w:i w:val="false"/>
          <w:iCs w:val="false"/>
          <w:color w:val="333333"/>
          <w:sz w:val="20"/>
          <w:szCs w:val="20"/>
        </w:rPr>
        <w:t>338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22567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44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لاتناجشوا ولاتدبروا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2675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ملی فرش ایران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علمی پژوهشی فرش تهران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بیتوته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تاریخ فرش ماشینی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اتحادیه فرش ایران در ژاپن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70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 آنلاین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آیةالله خامنه ای در قم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آیه </w:t>
      </w:r>
      <w:r>
        <w:rPr>
          <w:rFonts w:eastAsia="IRNazanin" w:cs="IRNazanin"/>
          <w:b w:val="false"/>
          <w:bCs w:val="false"/>
          <w:i w:val="false"/>
          <w:iCs w:val="false"/>
          <w:color w:val="333333"/>
          <w:sz w:val="20"/>
          <w:szCs w:val="20"/>
        </w:rPr>
        <w:t>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حلیه المتقین ، ص </w:t>
      </w:r>
      <w:r>
        <w:rPr>
          <w:rFonts w:eastAsia="IRNazanin" w:cs="IRNazanin"/>
          <w:b w:val="false"/>
          <w:bCs w:val="false"/>
          <w:i w:val="false"/>
          <w:iCs w:val="false"/>
          <w:color w:val="333333"/>
          <w:sz w:val="20"/>
          <w:szCs w:val="20"/>
        </w:rPr>
        <w:t>261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ترجمه فارسی احمد آرام ، چاپ هفتم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انتشارات دلیل ما ، ص </w:t>
      </w:r>
      <w:r>
        <w:rPr>
          <w:rFonts w:eastAsia="IRNazanin" w:cs="IRNazanin"/>
          <w:b w:val="false"/>
          <w:bCs w:val="false"/>
          <w:i w:val="false"/>
          <w:iCs w:val="false"/>
          <w:color w:val="333333"/>
          <w:sz w:val="20"/>
          <w:szCs w:val="20"/>
        </w:rPr>
        <w:t>278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رساله سیزده مرجع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163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2218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2219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2224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2222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لغوی ، فرهنگ فارسی عمید ، اصطلاحی ، تحریرالوسیله امام با ترجمه فارسی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2184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2182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2051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2052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دوم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2018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مسئله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سؤال </w:t>
      </w:r>
      <w:r>
        <w:rPr>
          <w:rFonts w:eastAsia="IRNazanin" w:cs="IRNazanin"/>
          <w:b w:val="false"/>
          <w:bCs w:val="false"/>
          <w:i w:val="false"/>
          <w:iCs w:val="false"/>
          <w:color w:val="333333"/>
          <w:sz w:val="20"/>
          <w:szCs w:val="20"/>
        </w:rPr>
        <w:t>1591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مسئله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آیةالله خامنه ای در قم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مسجد استاد فلاح زاده چاپ اول سال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ستاد اقامه نماز تهران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2142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2157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مسئله </w:t>
      </w:r>
      <w:r>
        <w:rPr>
          <w:rFonts w:eastAsia="IRNazanin" w:cs="IRNazanin"/>
          <w:b w:val="false"/>
          <w:bCs w:val="false"/>
          <w:i w:val="false"/>
          <w:iCs w:val="false"/>
          <w:color w:val="333333"/>
          <w:sz w:val="20"/>
          <w:szCs w:val="20"/>
        </w:rPr>
        <w:t>1610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سیزه مرجع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مسئله </w:t>
      </w:r>
      <w:r>
        <w:rPr>
          <w:rFonts w:eastAsia="IRNazanin" w:cs="IRNazanin"/>
          <w:b w:val="false"/>
          <w:bCs w:val="false"/>
          <w:i w:val="false"/>
          <w:iCs w:val="false"/>
          <w:color w:val="333333"/>
          <w:sz w:val="20"/>
          <w:szCs w:val="20"/>
        </w:rPr>
        <w:t>1610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دفتر آیةالله خامنه ای در قم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1979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آیةالله بهجت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4204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 و مراجع تقلید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 و مراجع تقلید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 و مراجع تقلید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 و مراجع تقلید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جدید آیه الله مکارم شیرازی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1343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 از طرف دفتر آیت الله خامنه ای در قم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بهجت ، استفتائات ، س </w:t>
      </w:r>
      <w:r>
        <w:rPr>
          <w:rFonts w:eastAsia="IRNazanin" w:cs="IRNazanin"/>
          <w:b w:val="false"/>
          <w:bCs w:val="false"/>
          <w:i w:val="false"/>
          <w:iCs w:val="false"/>
          <w:color w:val="333333"/>
          <w:sz w:val="20"/>
          <w:szCs w:val="20"/>
        </w:rPr>
        <w:t>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امام خمینی ، با ترجمه فارسی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استفاده از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پیام عدالت تهران ، چاپ دوم </w:t>
      </w:r>
      <w:r>
        <w:rPr>
          <w:rFonts w:eastAsia="IRNazanin" w:cs="IRNazanin"/>
          <w:b w:val="false"/>
          <w:bCs w:val="false"/>
          <w:i w:val="false"/>
          <w:iCs w:val="false"/>
          <w:color w:val="333333"/>
          <w:sz w:val="20"/>
          <w:szCs w:val="20"/>
        </w:rPr>
        <w:t>1389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پیام عدالت تهران ، چاپ دوم </w:t>
      </w:r>
      <w:r>
        <w:rPr>
          <w:rFonts w:eastAsia="IRNazanin" w:cs="IRNazanin"/>
          <w:b w:val="false"/>
          <w:bCs w:val="false"/>
          <w:i w:val="false"/>
          <w:iCs w:val="false"/>
          <w:color w:val="333333"/>
          <w:sz w:val="20"/>
          <w:szCs w:val="20"/>
        </w:rPr>
        <w:t>1389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2051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جامع عباسی ، شیخ بهاء الدین محمد عاملی ، دفتر انتشارات جامعه مدرسین قم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جامع عباسی ، شیخ بهاء الدین محمد عاملی ، دفتر انتشارات جامعه مدرسین قم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2054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قم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آیة الله خامنه ای در قم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رساله سیزده 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آموزش فقه استاد فلاح زاده،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استفتاءات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2691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استفاده از مسئله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اعتکاف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ده مرجع از مسائل واژه ها و اصطلاحات فقها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1072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2771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2334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2335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مشاغل خانگی، انتشارات موسسه کار و تأمین اجتماعی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نهج البلاغه خطاب به امام حسن مجتبی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نامه به مردم بصره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آنگاه که مالک اشتر را به فرمانداری آنان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،استفاده از مسئله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 شماره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آیة الله خامنه ای که دراین رساله سیزده مرجع،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سیزده مرجع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2070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علماء و مراجع تقلید نوشته حجة الاسلام سید محسن 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فرهنگی صاحب الزمان ورامین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علماء و مراجع تقلید نوشته حجة الاسلام سید محسن 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فرهنگی صاحب الزمان ورامین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علماء و مراجع تقلید نوشته حجة الاسلام سید محسن 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فرهنگی صاحب الزمان ورامین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علماء و مراجع تقلید نوشته حجة الاسلام سید محسن 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فرهنگی صاحب الزمان ورامین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جدید از دیدگاه علماء و مراجع تقلید نوشته حجة الاسلام سید محسن 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فرهنگی صاحب الزمان ورامین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آیة الله خامنه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از دفتر آیة الله خامنه ای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کتبی دفتر آیة الله خامنه ای در قم به شماره </w:t>
      </w:r>
      <w:r>
        <w:rPr>
          <w:rFonts w:eastAsia="IRNazanin" w:cs="IRNazanin"/>
          <w:b w:val="false"/>
          <w:bCs w:val="false"/>
          <w:i w:val="false"/>
          <w:iCs w:val="false"/>
          <w:color w:val="333333"/>
          <w:sz w:val="20"/>
          <w:szCs w:val="20"/>
        </w:rPr>
        <w:t>151498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آیة الله خامنه ای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حکمت آیة الله 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آیة الله خامنه ای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آیة الله خامنه ای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آیة الله خامنه ای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آیة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قالی ایران شماره سوم شهریور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خانه زیبا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 آهاری در سایت آکا ایران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دین و اندیشه آکا ایران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سایت تاریخچه فرش ماشینی در ایران از ویکی پدیا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16292</Words>
  <Characters>64459</Characters>
  <CharactersWithSpaces>79844</CharactersWithSpaces>
  <Paragraphs>1263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2026-08-19T04:19:50Z</dcterms:created>
  <dc:creator>ghaemiyeh.com</dc:creator>
  <dc:description/>
  <dc:language>en-US</dc:language>
  <cp:lastModifiedBy/>
  <dcterms:modified xsi:type="dcterms:W3CDTF">2026-08-19T07:49:53Z</dcterms:modified>
  <cp:revision>1</cp:revision>
  <dc:subject/>
  <dc:title>احکام فرش و تابلو فرش</dc:title>
</cp:coreProperties>
</file>

<file path=docProps/custom.xml><?xml version="1.0" encoding="utf-8"?>
<Properties xmlns="http://schemas.openxmlformats.org/officeDocument/2006/custom-properties" xmlns:vt="http://schemas.openxmlformats.org/officeDocument/2006/docPropsVTypes"/>
</file>