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روابط دختر و پسر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66292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966294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966296_581953129">
            <w:r>
              <w:rPr>
                <w:webHidden/>
                <w:rStyle w:val="IndexLink"/>
                <w:rtl w:val="true"/>
              </w:rPr>
              <w:t>اهداء</w:t>
            </w:r>
            <w:r>
              <w:rPr>
                <w:rStyle w:val="IndexLink"/>
                <w:rtl w:val="true"/>
              </w:rPr>
              <w:tab/>
            </w:r>
            <w:r>
              <w:rPr>
                <w:rStyle w:val="IndexLink"/>
              </w:rPr>
              <w:t>9</w:t>
            </w:r>
          </w:hyperlink>
        </w:p>
        <w:p>
          <w:pPr>
            <w:pStyle w:val="Contents2"/>
            <w:tabs>
              <w:tab w:val="clear" w:pos="8743"/>
              <w:tab w:val="right" w:pos="9026" w:leader="dot"/>
            </w:tabs>
            <w:rPr/>
          </w:pPr>
          <w:hyperlink w:anchor="__RefHeading___Toc3966298_581953129">
            <w:r>
              <w:rPr>
                <w:webHidden/>
                <w:rStyle w:val="IndexLink"/>
                <w:rtl w:val="true"/>
              </w:rPr>
              <w:t>همکاران در این جلد</w:t>
            </w:r>
            <w:r>
              <w:rPr>
                <w:rStyle w:val="IndexLink"/>
                <w:rtl w:val="true"/>
              </w:rPr>
              <w:t>:</w:t>
              <w:tab/>
            </w:r>
            <w:r>
              <w:rPr>
                <w:rStyle w:val="IndexLink"/>
              </w:rPr>
              <w:t>10</w:t>
            </w:r>
          </w:hyperlink>
        </w:p>
        <w:p>
          <w:pPr>
            <w:pStyle w:val="Contents2"/>
            <w:tabs>
              <w:tab w:val="clear" w:pos="8743"/>
              <w:tab w:val="right" w:pos="9026" w:leader="dot"/>
            </w:tabs>
            <w:rPr/>
          </w:pPr>
          <w:hyperlink w:anchor="__RefHeading___Toc3966300_581953129">
            <w:r>
              <w:rPr>
                <w:webHidden/>
                <w:rStyle w:val="IndexLink"/>
                <w:rtl w:val="true"/>
              </w:rPr>
              <w:t>«</w:t>
            </w:r>
            <w:r>
              <w:rPr>
                <w:rStyle w:val="IndexLink"/>
                <w:rtl w:val="true"/>
              </w:rPr>
              <w:t>فهرست مطالب</w:t>
            </w:r>
            <w:r>
              <w:rPr>
                <w:rStyle w:val="IndexLink"/>
                <w:rtl w:val="true"/>
              </w:rPr>
              <w:t>»</w:t>
              <w:tab/>
            </w:r>
            <w:r>
              <w:rPr>
                <w:rStyle w:val="IndexLink"/>
              </w:rPr>
              <w:t>11</w:t>
            </w:r>
          </w:hyperlink>
        </w:p>
        <w:p>
          <w:pPr>
            <w:pStyle w:val="Contents2"/>
            <w:tabs>
              <w:tab w:val="clear" w:pos="8743"/>
              <w:tab w:val="right" w:pos="9026" w:leader="dot"/>
            </w:tabs>
            <w:rPr/>
          </w:pPr>
          <w:hyperlink w:anchor="__RefHeading___Toc3966302_581953129">
            <w:r>
              <w:rPr>
                <w:webHidden/>
                <w:rStyle w:val="IndexLink"/>
                <w:rtl w:val="true"/>
              </w:rPr>
              <w:t>درآمد</w:t>
            </w:r>
            <w:r>
              <w:rPr>
                <w:rStyle w:val="IndexLink"/>
                <w:rtl w:val="true"/>
              </w:rPr>
              <w:t>:</w:t>
              <w:tab/>
            </w:r>
            <w:r>
              <w:rPr>
                <w:rStyle w:val="IndexLink"/>
              </w:rPr>
              <w:t>17</w:t>
            </w:r>
          </w:hyperlink>
        </w:p>
        <w:p>
          <w:pPr>
            <w:pStyle w:val="Contents2"/>
            <w:tabs>
              <w:tab w:val="clear" w:pos="8743"/>
              <w:tab w:val="right" w:pos="9026" w:leader="dot"/>
            </w:tabs>
            <w:rPr/>
          </w:pPr>
          <w:hyperlink w:anchor="__RefHeading___Toc3966304_581953129">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19</w:t>
            </w:r>
          </w:hyperlink>
        </w:p>
        <w:p>
          <w:pPr>
            <w:pStyle w:val="Contents3"/>
            <w:tabs>
              <w:tab w:val="clear" w:pos="8459"/>
              <w:tab w:val="right" w:pos="9026" w:leader="dot"/>
            </w:tabs>
            <w:rPr/>
          </w:pPr>
          <w:hyperlink w:anchor="__RefHeading___Toc3966306_58195312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3966308_581953129">
            <w:r>
              <w:rPr>
                <w:webHidden/>
                <w:rStyle w:val="IndexLink"/>
                <w:rtl w:val="true"/>
              </w:rPr>
              <w:t>نظر قرآن در مورد عدالت حقوقی و حقیقی بین دختر و پسر چیست ؟</w:t>
            </w:r>
            <w:r>
              <w:rPr>
                <w:rStyle w:val="IndexLink"/>
                <w:rtl w:val="true"/>
              </w:rPr>
              <w:tab/>
            </w:r>
            <w:r>
              <w:rPr>
                <w:rStyle w:val="IndexLink"/>
              </w:rPr>
              <w:t>20</w:t>
            </w:r>
          </w:hyperlink>
        </w:p>
        <w:p>
          <w:pPr>
            <w:pStyle w:val="Contents4"/>
            <w:tabs>
              <w:tab w:val="clear" w:pos="8176"/>
              <w:tab w:val="right" w:pos="9026" w:leader="dot"/>
            </w:tabs>
            <w:rPr/>
          </w:pPr>
          <w:hyperlink w:anchor="__RefHeading___Toc3966310_581953129">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3966312_581953129">
            <w:r>
              <w:rPr>
                <w:webHidden/>
                <w:rStyle w:val="IndexLink"/>
                <w:rtl w:val="true"/>
              </w:rPr>
              <w:t>الف</w:t>
            </w:r>
            <w:r>
              <w:rPr>
                <w:rStyle w:val="IndexLink"/>
                <w:rtl w:val="true"/>
              </w:rPr>
              <w:t xml:space="preserve">) </w:t>
            </w:r>
            <w:r>
              <w:rPr>
                <w:rStyle w:val="IndexLink"/>
                <w:rtl w:val="true"/>
              </w:rPr>
              <w:t>تفاوت در ارزش، مقام و منزلت معنوی</w:t>
            </w:r>
            <w:r>
              <w:rPr>
                <w:rStyle w:val="IndexLink"/>
                <w:rtl w:val="true"/>
              </w:rPr>
              <w:tab/>
            </w:r>
            <w:r>
              <w:rPr>
                <w:rStyle w:val="IndexLink"/>
              </w:rPr>
              <w:t>20</w:t>
            </w:r>
          </w:hyperlink>
        </w:p>
        <w:p>
          <w:pPr>
            <w:pStyle w:val="Contents4"/>
            <w:tabs>
              <w:tab w:val="clear" w:pos="8176"/>
              <w:tab w:val="right" w:pos="9026" w:leader="dot"/>
            </w:tabs>
            <w:rPr/>
          </w:pPr>
          <w:hyperlink w:anchor="__RefHeading___Toc3966314_581953129">
            <w:r>
              <w:rPr>
                <w:webHidden/>
                <w:rStyle w:val="IndexLink"/>
                <w:rtl w:val="true"/>
              </w:rPr>
              <w:t>ب</w:t>
            </w:r>
            <w:r>
              <w:rPr>
                <w:rStyle w:val="IndexLink"/>
                <w:rtl w:val="true"/>
              </w:rPr>
              <w:t xml:space="preserve">) </w:t>
            </w:r>
            <w:r>
              <w:rPr>
                <w:rStyle w:val="IndexLink"/>
                <w:rtl w:val="true"/>
              </w:rPr>
              <w:t>تفاوت های طبیعی میان زن و مرد</w:t>
            </w:r>
            <w:r>
              <w:rPr>
                <w:rStyle w:val="IndexLink"/>
                <w:rtl w:val="true"/>
              </w:rPr>
              <w:tab/>
            </w:r>
            <w:r>
              <w:rPr>
                <w:rStyle w:val="IndexLink"/>
              </w:rPr>
              <w:t>22</w:t>
            </w:r>
          </w:hyperlink>
        </w:p>
        <w:p>
          <w:pPr>
            <w:pStyle w:val="Contents5"/>
            <w:tabs>
              <w:tab w:val="clear" w:pos="7892"/>
              <w:tab w:val="right" w:pos="9026" w:leader="dot"/>
            </w:tabs>
            <w:rPr/>
          </w:pPr>
          <w:hyperlink w:anchor="__RefHeading___Toc3966316_581953129">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3966318_581953129">
            <w:r>
              <w:rPr>
                <w:webHidden/>
                <w:rStyle w:val="IndexLink"/>
                <w:rtl w:val="true"/>
              </w:rPr>
              <w:t>ستایش‌ها و نکوهش‌ها</w:t>
            </w:r>
            <w:r>
              <w:rPr>
                <w:rStyle w:val="IndexLink"/>
                <w:rtl w:val="true"/>
              </w:rPr>
              <w:tab/>
            </w:r>
            <w:r>
              <w:rPr>
                <w:rStyle w:val="IndexLink"/>
              </w:rPr>
              <w:t>27</w:t>
            </w:r>
          </w:hyperlink>
        </w:p>
        <w:p>
          <w:pPr>
            <w:pStyle w:val="Contents3"/>
            <w:tabs>
              <w:tab w:val="clear" w:pos="8459"/>
              <w:tab w:val="right" w:pos="9026" w:leader="dot"/>
            </w:tabs>
            <w:rPr/>
          </w:pPr>
          <w:hyperlink w:anchor="__RefHeading___Toc3966320_581953129">
            <w:r>
              <w:rPr>
                <w:webHidden/>
                <w:rStyle w:val="IndexLink"/>
                <w:rtl w:val="true"/>
              </w:rPr>
              <w:t>اگر دین اسلام میان دختر و پسر تفاوتی قائل نیست، چرا دیه دختر نصف دیه پسر است ؟</w:t>
            </w:r>
            <w:r>
              <w:rPr>
                <w:rStyle w:val="IndexLink"/>
                <w:rtl w:val="true"/>
              </w:rPr>
              <w:tab/>
            </w:r>
            <w:r>
              <w:rPr>
                <w:rStyle w:val="IndexLink"/>
              </w:rPr>
              <w:t>29</w:t>
            </w:r>
          </w:hyperlink>
        </w:p>
        <w:p>
          <w:pPr>
            <w:pStyle w:val="Contents4"/>
            <w:tabs>
              <w:tab w:val="clear" w:pos="8176"/>
              <w:tab w:val="right" w:pos="9026" w:leader="dot"/>
            </w:tabs>
            <w:rPr/>
          </w:pPr>
          <w:hyperlink w:anchor="__RefHeading___Toc3966322_58195312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3966324_581953129">
            <w:r>
              <w:rPr>
                <w:webHidden/>
                <w:rStyle w:val="IndexLink"/>
                <w:rtl w:val="true"/>
              </w:rPr>
              <w:t>الف</w:t>
            </w:r>
            <w:r>
              <w:rPr>
                <w:rStyle w:val="IndexLink"/>
                <w:rtl w:val="true"/>
              </w:rPr>
              <w:t xml:space="preserve">) </w:t>
            </w:r>
            <w:r>
              <w:rPr>
                <w:rStyle w:val="IndexLink"/>
                <w:rtl w:val="true"/>
              </w:rPr>
              <w:t>تفاوت در ارزش، مقام و منزلت معنوی</w:t>
            </w:r>
            <w:r>
              <w:rPr>
                <w:rStyle w:val="IndexLink"/>
                <w:rtl w:val="true"/>
              </w:rPr>
              <w:tab/>
            </w:r>
            <w:r>
              <w:rPr>
                <w:rStyle w:val="IndexLink"/>
              </w:rPr>
              <w:t>29</w:t>
            </w:r>
          </w:hyperlink>
        </w:p>
        <w:p>
          <w:pPr>
            <w:pStyle w:val="Contents4"/>
            <w:tabs>
              <w:tab w:val="clear" w:pos="8176"/>
              <w:tab w:val="right" w:pos="9026" w:leader="dot"/>
            </w:tabs>
            <w:rPr/>
          </w:pPr>
          <w:hyperlink w:anchor="__RefHeading___Toc3966326_581953129">
            <w:r>
              <w:rPr>
                <w:webHidden/>
                <w:rStyle w:val="IndexLink"/>
                <w:rtl w:val="true"/>
              </w:rPr>
              <w:t>ب</w:t>
            </w:r>
            <w:r>
              <w:rPr>
                <w:rStyle w:val="IndexLink"/>
                <w:rtl w:val="true"/>
              </w:rPr>
              <w:t xml:space="preserve">) </w:t>
            </w:r>
            <w:r>
              <w:rPr>
                <w:rStyle w:val="IndexLink"/>
                <w:rtl w:val="true"/>
              </w:rPr>
              <w:t>تفاوت های بین زن و مرد</w:t>
            </w:r>
            <w:r>
              <w:rPr>
                <w:rStyle w:val="IndexLink"/>
                <w:rtl w:val="true"/>
              </w:rPr>
              <w:tab/>
            </w:r>
            <w:r>
              <w:rPr>
                <w:rStyle w:val="IndexLink"/>
              </w:rPr>
              <w:t>33</w:t>
            </w:r>
          </w:hyperlink>
        </w:p>
        <w:p>
          <w:pPr>
            <w:pStyle w:val="Contents3"/>
            <w:tabs>
              <w:tab w:val="clear" w:pos="8459"/>
              <w:tab w:val="right" w:pos="9026" w:leader="dot"/>
            </w:tabs>
            <w:rPr/>
          </w:pPr>
          <w:hyperlink w:anchor="__RefHeading___Toc3966328_581953129">
            <w:r>
              <w:rPr>
                <w:webHidden/>
                <w:rStyle w:val="IndexLink"/>
                <w:rtl w:val="true"/>
              </w:rPr>
              <w:t xml:space="preserve">مقصود از </w:t>
            </w:r>
            <w:r>
              <w:rPr>
                <w:rStyle w:val="IndexLink"/>
                <w:rtl w:val="true"/>
              </w:rPr>
              <w:t>«</w:t>
            </w:r>
            <w:r>
              <w:rPr>
                <w:rStyle w:val="IndexLink"/>
                <w:rtl w:val="true"/>
              </w:rPr>
              <w:t>فمینیسم</w:t>
            </w:r>
            <w:r>
              <w:rPr>
                <w:rStyle w:val="IndexLink"/>
                <w:rtl w:val="true"/>
              </w:rPr>
              <w:t xml:space="preserve">» </w:t>
            </w:r>
            <w:r>
              <w:rPr>
                <w:rStyle w:val="IndexLink"/>
                <w:rtl w:val="true"/>
              </w:rPr>
              <w:t>چیست و پیامدهای منفی آن در روابط زن و مرد کدام است ؟</w:t>
            </w:r>
            <w:r>
              <w:rPr>
                <w:rStyle w:val="IndexLink"/>
                <w:rtl w:val="true"/>
              </w:rPr>
              <w:tab/>
            </w:r>
            <w:r>
              <w:rPr>
                <w:rStyle w:val="IndexLink"/>
              </w:rPr>
              <w:t>34</w:t>
            </w:r>
          </w:hyperlink>
        </w:p>
        <w:p>
          <w:pPr>
            <w:pStyle w:val="Contents3"/>
            <w:tabs>
              <w:tab w:val="clear" w:pos="8459"/>
              <w:tab w:val="right" w:pos="9026" w:leader="dot"/>
            </w:tabs>
            <w:rPr/>
          </w:pPr>
          <w:hyperlink w:anchor="__RefHeading___Toc3966330_581953129">
            <w:r>
              <w:rPr>
                <w:webHidden/>
                <w:rStyle w:val="IndexLink"/>
                <w:rtl w:val="true"/>
              </w:rPr>
              <w:t>جنبش فمینیستی و پیامدهای اجتماعی</w:t>
            </w:r>
            <w:r>
              <w:rPr>
                <w:rStyle w:val="IndexLink"/>
                <w:rtl w:val="true"/>
              </w:rPr>
              <w:tab/>
            </w:r>
            <w:r>
              <w:rPr>
                <w:rStyle w:val="IndexLink"/>
              </w:rPr>
              <w:t>35</w:t>
            </w:r>
          </w:hyperlink>
        </w:p>
        <w:p>
          <w:pPr>
            <w:pStyle w:val="Contents3"/>
            <w:tabs>
              <w:tab w:val="clear" w:pos="8459"/>
              <w:tab w:val="right" w:pos="9026" w:leader="dot"/>
            </w:tabs>
            <w:rPr/>
          </w:pPr>
          <w:hyperlink w:anchor="__RefHeading___Toc3966332_581953129">
            <w:r>
              <w:rPr>
                <w:webHidden/>
                <w:rStyle w:val="IndexLink"/>
                <w:rtl w:val="true"/>
              </w:rPr>
              <w:t>توصیه های جنبش فمینیستی و کنوانسیون و پیامدهای آن از نگاه صاحب نظران اجتماعی</w:t>
            </w:r>
            <w:r>
              <w:rPr>
                <w:rStyle w:val="IndexLink"/>
                <w:rtl w:val="true"/>
              </w:rPr>
              <w:tab/>
            </w:r>
            <w:r>
              <w:rPr>
                <w:rStyle w:val="IndexLink"/>
              </w:rPr>
              <w:t>36</w:t>
            </w:r>
          </w:hyperlink>
        </w:p>
        <w:p>
          <w:pPr>
            <w:pStyle w:val="Contents3"/>
            <w:tabs>
              <w:tab w:val="clear" w:pos="8459"/>
              <w:tab w:val="right" w:pos="9026" w:leader="dot"/>
            </w:tabs>
            <w:rPr/>
          </w:pPr>
          <w:hyperlink w:anchor="__RefHeading___Toc3966334_581953129">
            <w:r>
              <w:rPr>
                <w:webHidden/>
                <w:rStyle w:val="IndexLink"/>
                <w:rtl w:val="true"/>
              </w:rPr>
              <w:t xml:space="preserve">مقایسه جمعیت زیر </w:t>
            </w:r>
            <w:r>
              <w:rPr>
                <w:rStyle w:val="IndexLink"/>
              </w:rPr>
              <w:t>15</w:t>
            </w:r>
            <w:r>
              <w:rPr>
                <w:rStyle w:val="IndexLink"/>
                <w:rtl w:val="true"/>
              </w:rPr>
              <w:t xml:space="preserve"> </w:t>
            </w:r>
            <w:r>
              <w:rPr>
                <w:rStyle w:val="IndexLink"/>
                <w:rtl w:val="true"/>
              </w:rPr>
              <w:t xml:space="preserve">سال و بیش از </w:t>
            </w:r>
            <w:r>
              <w:rPr>
                <w:rStyle w:val="IndexLink"/>
              </w:rPr>
              <w:t>65</w:t>
            </w:r>
            <w:r>
              <w:rPr>
                <w:rStyle w:val="IndexLink"/>
                <w:rtl w:val="true"/>
              </w:rPr>
              <w:t xml:space="preserve"> </w:t>
            </w:r>
            <w:r>
              <w:rPr>
                <w:rStyle w:val="IndexLink"/>
                <w:rtl w:val="true"/>
              </w:rPr>
              <w:t>سال جهان سوم و جهان صنعتی</w:t>
            </w:r>
            <w:r>
              <w:rPr>
                <w:rStyle w:val="IndexLink"/>
                <w:rtl w:val="true"/>
              </w:rPr>
              <w:tab/>
            </w:r>
            <w:r>
              <w:rPr>
                <w:rStyle w:val="IndexLink"/>
              </w:rPr>
              <w:t>37</w:t>
            </w:r>
          </w:hyperlink>
        </w:p>
        <w:p>
          <w:pPr>
            <w:pStyle w:val="Contents3"/>
            <w:tabs>
              <w:tab w:val="clear" w:pos="8459"/>
              <w:tab w:val="right" w:pos="9026" w:leader="dot"/>
            </w:tabs>
            <w:rPr/>
          </w:pPr>
          <w:hyperlink w:anchor="__RefHeading___Toc3966336_581953129">
            <w:r>
              <w:rPr>
                <w:webHidden/>
                <w:rStyle w:val="IndexLink"/>
                <w:rtl w:val="true"/>
              </w:rPr>
              <w:t>روابط آزاد و برابر زن و مرد</w:t>
            </w:r>
            <w:r>
              <w:rPr>
                <w:rStyle w:val="IndexLink"/>
                <w:rtl w:val="true"/>
              </w:rPr>
              <w:tab/>
            </w:r>
            <w:r>
              <w:rPr>
                <w:rStyle w:val="IndexLink"/>
              </w:rPr>
              <w:t>56</w:t>
            </w:r>
          </w:hyperlink>
        </w:p>
        <w:p>
          <w:pPr>
            <w:pStyle w:val="Contents2"/>
            <w:tabs>
              <w:tab w:val="clear" w:pos="8743"/>
              <w:tab w:val="right" w:pos="9026" w:leader="dot"/>
            </w:tabs>
            <w:rPr/>
          </w:pPr>
          <w:hyperlink w:anchor="__RefHeading___Toc3966338_581953129">
            <w:r>
              <w:rPr>
                <w:webHidden/>
                <w:rStyle w:val="IndexLink"/>
                <w:rtl w:val="true"/>
              </w:rPr>
              <w:t>فصل دوم</w:t>
            </w:r>
            <w:r>
              <w:rPr>
                <w:rStyle w:val="IndexLink"/>
                <w:rtl w:val="true"/>
              </w:rPr>
              <w:t xml:space="preserve">: </w:t>
            </w:r>
            <w:r>
              <w:rPr>
                <w:rStyle w:val="IndexLink"/>
                <w:rtl w:val="true"/>
              </w:rPr>
              <w:t>عشق</w:t>
            </w:r>
            <w:r>
              <w:rPr>
                <w:rStyle w:val="IndexLink"/>
                <w:rtl w:val="true"/>
              </w:rPr>
              <w:tab/>
            </w:r>
            <w:r>
              <w:rPr>
                <w:rStyle w:val="IndexLink"/>
              </w:rPr>
              <w:t>60</w:t>
            </w:r>
          </w:hyperlink>
        </w:p>
        <w:p>
          <w:pPr>
            <w:pStyle w:val="Contents3"/>
            <w:tabs>
              <w:tab w:val="clear" w:pos="8459"/>
              <w:tab w:val="right" w:pos="9026" w:leader="dot"/>
            </w:tabs>
            <w:rPr/>
          </w:pPr>
          <w:hyperlink w:anchor="__RefHeading___Toc3966340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3966342_581953129">
            <w:r>
              <w:rPr>
                <w:webHidden/>
                <w:rStyle w:val="IndexLink"/>
                <w:rtl w:val="true"/>
              </w:rPr>
              <w:t>عشق چیست و چرا باید عاشق شویم ؟</w:t>
            </w:r>
            <w:r>
              <w:rPr>
                <w:rStyle w:val="IndexLink"/>
                <w:rtl w:val="true"/>
              </w:rPr>
              <w:tab/>
            </w:r>
            <w:r>
              <w:rPr>
                <w:rStyle w:val="IndexLink"/>
              </w:rPr>
              <w:t>61</w:t>
            </w:r>
          </w:hyperlink>
        </w:p>
        <w:p>
          <w:pPr>
            <w:pStyle w:val="Contents4"/>
            <w:tabs>
              <w:tab w:val="clear" w:pos="8176"/>
              <w:tab w:val="right" w:pos="9026" w:leader="dot"/>
            </w:tabs>
            <w:rPr/>
          </w:pPr>
          <w:hyperlink w:anchor="__RefHeading___Toc3966344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966346_581953129">
            <w:r>
              <w:rPr>
                <w:webHidden/>
                <w:rStyle w:val="IndexLink"/>
                <w:rtl w:val="true"/>
              </w:rPr>
              <w:t>آثار عشق</w:t>
            </w:r>
            <w:r>
              <w:rPr>
                <w:rStyle w:val="IndexLink"/>
                <w:rtl w:val="true"/>
              </w:rPr>
              <w:tab/>
            </w:r>
            <w:r>
              <w:rPr>
                <w:rStyle w:val="IndexLink"/>
              </w:rPr>
              <w:t>70</w:t>
            </w:r>
          </w:hyperlink>
        </w:p>
        <w:p>
          <w:pPr>
            <w:pStyle w:val="Contents3"/>
            <w:tabs>
              <w:tab w:val="clear" w:pos="8459"/>
              <w:tab w:val="right" w:pos="9026" w:leader="dot"/>
            </w:tabs>
            <w:rPr/>
          </w:pPr>
          <w:hyperlink w:anchor="__RefHeading___Toc3966348_581953129">
            <w:r>
              <w:rPr>
                <w:webHidden/>
                <w:rStyle w:val="IndexLink"/>
                <w:rtl w:val="true"/>
              </w:rPr>
              <w:t>نظر قرآن دربارۀ غریزۀ جنسی و لذت طلبی چیست ؟</w:t>
            </w:r>
            <w:r>
              <w:rPr>
                <w:rStyle w:val="IndexLink"/>
                <w:rtl w:val="true"/>
              </w:rPr>
              <w:tab/>
            </w:r>
            <w:r>
              <w:rPr>
                <w:rStyle w:val="IndexLink"/>
              </w:rPr>
              <w:t>74</w:t>
            </w:r>
          </w:hyperlink>
        </w:p>
        <w:p>
          <w:pPr>
            <w:pStyle w:val="Contents4"/>
            <w:tabs>
              <w:tab w:val="clear" w:pos="8176"/>
              <w:tab w:val="right" w:pos="9026" w:leader="dot"/>
            </w:tabs>
            <w:rPr/>
          </w:pPr>
          <w:hyperlink w:anchor="__RefHeading___Toc3966350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966352_581953129">
            <w:r>
              <w:rPr>
                <w:webHidden/>
                <w:rStyle w:val="IndexLink"/>
              </w:rPr>
              <w:t>1</w:t>
            </w:r>
            <w:r>
              <w:rPr>
                <w:rStyle w:val="IndexLink"/>
                <w:rtl w:val="true"/>
              </w:rPr>
              <w:t xml:space="preserve">. </w:t>
            </w:r>
            <w:r>
              <w:rPr>
                <w:rStyle w:val="IndexLink"/>
                <w:rtl w:val="true"/>
              </w:rPr>
              <w:t>لذت طلبی</w:t>
            </w:r>
            <w:r>
              <w:rPr>
                <w:rStyle w:val="IndexLink"/>
                <w:rtl w:val="true"/>
              </w:rPr>
              <w:tab/>
            </w:r>
            <w:r>
              <w:rPr>
                <w:rStyle w:val="IndexLink"/>
              </w:rPr>
              <w:t>74</w:t>
            </w:r>
          </w:hyperlink>
        </w:p>
        <w:p>
          <w:pPr>
            <w:pStyle w:val="Contents4"/>
            <w:tabs>
              <w:tab w:val="clear" w:pos="8176"/>
              <w:tab w:val="right" w:pos="9026" w:leader="dot"/>
            </w:tabs>
            <w:rPr/>
          </w:pPr>
          <w:hyperlink w:anchor="__RefHeading___Toc3966354_581953129">
            <w:r>
              <w:rPr>
                <w:webHidden/>
                <w:rStyle w:val="IndexLink"/>
              </w:rPr>
              <w:t>2</w:t>
            </w:r>
            <w:r>
              <w:rPr>
                <w:rStyle w:val="IndexLink"/>
                <w:rtl w:val="true"/>
              </w:rPr>
              <w:t xml:space="preserve">. </w:t>
            </w:r>
            <w:r>
              <w:rPr>
                <w:rStyle w:val="IndexLink"/>
                <w:rtl w:val="true"/>
              </w:rPr>
              <w:t>غریزه جنسی</w:t>
            </w:r>
            <w:r>
              <w:rPr>
                <w:rStyle w:val="IndexLink"/>
                <w:rtl w:val="true"/>
              </w:rPr>
              <w:tab/>
            </w:r>
            <w:r>
              <w:rPr>
                <w:rStyle w:val="IndexLink"/>
              </w:rPr>
              <w:t>77</w:t>
            </w:r>
          </w:hyperlink>
        </w:p>
        <w:p>
          <w:pPr>
            <w:pStyle w:val="Contents3"/>
            <w:tabs>
              <w:tab w:val="clear" w:pos="8459"/>
              <w:tab w:val="right" w:pos="9026" w:leader="dot"/>
            </w:tabs>
            <w:rPr/>
          </w:pPr>
          <w:hyperlink w:anchor="__RefHeading___Toc3966356_581953129">
            <w:r>
              <w:rPr>
                <w:webHidden/>
                <w:rStyle w:val="IndexLink"/>
                <w:rtl w:val="true"/>
              </w:rPr>
              <w:t xml:space="preserve">تحلیل روان شناختی </w:t>
            </w:r>
            <w:r>
              <w:rPr>
                <w:rStyle w:val="IndexLink"/>
                <w:rtl w:val="true"/>
              </w:rPr>
              <w:t xml:space="preserve">- </w:t>
            </w:r>
            <w:r>
              <w:rPr>
                <w:rStyle w:val="IndexLink"/>
                <w:rtl w:val="true"/>
              </w:rPr>
              <w:t>قرآنی رابطه میان دختر و پسر چیست ؟</w:t>
            </w:r>
            <w:r>
              <w:rPr>
                <w:rStyle w:val="IndexLink"/>
                <w:rtl w:val="true"/>
              </w:rPr>
              <w:tab/>
            </w:r>
            <w:r>
              <w:rPr>
                <w:rStyle w:val="IndexLink"/>
              </w:rPr>
              <w:t>81</w:t>
            </w:r>
          </w:hyperlink>
        </w:p>
        <w:p>
          <w:pPr>
            <w:pStyle w:val="Contents3"/>
            <w:tabs>
              <w:tab w:val="clear" w:pos="8459"/>
              <w:tab w:val="right" w:pos="9026" w:leader="dot"/>
            </w:tabs>
            <w:rPr/>
          </w:pPr>
          <w:hyperlink w:anchor="__RefHeading___Toc3966358_581953129">
            <w:r>
              <w:rPr>
                <w:webHidden/>
                <w:rStyle w:val="IndexLink"/>
                <w:rtl w:val="true"/>
              </w:rPr>
              <w:t>علت برقراری روابط دوستانه ناسالم دختر و پسر</w:t>
            </w:r>
            <w:r>
              <w:rPr>
                <w:rStyle w:val="IndexLink"/>
                <w:rtl w:val="true"/>
              </w:rPr>
              <w:tab/>
            </w:r>
            <w:r>
              <w:rPr>
                <w:rStyle w:val="IndexLink"/>
              </w:rPr>
              <w:t>94</w:t>
            </w:r>
          </w:hyperlink>
        </w:p>
        <w:p>
          <w:pPr>
            <w:pStyle w:val="Contents3"/>
            <w:tabs>
              <w:tab w:val="clear" w:pos="8459"/>
              <w:tab w:val="right" w:pos="9026" w:leader="dot"/>
            </w:tabs>
            <w:rPr/>
          </w:pPr>
          <w:hyperlink w:anchor="__RefHeading___Toc3966360_581953129">
            <w:r>
              <w:rPr>
                <w:webHidden/>
                <w:rStyle w:val="IndexLink"/>
                <w:rtl w:val="true"/>
              </w:rPr>
              <w:t>پیامدهای دوستی ناسالم دختر و پسر</w:t>
            </w:r>
            <w:r>
              <w:rPr>
                <w:rStyle w:val="IndexLink"/>
                <w:rtl w:val="true"/>
              </w:rPr>
              <w:tab/>
            </w:r>
            <w:r>
              <w:rPr>
                <w:rStyle w:val="IndexLink"/>
              </w:rPr>
              <w:t>96</w:t>
            </w:r>
          </w:hyperlink>
        </w:p>
        <w:p>
          <w:pPr>
            <w:pStyle w:val="Contents3"/>
            <w:tabs>
              <w:tab w:val="clear" w:pos="8459"/>
              <w:tab w:val="right" w:pos="9026" w:leader="dot"/>
            </w:tabs>
            <w:rPr/>
          </w:pPr>
          <w:hyperlink w:anchor="__RefHeading___Toc3966362_581953129">
            <w:r>
              <w:rPr>
                <w:webHidden/>
                <w:rStyle w:val="IndexLink"/>
                <w:rtl w:val="true"/>
              </w:rPr>
              <w:t>برای برطرف کردن شهوت و زیادکردن تقوا چه راهکارهایی وجود دارد؟</w:t>
            </w:r>
            <w:r>
              <w:rPr>
                <w:rStyle w:val="IndexLink"/>
                <w:rtl w:val="true"/>
              </w:rPr>
              <w:tab/>
            </w:r>
            <w:r>
              <w:rPr>
                <w:rStyle w:val="IndexLink"/>
              </w:rPr>
              <w:t>99</w:t>
            </w:r>
          </w:hyperlink>
        </w:p>
        <w:p>
          <w:pPr>
            <w:pStyle w:val="Contents4"/>
            <w:tabs>
              <w:tab w:val="clear" w:pos="8176"/>
              <w:tab w:val="right" w:pos="9026" w:leader="dot"/>
            </w:tabs>
            <w:rPr/>
          </w:pPr>
          <w:hyperlink w:anchor="__RefHeading___Toc3966364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966366_581953129">
            <w:r>
              <w:rPr>
                <w:webHidden/>
                <w:rStyle w:val="IndexLink"/>
                <w:rtl w:val="true"/>
              </w:rPr>
              <w:t>اول</w:t>
            </w:r>
            <w:r>
              <w:rPr>
                <w:rStyle w:val="IndexLink"/>
                <w:rtl w:val="true"/>
              </w:rPr>
              <w:t xml:space="preserve">: </w:t>
            </w:r>
            <w:r>
              <w:rPr>
                <w:rStyle w:val="IndexLink"/>
                <w:rtl w:val="true"/>
              </w:rPr>
              <w:t>شهوت و راه های کنترل آن</w:t>
            </w:r>
            <w:r>
              <w:rPr>
                <w:rStyle w:val="IndexLink"/>
                <w:rtl w:val="true"/>
              </w:rPr>
              <w:tab/>
            </w:r>
            <w:r>
              <w:rPr>
                <w:rStyle w:val="IndexLink"/>
              </w:rPr>
              <w:t>99</w:t>
            </w:r>
          </w:hyperlink>
        </w:p>
        <w:p>
          <w:pPr>
            <w:pStyle w:val="Contents4"/>
            <w:tabs>
              <w:tab w:val="clear" w:pos="8176"/>
              <w:tab w:val="right" w:pos="9026" w:leader="dot"/>
            </w:tabs>
            <w:rPr/>
          </w:pPr>
          <w:hyperlink w:anchor="__RefHeading___Toc3966368_581953129">
            <w:r>
              <w:rPr>
                <w:webHidden/>
                <w:rStyle w:val="IndexLink"/>
                <w:rtl w:val="true"/>
              </w:rPr>
              <w:t>دوم</w:t>
            </w:r>
            <w:r>
              <w:rPr>
                <w:rStyle w:val="IndexLink"/>
                <w:rtl w:val="true"/>
              </w:rPr>
              <w:t xml:space="preserve">: </w:t>
            </w:r>
            <w:r>
              <w:rPr>
                <w:rStyle w:val="IndexLink"/>
                <w:rtl w:val="true"/>
              </w:rPr>
              <w:t>تقوا و راه های افزایش آن</w:t>
            </w:r>
            <w:r>
              <w:rPr>
                <w:rStyle w:val="IndexLink"/>
                <w:rtl w:val="true"/>
              </w:rPr>
              <w:tab/>
            </w:r>
            <w:r>
              <w:rPr>
                <w:rStyle w:val="IndexLink"/>
              </w:rPr>
              <w:t>102</w:t>
            </w:r>
          </w:hyperlink>
        </w:p>
        <w:p>
          <w:pPr>
            <w:pStyle w:val="Contents3"/>
            <w:tabs>
              <w:tab w:val="clear" w:pos="8459"/>
              <w:tab w:val="right" w:pos="9026" w:leader="dot"/>
            </w:tabs>
            <w:rPr/>
          </w:pPr>
          <w:hyperlink w:anchor="__RefHeading___Toc3966370_581953129">
            <w:r>
              <w:rPr>
                <w:webHidden/>
                <w:rStyle w:val="IndexLink"/>
                <w:rtl w:val="true"/>
              </w:rPr>
              <w:t>اسلام برای کنترل عشق به جنس موافق و مخالف چه راهکاری پیشنهاد کرده است ؟</w:t>
            </w:r>
            <w:r>
              <w:rPr>
                <w:rStyle w:val="IndexLink"/>
                <w:rtl w:val="true"/>
              </w:rPr>
              <w:tab/>
            </w:r>
            <w:r>
              <w:rPr>
                <w:rStyle w:val="IndexLink"/>
              </w:rPr>
              <w:t>105</w:t>
            </w:r>
          </w:hyperlink>
        </w:p>
        <w:p>
          <w:pPr>
            <w:pStyle w:val="Contents3"/>
            <w:tabs>
              <w:tab w:val="clear" w:pos="8459"/>
              <w:tab w:val="right" w:pos="9026" w:leader="dot"/>
            </w:tabs>
            <w:rPr/>
          </w:pPr>
          <w:hyperlink w:anchor="__RefHeading___Toc3966372_581953129">
            <w:r>
              <w:rPr>
                <w:webHidden/>
                <w:rStyle w:val="IndexLink"/>
                <w:rtl w:val="true"/>
              </w:rPr>
              <w:t>انواع عشق</w:t>
            </w:r>
            <w:r>
              <w:rPr>
                <w:rStyle w:val="IndexLink"/>
                <w:rtl w:val="true"/>
              </w:rPr>
              <w:tab/>
            </w:r>
            <w:r>
              <w:rPr>
                <w:rStyle w:val="IndexLink"/>
              </w:rPr>
              <w:t>107</w:t>
            </w:r>
          </w:hyperlink>
        </w:p>
        <w:p>
          <w:pPr>
            <w:pStyle w:val="Contents2"/>
            <w:tabs>
              <w:tab w:val="clear" w:pos="8743"/>
              <w:tab w:val="right" w:pos="9026" w:leader="dot"/>
            </w:tabs>
            <w:rPr/>
          </w:pPr>
          <w:hyperlink w:anchor="__RefHeading___Toc3966374_581953129">
            <w:r>
              <w:rPr>
                <w:webHidden/>
                <w:rStyle w:val="IndexLink"/>
                <w:rtl w:val="true"/>
              </w:rPr>
              <w:t>فصل سوم</w:t>
            </w:r>
            <w:r>
              <w:rPr>
                <w:rStyle w:val="IndexLink"/>
                <w:rtl w:val="true"/>
              </w:rPr>
              <w:t xml:space="preserve">: </w:t>
            </w:r>
            <w:r>
              <w:rPr>
                <w:rStyle w:val="IndexLink"/>
                <w:rtl w:val="true"/>
              </w:rPr>
              <w:t>معاشرت</w:t>
            </w:r>
            <w:r>
              <w:rPr>
                <w:rStyle w:val="IndexLink"/>
                <w:rtl w:val="true"/>
              </w:rPr>
              <w:tab/>
            </w:r>
            <w:r>
              <w:rPr>
                <w:rStyle w:val="IndexLink"/>
              </w:rPr>
              <w:t>113</w:t>
            </w:r>
          </w:hyperlink>
        </w:p>
        <w:p>
          <w:pPr>
            <w:pStyle w:val="Contents3"/>
            <w:tabs>
              <w:tab w:val="clear" w:pos="8459"/>
              <w:tab w:val="right" w:pos="9026" w:leader="dot"/>
            </w:tabs>
            <w:rPr/>
          </w:pPr>
          <w:hyperlink w:anchor="__RefHeading___Toc3966376_581953129">
            <w:r>
              <w:rPr>
                <w:webHidden/>
                <w:rStyle w:val="IndexLink"/>
                <w:rtl w:val="true"/>
              </w:rPr>
              <w:t>اشاره</w:t>
            </w:r>
            <w:r>
              <w:rPr>
                <w:rStyle w:val="IndexLink"/>
                <w:rtl w:val="true"/>
              </w:rPr>
              <w:tab/>
            </w:r>
            <w:r>
              <w:rPr>
                <w:rStyle w:val="IndexLink"/>
              </w:rPr>
              <w:t>113</w:t>
            </w:r>
          </w:hyperlink>
        </w:p>
        <w:p>
          <w:pPr>
            <w:pStyle w:val="Contents3"/>
            <w:tabs>
              <w:tab w:val="clear" w:pos="8459"/>
              <w:tab w:val="right" w:pos="9026" w:leader="dot"/>
            </w:tabs>
            <w:rPr/>
          </w:pPr>
          <w:hyperlink w:anchor="__RefHeading___Toc3966378_581953129">
            <w:r>
              <w:rPr>
                <w:webHidden/>
                <w:rStyle w:val="IndexLink"/>
                <w:rtl w:val="true"/>
              </w:rPr>
              <w:t>آیین معاشرت و ارتباط جوان مسلمان با جنس موافق و مخالف چیست ؟</w:t>
            </w:r>
            <w:r>
              <w:rPr>
                <w:rStyle w:val="IndexLink"/>
                <w:rtl w:val="true"/>
              </w:rPr>
              <w:tab/>
            </w:r>
            <w:r>
              <w:rPr>
                <w:rStyle w:val="IndexLink"/>
              </w:rPr>
              <w:t>114</w:t>
            </w:r>
          </w:hyperlink>
        </w:p>
        <w:p>
          <w:pPr>
            <w:pStyle w:val="Contents3"/>
            <w:tabs>
              <w:tab w:val="clear" w:pos="8459"/>
              <w:tab w:val="right" w:pos="9026" w:leader="dot"/>
            </w:tabs>
            <w:rPr/>
          </w:pPr>
          <w:hyperlink w:anchor="__RefHeading___Toc3966380_581953129">
            <w:r>
              <w:rPr>
                <w:webHidden/>
                <w:rStyle w:val="IndexLink"/>
                <w:rtl w:val="true"/>
              </w:rPr>
              <w:t>راه های ارتباط</w:t>
            </w:r>
            <w:r>
              <w:rPr>
                <w:rStyle w:val="IndexLink"/>
                <w:rtl w:val="true"/>
              </w:rPr>
              <w:t>:</w:t>
              <w:tab/>
            </w:r>
            <w:r>
              <w:rPr>
                <w:rStyle w:val="IndexLink"/>
              </w:rPr>
              <w:t>116</w:t>
            </w:r>
          </w:hyperlink>
        </w:p>
        <w:p>
          <w:pPr>
            <w:pStyle w:val="Contents3"/>
            <w:tabs>
              <w:tab w:val="clear" w:pos="8459"/>
              <w:tab w:val="right" w:pos="9026" w:leader="dot"/>
            </w:tabs>
            <w:rPr/>
          </w:pPr>
          <w:hyperlink w:anchor="__RefHeading___Toc3966382_581953129">
            <w:r>
              <w:rPr>
                <w:webHidden/>
                <w:rStyle w:val="IndexLink"/>
                <w:rtl w:val="true"/>
              </w:rPr>
              <w:t>آیات مربوط به روابط دختر و پسر را بیان کرده و توضیح دهید</w:t>
            </w:r>
            <w:r>
              <w:rPr>
                <w:rStyle w:val="IndexLink"/>
                <w:rtl w:val="true"/>
              </w:rPr>
              <w:t>.</w:t>
              <w:tab/>
            </w:r>
            <w:r>
              <w:rPr>
                <w:rStyle w:val="IndexLink"/>
              </w:rPr>
              <w:t>122</w:t>
            </w:r>
          </w:hyperlink>
        </w:p>
        <w:p>
          <w:pPr>
            <w:pStyle w:val="Contents4"/>
            <w:tabs>
              <w:tab w:val="clear" w:pos="8176"/>
              <w:tab w:val="right" w:pos="9026" w:leader="dot"/>
            </w:tabs>
            <w:rPr/>
          </w:pPr>
          <w:hyperlink w:anchor="__RefHeading___Toc3966384_581953129">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966386_581953129">
            <w:r>
              <w:rPr>
                <w:webHidden/>
                <w:rStyle w:val="IndexLink"/>
                <w:rtl w:val="true"/>
              </w:rPr>
              <w:t xml:space="preserve">الف </w:t>
            </w:r>
            <w:r>
              <w:rPr>
                <w:rStyle w:val="IndexLink"/>
                <w:rtl w:val="true"/>
              </w:rPr>
              <w:t xml:space="preserve">- </w:t>
            </w:r>
            <w:r>
              <w:rPr>
                <w:rStyle w:val="IndexLink"/>
                <w:rtl w:val="true"/>
              </w:rPr>
              <w:t>آیات مربوط به گفتگوی موسی با دختران شعیب</w:t>
            </w:r>
            <w:r>
              <w:rPr>
                <w:rStyle w:val="IndexLink"/>
                <w:rtl w:val="true"/>
              </w:rPr>
              <w:tab/>
            </w:r>
            <w:r>
              <w:rPr>
                <w:rStyle w:val="IndexLink"/>
              </w:rPr>
              <w:t>122</w:t>
            </w:r>
          </w:hyperlink>
        </w:p>
        <w:p>
          <w:pPr>
            <w:pStyle w:val="Contents4"/>
            <w:tabs>
              <w:tab w:val="clear" w:pos="8176"/>
              <w:tab w:val="right" w:pos="9026" w:leader="dot"/>
            </w:tabs>
            <w:rPr/>
          </w:pPr>
          <w:hyperlink w:anchor="__RefHeading___Toc3966388_581953129">
            <w:r>
              <w:rPr>
                <w:webHidden/>
                <w:rStyle w:val="IndexLink"/>
                <w:rtl w:val="true"/>
              </w:rPr>
              <w:t xml:space="preserve">ب </w:t>
            </w:r>
            <w:r>
              <w:rPr>
                <w:rStyle w:val="IndexLink"/>
                <w:rtl w:val="true"/>
              </w:rPr>
              <w:t xml:space="preserve">- </w:t>
            </w:r>
            <w:r>
              <w:rPr>
                <w:rStyle w:val="IndexLink"/>
                <w:rtl w:val="true"/>
              </w:rPr>
              <w:t>آیات مربوط به تعیین افراد محرم و نامحرم و نگاه به آن ها</w:t>
            </w:r>
            <w:r>
              <w:rPr>
                <w:rStyle w:val="IndexLink"/>
                <w:rtl w:val="true"/>
              </w:rPr>
              <w:tab/>
            </w:r>
            <w:r>
              <w:rPr>
                <w:rStyle w:val="IndexLink"/>
              </w:rPr>
              <w:t>141</w:t>
            </w:r>
          </w:hyperlink>
        </w:p>
        <w:p>
          <w:pPr>
            <w:pStyle w:val="Contents4"/>
            <w:tabs>
              <w:tab w:val="clear" w:pos="8176"/>
              <w:tab w:val="right" w:pos="9026" w:leader="dot"/>
            </w:tabs>
            <w:rPr/>
          </w:pPr>
          <w:hyperlink w:anchor="__RefHeading___Toc3966390_581953129">
            <w:r>
              <w:rPr>
                <w:webHidden/>
                <w:rStyle w:val="IndexLink"/>
                <w:rtl w:val="true"/>
              </w:rPr>
              <w:t>ج</w:t>
            </w:r>
            <w:r>
              <w:rPr>
                <w:rStyle w:val="IndexLink"/>
                <w:rtl w:val="true"/>
              </w:rPr>
              <w:t xml:space="preserve">: </w:t>
            </w:r>
            <w:r>
              <w:rPr>
                <w:rStyle w:val="IndexLink"/>
                <w:rtl w:val="true"/>
              </w:rPr>
              <w:t xml:space="preserve">آیات مربوط به حجاب </w:t>
            </w:r>
            <w:r>
              <w:rPr>
                <w:rStyle w:val="IndexLink"/>
                <w:rtl w:val="true"/>
              </w:rPr>
              <w:t>(</w:t>
            </w:r>
            <w:r>
              <w:rPr>
                <w:rStyle w:val="IndexLink"/>
                <w:rtl w:val="true"/>
              </w:rPr>
              <w:t>تأمین سلامت اجتماعی و بهداشت روانی زنان</w:t>
            </w:r>
            <w:r>
              <w:rPr>
                <w:rStyle w:val="IndexLink"/>
                <w:rtl w:val="true"/>
              </w:rPr>
              <w:t>)</w:t>
              <w:tab/>
            </w:r>
            <w:r>
              <w:rPr>
                <w:rStyle w:val="IndexLink"/>
              </w:rPr>
              <w:t>149</w:t>
            </w:r>
          </w:hyperlink>
        </w:p>
        <w:p>
          <w:pPr>
            <w:pStyle w:val="Contents4"/>
            <w:tabs>
              <w:tab w:val="clear" w:pos="8176"/>
              <w:tab w:val="right" w:pos="9026" w:leader="dot"/>
            </w:tabs>
            <w:rPr/>
          </w:pPr>
          <w:hyperlink w:anchor="__RefHeading___Toc3966392_581953129">
            <w:r>
              <w:rPr>
                <w:webHidden/>
                <w:rStyle w:val="IndexLink"/>
                <w:rtl w:val="true"/>
              </w:rPr>
              <w:t>د</w:t>
            </w:r>
            <w:r>
              <w:rPr>
                <w:rStyle w:val="IndexLink"/>
                <w:rtl w:val="true"/>
              </w:rPr>
              <w:t xml:space="preserve">: </w:t>
            </w:r>
            <w:r>
              <w:rPr>
                <w:rStyle w:val="IndexLink"/>
                <w:rtl w:val="true"/>
              </w:rPr>
              <w:t>آیات مربوط به ازدواج و خواستگاری</w:t>
            </w:r>
            <w:r>
              <w:rPr>
                <w:rStyle w:val="IndexLink"/>
                <w:rtl w:val="true"/>
              </w:rPr>
              <w:tab/>
            </w:r>
            <w:r>
              <w:rPr>
                <w:rStyle w:val="IndexLink"/>
              </w:rPr>
              <w:t>153</w:t>
            </w:r>
          </w:hyperlink>
        </w:p>
        <w:p>
          <w:pPr>
            <w:pStyle w:val="Contents3"/>
            <w:tabs>
              <w:tab w:val="clear" w:pos="8459"/>
              <w:tab w:val="right" w:pos="9026" w:leader="dot"/>
            </w:tabs>
            <w:rPr/>
          </w:pPr>
          <w:hyperlink w:anchor="__RefHeading___Toc3966394_581953129">
            <w:r>
              <w:rPr>
                <w:webHidden/>
                <w:rStyle w:val="IndexLink"/>
                <w:rtl w:val="true"/>
              </w:rPr>
              <w:t>آیا رابطه با جنس مخالف از اقوام نزدیک جایز است ؟</w:t>
            </w:r>
            <w:r>
              <w:rPr>
                <w:rStyle w:val="IndexLink"/>
                <w:rtl w:val="true"/>
              </w:rPr>
              <w:tab/>
            </w:r>
            <w:r>
              <w:rPr>
                <w:rStyle w:val="IndexLink"/>
              </w:rPr>
              <w:t>154</w:t>
            </w:r>
          </w:hyperlink>
        </w:p>
        <w:p>
          <w:pPr>
            <w:pStyle w:val="Contents3"/>
            <w:tabs>
              <w:tab w:val="clear" w:pos="8459"/>
              <w:tab w:val="right" w:pos="9026" w:leader="dot"/>
            </w:tabs>
            <w:rPr/>
          </w:pPr>
          <w:hyperlink w:anchor="__RefHeading___Toc3966396_581953129">
            <w:r>
              <w:rPr>
                <w:webHidden/>
                <w:rStyle w:val="IndexLink"/>
                <w:rtl w:val="true"/>
              </w:rPr>
              <w:t>ارتباط دختر و پسر برای استفاده علمی چگونه است ؟</w:t>
            </w:r>
            <w:r>
              <w:rPr>
                <w:rStyle w:val="IndexLink"/>
                <w:rtl w:val="true"/>
              </w:rPr>
              <w:tab/>
            </w:r>
            <w:r>
              <w:rPr>
                <w:rStyle w:val="IndexLink"/>
              </w:rPr>
              <w:t>157</w:t>
            </w:r>
          </w:hyperlink>
        </w:p>
        <w:p>
          <w:pPr>
            <w:pStyle w:val="Contents4"/>
            <w:tabs>
              <w:tab w:val="clear" w:pos="8176"/>
              <w:tab w:val="right" w:pos="9026" w:leader="dot"/>
            </w:tabs>
            <w:rPr/>
          </w:pPr>
          <w:hyperlink w:anchor="__RefHeading___Toc3966398_581953129">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966400_581953129">
            <w:r>
              <w:rPr>
                <w:webHidden/>
                <w:rStyle w:val="IndexLink"/>
                <w:rtl w:val="true"/>
              </w:rPr>
              <w:t>اول</w:t>
            </w:r>
            <w:r>
              <w:rPr>
                <w:rStyle w:val="IndexLink"/>
                <w:rtl w:val="true"/>
              </w:rPr>
              <w:t xml:space="preserve">: </w:t>
            </w:r>
            <w:r>
              <w:rPr>
                <w:rStyle w:val="IndexLink"/>
                <w:rtl w:val="true"/>
              </w:rPr>
              <w:t>ارتباط کلامی</w:t>
            </w:r>
            <w:r>
              <w:rPr>
                <w:rStyle w:val="IndexLink"/>
                <w:rtl w:val="true"/>
              </w:rPr>
              <w:tab/>
            </w:r>
            <w:r>
              <w:rPr>
                <w:rStyle w:val="IndexLink"/>
              </w:rPr>
              <w:t>157</w:t>
            </w:r>
          </w:hyperlink>
        </w:p>
        <w:p>
          <w:pPr>
            <w:pStyle w:val="Contents4"/>
            <w:tabs>
              <w:tab w:val="clear" w:pos="8176"/>
              <w:tab w:val="right" w:pos="9026" w:leader="dot"/>
            </w:tabs>
            <w:rPr/>
          </w:pPr>
          <w:hyperlink w:anchor="__RefHeading___Toc3966402_581953129">
            <w:r>
              <w:rPr>
                <w:webHidden/>
                <w:rStyle w:val="IndexLink"/>
                <w:rtl w:val="true"/>
              </w:rPr>
              <w:t>دوم</w:t>
            </w:r>
            <w:r>
              <w:rPr>
                <w:rStyle w:val="IndexLink"/>
                <w:rtl w:val="true"/>
              </w:rPr>
              <w:t xml:space="preserve">: </w:t>
            </w:r>
            <w:r>
              <w:rPr>
                <w:rStyle w:val="IndexLink"/>
                <w:rtl w:val="true"/>
              </w:rPr>
              <w:t>ارتباط نگاهی</w:t>
            </w:r>
            <w:r>
              <w:rPr>
                <w:rStyle w:val="IndexLink"/>
                <w:rtl w:val="true"/>
              </w:rPr>
              <w:tab/>
            </w:r>
            <w:r>
              <w:rPr>
                <w:rStyle w:val="IndexLink"/>
              </w:rPr>
              <w:t>159</w:t>
            </w:r>
          </w:hyperlink>
        </w:p>
        <w:p>
          <w:pPr>
            <w:pStyle w:val="Contents4"/>
            <w:tabs>
              <w:tab w:val="clear" w:pos="8176"/>
              <w:tab w:val="right" w:pos="9026" w:leader="dot"/>
            </w:tabs>
            <w:rPr/>
          </w:pPr>
          <w:hyperlink w:anchor="__RefHeading___Toc3966404_581953129">
            <w:r>
              <w:rPr>
                <w:webHidden/>
                <w:rStyle w:val="IndexLink"/>
                <w:rtl w:val="true"/>
              </w:rPr>
              <w:t>سوم</w:t>
            </w:r>
            <w:r>
              <w:rPr>
                <w:rStyle w:val="IndexLink"/>
                <w:rtl w:val="true"/>
              </w:rPr>
              <w:t xml:space="preserve">. </w:t>
            </w:r>
            <w:r>
              <w:rPr>
                <w:rStyle w:val="IndexLink"/>
                <w:rtl w:val="true"/>
              </w:rPr>
              <w:t>ارتباط فیزیکی</w:t>
            </w:r>
            <w:r>
              <w:rPr>
                <w:rStyle w:val="IndexLink"/>
                <w:rtl w:val="true"/>
              </w:rPr>
              <w:tab/>
            </w:r>
            <w:r>
              <w:rPr>
                <w:rStyle w:val="IndexLink"/>
              </w:rPr>
              <w:t>159</w:t>
            </w:r>
          </w:hyperlink>
        </w:p>
        <w:p>
          <w:pPr>
            <w:pStyle w:val="Contents3"/>
            <w:tabs>
              <w:tab w:val="clear" w:pos="8459"/>
              <w:tab w:val="right" w:pos="9026" w:leader="dot"/>
            </w:tabs>
            <w:rPr/>
          </w:pPr>
          <w:hyperlink w:anchor="__RefHeading___Toc3966406_581953129">
            <w:r>
              <w:rPr>
                <w:webHidden/>
                <w:rStyle w:val="IndexLink"/>
                <w:rtl w:val="true"/>
              </w:rPr>
              <w:t xml:space="preserve">آیا داشتن دوست دختر </w:t>
            </w:r>
            <w:r>
              <w:rPr>
                <w:rStyle w:val="IndexLink"/>
                <w:rtl w:val="true"/>
              </w:rPr>
              <w:t>(</w:t>
            </w:r>
            <w:r>
              <w:rPr>
                <w:rStyle w:val="IndexLink"/>
                <w:rtl w:val="true"/>
              </w:rPr>
              <w:t>برای امربه معروف و نهی ازمنکر</w:t>
            </w:r>
            <w:r>
              <w:rPr>
                <w:rStyle w:val="IndexLink"/>
                <w:rtl w:val="true"/>
              </w:rPr>
              <w:t xml:space="preserve">) </w:t>
            </w:r>
            <w:r>
              <w:rPr>
                <w:rStyle w:val="IndexLink"/>
                <w:rtl w:val="true"/>
              </w:rPr>
              <w:t>مشکل دارد؟</w:t>
            </w:r>
            <w:r>
              <w:rPr>
                <w:rStyle w:val="IndexLink"/>
                <w:rtl w:val="true"/>
              </w:rPr>
              <w:tab/>
            </w:r>
            <w:r>
              <w:rPr>
                <w:rStyle w:val="IndexLink"/>
              </w:rPr>
              <w:t>161</w:t>
            </w:r>
          </w:hyperlink>
        </w:p>
        <w:p>
          <w:pPr>
            <w:pStyle w:val="Contents3"/>
            <w:tabs>
              <w:tab w:val="clear" w:pos="8459"/>
              <w:tab w:val="right" w:pos="9026" w:leader="dot"/>
            </w:tabs>
            <w:rPr/>
          </w:pPr>
          <w:hyperlink w:anchor="__RefHeading___Toc3966408_581953129">
            <w:r>
              <w:rPr>
                <w:webHidden/>
                <w:rStyle w:val="IndexLink"/>
                <w:rtl w:val="true"/>
              </w:rPr>
              <w:t>امتیاز و آسیب های چت و ارتباطات اینترنتی چیست ؟</w:t>
            </w:r>
            <w:r>
              <w:rPr>
                <w:rStyle w:val="IndexLink"/>
                <w:rtl w:val="true"/>
              </w:rPr>
              <w:tab/>
            </w:r>
            <w:r>
              <w:rPr>
                <w:rStyle w:val="IndexLink"/>
              </w:rPr>
              <w:t>163</w:t>
            </w:r>
          </w:hyperlink>
        </w:p>
        <w:p>
          <w:pPr>
            <w:pStyle w:val="Contents3"/>
            <w:tabs>
              <w:tab w:val="clear" w:pos="8459"/>
              <w:tab w:val="right" w:pos="9026" w:leader="dot"/>
            </w:tabs>
            <w:rPr/>
          </w:pPr>
          <w:hyperlink w:anchor="__RefHeading___Toc3966410_581953129">
            <w:r>
              <w:rPr>
                <w:webHidden/>
                <w:rStyle w:val="IndexLink"/>
                <w:rtl w:val="true"/>
              </w:rPr>
              <w:t>در چه مواردی حضور زنان در ورزشگاه ها و چت کردن اینترنتی و همکار شدن یک زن و یک مرد جایز است ؟</w:t>
            </w:r>
            <w:r>
              <w:rPr>
                <w:rStyle w:val="IndexLink"/>
                <w:rtl w:val="true"/>
              </w:rPr>
              <w:tab/>
            </w:r>
            <w:r>
              <w:rPr>
                <w:rStyle w:val="IndexLink"/>
              </w:rPr>
              <w:t>167</w:t>
            </w:r>
          </w:hyperlink>
        </w:p>
        <w:p>
          <w:pPr>
            <w:pStyle w:val="Contents3"/>
            <w:tabs>
              <w:tab w:val="clear" w:pos="8459"/>
              <w:tab w:val="right" w:pos="9026" w:leader="dot"/>
            </w:tabs>
            <w:rPr/>
          </w:pPr>
          <w:hyperlink w:anchor="__RefHeading___Toc3966412_581953129">
            <w:r>
              <w:rPr>
                <w:webHidden/>
                <w:rStyle w:val="IndexLink"/>
                <w:rtl w:val="true"/>
              </w:rPr>
              <w:t>چت کردن با شخصی که از جنسیت او ناآگاهیم، چه حکمی دارد؟</w:t>
            </w:r>
            <w:r>
              <w:rPr>
                <w:rStyle w:val="IndexLink"/>
                <w:rtl w:val="true"/>
              </w:rPr>
              <w:tab/>
            </w:r>
            <w:r>
              <w:rPr>
                <w:rStyle w:val="IndexLink"/>
              </w:rPr>
              <w:t>169</w:t>
            </w:r>
          </w:hyperlink>
        </w:p>
        <w:p>
          <w:pPr>
            <w:pStyle w:val="Contents3"/>
            <w:tabs>
              <w:tab w:val="clear" w:pos="8459"/>
              <w:tab w:val="right" w:pos="9026" w:leader="dot"/>
            </w:tabs>
            <w:rPr/>
          </w:pPr>
          <w:hyperlink w:anchor="__RefHeading___Toc3966414_581953129">
            <w:r>
              <w:rPr>
                <w:webHidden/>
                <w:rStyle w:val="IndexLink"/>
                <w:rtl w:val="true"/>
              </w:rPr>
              <w:t xml:space="preserve">حضور بانوان در میدان های ورزشی مردان </w:t>
            </w:r>
            <w:r>
              <w:rPr>
                <w:rStyle w:val="IndexLink"/>
                <w:rtl w:val="true"/>
              </w:rPr>
              <w:t>(</w:t>
            </w:r>
            <w:r>
              <w:rPr>
                <w:rStyle w:val="IndexLink"/>
                <w:rtl w:val="true"/>
              </w:rPr>
              <w:t>مانند فوتبال و کشتی</w:t>
            </w:r>
            <w:r>
              <w:rPr>
                <w:rStyle w:val="IndexLink"/>
                <w:rtl w:val="true"/>
              </w:rPr>
              <w:t xml:space="preserve">) </w:t>
            </w:r>
            <w:r>
              <w:rPr>
                <w:rStyle w:val="IndexLink"/>
                <w:rtl w:val="true"/>
              </w:rPr>
              <w:t>وقتی که با شورت و زیرپوش بازی می کنند، چه حکمی دارد؟</w:t>
            </w:r>
            <w:r>
              <w:rPr>
                <w:rStyle w:val="IndexLink"/>
                <w:rtl w:val="true"/>
              </w:rPr>
              <w:tab/>
            </w:r>
            <w:r>
              <w:rPr>
                <w:rStyle w:val="IndexLink"/>
              </w:rPr>
              <w:t>170</w:t>
            </w:r>
          </w:hyperlink>
        </w:p>
        <w:p>
          <w:pPr>
            <w:pStyle w:val="Contents3"/>
            <w:tabs>
              <w:tab w:val="clear" w:pos="8459"/>
              <w:tab w:val="right" w:pos="9026" w:leader="dot"/>
            </w:tabs>
            <w:rPr/>
          </w:pPr>
          <w:hyperlink w:anchor="__RefHeading___Toc3966416_581953129">
            <w:r>
              <w:rPr>
                <w:webHidden/>
                <w:rStyle w:val="IndexLink"/>
                <w:rtl w:val="true"/>
              </w:rPr>
              <w:t>آیا خلوت کردن دو نفر نامحرم در یک مکان جایز است ؟</w:t>
            </w:r>
            <w:r>
              <w:rPr>
                <w:rStyle w:val="IndexLink"/>
                <w:rtl w:val="true"/>
              </w:rPr>
              <w:tab/>
            </w:r>
            <w:r>
              <w:rPr>
                <w:rStyle w:val="IndexLink"/>
              </w:rPr>
              <w:t>171</w:t>
            </w:r>
          </w:hyperlink>
        </w:p>
        <w:p>
          <w:pPr>
            <w:pStyle w:val="Contents3"/>
            <w:tabs>
              <w:tab w:val="clear" w:pos="8459"/>
              <w:tab w:val="right" w:pos="9026" w:leader="dot"/>
            </w:tabs>
            <w:rPr/>
          </w:pPr>
          <w:hyperlink w:anchor="__RefHeading___Toc3966418_581953129">
            <w:r>
              <w:rPr>
                <w:webHidden/>
                <w:rStyle w:val="IndexLink"/>
                <w:rtl w:val="true"/>
              </w:rPr>
              <w:t>آیا ارتباط صمیمی بین دختر و پسر در هنگام همکاری یا میهمانی اشکال دارد؟</w:t>
            </w:r>
            <w:r>
              <w:rPr>
                <w:rStyle w:val="IndexLink"/>
                <w:rtl w:val="true"/>
              </w:rPr>
              <w:tab/>
            </w:r>
            <w:r>
              <w:rPr>
                <w:rStyle w:val="IndexLink"/>
              </w:rPr>
              <w:t>172</w:t>
            </w:r>
          </w:hyperlink>
        </w:p>
        <w:p>
          <w:pPr>
            <w:pStyle w:val="Contents3"/>
            <w:tabs>
              <w:tab w:val="clear" w:pos="8459"/>
              <w:tab w:val="right" w:pos="9026" w:leader="dot"/>
            </w:tabs>
            <w:rPr/>
          </w:pPr>
          <w:hyperlink w:anchor="__RefHeading___Toc3966420_581953129">
            <w:r>
              <w:rPr>
                <w:webHidden/>
                <w:rStyle w:val="IndexLink"/>
                <w:rtl w:val="true"/>
              </w:rPr>
              <w:t>همجنس بازی و پیامدهای آن را از منظر قرآن، حدیث، فقه و بهداشت توضیح دهید</w:t>
            </w:r>
            <w:r>
              <w:rPr>
                <w:rStyle w:val="IndexLink"/>
                <w:rtl w:val="true"/>
              </w:rPr>
              <w:t>.</w:t>
              <w:tab/>
            </w:r>
            <w:r>
              <w:rPr>
                <w:rStyle w:val="IndexLink"/>
              </w:rPr>
              <w:t>173</w:t>
            </w:r>
          </w:hyperlink>
        </w:p>
        <w:p>
          <w:pPr>
            <w:pStyle w:val="Contents3"/>
            <w:tabs>
              <w:tab w:val="clear" w:pos="8459"/>
              <w:tab w:val="right" w:pos="9026" w:leader="dot"/>
            </w:tabs>
            <w:rPr/>
          </w:pPr>
          <w:hyperlink w:anchor="__RefHeading___Toc3966422_581953129">
            <w:r>
              <w:rPr>
                <w:webHidden/>
                <w:rStyle w:val="IndexLink"/>
                <w:rtl w:val="true"/>
              </w:rPr>
              <w:t>راهکارهای سالم سازی ارتباط دختر و پسر چیست ؟</w:t>
            </w:r>
            <w:r>
              <w:rPr>
                <w:rStyle w:val="IndexLink"/>
                <w:rtl w:val="true"/>
              </w:rPr>
              <w:tab/>
            </w:r>
            <w:r>
              <w:rPr>
                <w:rStyle w:val="IndexLink"/>
              </w:rPr>
              <w:t>183</w:t>
            </w:r>
          </w:hyperlink>
        </w:p>
        <w:p>
          <w:pPr>
            <w:pStyle w:val="Contents3"/>
            <w:tabs>
              <w:tab w:val="clear" w:pos="8459"/>
              <w:tab w:val="right" w:pos="9026" w:leader="dot"/>
            </w:tabs>
            <w:rPr/>
          </w:pPr>
          <w:hyperlink w:anchor="__RefHeading___Toc3966424_581953129">
            <w:r>
              <w:rPr>
                <w:webHidden/>
                <w:rStyle w:val="IndexLink"/>
                <w:rtl w:val="true"/>
              </w:rPr>
              <w:t>نظر قرآن و روایات در مورد تفریح های سالم، شادی و نشاط چیست ؟</w:t>
            </w:r>
            <w:r>
              <w:rPr>
                <w:rStyle w:val="IndexLink"/>
                <w:rtl w:val="true"/>
              </w:rPr>
              <w:tab/>
            </w:r>
            <w:r>
              <w:rPr>
                <w:rStyle w:val="IndexLink"/>
              </w:rPr>
              <w:t>189</w:t>
            </w:r>
          </w:hyperlink>
        </w:p>
        <w:p>
          <w:pPr>
            <w:pStyle w:val="Contents3"/>
            <w:tabs>
              <w:tab w:val="clear" w:pos="8459"/>
              <w:tab w:val="right" w:pos="9026" w:leader="dot"/>
            </w:tabs>
            <w:rPr/>
          </w:pPr>
          <w:hyperlink w:anchor="__RefHeading___Toc3966426_581953129">
            <w:r>
              <w:rPr>
                <w:webHidden/>
                <w:rStyle w:val="IndexLink"/>
                <w:rtl w:val="true"/>
              </w:rPr>
              <w:t>نیاز به شادی و تفریح</w:t>
            </w:r>
            <w:r>
              <w:rPr>
                <w:rStyle w:val="IndexLink"/>
                <w:rtl w:val="true"/>
              </w:rPr>
              <w:tab/>
            </w:r>
            <w:r>
              <w:rPr>
                <w:rStyle w:val="IndexLink"/>
              </w:rPr>
              <w:t>190</w:t>
            </w:r>
          </w:hyperlink>
        </w:p>
        <w:p>
          <w:pPr>
            <w:pStyle w:val="Contents3"/>
            <w:tabs>
              <w:tab w:val="clear" w:pos="8459"/>
              <w:tab w:val="right" w:pos="9026" w:leader="dot"/>
            </w:tabs>
            <w:rPr/>
          </w:pPr>
          <w:hyperlink w:anchor="__RefHeading___Toc3966428_581953129">
            <w:r>
              <w:rPr>
                <w:webHidden/>
                <w:rStyle w:val="IndexLink"/>
                <w:rtl w:val="true"/>
              </w:rPr>
              <w:t>نمودهای تفریح های سالم در دستورهای اسلام</w:t>
            </w:r>
            <w:r>
              <w:rPr>
                <w:rStyle w:val="IndexLink"/>
                <w:rtl w:val="true"/>
              </w:rPr>
              <w:tab/>
            </w:r>
            <w:r>
              <w:rPr>
                <w:rStyle w:val="IndexLink"/>
              </w:rPr>
              <w:t>196</w:t>
            </w:r>
          </w:hyperlink>
        </w:p>
        <w:p>
          <w:pPr>
            <w:pStyle w:val="Contents2"/>
            <w:tabs>
              <w:tab w:val="clear" w:pos="8743"/>
              <w:tab w:val="right" w:pos="9026" w:leader="dot"/>
            </w:tabs>
            <w:rPr/>
          </w:pPr>
          <w:hyperlink w:anchor="__RefHeading___Toc3966430_581953129">
            <w:r>
              <w:rPr>
                <w:webHidden/>
                <w:rStyle w:val="IndexLink"/>
                <w:rtl w:val="true"/>
              </w:rPr>
              <w:t>فصل چهارم</w:t>
            </w:r>
            <w:r>
              <w:rPr>
                <w:rStyle w:val="IndexLink"/>
                <w:rtl w:val="true"/>
              </w:rPr>
              <w:t xml:space="preserve">: </w:t>
            </w:r>
            <w:r>
              <w:rPr>
                <w:rStyle w:val="IndexLink"/>
                <w:rtl w:val="true"/>
              </w:rPr>
              <w:t>ازدواج</w:t>
            </w:r>
            <w:r>
              <w:rPr>
                <w:rStyle w:val="IndexLink"/>
                <w:rtl w:val="true"/>
              </w:rPr>
              <w:tab/>
            </w:r>
            <w:r>
              <w:rPr>
                <w:rStyle w:val="IndexLink"/>
              </w:rPr>
              <w:t>203</w:t>
            </w:r>
          </w:hyperlink>
        </w:p>
        <w:p>
          <w:pPr>
            <w:pStyle w:val="Contents3"/>
            <w:tabs>
              <w:tab w:val="clear" w:pos="8459"/>
              <w:tab w:val="right" w:pos="9026" w:leader="dot"/>
            </w:tabs>
            <w:rPr/>
          </w:pPr>
          <w:hyperlink w:anchor="__RefHeading___Toc3966432_581953129">
            <w:r>
              <w:rPr>
                <w:webHidden/>
                <w:rStyle w:val="IndexLink"/>
                <w:rtl w:val="true"/>
              </w:rPr>
              <w:t>اشاره</w:t>
            </w:r>
            <w:r>
              <w:rPr>
                <w:rStyle w:val="IndexLink"/>
                <w:rtl w:val="true"/>
              </w:rPr>
              <w:tab/>
            </w:r>
            <w:r>
              <w:rPr>
                <w:rStyle w:val="IndexLink"/>
              </w:rPr>
              <w:t>203</w:t>
            </w:r>
          </w:hyperlink>
        </w:p>
        <w:p>
          <w:pPr>
            <w:pStyle w:val="Contents3"/>
            <w:tabs>
              <w:tab w:val="clear" w:pos="8459"/>
              <w:tab w:val="right" w:pos="9026" w:leader="dot"/>
            </w:tabs>
            <w:rPr/>
          </w:pPr>
          <w:hyperlink w:anchor="__RefHeading___Toc3966434_581953129">
            <w:r>
              <w:rPr>
                <w:webHidden/>
                <w:rStyle w:val="IndexLink"/>
                <w:rtl w:val="true"/>
              </w:rPr>
              <w:t>نظر قرآن درباره خواستگاری و مقدمات آن چیست ؟</w:t>
            </w:r>
            <w:r>
              <w:rPr>
                <w:rStyle w:val="IndexLink"/>
                <w:rtl w:val="true"/>
              </w:rPr>
              <w:tab/>
            </w:r>
            <w:r>
              <w:rPr>
                <w:rStyle w:val="IndexLink"/>
              </w:rPr>
              <w:t>204</w:t>
            </w:r>
          </w:hyperlink>
        </w:p>
        <w:p>
          <w:pPr>
            <w:pStyle w:val="Contents3"/>
            <w:tabs>
              <w:tab w:val="clear" w:pos="8459"/>
              <w:tab w:val="right" w:pos="9026" w:leader="dot"/>
            </w:tabs>
            <w:rPr/>
          </w:pPr>
          <w:hyperlink w:anchor="__RefHeading___Toc3966436_581953129">
            <w:r>
              <w:rPr>
                <w:webHidden/>
                <w:rStyle w:val="IndexLink"/>
                <w:rtl w:val="true"/>
              </w:rPr>
              <w:t>اصول اولیه در نگاه و گفتگو قبل از ازدواج چیست ؟</w:t>
            </w:r>
            <w:r>
              <w:rPr>
                <w:rStyle w:val="IndexLink"/>
                <w:rtl w:val="true"/>
              </w:rPr>
              <w:tab/>
            </w:r>
            <w:r>
              <w:rPr>
                <w:rStyle w:val="IndexLink"/>
              </w:rPr>
              <w:t>207</w:t>
            </w:r>
          </w:hyperlink>
        </w:p>
        <w:p>
          <w:pPr>
            <w:pStyle w:val="Contents3"/>
            <w:tabs>
              <w:tab w:val="clear" w:pos="8459"/>
              <w:tab w:val="right" w:pos="9026" w:leader="dot"/>
            </w:tabs>
            <w:rPr/>
          </w:pPr>
          <w:hyperlink w:anchor="__RefHeading___Toc3966438_581953129">
            <w:r>
              <w:rPr>
                <w:webHidden/>
                <w:rStyle w:val="IndexLink"/>
                <w:rtl w:val="true"/>
              </w:rPr>
              <w:t>نگاه به جنس مخالف از منظر قرآن چگونه است ؟</w:t>
            </w:r>
            <w:r>
              <w:rPr>
                <w:rStyle w:val="IndexLink"/>
                <w:rtl w:val="true"/>
              </w:rPr>
              <w:tab/>
            </w:r>
            <w:r>
              <w:rPr>
                <w:rStyle w:val="IndexLink"/>
              </w:rPr>
              <w:t>210</w:t>
            </w:r>
          </w:hyperlink>
        </w:p>
        <w:p>
          <w:pPr>
            <w:pStyle w:val="Contents3"/>
            <w:tabs>
              <w:tab w:val="clear" w:pos="8459"/>
              <w:tab w:val="right" w:pos="9026" w:leader="dot"/>
            </w:tabs>
            <w:rPr/>
          </w:pPr>
          <w:hyperlink w:anchor="__RefHeading___Toc3966440_581953129">
            <w:r>
              <w:rPr>
                <w:webHidden/>
                <w:rStyle w:val="IndexLink"/>
                <w:rtl w:val="true"/>
              </w:rPr>
              <w:t>گفتگوی دختر و پسر قبل از ازدواج چه حکمی دارد؟</w:t>
            </w:r>
            <w:r>
              <w:rPr>
                <w:rStyle w:val="IndexLink"/>
                <w:rtl w:val="true"/>
              </w:rPr>
              <w:tab/>
            </w:r>
            <w:r>
              <w:rPr>
                <w:rStyle w:val="IndexLink"/>
              </w:rPr>
              <w:t>216</w:t>
            </w:r>
          </w:hyperlink>
        </w:p>
        <w:p>
          <w:pPr>
            <w:pStyle w:val="Contents3"/>
            <w:tabs>
              <w:tab w:val="clear" w:pos="8459"/>
              <w:tab w:val="right" w:pos="9026" w:leader="dot"/>
            </w:tabs>
            <w:rPr/>
          </w:pPr>
          <w:hyperlink w:anchor="__RefHeading___Toc3966442_581953129">
            <w:r>
              <w:rPr>
                <w:webHidden/>
                <w:rStyle w:val="IndexLink"/>
                <w:rtl w:val="true"/>
              </w:rPr>
              <w:t>دست دادن دختر و پسر چه حکمی دارد؟</w:t>
            </w:r>
            <w:r>
              <w:rPr>
                <w:rStyle w:val="IndexLink"/>
                <w:rtl w:val="true"/>
              </w:rPr>
              <w:tab/>
            </w:r>
            <w:r>
              <w:rPr>
                <w:rStyle w:val="IndexLink"/>
              </w:rPr>
              <w:t>218</w:t>
            </w:r>
          </w:hyperlink>
        </w:p>
        <w:p>
          <w:pPr>
            <w:pStyle w:val="Contents3"/>
            <w:tabs>
              <w:tab w:val="clear" w:pos="8459"/>
              <w:tab w:val="right" w:pos="9026" w:leader="dot"/>
            </w:tabs>
            <w:rPr/>
          </w:pPr>
          <w:hyperlink w:anchor="__RefHeading___Toc3966444_581953129">
            <w:r>
              <w:rPr>
                <w:webHidden/>
                <w:rStyle w:val="IndexLink"/>
                <w:rtl w:val="true"/>
              </w:rPr>
              <w:t>حضور دختران در اجتماع تا چه اندازه جایز است ؟</w:t>
            </w:r>
            <w:r>
              <w:rPr>
                <w:rStyle w:val="IndexLink"/>
                <w:rtl w:val="true"/>
              </w:rPr>
              <w:tab/>
            </w:r>
            <w:r>
              <w:rPr>
                <w:rStyle w:val="IndexLink"/>
              </w:rPr>
              <w:t>220</w:t>
            </w:r>
          </w:hyperlink>
        </w:p>
        <w:p>
          <w:pPr>
            <w:pStyle w:val="Contents3"/>
            <w:tabs>
              <w:tab w:val="clear" w:pos="8459"/>
              <w:tab w:val="right" w:pos="9026" w:leader="dot"/>
            </w:tabs>
            <w:rPr/>
          </w:pPr>
          <w:hyperlink w:anchor="__RefHeading___Toc3966446_581953129">
            <w:r>
              <w:rPr>
                <w:webHidden/>
                <w:rStyle w:val="IndexLink"/>
                <w:rtl w:val="true"/>
              </w:rPr>
              <w:t>مواردی که در نگاه دختر و پسر استثنا شده کدام است ؟</w:t>
            </w:r>
            <w:r>
              <w:rPr>
                <w:rStyle w:val="IndexLink"/>
                <w:rtl w:val="true"/>
              </w:rPr>
              <w:tab/>
            </w:r>
            <w:r>
              <w:rPr>
                <w:rStyle w:val="IndexLink"/>
              </w:rPr>
              <w:t>221</w:t>
            </w:r>
          </w:hyperlink>
        </w:p>
        <w:p>
          <w:pPr>
            <w:pStyle w:val="Contents3"/>
            <w:tabs>
              <w:tab w:val="clear" w:pos="8459"/>
              <w:tab w:val="right" w:pos="9026" w:leader="dot"/>
            </w:tabs>
            <w:rPr/>
          </w:pPr>
          <w:hyperlink w:anchor="__RefHeading___Toc3966448_581953129">
            <w:r>
              <w:rPr>
                <w:webHidden/>
                <w:rStyle w:val="IndexLink"/>
                <w:rtl w:val="true"/>
              </w:rPr>
              <w:t>بررسی آیۀ خواستگاری</w:t>
            </w:r>
            <w:r>
              <w:rPr>
                <w:rStyle w:val="IndexLink"/>
                <w:rtl w:val="true"/>
              </w:rPr>
              <w:tab/>
            </w:r>
            <w:r>
              <w:rPr>
                <w:rStyle w:val="IndexLink"/>
              </w:rPr>
              <w:t>228</w:t>
            </w:r>
          </w:hyperlink>
        </w:p>
        <w:p>
          <w:pPr>
            <w:pStyle w:val="Contents3"/>
            <w:tabs>
              <w:tab w:val="clear" w:pos="8459"/>
              <w:tab w:val="right" w:pos="9026" w:leader="dot"/>
            </w:tabs>
            <w:rPr/>
          </w:pPr>
          <w:hyperlink w:anchor="__RefHeading___Toc3966450_581953129">
            <w:r>
              <w:rPr>
                <w:webHidden/>
                <w:rStyle w:val="IndexLink"/>
                <w:rtl w:val="true"/>
              </w:rPr>
              <w:t>الگوی قرآن در روابط دختر و پسر</w:t>
            </w:r>
            <w:r>
              <w:rPr>
                <w:rStyle w:val="IndexLink"/>
                <w:rtl w:val="true"/>
              </w:rPr>
              <w:tab/>
            </w:r>
            <w:r>
              <w:rPr>
                <w:rStyle w:val="IndexLink"/>
              </w:rPr>
              <w:t>234</w:t>
            </w:r>
          </w:hyperlink>
        </w:p>
        <w:p>
          <w:pPr>
            <w:pStyle w:val="Contents3"/>
            <w:tabs>
              <w:tab w:val="clear" w:pos="8459"/>
              <w:tab w:val="right" w:pos="9026" w:leader="dot"/>
            </w:tabs>
            <w:rPr/>
          </w:pPr>
          <w:hyperlink w:anchor="__RefHeading___Toc3966452_581953129">
            <w:r>
              <w:rPr>
                <w:webHidden/>
                <w:rStyle w:val="IndexLink"/>
                <w:rtl w:val="true"/>
              </w:rPr>
              <w:t>موسی علیه السلام و دختران شعیب</w:t>
            </w:r>
            <w:r>
              <w:rPr>
                <w:rStyle w:val="IndexLink"/>
                <w:rtl w:val="true"/>
              </w:rPr>
              <w:tab/>
            </w:r>
            <w:r>
              <w:rPr>
                <w:rStyle w:val="IndexLink"/>
              </w:rPr>
              <w:t>234</w:t>
            </w:r>
          </w:hyperlink>
        </w:p>
        <w:p>
          <w:pPr>
            <w:pStyle w:val="Contents3"/>
            <w:tabs>
              <w:tab w:val="clear" w:pos="8459"/>
              <w:tab w:val="right" w:pos="9026" w:leader="dot"/>
            </w:tabs>
            <w:rPr/>
          </w:pPr>
          <w:hyperlink w:anchor="__RefHeading___Toc3966454_581953129">
            <w:r>
              <w:rPr>
                <w:webHidden/>
                <w:rStyle w:val="IndexLink"/>
                <w:rtl w:val="true"/>
              </w:rPr>
              <w:t>چرا در جامعه ما مرد به خواستگاری زن می رود؟</w:t>
            </w:r>
            <w:r>
              <w:rPr>
                <w:rStyle w:val="IndexLink"/>
                <w:rtl w:val="true"/>
              </w:rPr>
              <w:tab/>
            </w:r>
            <w:r>
              <w:rPr>
                <w:rStyle w:val="IndexLink"/>
              </w:rPr>
              <w:t>237</w:t>
            </w:r>
          </w:hyperlink>
        </w:p>
        <w:p>
          <w:pPr>
            <w:pStyle w:val="Contents3"/>
            <w:tabs>
              <w:tab w:val="clear" w:pos="8459"/>
              <w:tab w:val="right" w:pos="9026" w:leader="dot"/>
            </w:tabs>
            <w:rPr/>
          </w:pPr>
          <w:hyperlink w:anchor="__RefHeading___Toc3966456_581953129">
            <w:r>
              <w:rPr>
                <w:webHidden/>
                <w:rStyle w:val="IndexLink"/>
                <w:rtl w:val="true"/>
              </w:rPr>
              <w:t>حکمت ها و اسرار خواستگاری مرد از زن</w:t>
            </w:r>
            <w:r>
              <w:rPr>
                <w:rStyle w:val="IndexLink"/>
                <w:rtl w:val="true"/>
              </w:rPr>
              <w:tab/>
            </w:r>
            <w:r>
              <w:rPr>
                <w:rStyle w:val="IndexLink"/>
              </w:rPr>
              <w:t>238</w:t>
            </w:r>
          </w:hyperlink>
        </w:p>
        <w:p>
          <w:pPr>
            <w:pStyle w:val="Contents3"/>
            <w:tabs>
              <w:tab w:val="clear" w:pos="8459"/>
              <w:tab w:val="right" w:pos="9026" w:leader="dot"/>
            </w:tabs>
            <w:rPr/>
          </w:pPr>
          <w:hyperlink w:anchor="__RefHeading___Toc3966458_581953129">
            <w:r>
              <w:rPr>
                <w:webHidden/>
                <w:rStyle w:val="IndexLink"/>
                <w:rtl w:val="true"/>
              </w:rPr>
              <w:t>معیار انتخاب همسر شایسته از نظر قرآن چیست ؟</w:t>
            </w:r>
            <w:r>
              <w:rPr>
                <w:rStyle w:val="IndexLink"/>
                <w:rtl w:val="true"/>
              </w:rPr>
              <w:tab/>
            </w:r>
            <w:r>
              <w:rPr>
                <w:rStyle w:val="IndexLink"/>
              </w:rPr>
              <w:t>240</w:t>
            </w:r>
          </w:hyperlink>
        </w:p>
        <w:p>
          <w:pPr>
            <w:pStyle w:val="Contents3"/>
            <w:tabs>
              <w:tab w:val="clear" w:pos="8459"/>
              <w:tab w:val="right" w:pos="9026" w:leader="dot"/>
            </w:tabs>
            <w:rPr/>
          </w:pPr>
          <w:hyperlink w:anchor="__RefHeading___Toc3966460_581953129">
            <w:r>
              <w:rPr>
                <w:webHidden/>
                <w:rStyle w:val="IndexLink"/>
                <w:rtl w:val="true"/>
              </w:rPr>
              <w:t>در هنگام مخالفت پدر و مادر با ازدواج، چه باید کرد؟</w:t>
            </w:r>
            <w:r>
              <w:rPr>
                <w:rStyle w:val="IndexLink"/>
                <w:rtl w:val="true"/>
              </w:rPr>
              <w:tab/>
            </w:r>
            <w:r>
              <w:rPr>
                <w:rStyle w:val="IndexLink"/>
              </w:rPr>
              <w:t>246</w:t>
            </w:r>
          </w:hyperlink>
        </w:p>
        <w:p>
          <w:pPr>
            <w:pStyle w:val="Contents3"/>
            <w:tabs>
              <w:tab w:val="clear" w:pos="8459"/>
              <w:tab w:val="right" w:pos="9026" w:leader="dot"/>
            </w:tabs>
            <w:rPr/>
          </w:pPr>
          <w:hyperlink w:anchor="__RefHeading___Toc3966462_581953129">
            <w:r>
              <w:rPr>
                <w:webHidden/>
                <w:rStyle w:val="IndexLink"/>
                <w:rtl w:val="true"/>
              </w:rPr>
              <w:t>فتواهای مراجع بزرگوار تقلید در مورد اذن پدر</w:t>
            </w:r>
            <w:r>
              <w:rPr>
                <w:rStyle w:val="IndexLink"/>
                <w:rtl w:val="true"/>
              </w:rPr>
              <w:tab/>
            </w:r>
            <w:r>
              <w:rPr>
                <w:rStyle w:val="IndexLink"/>
              </w:rPr>
              <w:t>247</w:t>
            </w:r>
          </w:hyperlink>
        </w:p>
        <w:p>
          <w:pPr>
            <w:pStyle w:val="Contents3"/>
            <w:tabs>
              <w:tab w:val="clear" w:pos="8459"/>
              <w:tab w:val="right" w:pos="9026" w:leader="dot"/>
            </w:tabs>
            <w:rPr/>
          </w:pPr>
          <w:hyperlink w:anchor="__RefHeading___Toc3966464_581953129">
            <w:r>
              <w:rPr>
                <w:webHidden/>
                <w:rStyle w:val="IndexLink"/>
                <w:rtl w:val="true"/>
              </w:rPr>
              <w:t xml:space="preserve">آیا </w:t>
            </w:r>
            <w:r>
              <w:rPr>
                <w:rStyle w:val="IndexLink"/>
                <w:rtl w:val="true"/>
              </w:rPr>
              <w:t>«</w:t>
            </w:r>
            <w:r>
              <w:rPr>
                <w:rStyle w:val="IndexLink"/>
                <w:rtl w:val="true"/>
              </w:rPr>
              <w:t>قسمت بودن</w:t>
            </w:r>
            <w:r>
              <w:rPr>
                <w:rStyle w:val="IndexLink"/>
                <w:rtl w:val="true"/>
              </w:rPr>
              <w:t xml:space="preserve">» </w:t>
            </w:r>
            <w:r>
              <w:rPr>
                <w:rStyle w:val="IndexLink"/>
                <w:rtl w:val="true"/>
              </w:rPr>
              <w:t>در ازدواج از نظر اسلام صحیح است؛ یعنی مشخص است که در آینده با چه فردی ازدواج می کند؟</w:t>
            </w:r>
            <w:r>
              <w:rPr>
                <w:rStyle w:val="IndexLink"/>
                <w:rtl w:val="true"/>
              </w:rPr>
              <w:tab/>
            </w:r>
            <w:r>
              <w:rPr>
                <w:rStyle w:val="IndexLink"/>
              </w:rPr>
              <w:t>250</w:t>
            </w:r>
          </w:hyperlink>
        </w:p>
        <w:p>
          <w:pPr>
            <w:pStyle w:val="Contents3"/>
            <w:tabs>
              <w:tab w:val="clear" w:pos="8459"/>
              <w:tab w:val="right" w:pos="9026" w:leader="dot"/>
            </w:tabs>
            <w:rPr/>
          </w:pPr>
          <w:hyperlink w:anchor="__RefHeading___Toc3966466_581953129">
            <w:r>
              <w:rPr>
                <w:webHidden/>
                <w:rStyle w:val="IndexLink"/>
                <w:rtl w:val="true"/>
              </w:rPr>
              <w:t>اگر تعیین شده که در آینده با چه کسی ازدواج می کنیم، آیا این مصداق جبر نیست ؟</w:t>
            </w:r>
            <w:r>
              <w:rPr>
                <w:rStyle w:val="IndexLink"/>
                <w:rtl w:val="true"/>
              </w:rPr>
              <w:tab/>
            </w:r>
            <w:r>
              <w:rPr>
                <w:rStyle w:val="IndexLink"/>
              </w:rPr>
              <w:t>252</w:t>
            </w:r>
          </w:hyperlink>
        </w:p>
        <w:p>
          <w:pPr>
            <w:pStyle w:val="Contents3"/>
            <w:tabs>
              <w:tab w:val="clear" w:pos="8459"/>
              <w:tab w:val="right" w:pos="9026" w:leader="dot"/>
            </w:tabs>
            <w:rPr/>
          </w:pPr>
          <w:hyperlink w:anchor="__RefHeading___Toc3966468_581953129">
            <w:r>
              <w:rPr>
                <w:webHidden/>
                <w:rStyle w:val="IndexLink"/>
                <w:rtl w:val="true"/>
              </w:rPr>
              <w:t>اهمیت ازدواج از دیدگاه قرآن و احادیث در چیست ؟</w:t>
            </w:r>
            <w:r>
              <w:rPr>
                <w:rStyle w:val="IndexLink"/>
                <w:rtl w:val="true"/>
              </w:rPr>
              <w:tab/>
            </w:r>
            <w:r>
              <w:rPr>
                <w:rStyle w:val="IndexLink"/>
              </w:rPr>
              <w:t>256</w:t>
            </w:r>
          </w:hyperlink>
        </w:p>
        <w:p>
          <w:pPr>
            <w:pStyle w:val="Contents3"/>
            <w:tabs>
              <w:tab w:val="clear" w:pos="8459"/>
              <w:tab w:val="right" w:pos="9026" w:leader="dot"/>
            </w:tabs>
            <w:rPr/>
          </w:pPr>
          <w:hyperlink w:anchor="__RefHeading___Toc3966470_581953129">
            <w:r>
              <w:rPr>
                <w:webHidden/>
                <w:rStyle w:val="IndexLink"/>
                <w:rtl w:val="true"/>
              </w:rPr>
              <w:t>آثار و قواعد ازدواج چیست ؟</w:t>
            </w:r>
            <w:r>
              <w:rPr>
                <w:rStyle w:val="IndexLink"/>
                <w:rtl w:val="true"/>
              </w:rPr>
              <w:tab/>
            </w:r>
            <w:r>
              <w:rPr>
                <w:rStyle w:val="IndexLink"/>
              </w:rPr>
              <w:t>261</w:t>
            </w:r>
          </w:hyperlink>
        </w:p>
        <w:p>
          <w:pPr>
            <w:pStyle w:val="Contents4"/>
            <w:tabs>
              <w:tab w:val="clear" w:pos="8176"/>
              <w:tab w:val="right" w:pos="9026" w:leader="dot"/>
            </w:tabs>
            <w:rPr/>
          </w:pPr>
          <w:hyperlink w:anchor="__RefHeading___Toc3966472_581953129">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3966474_581953129">
            <w:r>
              <w:rPr>
                <w:webHidden/>
                <w:rStyle w:val="IndexLink"/>
                <w:rtl w:val="true"/>
              </w:rPr>
              <w:t>الف</w:t>
            </w:r>
            <w:r>
              <w:rPr>
                <w:rStyle w:val="IndexLink"/>
                <w:rtl w:val="true"/>
              </w:rPr>
              <w:t xml:space="preserve">) </w:t>
            </w:r>
            <w:r>
              <w:rPr>
                <w:rStyle w:val="IndexLink"/>
                <w:rtl w:val="true"/>
              </w:rPr>
              <w:t xml:space="preserve">اثر اجتماعی </w:t>
            </w:r>
            <w:r>
              <w:rPr>
                <w:rStyle w:val="IndexLink"/>
                <w:rtl w:val="true"/>
              </w:rPr>
              <w:t>(</w:t>
            </w:r>
            <w:r>
              <w:rPr>
                <w:rStyle w:val="IndexLink"/>
                <w:rtl w:val="true"/>
              </w:rPr>
              <w:t>حفظ نسل</w:t>
            </w:r>
            <w:r>
              <w:rPr>
                <w:rStyle w:val="IndexLink"/>
                <w:rtl w:val="true"/>
              </w:rPr>
              <w:t>)</w:t>
              <w:tab/>
            </w:r>
            <w:r>
              <w:rPr>
                <w:rStyle w:val="IndexLink"/>
              </w:rPr>
              <w:t>261</w:t>
            </w:r>
          </w:hyperlink>
        </w:p>
        <w:p>
          <w:pPr>
            <w:pStyle w:val="Contents4"/>
            <w:tabs>
              <w:tab w:val="clear" w:pos="8176"/>
              <w:tab w:val="right" w:pos="9026" w:leader="dot"/>
            </w:tabs>
            <w:rPr/>
          </w:pPr>
          <w:hyperlink w:anchor="__RefHeading___Toc3966476_581953129">
            <w:r>
              <w:rPr>
                <w:webHidden/>
                <w:rStyle w:val="IndexLink"/>
                <w:rtl w:val="true"/>
              </w:rPr>
              <w:t>ب</w:t>
            </w:r>
            <w:r>
              <w:rPr>
                <w:rStyle w:val="IndexLink"/>
                <w:rtl w:val="true"/>
              </w:rPr>
              <w:t xml:space="preserve">) </w:t>
            </w:r>
            <w:r>
              <w:rPr>
                <w:rStyle w:val="IndexLink"/>
                <w:rtl w:val="true"/>
              </w:rPr>
              <w:t>آثار فردی</w:t>
            </w:r>
            <w:r>
              <w:rPr>
                <w:rStyle w:val="IndexLink"/>
                <w:rtl w:val="true"/>
              </w:rPr>
              <w:tab/>
            </w:r>
            <w:r>
              <w:rPr>
                <w:rStyle w:val="IndexLink"/>
              </w:rPr>
              <w:t>261</w:t>
            </w:r>
          </w:hyperlink>
        </w:p>
        <w:p>
          <w:pPr>
            <w:pStyle w:val="Contents3"/>
            <w:tabs>
              <w:tab w:val="clear" w:pos="8459"/>
              <w:tab w:val="right" w:pos="9026" w:leader="dot"/>
            </w:tabs>
            <w:rPr/>
          </w:pPr>
          <w:hyperlink w:anchor="__RefHeading___Toc3966478_581953129">
            <w:r>
              <w:rPr>
                <w:webHidden/>
                <w:rStyle w:val="IndexLink"/>
                <w:rtl w:val="true"/>
              </w:rPr>
              <w:t>ازدواج چند قسم است ؟</w:t>
            </w:r>
            <w:r>
              <w:rPr>
                <w:rStyle w:val="IndexLink"/>
                <w:rtl w:val="true"/>
              </w:rPr>
              <w:tab/>
            </w:r>
            <w:r>
              <w:rPr>
                <w:rStyle w:val="IndexLink"/>
              </w:rPr>
              <w:t>266</w:t>
            </w:r>
          </w:hyperlink>
        </w:p>
        <w:p>
          <w:pPr>
            <w:pStyle w:val="Contents3"/>
            <w:tabs>
              <w:tab w:val="clear" w:pos="8459"/>
              <w:tab w:val="right" w:pos="9026" w:leader="dot"/>
            </w:tabs>
            <w:rPr/>
          </w:pPr>
          <w:hyperlink w:anchor="__RefHeading___Toc3966480_581953129">
            <w:r>
              <w:rPr>
                <w:webHidden/>
                <w:rStyle w:val="IndexLink"/>
                <w:rtl w:val="true"/>
              </w:rPr>
              <w:t>دلایل جواز ازدواج موقت</w:t>
            </w:r>
            <w:r>
              <w:rPr>
                <w:rStyle w:val="IndexLink"/>
                <w:rtl w:val="true"/>
              </w:rPr>
              <w:tab/>
            </w:r>
            <w:r>
              <w:rPr>
                <w:rStyle w:val="IndexLink"/>
              </w:rPr>
              <w:t>267</w:t>
            </w:r>
          </w:hyperlink>
        </w:p>
        <w:p>
          <w:pPr>
            <w:pStyle w:val="Contents3"/>
            <w:tabs>
              <w:tab w:val="clear" w:pos="8459"/>
              <w:tab w:val="right" w:pos="9026" w:leader="dot"/>
            </w:tabs>
            <w:rPr/>
          </w:pPr>
          <w:hyperlink w:anchor="__RefHeading___Toc3966482_581953129">
            <w:r>
              <w:rPr>
                <w:webHidden/>
                <w:rStyle w:val="IndexLink"/>
                <w:rtl w:val="true"/>
              </w:rPr>
              <w:t>مسئولیت جامعه در مورد ازدواج جوانان چیست ؟</w:t>
            </w:r>
            <w:r>
              <w:rPr>
                <w:rStyle w:val="IndexLink"/>
                <w:rtl w:val="true"/>
              </w:rPr>
              <w:tab/>
            </w:r>
            <w:r>
              <w:rPr>
                <w:rStyle w:val="IndexLink"/>
              </w:rPr>
              <w:t>270</w:t>
            </w:r>
          </w:hyperlink>
        </w:p>
        <w:p>
          <w:pPr>
            <w:pStyle w:val="Contents3"/>
            <w:tabs>
              <w:tab w:val="clear" w:pos="8459"/>
              <w:tab w:val="right" w:pos="9026" w:leader="dot"/>
            </w:tabs>
            <w:rPr/>
          </w:pPr>
          <w:hyperlink w:anchor="__RefHeading___Toc3966484_581953129">
            <w:r>
              <w:rPr>
                <w:webHidden/>
                <w:rStyle w:val="IndexLink"/>
                <w:rtl w:val="true"/>
              </w:rPr>
              <w:t>ازدواج های ممنوع کدام است ؟</w:t>
            </w:r>
            <w:r>
              <w:rPr>
                <w:rStyle w:val="IndexLink"/>
                <w:rtl w:val="true"/>
              </w:rPr>
              <w:tab/>
            </w:r>
            <w:r>
              <w:rPr>
                <w:rStyle w:val="IndexLink"/>
              </w:rPr>
              <w:t>272</w:t>
            </w:r>
          </w:hyperlink>
        </w:p>
        <w:p>
          <w:pPr>
            <w:pStyle w:val="Contents3"/>
            <w:tabs>
              <w:tab w:val="clear" w:pos="8459"/>
              <w:tab w:val="right" w:pos="9026" w:leader="dot"/>
            </w:tabs>
            <w:rPr/>
          </w:pPr>
          <w:hyperlink w:anchor="__RefHeading___Toc3966486_581953129">
            <w:r>
              <w:rPr>
                <w:webHidden/>
                <w:rStyle w:val="IndexLink"/>
                <w:rtl w:val="true"/>
              </w:rPr>
              <w:t>رخصت در ازدواج چرا؟</w:t>
            </w:r>
            <w:r>
              <w:rPr>
                <w:rStyle w:val="IndexLink"/>
                <w:rtl w:val="true"/>
              </w:rPr>
              <w:tab/>
            </w:r>
            <w:r>
              <w:rPr>
                <w:rStyle w:val="IndexLink"/>
              </w:rPr>
              <w:t>277</w:t>
            </w:r>
          </w:hyperlink>
        </w:p>
        <w:p>
          <w:pPr>
            <w:pStyle w:val="Contents3"/>
            <w:tabs>
              <w:tab w:val="clear" w:pos="8459"/>
              <w:tab w:val="right" w:pos="9026" w:leader="dot"/>
            </w:tabs>
            <w:rPr/>
          </w:pPr>
          <w:hyperlink w:anchor="__RefHeading___Toc3966488_581953129">
            <w:r>
              <w:rPr>
                <w:webHidden/>
                <w:rStyle w:val="IndexLink"/>
                <w:rtl w:val="true"/>
              </w:rPr>
              <w:t>اقسام زنان و مسألۀ رخصت</w:t>
            </w:r>
            <w:r>
              <w:rPr>
                <w:rStyle w:val="IndexLink"/>
                <w:rtl w:val="true"/>
              </w:rPr>
              <w:tab/>
            </w:r>
            <w:r>
              <w:rPr>
                <w:rStyle w:val="IndexLink"/>
              </w:rPr>
              <w:t>277</w:t>
            </w:r>
          </w:hyperlink>
        </w:p>
        <w:p>
          <w:pPr>
            <w:pStyle w:val="Contents3"/>
            <w:tabs>
              <w:tab w:val="clear" w:pos="8459"/>
              <w:tab w:val="right" w:pos="9026" w:leader="dot"/>
            </w:tabs>
            <w:rPr/>
          </w:pPr>
          <w:hyperlink w:anchor="__RefHeading___Toc3966490_581953129">
            <w:r>
              <w:rPr>
                <w:webHidden/>
                <w:rStyle w:val="IndexLink"/>
                <w:rtl w:val="true"/>
              </w:rPr>
              <w:t xml:space="preserve">کابین </w:t>
            </w:r>
            <w:r>
              <w:rPr>
                <w:rStyle w:val="IndexLink"/>
                <w:rtl w:val="true"/>
              </w:rPr>
              <w:t>(</w:t>
            </w:r>
            <w:r>
              <w:rPr>
                <w:rStyle w:val="IndexLink"/>
                <w:rtl w:val="true"/>
              </w:rPr>
              <w:t>مهر</w:t>
            </w:r>
            <w:r>
              <w:rPr>
                <w:rStyle w:val="IndexLink"/>
                <w:rtl w:val="true"/>
              </w:rPr>
              <w:t xml:space="preserve">) </w:t>
            </w:r>
            <w:r>
              <w:rPr>
                <w:rStyle w:val="IndexLink"/>
                <w:rtl w:val="true"/>
              </w:rPr>
              <w:t>چرا و چگونه ؟</w:t>
            </w:r>
            <w:r>
              <w:rPr>
                <w:rStyle w:val="IndexLink"/>
                <w:rtl w:val="true"/>
              </w:rPr>
              <w:tab/>
            </w:r>
            <w:r>
              <w:rPr>
                <w:rStyle w:val="IndexLink"/>
              </w:rPr>
              <w:t>280</w:t>
            </w:r>
          </w:hyperlink>
        </w:p>
        <w:p>
          <w:pPr>
            <w:pStyle w:val="Contents3"/>
            <w:tabs>
              <w:tab w:val="clear" w:pos="8459"/>
              <w:tab w:val="right" w:pos="9026" w:leader="dot"/>
            </w:tabs>
            <w:rPr/>
          </w:pPr>
          <w:hyperlink w:anchor="__RefHeading___Toc3966492_581953129">
            <w:r>
              <w:rPr>
                <w:webHidden/>
                <w:rStyle w:val="IndexLink"/>
                <w:rtl w:val="true"/>
              </w:rPr>
              <w:t>تعیین مهر</w:t>
            </w:r>
            <w:r>
              <w:rPr>
                <w:rStyle w:val="IndexLink"/>
                <w:rtl w:val="true"/>
              </w:rPr>
              <w:tab/>
            </w:r>
            <w:r>
              <w:rPr>
                <w:rStyle w:val="IndexLink"/>
              </w:rPr>
              <w:t>281</w:t>
            </w:r>
          </w:hyperlink>
        </w:p>
        <w:p>
          <w:pPr>
            <w:pStyle w:val="Contents3"/>
            <w:tabs>
              <w:tab w:val="clear" w:pos="8459"/>
              <w:tab w:val="right" w:pos="9026" w:leader="dot"/>
            </w:tabs>
            <w:rPr/>
          </w:pPr>
          <w:hyperlink w:anchor="__RefHeading___Toc3966494_581953129">
            <w:r>
              <w:rPr>
                <w:webHidden/>
                <w:rStyle w:val="IndexLink"/>
                <w:rtl w:val="true"/>
              </w:rPr>
              <w:t>مهر معین</w:t>
            </w:r>
            <w:r>
              <w:rPr>
                <w:rStyle w:val="IndexLink"/>
                <w:rtl w:val="true"/>
              </w:rPr>
              <w:tab/>
            </w:r>
            <w:r>
              <w:rPr>
                <w:rStyle w:val="IndexLink"/>
              </w:rPr>
              <w:t>282</w:t>
            </w:r>
          </w:hyperlink>
        </w:p>
        <w:p>
          <w:pPr>
            <w:pStyle w:val="Contents3"/>
            <w:tabs>
              <w:tab w:val="clear" w:pos="8459"/>
              <w:tab w:val="right" w:pos="9026" w:leader="dot"/>
            </w:tabs>
            <w:rPr/>
          </w:pPr>
          <w:hyperlink w:anchor="__RefHeading___Toc3966496_581953129">
            <w:r>
              <w:rPr>
                <w:webHidden/>
                <w:rStyle w:val="IndexLink"/>
                <w:rtl w:val="true"/>
              </w:rPr>
              <w:t>چند همسری چرا و به چه شرطی ؟</w:t>
            </w:r>
            <w:r>
              <w:rPr>
                <w:rStyle w:val="IndexLink"/>
                <w:rtl w:val="true"/>
              </w:rPr>
              <w:tab/>
            </w:r>
            <w:r>
              <w:rPr>
                <w:rStyle w:val="IndexLink"/>
              </w:rPr>
              <w:t>286</w:t>
            </w:r>
          </w:hyperlink>
        </w:p>
        <w:p>
          <w:pPr>
            <w:pStyle w:val="Contents3"/>
            <w:tabs>
              <w:tab w:val="clear" w:pos="8459"/>
              <w:tab w:val="right" w:pos="9026" w:leader="dot"/>
            </w:tabs>
            <w:rPr/>
          </w:pPr>
          <w:hyperlink w:anchor="__RefHeading___Toc3966498_581953129">
            <w:r>
              <w:rPr>
                <w:webHidden/>
                <w:rStyle w:val="IndexLink"/>
                <w:rtl w:val="true"/>
              </w:rPr>
              <w:t>قرآن چه توصیه هایی به زوجین دارد؟</w:t>
            </w:r>
            <w:r>
              <w:rPr>
                <w:rStyle w:val="IndexLink"/>
                <w:rtl w:val="true"/>
              </w:rPr>
              <w:tab/>
            </w:r>
            <w:r>
              <w:rPr>
                <w:rStyle w:val="IndexLink"/>
              </w:rPr>
              <w:t>288</w:t>
            </w:r>
          </w:hyperlink>
        </w:p>
        <w:p>
          <w:pPr>
            <w:pStyle w:val="Contents3"/>
            <w:tabs>
              <w:tab w:val="clear" w:pos="8459"/>
              <w:tab w:val="right" w:pos="9026" w:leader="dot"/>
            </w:tabs>
            <w:rPr/>
          </w:pPr>
          <w:hyperlink w:anchor="__RefHeading___Toc3966500_581953129">
            <w:r>
              <w:rPr>
                <w:webHidden/>
                <w:rStyle w:val="IndexLink"/>
                <w:rtl w:val="true"/>
              </w:rPr>
              <w:t>خواستگاری و عروسی چه آدابی دارد؟</w:t>
            </w:r>
            <w:r>
              <w:rPr>
                <w:rStyle w:val="IndexLink"/>
                <w:rtl w:val="true"/>
              </w:rPr>
              <w:tab/>
            </w:r>
            <w:r>
              <w:rPr>
                <w:rStyle w:val="IndexLink"/>
              </w:rPr>
              <w:t>290</w:t>
            </w:r>
          </w:hyperlink>
        </w:p>
        <w:p>
          <w:pPr>
            <w:pStyle w:val="Contents3"/>
            <w:tabs>
              <w:tab w:val="clear" w:pos="8459"/>
              <w:tab w:val="right" w:pos="9026" w:leader="dot"/>
            </w:tabs>
            <w:rPr/>
          </w:pPr>
          <w:hyperlink w:anchor="__RefHeading___Toc3966502_581953129">
            <w:r>
              <w:rPr>
                <w:webHidden/>
                <w:rStyle w:val="IndexLink"/>
                <w:rtl w:val="true"/>
              </w:rPr>
              <w:t>نظر قرآن در باره ازدواج موقت چیست ؟</w:t>
            </w:r>
            <w:r>
              <w:rPr>
                <w:rStyle w:val="IndexLink"/>
                <w:rtl w:val="true"/>
              </w:rPr>
              <w:tab/>
            </w:r>
            <w:r>
              <w:rPr>
                <w:rStyle w:val="IndexLink"/>
              </w:rPr>
              <w:t>301</w:t>
            </w:r>
          </w:hyperlink>
        </w:p>
        <w:p>
          <w:pPr>
            <w:pStyle w:val="Contents3"/>
            <w:tabs>
              <w:tab w:val="clear" w:pos="8459"/>
              <w:tab w:val="right" w:pos="9026" w:leader="dot"/>
            </w:tabs>
            <w:rPr/>
          </w:pPr>
          <w:hyperlink w:anchor="__RefHeading___Toc3966504_581953129">
            <w:r>
              <w:rPr>
                <w:webHidden/>
                <w:rStyle w:val="IndexLink"/>
                <w:rtl w:val="true"/>
              </w:rPr>
              <w:t>ازدواج موقت در قرآن مجید</w:t>
            </w:r>
            <w:r>
              <w:rPr>
                <w:rStyle w:val="IndexLink"/>
                <w:rtl w:val="true"/>
              </w:rPr>
              <w:tab/>
            </w:r>
            <w:r>
              <w:rPr>
                <w:rStyle w:val="IndexLink"/>
              </w:rPr>
              <w:t>304</w:t>
            </w:r>
          </w:hyperlink>
        </w:p>
        <w:p>
          <w:pPr>
            <w:pStyle w:val="Contents3"/>
            <w:tabs>
              <w:tab w:val="clear" w:pos="8459"/>
              <w:tab w:val="right" w:pos="9026" w:leader="dot"/>
            </w:tabs>
            <w:rPr/>
          </w:pPr>
          <w:hyperlink w:anchor="__RefHeading___Toc3966506_581953129">
            <w:r>
              <w:rPr>
                <w:webHidden/>
                <w:rStyle w:val="IndexLink"/>
                <w:rtl w:val="true"/>
              </w:rPr>
              <w:t>ازدواج موقت در روایات شیعه</w:t>
            </w:r>
            <w:r>
              <w:rPr>
                <w:rStyle w:val="IndexLink"/>
                <w:rtl w:val="true"/>
              </w:rPr>
              <w:tab/>
            </w:r>
            <w:r>
              <w:rPr>
                <w:rStyle w:val="IndexLink"/>
              </w:rPr>
              <w:t>306</w:t>
            </w:r>
          </w:hyperlink>
        </w:p>
        <w:p>
          <w:pPr>
            <w:pStyle w:val="Contents3"/>
            <w:tabs>
              <w:tab w:val="clear" w:pos="8459"/>
              <w:tab w:val="right" w:pos="9026" w:leader="dot"/>
            </w:tabs>
            <w:rPr/>
          </w:pPr>
          <w:hyperlink w:anchor="__RefHeading___Toc3966508_581953129">
            <w:r>
              <w:rPr>
                <w:webHidden/>
                <w:rStyle w:val="IndexLink"/>
                <w:rtl w:val="true"/>
              </w:rPr>
              <w:t>فتوای جدید برخی از علمای اهل سنت درباره ازدواج موقت</w:t>
            </w:r>
            <w:r>
              <w:rPr>
                <w:rStyle w:val="IndexLink"/>
                <w:rtl w:val="true"/>
              </w:rPr>
              <w:tab/>
            </w:r>
            <w:r>
              <w:rPr>
                <w:rStyle w:val="IndexLink"/>
              </w:rPr>
              <w:t>308</w:t>
            </w:r>
          </w:hyperlink>
        </w:p>
        <w:p>
          <w:pPr>
            <w:pStyle w:val="Contents3"/>
            <w:tabs>
              <w:tab w:val="clear" w:pos="8459"/>
              <w:tab w:val="right" w:pos="9026" w:leader="dot"/>
            </w:tabs>
            <w:rPr/>
          </w:pPr>
          <w:hyperlink w:anchor="__RefHeading___Toc3966510_581953129">
            <w:r>
              <w:rPr>
                <w:webHidden/>
                <w:rStyle w:val="IndexLink"/>
                <w:rtl w:val="true"/>
              </w:rPr>
              <w:t>ازدواج موقت در حقوق</w:t>
            </w:r>
            <w:r>
              <w:rPr>
                <w:rStyle w:val="IndexLink"/>
                <w:rtl w:val="true"/>
              </w:rPr>
              <w:tab/>
            </w:r>
            <w:r>
              <w:rPr>
                <w:rStyle w:val="IndexLink"/>
              </w:rPr>
              <w:t>311</w:t>
            </w:r>
          </w:hyperlink>
        </w:p>
        <w:p>
          <w:pPr>
            <w:pStyle w:val="Contents3"/>
            <w:tabs>
              <w:tab w:val="clear" w:pos="8459"/>
              <w:tab w:val="right" w:pos="9026" w:leader="dot"/>
            </w:tabs>
            <w:rPr/>
          </w:pPr>
          <w:hyperlink w:anchor="__RefHeading___Toc3966512_581953129">
            <w:r>
              <w:rPr>
                <w:webHidden/>
                <w:rStyle w:val="IndexLink"/>
                <w:rtl w:val="true"/>
              </w:rPr>
              <w:t>احکام و مسائل متفرقه</w:t>
            </w:r>
            <w:r>
              <w:rPr>
                <w:rStyle w:val="IndexLink"/>
                <w:rtl w:val="true"/>
              </w:rPr>
              <w:tab/>
            </w:r>
            <w:r>
              <w:rPr>
                <w:rStyle w:val="IndexLink"/>
              </w:rPr>
              <w:t>316</w:t>
            </w:r>
          </w:hyperlink>
        </w:p>
        <w:p>
          <w:pPr>
            <w:pStyle w:val="Contents3"/>
            <w:tabs>
              <w:tab w:val="clear" w:pos="8459"/>
              <w:tab w:val="right" w:pos="9026" w:leader="dot"/>
            </w:tabs>
            <w:rPr/>
          </w:pPr>
          <w:hyperlink w:anchor="__RefHeading___Toc3966514_581953129">
            <w:r>
              <w:rPr>
                <w:webHidden/>
                <w:rStyle w:val="IndexLink"/>
                <w:rtl w:val="true"/>
              </w:rPr>
              <w:t>از نظر قرآن و فقه چه تفاوتی بین زنا و عقد موقت وجود دارد؟</w:t>
            </w:r>
            <w:r>
              <w:rPr>
                <w:rStyle w:val="IndexLink"/>
                <w:rtl w:val="true"/>
              </w:rPr>
              <w:tab/>
            </w:r>
            <w:r>
              <w:rPr>
                <w:rStyle w:val="IndexLink"/>
              </w:rPr>
              <w:t>318</w:t>
            </w:r>
          </w:hyperlink>
        </w:p>
        <w:p>
          <w:pPr>
            <w:pStyle w:val="Contents3"/>
            <w:tabs>
              <w:tab w:val="clear" w:pos="8459"/>
              <w:tab w:val="right" w:pos="9026" w:leader="dot"/>
            </w:tabs>
            <w:rPr/>
          </w:pPr>
          <w:hyperlink w:anchor="__RefHeading___Toc3966516_581953129">
            <w:r>
              <w:rPr>
                <w:webHidden/>
                <w:rStyle w:val="IndexLink"/>
                <w:rtl w:val="true"/>
              </w:rPr>
              <w:t>گناه بزرگ</w:t>
            </w:r>
            <w:r>
              <w:rPr>
                <w:rStyle w:val="IndexLink"/>
                <w:rtl w:val="true"/>
              </w:rPr>
              <w:tab/>
            </w:r>
            <w:r>
              <w:rPr>
                <w:rStyle w:val="IndexLink"/>
              </w:rPr>
              <w:t>318</w:t>
            </w:r>
          </w:hyperlink>
        </w:p>
        <w:p>
          <w:pPr>
            <w:pStyle w:val="Contents3"/>
            <w:tabs>
              <w:tab w:val="clear" w:pos="8459"/>
              <w:tab w:val="right" w:pos="9026" w:leader="dot"/>
            </w:tabs>
            <w:rPr/>
          </w:pPr>
          <w:hyperlink w:anchor="__RefHeading___Toc3966518_581953129">
            <w:r>
              <w:rPr>
                <w:webHidden/>
                <w:rStyle w:val="IndexLink"/>
                <w:rtl w:val="true"/>
              </w:rPr>
              <w:t>راهکار قرآنی برای سلامت جامعه</w:t>
            </w:r>
            <w:r>
              <w:rPr>
                <w:rStyle w:val="IndexLink"/>
                <w:rtl w:val="true"/>
              </w:rPr>
              <w:tab/>
            </w:r>
            <w:r>
              <w:rPr>
                <w:rStyle w:val="IndexLink"/>
              </w:rPr>
              <w:t>319</w:t>
            </w:r>
          </w:hyperlink>
        </w:p>
        <w:p>
          <w:pPr>
            <w:pStyle w:val="Contents3"/>
            <w:tabs>
              <w:tab w:val="clear" w:pos="8459"/>
              <w:tab w:val="right" w:pos="9026" w:leader="dot"/>
            </w:tabs>
            <w:rPr/>
          </w:pPr>
          <w:hyperlink w:anchor="__RefHeading___Toc3966520_581953129">
            <w:r>
              <w:rPr>
                <w:webHidden/>
                <w:rStyle w:val="IndexLink"/>
                <w:rtl w:val="true"/>
              </w:rPr>
              <w:t>ویژگی های ازدواج موقت از منظر فقه</w:t>
            </w:r>
            <w:r>
              <w:rPr>
                <w:rStyle w:val="IndexLink"/>
                <w:rtl w:val="true"/>
              </w:rPr>
              <w:tab/>
            </w:r>
            <w:r>
              <w:rPr>
                <w:rStyle w:val="IndexLink"/>
              </w:rPr>
              <w:t>321</w:t>
            </w:r>
          </w:hyperlink>
        </w:p>
        <w:p>
          <w:pPr>
            <w:pStyle w:val="Contents2"/>
            <w:tabs>
              <w:tab w:val="clear" w:pos="8743"/>
              <w:tab w:val="right" w:pos="9026" w:leader="dot"/>
            </w:tabs>
            <w:rPr/>
          </w:pPr>
          <w:hyperlink w:anchor="__RefHeading___Toc3966522_581953129">
            <w:r>
              <w:rPr>
                <w:webHidden/>
                <w:rStyle w:val="IndexLink"/>
                <w:rtl w:val="true"/>
              </w:rPr>
              <w:t>فصل پنجم</w:t>
            </w:r>
            <w:r>
              <w:rPr>
                <w:rStyle w:val="IndexLink"/>
                <w:rtl w:val="true"/>
              </w:rPr>
              <w:t xml:space="preserve">: </w:t>
            </w:r>
            <w:r>
              <w:rPr>
                <w:rStyle w:val="IndexLink"/>
                <w:rtl w:val="true"/>
              </w:rPr>
              <w:t>مسائل گوناگون روابط دختر و پسر</w:t>
            </w:r>
            <w:r>
              <w:rPr>
                <w:rStyle w:val="IndexLink"/>
                <w:rtl w:val="true"/>
              </w:rPr>
              <w:tab/>
            </w:r>
            <w:r>
              <w:rPr>
                <w:rStyle w:val="IndexLink"/>
              </w:rPr>
              <w:t>324</w:t>
            </w:r>
          </w:hyperlink>
        </w:p>
        <w:p>
          <w:pPr>
            <w:pStyle w:val="Contents3"/>
            <w:tabs>
              <w:tab w:val="clear" w:pos="8459"/>
              <w:tab w:val="right" w:pos="9026" w:leader="dot"/>
            </w:tabs>
            <w:rPr/>
          </w:pPr>
          <w:hyperlink w:anchor="__RefHeading___Toc3966524_581953129">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3966526_581953129">
            <w:r>
              <w:rPr>
                <w:webHidden/>
                <w:rStyle w:val="IndexLink"/>
                <w:rtl w:val="true"/>
              </w:rPr>
              <w:t>اگر شخص به خاطر این که فرد مورد نظر از نظر ایمان کامل نیست و یا</w:t>
            </w:r>
            <w:r>
              <w:rPr>
                <w:rStyle w:val="IndexLink"/>
                <w:rtl w:val="true"/>
              </w:rPr>
              <w:t>...</w:t>
            </w:r>
            <w:r>
              <w:rPr>
                <w:rStyle w:val="IndexLink"/>
                <w:rtl w:val="true"/>
              </w:rPr>
              <w:t>، با او ازدواج نکند، نظر اسلام در این مورد چیست ؟</w:t>
            </w:r>
            <w:r>
              <w:rPr>
                <w:rStyle w:val="IndexLink"/>
                <w:rtl w:val="true"/>
              </w:rPr>
              <w:tab/>
            </w:r>
            <w:r>
              <w:rPr>
                <w:rStyle w:val="IndexLink"/>
              </w:rPr>
              <w:t>325</w:t>
            </w:r>
          </w:hyperlink>
        </w:p>
        <w:p>
          <w:pPr>
            <w:pStyle w:val="Contents3"/>
            <w:tabs>
              <w:tab w:val="clear" w:pos="8459"/>
              <w:tab w:val="right" w:pos="9026" w:leader="dot"/>
            </w:tabs>
            <w:rPr/>
          </w:pPr>
          <w:hyperlink w:anchor="__RefHeading___Toc3966528_581953129">
            <w:r>
              <w:rPr>
                <w:webHidden/>
                <w:rStyle w:val="IndexLink"/>
                <w:rtl w:val="true"/>
              </w:rPr>
              <w:t>ویژگی های همسر مناسب</w:t>
            </w:r>
            <w:r>
              <w:rPr>
                <w:rStyle w:val="IndexLink"/>
                <w:rtl w:val="true"/>
              </w:rPr>
              <w:tab/>
            </w:r>
            <w:r>
              <w:rPr>
                <w:rStyle w:val="IndexLink"/>
              </w:rPr>
              <w:t>325</w:t>
            </w:r>
          </w:hyperlink>
        </w:p>
        <w:p>
          <w:pPr>
            <w:pStyle w:val="Contents3"/>
            <w:tabs>
              <w:tab w:val="clear" w:pos="8459"/>
              <w:tab w:val="right" w:pos="9026" w:leader="dot"/>
            </w:tabs>
            <w:rPr/>
          </w:pPr>
          <w:hyperlink w:anchor="__RefHeading___Toc3966530_581953129">
            <w:r>
              <w:rPr>
                <w:webHidden/>
                <w:rStyle w:val="IndexLink"/>
                <w:rtl w:val="true"/>
              </w:rPr>
              <w:t>شرایط چهارگانه کمال در همسر</w:t>
            </w:r>
            <w:r>
              <w:rPr>
                <w:rStyle w:val="IndexLink"/>
                <w:rtl w:val="true"/>
              </w:rPr>
              <w:tab/>
            </w:r>
            <w:r>
              <w:rPr>
                <w:rStyle w:val="IndexLink"/>
              </w:rPr>
              <w:t>327</w:t>
            </w:r>
          </w:hyperlink>
        </w:p>
        <w:p>
          <w:pPr>
            <w:pStyle w:val="Contents3"/>
            <w:tabs>
              <w:tab w:val="clear" w:pos="8459"/>
              <w:tab w:val="right" w:pos="9026" w:leader="dot"/>
            </w:tabs>
            <w:rPr/>
          </w:pPr>
          <w:hyperlink w:anchor="__RefHeading___Toc3966532_581953129">
            <w:r>
              <w:rPr>
                <w:webHidden/>
                <w:rStyle w:val="IndexLink"/>
                <w:rtl w:val="true"/>
              </w:rPr>
              <w:t>آیا می توان با ارتباط تلفنی دختر یا پسری را ارشاد کرد؟</w:t>
            </w:r>
            <w:r>
              <w:rPr>
                <w:rStyle w:val="IndexLink"/>
                <w:rtl w:val="true"/>
              </w:rPr>
              <w:tab/>
            </w:r>
            <w:r>
              <w:rPr>
                <w:rStyle w:val="IndexLink"/>
              </w:rPr>
              <w:t>329</w:t>
            </w:r>
          </w:hyperlink>
        </w:p>
        <w:p>
          <w:pPr>
            <w:pStyle w:val="Contents3"/>
            <w:tabs>
              <w:tab w:val="clear" w:pos="8459"/>
              <w:tab w:val="right" w:pos="9026" w:leader="dot"/>
            </w:tabs>
            <w:rPr/>
          </w:pPr>
          <w:hyperlink w:anchor="__RefHeading___Toc3966534_581953129">
            <w:r>
              <w:rPr>
                <w:webHidden/>
                <w:rStyle w:val="IndexLink"/>
                <w:rtl w:val="true"/>
              </w:rPr>
              <w:t>اگر دختری برای انسان مزاحمت ایجاد کند، می تواند برای دور کردن آن از خویش با او صحبت کند؟</w:t>
            </w:r>
            <w:r>
              <w:rPr>
                <w:rStyle w:val="IndexLink"/>
                <w:rtl w:val="true"/>
              </w:rPr>
              <w:tab/>
            </w:r>
            <w:r>
              <w:rPr>
                <w:rStyle w:val="IndexLink"/>
              </w:rPr>
              <w:t>329</w:t>
            </w:r>
          </w:hyperlink>
        </w:p>
        <w:p>
          <w:pPr>
            <w:pStyle w:val="Contents3"/>
            <w:tabs>
              <w:tab w:val="clear" w:pos="8459"/>
              <w:tab w:val="right" w:pos="9026" w:leader="dot"/>
            </w:tabs>
            <w:rPr/>
          </w:pPr>
          <w:hyperlink w:anchor="__RefHeading___Toc3966536_581953129">
            <w:r>
              <w:rPr>
                <w:webHidden/>
                <w:rStyle w:val="IndexLink"/>
                <w:rtl w:val="true"/>
              </w:rPr>
              <w:t>آیا آرایش زنانه برای مردان اشکال دارد؟ توضیح این که برخی از جوانان مبادرت به برداشتن زیر ابرو، بند انداختن و</w:t>
            </w:r>
            <w:r>
              <w:rPr>
                <w:rStyle w:val="IndexLink"/>
                <w:rtl w:val="true"/>
              </w:rPr>
              <w:t xml:space="preserve">... </w:t>
            </w:r>
            <w:r>
              <w:rPr>
                <w:rStyle w:val="IndexLink"/>
                <w:rtl w:val="true"/>
              </w:rPr>
              <w:t>می نمایند، لطفاً حکم و فلسفه آن را مرقوم بفرمایید</w:t>
            </w:r>
            <w:r>
              <w:rPr>
                <w:rStyle w:val="IndexLink"/>
                <w:rtl w:val="true"/>
              </w:rPr>
              <w:t>.</w:t>
              <w:tab/>
            </w:r>
            <w:r>
              <w:rPr>
                <w:rStyle w:val="IndexLink"/>
              </w:rPr>
              <w:t>329</w:t>
            </w:r>
          </w:hyperlink>
        </w:p>
        <w:p>
          <w:pPr>
            <w:pStyle w:val="Contents3"/>
            <w:tabs>
              <w:tab w:val="clear" w:pos="8459"/>
              <w:tab w:val="right" w:pos="9026" w:leader="dot"/>
            </w:tabs>
            <w:rPr/>
          </w:pPr>
          <w:hyperlink w:anchor="__RefHeading___Toc3966538_581953129">
            <w:r>
              <w:rPr>
                <w:webHidden/>
                <w:rStyle w:val="IndexLink"/>
                <w:rtl w:val="true"/>
              </w:rPr>
              <w:t>حکم نامه نگاری بین دختر و پسر نامحرم چیست و آیا ارتباط تلفنی جایز است ؟</w:t>
            </w:r>
            <w:r>
              <w:rPr>
                <w:rStyle w:val="IndexLink"/>
                <w:rtl w:val="true"/>
              </w:rPr>
              <w:tab/>
            </w:r>
            <w:r>
              <w:rPr>
                <w:rStyle w:val="IndexLink"/>
              </w:rPr>
              <w:t>330</w:t>
            </w:r>
          </w:hyperlink>
        </w:p>
        <w:p>
          <w:pPr>
            <w:pStyle w:val="Contents3"/>
            <w:tabs>
              <w:tab w:val="clear" w:pos="8459"/>
              <w:tab w:val="right" w:pos="9026" w:leader="dot"/>
            </w:tabs>
            <w:rPr/>
          </w:pPr>
          <w:hyperlink w:anchor="__RefHeading___Toc3966540_581953129">
            <w:r>
              <w:rPr>
                <w:webHidden/>
                <w:rStyle w:val="IndexLink"/>
                <w:rtl w:val="true"/>
              </w:rPr>
              <w:t>شیوه اجرای عقد ازدواج و شرایط آن چگونه است ؟</w:t>
            </w:r>
            <w:r>
              <w:rPr>
                <w:rStyle w:val="IndexLink"/>
                <w:rtl w:val="true"/>
              </w:rPr>
              <w:tab/>
            </w:r>
            <w:r>
              <w:rPr>
                <w:rStyle w:val="IndexLink"/>
              </w:rPr>
              <w:t>330</w:t>
            </w:r>
          </w:hyperlink>
        </w:p>
        <w:p>
          <w:pPr>
            <w:pStyle w:val="Contents3"/>
            <w:tabs>
              <w:tab w:val="clear" w:pos="8459"/>
              <w:tab w:val="right" w:pos="9026" w:leader="dot"/>
            </w:tabs>
            <w:rPr/>
          </w:pPr>
          <w:hyperlink w:anchor="__RefHeading___Toc3966542_581953129">
            <w:r>
              <w:rPr>
                <w:webHidden/>
                <w:rStyle w:val="IndexLink"/>
                <w:rtl w:val="true"/>
              </w:rPr>
              <w:t>احکام ازدواج در رساله مراجع چیست ؟</w:t>
            </w:r>
            <w:r>
              <w:rPr>
                <w:rStyle w:val="IndexLink"/>
                <w:rtl w:val="true"/>
              </w:rPr>
              <w:tab/>
            </w:r>
            <w:r>
              <w:rPr>
                <w:rStyle w:val="IndexLink"/>
              </w:rPr>
              <w:t>330</w:t>
            </w:r>
          </w:hyperlink>
        </w:p>
        <w:p>
          <w:pPr>
            <w:pStyle w:val="Contents3"/>
            <w:tabs>
              <w:tab w:val="clear" w:pos="8459"/>
              <w:tab w:val="right" w:pos="9026" w:leader="dot"/>
            </w:tabs>
            <w:rPr/>
          </w:pPr>
          <w:hyperlink w:anchor="__RefHeading___Toc3966544_581953129">
            <w:r>
              <w:rPr>
                <w:webHidden/>
                <w:rStyle w:val="IndexLink"/>
                <w:rtl w:val="true"/>
              </w:rPr>
              <w:t>احکام عقد</w:t>
            </w:r>
            <w:r>
              <w:rPr>
                <w:rStyle w:val="IndexLink"/>
                <w:rtl w:val="true"/>
              </w:rPr>
              <w:tab/>
            </w:r>
            <w:r>
              <w:rPr>
                <w:rStyle w:val="IndexLink"/>
              </w:rPr>
              <w:t>331</w:t>
            </w:r>
          </w:hyperlink>
        </w:p>
        <w:p>
          <w:pPr>
            <w:pStyle w:val="Contents3"/>
            <w:tabs>
              <w:tab w:val="clear" w:pos="8459"/>
              <w:tab w:val="right" w:pos="9026" w:leader="dot"/>
            </w:tabs>
            <w:rPr/>
          </w:pPr>
          <w:hyperlink w:anchor="__RefHeading___Toc3966546_581953129">
            <w:r>
              <w:rPr>
                <w:webHidden/>
                <w:rStyle w:val="IndexLink"/>
                <w:rtl w:val="true"/>
              </w:rPr>
              <w:t>دستور خواندن عقد دائم</w:t>
            </w:r>
            <w:r>
              <w:rPr>
                <w:rStyle w:val="IndexLink"/>
                <w:rtl w:val="true"/>
              </w:rPr>
              <w:tab/>
            </w:r>
            <w:r>
              <w:rPr>
                <w:rStyle w:val="IndexLink"/>
              </w:rPr>
              <w:t>332</w:t>
            </w:r>
          </w:hyperlink>
        </w:p>
        <w:p>
          <w:pPr>
            <w:pStyle w:val="Contents3"/>
            <w:tabs>
              <w:tab w:val="clear" w:pos="8459"/>
              <w:tab w:val="right" w:pos="9026" w:leader="dot"/>
            </w:tabs>
            <w:rPr/>
          </w:pPr>
          <w:hyperlink w:anchor="__RefHeading___Toc3966548_581953129">
            <w:r>
              <w:rPr>
                <w:webHidden/>
                <w:rStyle w:val="IndexLink"/>
                <w:rtl w:val="true"/>
              </w:rPr>
              <w:t>دستور خواندن عقد غیردائم</w:t>
            </w:r>
            <w:r>
              <w:rPr>
                <w:rStyle w:val="IndexLink"/>
                <w:rtl w:val="true"/>
              </w:rPr>
              <w:tab/>
            </w:r>
            <w:r>
              <w:rPr>
                <w:rStyle w:val="IndexLink"/>
              </w:rPr>
              <w:t>333</w:t>
            </w:r>
          </w:hyperlink>
        </w:p>
        <w:p>
          <w:pPr>
            <w:pStyle w:val="Contents3"/>
            <w:tabs>
              <w:tab w:val="clear" w:pos="8459"/>
              <w:tab w:val="right" w:pos="9026" w:leader="dot"/>
            </w:tabs>
            <w:rPr/>
          </w:pPr>
          <w:hyperlink w:anchor="__RefHeading___Toc3966550_581953129">
            <w:r>
              <w:rPr>
                <w:webHidden/>
                <w:rStyle w:val="IndexLink"/>
                <w:rtl w:val="true"/>
              </w:rPr>
              <w:t>شرایط عقد</w:t>
            </w:r>
            <w:r>
              <w:rPr>
                <w:rStyle w:val="IndexLink"/>
                <w:rtl w:val="true"/>
              </w:rPr>
              <w:tab/>
            </w:r>
            <w:r>
              <w:rPr>
                <w:rStyle w:val="IndexLink"/>
              </w:rPr>
              <w:t>334</w:t>
            </w:r>
          </w:hyperlink>
        </w:p>
        <w:p>
          <w:pPr>
            <w:pStyle w:val="Contents2"/>
            <w:tabs>
              <w:tab w:val="clear" w:pos="8743"/>
              <w:tab w:val="right" w:pos="9026" w:leader="dot"/>
            </w:tabs>
            <w:rPr/>
          </w:pPr>
          <w:hyperlink w:anchor="__RefHeading___Toc3966552_581953129">
            <w:r>
              <w:rPr>
                <w:webHidden/>
                <w:rStyle w:val="IndexLink"/>
                <w:rtl w:val="true"/>
              </w:rPr>
              <w:t>فهرست منابع</w:t>
            </w:r>
            <w:r>
              <w:rPr>
                <w:rStyle w:val="IndexLink"/>
                <w:rtl w:val="true"/>
              </w:rPr>
              <w:tab/>
            </w:r>
            <w:r>
              <w:rPr>
                <w:rStyle w:val="IndexLink"/>
              </w:rPr>
              <w:t>337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29_48445"/>
      <w:bookmarkStart w:id="1" w:name="pg5729_48445"/>
      <w:bookmarkEnd w:id="1"/>
    </w:p>
    <w:p>
      <w:pPr>
        <w:pStyle w:val="Heading2"/>
        <w:numPr>
          <w:ilvl w:val="1"/>
          <w:numId w:val="1"/>
        </w:numPr>
        <w:rPr/>
      </w:pPr>
      <w:bookmarkStart w:id="2" w:name="pg5729_48445"/>
      <w:bookmarkStart w:id="3" w:name="__RefHeading___Toc396629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روابط دختر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قرآنی جوانان؛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اخلاقی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جنسی جوانان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نوجوانان و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قرآن کریم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پرسش‌های قرآنی 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۲۶۶۵۸۰۲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66294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فرهنگی پژوهش‌های قرآنی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 نظر 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پژوهش‌های تفسیر و علوم قرآن،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2534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دختر و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رضایی اصفهانی، محمدعلی، </w:t>
      </w:r>
      <w:r>
        <w:rPr>
          <w:rFonts w:eastAsia="IRNazanin" w:cs="IRNazanin"/>
          <w:color w:val="111111"/>
          <w:sz w:val="28"/>
          <w:szCs w:val="28"/>
          <w:lang w:bidi="fa-IR"/>
        </w:rPr>
        <w:t>1341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قرآن کریم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297/1076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2665802</w:t>
      </w:r>
      <w:bookmarkStart w:id="7" w:name="pg5729_48449"/>
    </w:p>
    <w:p>
      <w:pPr>
        <w:pStyle w:val="Heading2"/>
        <w:numPr>
          <w:ilvl w:val="1"/>
          <w:numId w:val="1"/>
        </w:numPr>
        <w:rPr/>
      </w:pPr>
      <w:bookmarkStart w:id="8" w:name="__RefHeading___Toc3966296_581953129"/>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به محضر مقدس امام حسین علیه السلام</w:t>
      </w:r>
    </w:p>
    <w:p>
      <w:pPr>
        <w:pStyle w:val="BookText"/>
        <w:rPr/>
      </w:pPr>
      <w:r>
        <w:rPr>
          <w:rFonts w:ascii="IRNazanin" w:hAnsi="IRNazanin" w:eastAsia="IRNazanin"/>
          <w:color w:val="111111"/>
          <w:sz w:val="28"/>
          <w:sz w:val="28"/>
          <w:szCs w:val="28"/>
          <w:rtl w:val="true"/>
          <w:lang w:bidi="fa-IR"/>
        </w:rPr>
        <w:t>و به جوانان پرسش‌گر و حق‌جو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سپاسگزاری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پرسشگران و نیز ستاد مسائل مستحدثه و گروه قرآن رادیو معارف که زمینه‌ساز این اثر شدند و نیز از پژوهشگران مؤسسه فرهنگی پژوهش‌های قرآنی المهدی که یاور ما در این جلد بودند، تشکر می‌کنیم</w:t>
      </w:r>
      <w:r>
        <w:rPr>
          <w:rFonts w:eastAsia="IRNazanin" w:cs="IRNazanin"/>
          <w:color w:val="111111"/>
          <w:sz w:val="28"/>
          <w:szCs w:val="28"/>
          <w:rtl w:val="true"/>
          <w:lang w:bidi="fa-IR"/>
        </w:rPr>
        <w:t>.</w:t>
      </w:r>
      <w:bookmarkStart w:id="10" w:name="pg5729_48451"/>
    </w:p>
    <w:p>
      <w:pPr>
        <w:pStyle w:val="Heading2"/>
        <w:numPr>
          <w:ilvl w:val="1"/>
          <w:numId w:val="1"/>
        </w:numPr>
        <w:rPr/>
      </w:pPr>
      <w:bookmarkStart w:id="11" w:name="__RefHeading___Toc3966298_581953129"/>
      <w:bookmarkStart w:id="12" w:name="_Toc4"/>
      <w:bookmarkEnd w:id="10"/>
      <w:bookmarkEnd w:id="11"/>
      <w:r>
        <w:rPr>
          <w:rtl w:val="true"/>
        </w:rPr>
        <w:t>همکاران در این جلد</w:t>
      </w:r>
      <w:r>
        <w:rPr>
          <w:rtl w:val="true"/>
        </w:rPr>
        <w:t>:</w:t>
      </w:r>
      <w:bookmarkEnd w:id="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حسین علوی‌مهر؛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محمد فاکر میبدی؛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سرکار خانم انصاری؛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محمدعلی اعتصامی؛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مهدی اعتصامی؛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احمد بطحائی؛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پروینی؛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حبیب حسینی؛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رحیمی؛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نصرالله سلیمانی؛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صادقی؛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الله صباغی؛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عبدالرحمن موسوی انور؛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الله محمدی؛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محسن ملاکاظمی؛</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حسین نبوی؛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علیرضا نوبری؛</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میثم ناظمی</w:t>
      </w:r>
      <w:r>
        <w:rPr>
          <w:rFonts w:eastAsia="IRNazanin" w:cs="IRNazanin"/>
          <w:color w:val="111111"/>
          <w:sz w:val="28"/>
          <w:szCs w:val="28"/>
          <w:rtl w:val="true"/>
          <w:lang w:bidi="fa-IR"/>
        </w:rPr>
        <w:t>.</w:t>
      </w:r>
      <w:bookmarkStart w:id="13" w:name="pg5729_48453"/>
    </w:p>
    <w:p>
      <w:pPr>
        <w:pStyle w:val="Heading2"/>
        <w:numPr>
          <w:ilvl w:val="1"/>
          <w:numId w:val="1"/>
        </w:numPr>
        <w:rPr/>
      </w:pPr>
      <w:bookmarkStart w:id="14" w:name="__RefHeading___Toc3966300_581953129"/>
      <w:bookmarkStart w:id="15" w:name="_Toc5"/>
      <w:bookmarkEnd w:id="13"/>
      <w:bookmarkEnd w:id="14"/>
      <w:r>
        <w:rPr>
          <w:rtl w:val="true"/>
        </w:rPr>
        <w:t>«</w:t>
      </w:r>
      <w:r>
        <w:rPr>
          <w:rtl w:val="true"/>
        </w:rPr>
        <w:t>فهرست مطالب</w:t>
      </w:r>
      <w:r>
        <w:rPr>
          <w:rtl w:val="true"/>
        </w:rPr>
        <w:t>»</w:t>
      </w:r>
      <w:bookmarkEnd w:id="15"/>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 xml:space="preserve">قرآن در مورد عدالت حقوقی و حقیقی بین دختر و پسر چه می‌فرماید؟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در ارزش، مقام و منزلت معنوی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طبیعی میان زن و مرد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ستایش‌ها و نکوهش‌ها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اگر دین اسلام میان دختر و پسر تفاوتی قائل نیست، چرا دیه دختر نصف دیه پسر است؟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ارزش، مقام و منزلت معنوی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بین زن و مرد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چسیت و پیامدهای منفی آن در روابط زن و مرد کدام است؟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جنبش فمینیستی و پیامدهای اجتماعی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توصیه‌های جنبش فمینیستی و کنوانسیون و پیامدهای آن از نگاه صاحب‌نظران اجتماعی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مقایسه جمعیت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جهان سوم و جهان صنعتی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روابط آزاد و برابر زن و مرد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 xml:space="preserve">عشق چیست و چرا باید عاشق شویم؟ </w:t>
      </w:r>
      <w:r>
        <w:rPr>
          <w:rFonts w:eastAsia="IRNazanin" w:cs="IRNazanin"/>
          <w:color w:val="111111"/>
          <w:sz w:val="28"/>
          <w:szCs w:val="28"/>
          <w:lang w:bidi="fa-IR"/>
        </w:rPr>
        <w:t>61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عشق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نظر قرآن دربارۀ غریزۀ جنسی و لذت طلبی چیست؟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لذت طلبی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غریزه جنسی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تحلیل روان‌شناختی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رابطه میان دختر و پسر چیست؟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علت برقراری روابط دوستانه ناسالم دختر و پسر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پیامدهای دوستی ناسالم دختر و پسر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برای برطرف کردن شهوت و زیاد کردن تقوا چه راهکارهایی وجود دارد؟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 و راه‌های کنترل آن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و راه‌های افزایش آن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اسلام برای کنترل عشق به جنس موافق و مخالف چه راهکاری پیشنهاد کرده است؟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انواع عشق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w:t>
      </w:r>
    </w:p>
    <w:p>
      <w:pPr>
        <w:pStyle w:val="BookText"/>
        <w:rPr/>
      </w:pPr>
      <w:r>
        <w:rPr>
          <w:rFonts w:ascii="IRNazanin" w:hAnsi="IRNazanin" w:eastAsia="IRNazanin"/>
          <w:color w:val="111111"/>
          <w:sz w:val="28"/>
          <w:sz w:val="28"/>
          <w:szCs w:val="28"/>
          <w:rtl w:val="true"/>
          <w:lang w:bidi="fa-IR"/>
        </w:rPr>
        <w:t xml:space="preserve">آیین معاشرت و ارتباط جوان مسلمان با جنس موافق و مخالف چیست؟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راه‌های 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آیات مربوط به روابط دختر و پسر را بیان کرده و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گفتگوی موسی با دختران شعیب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مربوط به تعیین افراد محرم و نامحرم و نگاه به آن‌ها</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سلامت اجتماعی و بهداشت روانی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مربوط به ازدواج و خواستگاری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آیا رابطه با جنس مخالف از اقوام نزدیک جایز است؟ </w:t>
      </w:r>
      <w:r>
        <w:rPr>
          <w:rFonts w:eastAsia="IRNazanin" w:cs="IRNazanin"/>
          <w:color w:val="111111"/>
          <w:sz w:val="28"/>
          <w:szCs w:val="28"/>
          <w:lang w:bidi="fa-IR"/>
        </w:rPr>
        <w:t>156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دختر و پسر برای استفاده علمی چگونه است؟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کلامی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نگاهی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فیزیکی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آیا داشتن دوست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دارد؟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امتیاز و آسیب‌های چت و ارتباطات اینترنتی چیست؟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در چه مواردی حضور زنان در ورزشگاه‌ها و چت کردن اینترنتی و همکار شدن یک زن و یک مرد جایز است؟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چت کردن اینترنتی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زن و مرد در محیط کار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همجنس بازی و پیامدهای آن را از منظر قرآن، حدیث، فقه و بهداشت توضیح دهید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راهکارهای سالم سازی ارتباط دختر و پسر چیست؟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نظر قرآن و روایات در مورد تفریح‌های سالم و شادی و نشاط چیست؟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نیاز به شادی و تفریح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نمودهای تفریح‌های سالم در دستورهای اسلام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نظر قرآن درباره خواستگاری و مقدمات آن چیست؟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اصول اولیه در نگاه و گفتگو قبل از ازدواج چیست؟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نگاه به جنس مخالف از منظر قرآن چگونه است؟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گفتگوی دختر و پسر قبل از ازدواج چه حکمی دارد؟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دست دادن دختر و پسر چه حکمی دارد؟ </w:t>
      </w:r>
      <w:r>
        <w:rPr>
          <w:rFonts w:eastAsia="IRNazanin" w:cs="IRNazanin"/>
          <w:color w:val="111111"/>
          <w:sz w:val="28"/>
          <w:szCs w:val="28"/>
          <w:lang w:bidi="fa-IR"/>
        </w:rPr>
        <w:t>223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دختران در اجتماع تا چه اندازه جایز است؟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مواردی که در نگاه دختر و پسر استثنا شده کدام است؟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بررسی آیۀ خواستگاری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الگوی قرآن در روابط دختر و پسر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موسی علیه السلام و دختران شعیب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چرا در جامعه ما مرد به خواستگاری زن می‌رود؟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حکمت‌ها و اسرار خواستگاری مرد از زن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معیار انتخاب همسر شایسته از نظر قرآن چیست؟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 xml:space="preserve">در هنگام مخالفت پدر و مادر با ازدواج، چه باید کرد؟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آیا در ازدواج با دختر باکره اجازه پدر او واجب است؟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ازدواج از نظر اسلام صحیح است؛ یعنی مشخص است که در آینده با چه فردی ازدواج می‌کند؟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اگر تعیین شده که در آینده با چه کسی ازدواج می‌کنیم، آیا این مصداق جبر نیست؟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اهمیت ازدواج از دیدگاه قرآن و احادیث در چیست؟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آثار و قواعد ازدواج چیست؟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نسل</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فردی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ازدواج چند قسم است؟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دلایل جواز ازدواج موقت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مسئولیت جامعه در مورد ازدواج جوانان چیست؟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ازدواج‌های ممنوع کدام است؟ </w:t>
      </w:r>
      <w:r>
        <w:rPr>
          <w:rFonts w:eastAsia="IRNazanin" w:cs="IRNazanin"/>
          <w:color w:val="111111"/>
          <w:sz w:val="28"/>
          <w:szCs w:val="28"/>
          <w:lang w:bidi="fa-IR"/>
        </w:rPr>
        <w:t>277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رخصت در ازدواج چرا؟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اقسام زنان و مسئلۀ رخصت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و چگونه؟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تعیین مهر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مهر معین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چند همسری چرا و به چه شرطی؟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قرآن چه توصیه‌هایی به زوجین دارد؟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خواستگاری و عروسی چه آدابی دارد؟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نظر قرآن در باره ازدواج موقت چیست؟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ازدواج موقت در قرآن مجید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ازدواج موقت در روایات شیعه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فتوای جدید برخی از علمای اهل سنت درباره ازدواج موقت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ازدواج موقت در حقوق </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و مسائل متفرقه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از نظر قرآن و فقه چه تفاوتی بین زنا و عقد موقت وجود دارد؟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گناه بزرگ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راهکار قرآنی برای سلامت جامعه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ویژگی‌های ازدواج موقت از منظر فقه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گوناگون روابط دختر و پسر</w:t>
      </w:r>
    </w:p>
    <w:p>
      <w:pPr>
        <w:pStyle w:val="BookText"/>
        <w:rPr/>
      </w:pPr>
      <w:r>
        <w:rPr>
          <w:rFonts w:ascii="IRNazanin" w:hAnsi="IRNazanin" w:eastAsia="IRNazanin"/>
          <w:color w:val="111111"/>
          <w:sz w:val="28"/>
          <w:sz w:val="28"/>
          <w:szCs w:val="28"/>
          <w:rtl w:val="true"/>
          <w:lang w:bidi="fa-IR"/>
        </w:rPr>
        <w:t>اگر شخص به خاطر این‌که فرد مورد نظر از نظر ایمان کامل نیست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 ازدواج نکند، نظر اسلام در این مورد چیست؟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ویژگی‌های همسر مناسب </w:t>
      </w:r>
      <w:r>
        <w:rPr>
          <w:rFonts w:eastAsia="IRNazanin" w:cs="IRNazanin"/>
          <w:color w:val="111111"/>
          <w:sz w:val="28"/>
          <w:szCs w:val="28"/>
          <w:lang w:bidi="fa-IR"/>
        </w:rPr>
        <w:t>331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چهارگانه کمال در همسر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آیا می‌توان با ارتباط تلفنی دختر یا پسری را ارشاد کرد؟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اگر دختری برای انسان مزاحمت ایجاد کند، می‌تواند برای دور کردن آن از خویش با او صحبت کند؟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آیا آرایش زنانه برای مردان اشکال دارد؟ توضیح این که برخی از جوانان مبادرت به برداشتن زیر ابرو، بند انداختن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می‌نمایند، لطفاً حکم و فلسفه آن را مرقوم بفرمایید</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حکم نامه نگاری بین دختر و پسر نامحرم چیست و آیا ارتباط تلفنی جایز است؟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شیوه اجرای عقد ازدواج و شرایط آن چگونه است؟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احکام ازدواج در رساله مراجع چیست؟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احکام عقد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دستور خواندن عقد دائم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دستور خواندن عقد غیردائم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شرایط عقد </w:t>
      </w:r>
      <w:r>
        <w:rPr>
          <w:rFonts w:eastAsia="IRNazanin" w:cs="IRNazanin"/>
          <w:color w:val="111111"/>
          <w:sz w:val="28"/>
          <w:szCs w:val="28"/>
          <w:lang w:bidi="fa-IR"/>
        </w:rPr>
        <w:t>340</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343</w:t>
      </w:r>
      <w:bookmarkStart w:id="16" w:name="pg5729_48459"/>
    </w:p>
    <w:p>
      <w:pPr>
        <w:pStyle w:val="Heading2"/>
        <w:numPr>
          <w:ilvl w:val="1"/>
          <w:numId w:val="1"/>
        </w:numPr>
        <w:rPr/>
      </w:pPr>
      <w:bookmarkStart w:id="17" w:name="__RefHeading___Toc3966302_581953129"/>
      <w:bookmarkStart w:id="18" w:name="_Toc6"/>
      <w:bookmarkEnd w:id="16"/>
      <w:bookmarkEnd w:id="17"/>
      <w:r>
        <w:rPr>
          <w:rtl w:val="true"/>
        </w:rPr>
        <w:t>درآمد</w:t>
      </w:r>
      <w:r>
        <w:rPr>
          <w:rtl w:val="true"/>
        </w:rPr>
        <w:t>:</w:t>
      </w:r>
      <w:bookmarkEnd w:id="18"/>
    </w:p>
    <w:p>
      <w:pPr>
        <w:pStyle w:val="BookText"/>
        <w:rPr/>
      </w:pPr>
      <w:r>
        <w:rPr>
          <w:rFonts w:ascii="IRNazanin" w:hAnsi="IRNazanin" w:eastAsia="IRNazanin"/>
          <w:color w:val="111111"/>
          <w:sz w:val="28"/>
          <w:sz w:val="28"/>
          <w:szCs w:val="28"/>
          <w:rtl w:val="true"/>
          <w:lang w:bidi="fa-IR"/>
        </w:rPr>
        <w:t>قرآن کریم نوری همواره تابان است که بر اندیشه‌ی بشر تابید و راه انسان‌ها را روشن ساخت، این کتاب منبع عظیم معرفتی و سفره‌ای الهی است</w:t>
      </w:r>
      <w:r>
        <w:rPr>
          <w:rStyle w:val="FootnoteAnchor"/>
          <w:rtl w:val="true"/>
        </w:rPr>
        <w:footnoteReference w:id="2"/>
      </w:r>
      <w:r>
        <w:rPr>
          <w:rFonts w:ascii="IRNazanin" w:hAnsi="IRNazanin" w:eastAsia="IRNazanin"/>
          <w:color w:val="111111"/>
          <w:sz w:val="28"/>
          <w:sz w:val="28"/>
          <w:szCs w:val="28"/>
          <w:rtl w:val="true"/>
          <w:lang w:bidi="fa-IR"/>
        </w:rPr>
        <w:t>که می‌تواند نسل‌های بشر را از زلال معرفت خویش سیراب سازد؛ و مقام دانش و دانشمندان را ارج می‌نهد و عالمان و جاهلان را مساوی نمی‌داند،</w:t>
      </w:r>
      <w:r>
        <w:rPr>
          <w:rStyle w:val="FootnoteAnchor"/>
          <w:rtl w:val="true"/>
        </w:rPr>
        <w:footnoteReference w:id="3"/>
      </w:r>
      <w:r>
        <w:rPr>
          <w:rFonts w:ascii="IRNazanin" w:hAnsi="IRNazanin" w:eastAsia="IRNazanin"/>
          <w:color w:val="111111"/>
          <w:sz w:val="28"/>
          <w:sz w:val="28"/>
          <w:szCs w:val="28"/>
          <w:rtl w:val="true"/>
          <w:lang w:bidi="fa-IR"/>
        </w:rPr>
        <w:t>بلکه با اشارات متعدد به مباحث علوم تربیتی، کیهان‌شناسی، زیست‌شناسی، رویان‌شناسی و روح و روان انسان بلکه با اشاره به مسائل فرا روانشناسی، حسّ کنجکاوی و پرسشگری انسان را تحریک می‌کند و زمینه رشد علوم را فراهم می‌سازد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کلید دانش است</w:t>
      </w:r>
      <w:r>
        <w:rPr>
          <w:rStyle w:val="FootnoteAnchor"/>
          <w:rtl w:val="true"/>
        </w:rPr>
        <w:footnoteReference w:id="5"/>
      </w:r>
      <w:r>
        <w:rPr>
          <w:rFonts w:ascii="IRNazanin" w:hAnsi="IRNazanin" w:eastAsia="IRNazanin"/>
          <w:color w:val="111111"/>
          <w:sz w:val="28"/>
          <w:sz w:val="28"/>
          <w:szCs w:val="28"/>
          <w:rtl w:val="true"/>
          <w:lang w:bidi="fa-IR"/>
        </w:rPr>
        <w:t>و ذهن پرسشگر ارجمند است، و وظیفه دانشمندان دریافت پاسخ از منابعِ قرآن، حدیث، عقل و علوم تجربی و ارائه آن به تشنگان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جمعی از پژوهشگران حوزه و دانشگاه گردهم آمده و با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پاسخ به پرسش‌های تخصصی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ارسال پرسش نامه به دانشگاه‌های مختلف، به گردآوری پرسش‌ها و ارائه پاسخ پرداخته‌اند و حاصل تلاش این عزیزان در این مجموعه گردآوری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که از آغاز با این عزیزان همراهی داشته‌ام، شاهد تلاش علمیِ همراه با تعهد آنها بوده‌ام، که در حد توان کوشیده‌اند پاسخ‌های مناسب و متین ارائه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پرسش‌ها نیز از طریق شنوندگان محترم رادیو</w:t>
      </w:r>
    </w:p>
    <w:p>
      <w:pPr>
        <w:pStyle w:val="BookText"/>
        <w:rPr/>
      </w:pPr>
      <w:r>
        <w:rPr>
          <w:rFonts w:ascii="IRNazanin" w:hAnsi="IRNazanin" w:eastAsia="IRNazanin"/>
          <w:color w:val="111111"/>
          <w:sz w:val="28"/>
          <w:sz w:val="28"/>
          <w:szCs w:val="28"/>
          <w:rtl w:val="true"/>
          <w:lang w:bidi="fa-IR"/>
        </w:rPr>
        <w:t>قرآن دریافت شده و در برنامه پرسش و پاسخ قرآنی آنجا پاسخ داده‌ایم که به این مجموعه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خدای متعال این خدمت علمی و قرآنی را از همه‌ی ما بپذیرد و در پرتو قرآن و اهل بیت علیهم السلام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واحد تخصصی پاسخ به پرسش‌های قرآن و علم، مشمول حمایت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پاسخگویی به مسائل مستحدثه دینی دفتر تبلیغات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 خود لازم می‌دانیم از مسئولین محترم ستاد تشکر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از خوانندگان محترم درخواست داریم که ما را از راهنمایی و پیشنهادات و انتقادات خویش محروم نفرمایند و از جوانان عزیز می‌خواهیم که اگر پرسش‌هایی در زمینه قرآن و علم دارند، به آدرس ما ارسال فرمایند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سپاس</w:t>
      </w:r>
    </w:p>
    <w:p>
      <w:pPr>
        <w:pStyle w:val="BookText"/>
        <w:rPr/>
      </w:pPr>
      <w:r>
        <w:rPr>
          <w:rFonts w:ascii="IRNazanin" w:hAnsi="IRNazanin" w:eastAsia="IRNazanin"/>
          <w:color w:val="111111"/>
          <w:sz w:val="28"/>
          <w:sz w:val="28"/>
          <w:szCs w:val="28"/>
          <w:rtl w:val="true"/>
          <w:lang w:bidi="fa-IR"/>
        </w:rPr>
        <w:t>دکتر محمدعلی رضایی اصفهانی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85/6/7</w:t>
      </w:r>
      <w:bookmarkStart w:id="19" w:name="pg5729_48461"/>
    </w:p>
    <w:p>
      <w:pPr>
        <w:pStyle w:val="Heading2"/>
        <w:numPr>
          <w:ilvl w:val="1"/>
          <w:numId w:val="1"/>
        </w:numPr>
        <w:rPr/>
      </w:pPr>
      <w:bookmarkStart w:id="20" w:name="__RefHeading___Toc3966304_581953129"/>
      <w:bookmarkStart w:id="21" w:name="_Toc7"/>
      <w:bookmarkEnd w:id="19"/>
      <w:bookmarkEnd w:id="20"/>
      <w:r>
        <w:rPr>
          <w:rtl w:val="true"/>
        </w:rPr>
        <w:t>فصل اول</w:t>
      </w:r>
      <w:r>
        <w:rPr>
          <w:rtl w:val="true"/>
        </w:rPr>
        <w:t xml:space="preserve">: </w:t>
      </w:r>
      <w:r>
        <w:rPr>
          <w:rtl w:val="true"/>
        </w:rPr>
        <w:t>کلیات</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3966306_581953129"/>
      <w:bookmarkStart w:id="23" w:name="_Toc8"/>
      <w:bookmarkEnd w:id="22"/>
      <w:r>
        <w:rPr>
          <w:rtl w:val="true"/>
        </w:rPr>
        <w:t>اشاره</w:t>
      </w:r>
      <w:bookmarkStart w:id="24" w:name="pg5729_48463"/>
      <w:bookmarkEnd w:id="23"/>
    </w:p>
    <w:p>
      <w:pPr>
        <w:pStyle w:val="BookText"/>
        <w:rPr/>
      </w:pPr>
      <w:bookmarkEnd w:id="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5" w:name="__RefHeading___Toc3966308_581953129"/>
      <w:bookmarkStart w:id="26" w:name="_Toc9"/>
      <w:bookmarkEnd w:id="25"/>
      <w:r>
        <w:rPr>
          <w:rtl w:val="true"/>
        </w:rPr>
        <w:t>نظر قرآن در مورد عدالت حقوقی و حقیقی بین دختر و پسر چیست ؟</w:t>
      </w:r>
      <w:bookmarkEnd w:id="26"/>
    </w:p>
    <w:p>
      <w:pPr>
        <w:pStyle w:val="Heading4"/>
        <w:numPr>
          <w:ilvl w:val="3"/>
          <w:numId w:val="1"/>
        </w:numPr>
        <w:rPr/>
      </w:pPr>
      <w:bookmarkStart w:id="27" w:name="__RefHeading___Toc3966310_581953129"/>
      <w:bookmarkStart w:id="28" w:name="_Toc10"/>
      <w:bookmarkEnd w:id="27"/>
      <w:r>
        <w:rPr>
          <w:rtl w:val="true"/>
        </w:rPr>
        <w:t>اشاره</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دختران و پسران جزئی از زنان و مردان اجتماع انسانی هستند و قرآن، از نظر حقیقی بین زن و مرد تفاوتی قائل نیست و اگر از نظر حقوقی نیز تفاوتی در بین باشد، براساس دلیلی است که از مطالب زیر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بین زن و مرد دو گونه است</w:t>
      </w:r>
      <w:r>
        <w:rPr>
          <w:rFonts w:eastAsia="IRNazanin" w:cs="IRNazanin"/>
          <w:color w:val="111111"/>
          <w:sz w:val="28"/>
          <w:szCs w:val="28"/>
          <w:rtl w:val="true"/>
          <w:lang w:bidi="fa-IR"/>
        </w:rPr>
        <w:t>:</w:t>
      </w:r>
    </w:p>
    <w:p>
      <w:pPr>
        <w:pStyle w:val="Heading4"/>
        <w:numPr>
          <w:ilvl w:val="3"/>
          <w:numId w:val="1"/>
        </w:numPr>
        <w:rPr/>
      </w:pPr>
      <w:bookmarkStart w:id="29" w:name="__RefHeading___Toc3966312_581953129"/>
      <w:bookmarkStart w:id="30" w:name="_Toc11"/>
      <w:bookmarkEnd w:id="29"/>
      <w:r>
        <w:rPr>
          <w:rtl w:val="true"/>
        </w:rPr>
        <w:t>الف</w:t>
      </w:r>
      <w:r>
        <w:rPr>
          <w:rtl w:val="true"/>
        </w:rPr>
        <w:t xml:space="preserve">) </w:t>
      </w:r>
      <w:r>
        <w:rPr>
          <w:rtl w:val="true"/>
        </w:rPr>
        <w:t>تفاوت در ارزش، مقام و منزلت معنوی</w:t>
      </w:r>
      <w:bookmarkEnd w:id="30"/>
    </w:p>
    <w:p>
      <w:pPr>
        <w:pStyle w:val="BookText"/>
        <w:rPr/>
      </w:pPr>
      <w:r>
        <w:rPr>
          <w:rFonts w:ascii="IRNazanin" w:hAnsi="IRNazanin" w:eastAsia="IRNazanin"/>
          <w:color w:val="111111"/>
          <w:sz w:val="28"/>
          <w:sz w:val="28"/>
          <w:szCs w:val="28"/>
          <w:rtl w:val="true"/>
          <w:lang w:bidi="fa-IR"/>
        </w:rPr>
        <w:t>همان‌گونه که از آیات قرآن به دست می‌آید، دین اسلام نه تنها در این زمینه بین زنان و مردان تفاوتی قائل نیست، بلکه زن و مرد را در ارزش‌ها، مقام و منزلت معنوی و انسانی مساوی می‌داند</w:t>
      </w:r>
      <w:r>
        <w:rPr>
          <w:rStyle w:val="FootnoteAnchor"/>
          <w:rtl w:val="true"/>
        </w:rPr>
        <w:footnoteReference w:id="7"/>
      </w:r>
      <w:r>
        <w:rPr>
          <w:rFonts w:ascii="IRNazanin" w:hAnsi="IRNazanin" w:eastAsia="IRNazanin"/>
          <w:color w:val="111111"/>
          <w:sz w:val="28"/>
          <w:sz w:val="28"/>
          <w:szCs w:val="28"/>
          <w:rtl w:val="true"/>
          <w:lang w:bidi="fa-IR"/>
        </w:rPr>
        <w:t>که به ذکر نمونه‌هایی از آیات قرآن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از نظر خلقت؛</w:t>
      </w:r>
    </w:p>
    <w:p>
      <w:pPr>
        <w:pStyle w:val="BookText"/>
        <w:rPr/>
      </w:pPr>
      <w:r>
        <w:rPr>
          <w:rFonts w:ascii="IRNazanin" w:hAnsi="IRNazanin" w:eastAsia="IRNazanin"/>
          <w:color w:val="111111"/>
          <w:sz w:val="28"/>
          <w:sz w:val="28"/>
          <w:szCs w:val="28"/>
          <w:rtl w:val="true"/>
          <w:lang w:bidi="fa-IR"/>
        </w:rPr>
        <w:t>قرآن کریم در آیاتی متعدد</w:t>
      </w:r>
      <w:r>
        <w:rPr>
          <w:rStyle w:val="FootnoteAnchor"/>
          <w:rtl w:val="true"/>
        </w:rPr>
        <w:footnoteReference w:id="8"/>
      </w:r>
      <w:r>
        <w:rPr>
          <w:rFonts w:ascii="IRNazanin" w:hAnsi="IRNazanin" w:eastAsia="IRNazanin"/>
          <w:color w:val="111111"/>
          <w:sz w:val="28"/>
          <w:sz w:val="28"/>
          <w:szCs w:val="28"/>
          <w:rtl w:val="true"/>
          <w:lang w:bidi="fa-IR"/>
        </w:rPr>
        <w:t xml:space="preserve">، زن و مرد را از یک طینت دانسته و اعلام می‌کند که زن 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 و مکمل یکدیگرند</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در داشتن صفات برجسته و ارزش‌های والای انسانی و مقام معنوی؛</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نظر ثواب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عقاب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قرآن در کیفرها و ثواب اعمال، به زن و مرد به طور یکسان خطاب کرده، قبح گناه و اعمال حرام و کیفر آن‌ها، و نیز ثواب اعمال را در مورد زن و مرد مساوی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در تکلیف و مسئولیت‌پذیری</w:t>
      </w:r>
    </w:p>
    <w:p>
      <w:pPr>
        <w:pStyle w:val="BookText"/>
        <w:rPr/>
      </w:pPr>
      <w:r>
        <w:rPr>
          <w:rFonts w:ascii="IRNazanin" w:hAnsi="IRNazanin" w:eastAsia="IRNazanin"/>
          <w:color w:val="111111"/>
          <w:sz w:val="28"/>
          <w:sz w:val="28"/>
          <w:szCs w:val="28"/>
          <w:rtl w:val="true"/>
          <w:lang w:bidi="fa-IR"/>
        </w:rPr>
        <w:t>قرآن‌کریم با مطرح کردن زندگی آدم و حوا و رانده شدن آن‌ها از بهشت، هیچ‌یک را مسئول اصلی معرفی نمی‌کند و در بیشتر مواقع، هر دو را مسئول می‌داند</w:t>
      </w:r>
      <w:r>
        <w:rPr>
          <w:rStyle w:val="FootnoteAnchor"/>
          <w:rtl w:val="true"/>
        </w:rPr>
        <w:footnoteReference w:id="10"/>
      </w:r>
      <w:r>
        <w:rPr>
          <w:rFonts w:ascii="IRNazanin" w:hAnsi="IRNazanin" w:eastAsia="IRNazanin"/>
          <w:color w:val="111111"/>
          <w:sz w:val="28"/>
          <w:sz w:val="28"/>
          <w:szCs w:val="28"/>
          <w:rtl w:val="true"/>
          <w:lang w:bidi="fa-IR"/>
        </w:rPr>
        <w:t>و حتی گاهی به صراحت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آدم را وسوسه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این بیان بر روی اعتقاداتی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عنصر گناه و شیطان کوچک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می‌کشد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نظرتعلیم و تعلّم</w:t>
      </w:r>
    </w:p>
    <w:p>
      <w:pPr>
        <w:pStyle w:val="BookText"/>
        <w:rPr/>
      </w:pPr>
      <w:r>
        <w:rPr>
          <w:rFonts w:ascii="IRNazanin" w:hAnsi="IRNazanin" w:eastAsia="IRNazanin"/>
          <w:color w:val="111111"/>
          <w:sz w:val="28"/>
          <w:sz w:val="28"/>
          <w:szCs w:val="28"/>
          <w:rtl w:val="true"/>
          <w:lang w:bidi="fa-IR"/>
        </w:rPr>
        <w:t>از آیات قرآن کریم به دست می‌آید که همه مسلمانان اعم از زن و مرد باید به کسب علم و دانش اهتمام ورزند</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پیامبراکرم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فراگیری دانش بر هر مرد و زن مسلمان واجب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زن و مرد در پیشگاه خدا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ارجمندترین شما نزد خدا، خود نگهدارترین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در واقع قرآن ملاک برتری نزد خداوند را تقوا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و چه مرد</w:t>
      </w:r>
      <w:r>
        <w:rPr>
          <w:rFonts w:eastAsia="IRNazanin" w:cs="IRNazanin"/>
          <w:color w:val="111111"/>
          <w:sz w:val="28"/>
          <w:szCs w:val="28"/>
          <w:rtl w:val="true"/>
          <w:lang w:bidi="fa-IR"/>
        </w:rPr>
        <w:t>).</w:t>
      </w:r>
      <w:bookmarkStart w:id="31" w:name="pg5729_48465"/>
    </w:p>
    <w:p>
      <w:pPr>
        <w:pStyle w:val="Heading4"/>
        <w:numPr>
          <w:ilvl w:val="3"/>
          <w:numId w:val="1"/>
        </w:numPr>
        <w:rPr/>
      </w:pPr>
      <w:bookmarkStart w:id="32" w:name="__RefHeading___Toc3966314_581953129"/>
      <w:bookmarkStart w:id="33" w:name="_Toc12"/>
      <w:bookmarkEnd w:id="31"/>
      <w:bookmarkEnd w:id="32"/>
      <w:r>
        <w:rPr>
          <w:rtl w:val="true"/>
        </w:rPr>
        <w:t>ب</w:t>
      </w:r>
      <w:r>
        <w:rPr>
          <w:rtl w:val="true"/>
        </w:rPr>
        <w:t xml:space="preserve">) </w:t>
      </w:r>
      <w:r>
        <w:rPr>
          <w:rtl w:val="true"/>
        </w:rPr>
        <w:t>تفاوت های طبیعی میان زن و مرد</w:t>
      </w:r>
      <w:bookmarkEnd w:id="33"/>
    </w:p>
    <w:p>
      <w:pPr>
        <w:pStyle w:val="Heading5"/>
        <w:numPr>
          <w:ilvl w:val="4"/>
          <w:numId w:val="1"/>
        </w:numPr>
        <w:rPr/>
      </w:pPr>
      <w:bookmarkStart w:id="34" w:name="__RefHeading___Toc3966316_581953129"/>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با وجود مطالبی که در مورد تساوی زن و مرد گذشت، تفاوت‌های موجود میان زن و مرد را نمی‌توان انکار کرد؛ تفاوت‌هایی که زن و مرد را از یکدیگر متمایز می‌سازند و همین تفاوت‌هاست که باعث تفاوت در حقوق و وظایف زنان و مردان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تفاوت‌های طبیعی زن و مرد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تفاوت‌های زیستی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اساسی تعیین کننده جنسیت؛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ثانوی در اندام؛</w:t>
      </w:r>
    </w:p>
    <w:p>
      <w:pPr>
        <w:pStyle w:val="BookText"/>
        <w:rPr/>
      </w:pPr>
      <w:r>
        <w:rPr>
          <w:rFonts w:ascii="IRNazanin" w:hAnsi="IRNazanin" w:eastAsia="IRNazanin"/>
          <w:color w:val="111111"/>
          <w:sz w:val="28"/>
          <w:sz w:val="28"/>
          <w:szCs w:val="28"/>
          <w:rtl w:val="true"/>
          <w:lang w:bidi="fa-IR"/>
        </w:rPr>
        <w:t>برای مثال، به طور متوسط مردان درشت اندام‌تر، بلند قدتر، خشن‌تر و دارای صدای متفاوت با زنان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عضلانی مرد و نیروی بدنی او از زن بیشتر است؛ مقاومت زن در مقابل بسیاری از بیماری‌ها، از مقاومت مرد بیشتر است و</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از آن‌جا که بین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جسم، تناسب و ارتباط متقابل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جسمانی بدون تفاوت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نیست و این برای بقا و کمال جامعه و نسل بشری ضروری است</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روانی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از مرد جوشان‌تر است؛ زن از مرد زودتر به هیجان می‌آید و سریع‌تر تحت تاثیر احساسات و عواطف خویش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طبعاً به زینت، زیور، جمال و آرایش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زن بی‌ثبات‌تر از مرد است، زن از مرد محتاطتر و مذهبی‌تر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w:t>
      </w:r>
    </w:p>
    <w:p>
      <w:pPr>
        <w:pStyle w:val="BookText"/>
        <w:rPr/>
      </w:pPr>
      <w:r>
        <w:rPr>
          <w:rFonts w:ascii="IRNazanin" w:hAnsi="IRNazanin" w:eastAsia="IRNazanin"/>
          <w:color w:val="111111"/>
          <w:sz w:val="28"/>
          <w:sz w:val="28"/>
          <w:szCs w:val="28"/>
          <w:rtl w:val="true"/>
          <w:lang w:bidi="fa-IR"/>
        </w:rPr>
        <w:t xml:space="preserve">معمولاً جسورتر و شجاع‌تر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احساسات زن، مادرانه است و علاقۀ زن به خانواده بیشتر است و</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اجتماعی حاصل از جامعۀ انسانی و رفتارها و مناسبات میان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تفاوت‌هایی که در توانایی‌ها و نقش اجتماعی زن و مرد وجود دارد عقل سلیم اقتضا می‌کند که برای انجام نقش‌ها، بین زن و مرد تفاوت قایل شویم؛ به این ترتیب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 و کارهایی که زن و مرد هر دو امکان اجرا 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نقش‌هایی که با ساخت جسمی و روحی زن متناسب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نقش‌هایی که با ساخت روحی و جسمی مرد متناسب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در برخی احکام دینی نشأت گرفته از وحی</w:t>
      </w:r>
    </w:p>
    <w:p>
      <w:pPr>
        <w:pStyle w:val="BookText"/>
        <w:rPr/>
      </w:pPr>
      <w:r>
        <w:rPr>
          <w:rFonts w:ascii="IRNazanin" w:hAnsi="IRNazanin" w:eastAsia="IRNazanin"/>
          <w:color w:val="111111"/>
          <w:sz w:val="28"/>
          <w:sz w:val="28"/>
          <w:szCs w:val="28"/>
          <w:rtl w:val="true"/>
          <w:lang w:bidi="fa-IR"/>
        </w:rPr>
        <w:t xml:space="preserve">همان‌گونه که گذشت، تفاوت‌های طبیعی و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و تکالیف خاصی را برعهدۀ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به علت همین تفاوت‌هاست که برای مردان و زنان، احکام و تکالیف دینی خاصی معین شده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بعد از بیان تفاوت‌های بین زن، مرد و اقسام آن، لازم است نکاتی را مورد توجه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آیۀ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نساء در می‌یابیم که قرآن کریم برای اهتمام به حق زن هنگام تعیین سهم ارث، ارث زن را اصل و مبنا قرارداده و آن را مسلم دانسته و معیار ارث معرفی می‌نماید، آن‌گاه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موقع بیان سهم برادر، نمی‌فرماید که خواهر نصف سهم</w:t>
      </w:r>
    </w:p>
    <w:p>
      <w:pPr>
        <w:pStyle w:val="BookText"/>
        <w:rPr/>
      </w:pPr>
      <w:r>
        <w:rPr>
          <w:rFonts w:ascii="IRNazanin" w:hAnsi="IRNazanin" w:eastAsia="IRNazanin"/>
          <w:color w:val="111111"/>
          <w:sz w:val="28"/>
          <w:sz w:val="28"/>
          <w:szCs w:val="28"/>
          <w:rtl w:val="true"/>
          <w:lang w:bidi="fa-IR"/>
        </w:rPr>
        <w:t>برادر می‌برد تا معیار اصلی، سهم برادر باشد، بلکه معیار و اصل مفروض و مسلم را ارث خواهر که دختر میّت است، قرار می‌دهد و سهم برادر را دو برابر سهم خواهر بیان می‌کند، تا اصل ارث زن قطعی و مفروغ عنه باشد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وجود دارد که محور بودن دختر در آیه یاد شده برای جبران بی‌توجهی به دختر باشد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برخی احکام فلسفه‌هایی ذکر شده است که بعضی از آن‌ها را عقل سلیم درک می‌کند و برخی از آن‌ها در منابع دینی به نام فلسفه احکام و اسرار عبادات آمده است که البته به صورت کامل نمی‌باشد و این مورد حکمت حکم است نه علت آن و بعضی دیگر از احکام نه فلسفه آن‌ها در کتاب‌های دینی آمده است و نه عقل ما آن‌ها را درک می‌کند و ناگزیر از روی تعبد آن‌ها را بپذیریم و به آن‌ها عمل کنیم؛ زیرا براساس علم و حکمت الهی بوده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جالب این‌که از آنجا که خداوند تمام قوانین حقوقی را براساس حقوق فطری و ویژگی‌های انسان تنظیم و تدوین فرموده است، در پایان آیۀ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از اسمای حسنای الهی 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شما از علم و حکمت کافی برخوردار نیستید تا راز تفاوت را که در هستۀ مرکزی عدل نهفته است، در آن جستجو کنید، لیکن خداوند آگاه و حکیم است؛ همۀ علل تساوی و عوامل تفاوت را جمع‌بندی نموده و بر مدار حکمت، به صورت دستورهای معتدل حقوقی صادر می‌فرماید تا مسائل در سنت و مانند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کهن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جدید و مُدرن مصون بماند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آن نیست که در تقسیم چیزی، به همۀ افراد به طور مساوی بدهند؛ برای مثال، در یکی از اتاق‌های بیمارستان که یک متخصص مسئول معالجۀ بیماران آن اتاق است، برای هر کدام با توجه به وضعیت آن‌ها دستور غذایی خاص می‌دهد؛ در دستور غذایی یکی چلومرغ است و دیگری سوپ و به بیماری نیز اجازۀ غذا خوردن نمی‌دهد که ممکن است برای برخی جای تعجب باشد و بگویند چرا به همه یک نوع غذا نمی‌دهد؟</w:t>
      </w:r>
    </w:p>
    <w:p>
      <w:pPr>
        <w:pStyle w:val="BookText"/>
        <w:rPr/>
      </w:pPr>
      <w:r>
        <w:rPr>
          <w:rFonts w:ascii="IRNazanin" w:hAnsi="IRNazanin" w:eastAsia="IRNazanin"/>
          <w:color w:val="111111"/>
          <w:sz w:val="28"/>
          <w:sz w:val="28"/>
          <w:szCs w:val="28"/>
          <w:rtl w:val="true"/>
          <w:lang w:bidi="fa-IR"/>
        </w:rPr>
        <w:t>عدالت آن است که هر چیزی را به موقع، و در جای خودش قرار دهیم و خداوند که حکیم و علیم است و خود خالق انسان‌ها می‌باشد، می‌داند که مصالح و مفاسد بندگان خود در چیست و از این رو، احکام را بر اساس مصالح و مفاسد وضع می‌کند، هرچند در ظاهر برای برخی افراد ناخوشایند باشد؛ بنابراین، آنچه ناپسند است، تبعیض می‌باشد نه تفاوت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مهم</w:t>
      </w:r>
    </w:p>
    <w:p>
      <w:pPr>
        <w:pStyle w:val="BookText"/>
        <w:rPr/>
      </w:pPr>
      <w:r>
        <w:rPr>
          <w:rFonts w:ascii="IRNazanin" w:hAnsi="IRNazanin" w:eastAsia="IRNazanin"/>
          <w:color w:val="111111"/>
          <w:sz w:val="28"/>
          <w:sz w:val="28"/>
          <w:szCs w:val="28"/>
          <w:rtl w:val="true"/>
          <w:lang w:bidi="fa-IR"/>
        </w:rPr>
        <w:t>احکام اسلامی به صورت اجزای یک سیستم و شبکه به همدیگر مرتبط هستند و گاهی با توجه به همدیگر، حکم جدید وضع می‌شود؛ از این رو، در موقع قضاوت و داوری و اشکال گرفتن به یک حکم، باید به احکام دیگر بی‌توجه نبود و از همۀ جوانب به آن نگاه کرد؛ برای مثال، داوری دربارۀ تقسیم ارث زنان که از قوانین اقتصادی اسلام است، باید با توجه به قوانین اقتصادی دیگر اسلام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مسئولیت اقتصادی خانواده را به مرد واگذار و بر او واجب کرده است، در حالی که در این باره به عهدۀ زن هیچ مسئولیتی گذاشته نشده است، و از سوی دیگر، به هنگام ازدواج مهریۀ زن بر عهدۀ مرد است که پرداخت آن عندالمطالبه بر مرد واجب می‌باشد؛ از این‌رو لازم است احکام و قوانین اقتصادی را به صورت یک شبکه و سیستم به هم پیوسته نگریست نه از هم گسیخته و جدا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قانون ارث همیشه این‌گونه نیست که سهم پسر دو برابر دختر باشد و در مواردی از این قانون تبعیت نمی‌شود که عبارت‌اند 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سهم زن بیشتر از مرد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موردی که میت غیر از پدر و دختر، وارث دیگری نداشته باشد که در این‌جا پدر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 و دخترش بیش از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موردی که میّت دارای نوه باشد و فرزندان او در زمان حیات وی مرده باشند، که در این‌جا نوۀ پسری، سهم پسر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دختر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نوۀ دختری، سهم دختر را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پسر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زن به مانند مرد ارث می‌برد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میت فرزند داشته باشد، هر یک از پدرو مادر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سهم ارث را می‌برند، و سهم پدر از مال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مادر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کلالۀ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برادر و خواهر مادری 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اندازۀ مساوی ارث می‌برند</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وضع احکام و قوانین، قانون به صورت کلی وضع می‌شود و ناظر به موارد جزئی و استثنایی نیست و بر محور افراد دور نمی‌زند؛ برای مثال، اسلام مسئولیت اقتصادی خانواده را بر عهدۀ مرد قرار داده و بر او واجب کرده است؛ از این رو در وضع قوانین، اسلام مرد را محور و رکن اقتصادی و نان‌آور خانواده می‌داند، حال اگر دختری مجرد و ازدواج نکرده باشد، موردی استثنایی است، ولی قانون، کلی و برای همۀ زنان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این که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روایات تبعیض حقوقی به ویژه بین زن و شوهر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چند نکته لازم است</w:t>
      </w:r>
      <w:r>
        <w:rPr>
          <w:rFonts w:eastAsia="IRNazanin" w:cs="IRNazanin"/>
          <w:color w:val="111111"/>
          <w:sz w:val="28"/>
          <w:szCs w:val="28"/>
          <w:rtl w:val="true"/>
          <w:lang w:bidi="fa-IR"/>
        </w:rPr>
        <w:t>.</w:t>
      </w:r>
      <w:bookmarkStart w:id="36" w:name="pg5729_48470"/>
    </w:p>
    <w:p>
      <w:pPr>
        <w:pStyle w:val="BookText"/>
        <w:rPr/>
      </w:pPr>
      <w:bookmarkEnd w:id="36"/>
      <w:r>
        <w:rPr>
          <w:rFonts w:ascii="IRNazanin" w:hAnsi="IRNazanin" w:eastAsia="IRNazanin"/>
          <w:color w:val="111111"/>
          <w:sz w:val="28"/>
          <w:sz w:val="28"/>
          <w:szCs w:val="28"/>
          <w:rtl w:val="true"/>
          <w:lang w:bidi="fa-IR"/>
        </w:rPr>
        <w:t>اولاً باید تمام روایات را بررسی کرده و مورد مطالعه قرار دهیم تا بتوانیم به صورت جامع و دقیق قضاوت کنیم؛</w:t>
      </w:r>
    </w:p>
    <w:p>
      <w:pPr>
        <w:pStyle w:val="BookText"/>
        <w:rPr/>
      </w:pPr>
      <w:r>
        <w:rPr>
          <w:rFonts w:ascii="IRNazanin" w:hAnsi="IRNazanin" w:eastAsia="IRNazanin"/>
          <w:color w:val="111111"/>
          <w:sz w:val="28"/>
          <w:sz w:val="28"/>
          <w:szCs w:val="28"/>
          <w:rtl w:val="true"/>
          <w:lang w:bidi="fa-IR"/>
        </w:rPr>
        <w:t>ثانیاً هر روایتی که مشکل به نظر می‌رسد، باید به صورت خاص ذکر شود؛</w:t>
      </w:r>
    </w:p>
    <w:p>
      <w:pPr>
        <w:pStyle w:val="BookText"/>
        <w:rPr/>
      </w:pPr>
      <w:r>
        <w:rPr>
          <w:rFonts w:ascii="IRNazanin" w:hAnsi="IRNazanin" w:eastAsia="IRNazanin"/>
          <w:color w:val="111111"/>
          <w:sz w:val="28"/>
          <w:sz w:val="28"/>
          <w:szCs w:val="28"/>
          <w:rtl w:val="true"/>
          <w:lang w:bidi="fa-IR"/>
        </w:rPr>
        <w:t>ثالثاً بین تفاوت و تبعیض فرق بگذاریم؛ زیرا در بسیاری از روایات تفاوت‌ها بیان شده نه تبعیض؛</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بعضی روایات برخی زنان نکوهش شده‌اند، دلیلی خاص دارد</w:t>
      </w:r>
      <w:r>
        <w:rPr>
          <w:rFonts w:eastAsia="IRNazanin" w:cs="IRNazanin"/>
          <w:color w:val="111111"/>
          <w:sz w:val="28"/>
          <w:szCs w:val="28"/>
          <w:rtl w:val="true"/>
          <w:lang w:bidi="fa-IR"/>
        </w:rPr>
        <w:t>.</w:t>
      </w:r>
    </w:p>
    <w:p>
      <w:pPr>
        <w:pStyle w:val="Heading5"/>
        <w:numPr>
          <w:ilvl w:val="4"/>
          <w:numId w:val="1"/>
        </w:numPr>
        <w:rPr/>
      </w:pPr>
      <w:bookmarkStart w:id="37" w:name="__RefHeading___Toc3966318_581953129"/>
      <w:bookmarkStart w:id="38" w:name="_Toc14"/>
      <w:bookmarkEnd w:id="37"/>
      <w:r>
        <w:rPr>
          <w:rtl w:val="true"/>
        </w:rPr>
        <w:t>ستایش‌ها و نکوهش‌ها</w:t>
      </w:r>
      <w:bookmarkEnd w:id="38"/>
    </w:p>
    <w:p>
      <w:pPr>
        <w:pStyle w:val="BookText"/>
        <w:rPr/>
      </w:pPr>
      <w:r>
        <w:rPr>
          <w:rFonts w:ascii="IRNazanin" w:hAnsi="IRNazanin" w:eastAsia="IRNazanin"/>
          <w:color w:val="111111"/>
          <w:sz w:val="28"/>
          <w:sz w:val="28"/>
          <w:szCs w:val="28"/>
          <w:rtl w:val="true"/>
          <w:lang w:bidi="fa-IR"/>
        </w:rPr>
        <w:t>گاهی حادثه و یا موضوعی در اثر یک سلسله عوامل تاریخی، زمانی، مکانی، افراد، و شرایط و علل و اسباب آن، ستایش یا نکوهش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ستایش و نکوهش این نیست که اصل طبیعت آن شیء قابل ستایش و یا مستحق نکوهش است، بلکه احتمال دارد زمینۀ خاصی سبب این ستایش و نکوهش شده باشد؛ مثلاً اگر قبیله‌ای ستایش شود، احتمال دارد به خاطر آن باشد که مردان خوبی در آن عصر از این قبیله برخاسته‌اند و شاید در موقعی دیگر افرادی از آن قبیله مستحق نکوهش باشند و مورد نکوهش واقع شوند</w:t>
      </w:r>
      <w:r>
        <w:rPr>
          <w:rStyle w:val="FootnoteAnchor"/>
          <w:rtl w:val="true"/>
        </w:rPr>
        <w:footnoteReference w:id="24"/>
      </w:r>
      <w:r>
        <w:rPr>
          <w:rFonts w:ascii="IRNazanin" w:hAnsi="IRNazanin" w:eastAsia="IRNazanin"/>
          <w:color w:val="111111"/>
          <w:sz w:val="28"/>
          <w:sz w:val="28"/>
          <w:szCs w:val="28"/>
          <w:rtl w:val="true"/>
          <w:lang w:bidi="fa-IR"/>
        </w:rPr>
        <w:t>؛ همان‌گونه که از بصره و کوفه نیز در زمینه‌هایی نکوهش شده، در صورتی که بصره رجال علمی فراوانی تربیت کرده و کوفه نیز مردان مبارز و کم نظیری را به اسلام تقدیم کرده است، و کسانی که به خون‌خواهی سالار شهیدان علیه السلام برخاستند، از کوفه برخاسته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نمی‌توان گفت چون مثلاً کوفه یا بصره نکوهش شده است، آن دو شهر برای همیشه و ذاتاً بد و سزاوار نکوهش‌اند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قضایای تاریخی در یک مقطع حساس زمینۀ ستایش و یا نکوهش را فراهم می‌کند و با گذشت آن مقطع، زمینۀ مدح و ذم منتفی می‌گردد</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از نکوهش‌های نهج البلاغه در مورد زن نیز ظاهراً به جریان جنگ جمل باز می‌گردد</w:t>
      </w:r>
      <w:r>
        <w:rPr>
          <w:rStyle w:val="FootnoteAnchor"/>
          <w:rtl w:val="true"/>
        </w:rPr>
        <w:footnoteReference w:id="26"/>
      </w:r>
      <w:r>
        <w:rPr>
          <w:rFonts w:ascii="IRNazanin" w:hAnsi="IRNazanin" w:eastAsia="IRNazanin"/>
          <w:color w:val="111111"/>
          <w:sz w:val="28"/>
          <w:sz w:val="28"/>
          <w:szCs w:val="28"/>
          <w:rtl w:val="true"/>
          <w:lang w:bidi="fa-IR"/>
        </w:rPr>
        <w:t xml:space="preserve">و یک قانون کلی و همگانی دربارۀ عموم زنان نیست، بلکه با توجه به این‌که این خطبه بعد از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عایشه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صادر شده است، دربارۀ دستۀ خاصی از زنان می‌باشد که در این‌گونه مسیرها گام برمی‌دارند؛ چنانچه ابن ابی‌الحدید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سنی 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 البلاغه در مورد این خطبه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الفصل کله رمز الی عایشه</w:t>
      </w:r>
      <w:r>
        <w:rPr>
          <w:rStyle w:val="FootnoteAnchor"/>
          <w:rtl w:val="true"/>
        </w:rPr>
        <w:footnoteReference w:id="27"/>
      </w:r>
      <w:r>
        <w:rPr>
          <w:rFonts w:ascii="IRNazanin" w:hAnsi="IRNazanin" w:eastAsia="IRNazanin"/>
          <w:color w:val="111111"/>
          <w:sz w:val="28"/>
          <w:sz w:val="28"/>
          <w:szCs w:val="28"/>
          <w:rtl w:val="true"/>
          <w:lang w:bidi="fa-IR"/>
        </w:rPr>
        <w:t>؛ تمام این خطبه اشاره به عایشه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چه کسی می‌تواند فداکاری‌های زنان بزرگ و با شخصیتی همچون حضرت خدیجه علیها السلام، حضرت فاطمه زهرا و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اسلام، انکار کند؛ و از طرفی هم حضرت علی علیه السلام نیز برای آنان احترام فوق العاده‌ای قائل بود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المیزان، سید محمدحسین طباطبایی، ذیل آیات مربوطه؛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ناصر مکارم شیرازی و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محسن قرائتی؛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آیینه اندیشه‌ها، جمعی از نویسندگان؛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مسائل خانواده، حبیب الله طاهری؛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زن از دیدگاه قرآن، هادی دوست محمدی؛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 زن در اسلام، مرتضی مطهری؛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زن در اندیشه اسلامی، محمد فنایی اشکوری؛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آیینۀ جلال و جمال، عبدالله جوادی آملی</w:t>
      </w:r>
      <w:r>
        <w:rPr>
          <w:rFonts w:eastAsia="IRNazanin" w:cs="IRNazanin"/>
          <w:color w:val="111111"/>
          <w:sz w:val="28"/>
          <w:szCs w:val="28"/>
          <w:rtl w:val="true"/>
          <w:lang w:bidi="fa-IR"/>
        </w:rPr>
        <w:t>.</w:t>
      </w:r>
      <w:bookmarkStart w:id="39" w:name="pg5729_48472"/>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40" w:name="__RefHeading___Toc3966320_581953129"/>
      <w:bookmarkStart w:id="41" w:name="_Toc15"/>
      <w:bookmarkEnd w:id="40"/>
      <w:r>
        <w:rPr>
          <w:rtl w:val="true"/>
        </w:rPr>
        <w:t>اگر دین اسلام میان دختر و پسر تفاوتی قائل نیست، چرا دیه دختر نصف دیه پسر است ؟</w:t>
      </w:r>
      <w:bookmarkEnd w:id="41"/>
    </w:p>
    <w:p>
      <w:pPr>
        <w:pStyle w:val="Heading4"/>
        <w:numPr>
          <w:ilvl w:val="3"/>
          <w:numId w:val="1"/>
        </w:numPr>
        <w:rPr/>
      </w:pPr>
      <w:bookmarkStart w:id="42" w:name="__RefHeading___Toc3966322_581953129"/>
      <w:bookmarkStart w:id="43" w:name="_Toc16"/>
      <w:bookmarkEnd w:id="42"/>
      <w:r>
        <w:rPr>
          <w:rtl w:val="true"/>
        </w:rPr>
        <w:t>اشاره</w:t>
      </w:r>
      <w:bookmarkEnd w:id="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دختران و پسران جزیی از جامعه انسانی زنان و مردان هستند و تفاوت بین زن و مرد دو گونه است</w:t>
      </w:r>
      <w:r>
        <w:rPr>
          <w:rFonts w:eastAsia="IRNazanin" w:cs="IRNazanin"/>
          <w:color w:val="111111"/>
          <w:sz w:val="28"/>
          <w:szCs w:val="28"/>
          <w:rtl w:val="true"/>
          <w:lang w:bidi="fa-IR"/>
        </w:rPr>
        <w:t>:</w:t>
      </w:r>
    </w:p>
    <w:p>
      <w:pPr>
        <w:pStyle w:val="Heading4"/>
        <w:numPr>
          <w:ilvl w:val="3"/>
          <w:numId w:val="1"/>
        </w:numPr>
        <w:rPr/>
      </w:pPr>
      <w:bookmarkStart w:id="44" w:name="__RefHeading___Toc3966324_581953129"/>
      <w:bookmarkStart w:id="45" w:name="_Toc17"/>
      <w:bookmarkEnd w:id="44"/>
      <w:r>
        <w:rPr>
          <w:rtl w:val="true"/>
        </w:rPr>
        <w:t>الف</w:t>
      </w:r>
      <w:r>
        <w:rPr>
          <w:rtl w:val="true"/>
        </w:rPr>
        <w:t xml:space="preserve">) </w:t>
      </w:r>
      <w:r>
        <w:rPr>
          <w:rtl w:val="true"/>
        </w:rPr>
        <w:t>تفاوت در ارزش، مقام و منزلت معنوی</w:t>
      </w:r>
      <w:bookmarkEnd w:id="45"/>
    </w:p>
    <w:p>
      <w:pPr>
        <w:pStyle w:val="BookText"/>
        <w:rPr/>
      </w:pPr>
      <w:r>
        <w:rPr>
          <w:rFonts w:ascii="IRNazanin" w:hAnsi="IRNazanin" w:eastAsia="IRNazanin"/>
          <w:color w:val="111111"/>
          <w:sz w:val="28"/>
          <w:sz w:val="28"/>
          <w:szCs w:val="28"/>
          <w:rtl w:val="true"/>
          <w:lang w:bidi="fa-IR"/>
        </w:rPr>
        <w:t>همان‌گونه که از آیات قرآن به دست می‌آید، دین اسلام نه تنها در این زمینه بین زنان و مردان تفاوتی قائل نیست، بلکه زن و مرد را در ارزش‌ها، مقام و منزلت معنوی و انسانی، مساوی می‌داند که به ذکر نمونه‌هایی از آیات قرآن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از لحاظ خلقت؛</w:t>
      </w:r>
    </w:p>
    <w:p>
      <w:pPr>
        <w:pStyle w:val="BookText"/>
        <w:rPr/>
      </w:pPr>
      <w:r>
        <w:rPr>
          <w:rFonts w:ascii="IRNazanin" w:hAnsi="IRNazanin" w:eastAsia="IRNazanin"/>
          <w:color w:val="111111"/>
          <w:sz w:val="28"/>
          <w:sz w:val="28"/>
          <w:szCs w:val="28"/>
          <w:rtl w:val="true"/>
          <w:lang w:bidi="fa-IR"/>
        </w:rPr>
        <w:t xml:space="preserve">قرآن کریم در آیاتی متعدد، زن و مرد را از یک طینت دانسته و اعلام می‌کند که زن و مرد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شده‌اند و مکمل یکدیگرند؛ 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اتَّقُوا رَبَّکُمُ الَّذِی خَلَقَکُمْ مِنْ نَفْسٍ واحِدَةٍ وَ خَلَقَ مِنْها زَوْجَها وَ بَثَّ مِنْهُما رِجالاً کَثِیراً وَ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پروردگارتان حفظ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ارزش و مقام زن و مرد در داشتن صفات برجسته و ارزش‌های والای انسانی و مقام معنوی؛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احزاب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مردان مسلمان و زنان</w:t>
      </w:r>
    </w:p>
    <w:p>
      <w:pPr>
        <w:pStyle w:val="BookText"/>
        <w:rPr/>
      </w:pPr>
      <w:r>
        <w:rPr>
          <w:rFonts w:ascii="IRNazanin" w:hAnsi="IRNazanin" w:eastAsia="IRNazanin"/>
          <w:color w:val="111111"/>
          <w:sz w:val="28"/>
          <w:sz w:val="28"/>
          <w:szCs w:val="28"/>
          <w:rtl w:val="true"/>
          <w:lang w:bidi="fa-IR"/>
        </w:rPr>
        <w:t xml:space="preserve">مسلمان، و مردان با ایمان و زنان با ایمان، و مردان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زنان فرمانبردار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مردان راست‌گو و زنان راست‌گو، و مردان شکیبا و زنان شکیبا، و مردان فروتن و زنان فروتن، و مردان صدقه دهنده و زنان صدقه دهنده، و مردان روزه‌دار و زنان روزه‌دار، و مردانی که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دامان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و مردانی که خدا را فراوان یاد می‌کنند و زنانی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خدا برای آنان آمرزش و پاداش بزرگی آماده کرده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تفسیر آیه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 بعضی چنین تصور می‌کنند که اسلام کفۀ سنگین شخصیت را برای مردان قرار داده و زنان در برنامه اسلام چندان جایی ندارند؛ شاید منشأ اشتباه آن‌ها پاره‌ای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هر کدام دلیل و فلسفۀ خاصی دارد، ولی بدون شک با قطع نظر از این‌گونه تفاوت‌ها که با موقعیت اجتماعی و شرایط طبیعی آن‌ها ارتباط دارد، هیچ‌گونه فرقی از جنبه‌های انسانی و مقامات معنوی میان زن و مرد در برنامه‌های اسلام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دلیل روشنی بر این واقعیت است؛ زیرا به هنگام بیان ویژگی‌های مؤمنان و اساسی‌ترین مسائل اعتقادی و اخلاقی و عملی، زن و مرد را در کنار یکدیگر همچون دو کفه یک ترازو قرار می‌دهد و برای هر دو ارزشی یکسان، بدون کم‌ترین تفاوت قائل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لحاظ ثواب و عقاب اعمال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احکام، کیفرها و ثواب اعمال، به زن و مرد یکسان خطاب کرده، قبح گناه، اعمال حرام و ممنوع، و کیفر آن‌ها، و نیز ثواب اعمال را در مورد زن و مرد مساوی بیان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مردِ دزد و زنِ دزد، به کیفر آنچه به دست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دست‌هایشان را قطع کنید؛ و خدا شکست‌ناپذیری فرزانه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مردان منافق و زنان منافق و کافران، آتش جهنّم را وعده داده است، در حالی که در آن ماندگارند؛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کافی و خدا آنان را از رحمت خود دور ساخته؛ و برایشان عذابی پایدار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انجام دهد در حالی که او مؤمن باشد، پس آنان داخل بهشت می‌شوند؛ و کم‌ترین ستمی به آنها نخواهد شد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شایسته‌ای انجام دهد، در حالی که او مؤمن است، پس قطعاً او را به زندگانی پاکیزه‌ای زنده می‌داریم؛ و حتماً مزدشان را بر طبق بهترین چیزی که همواره انجام می‌دادند، به آنان پاداش خواهیم داد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از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شایسته‌ای انجام دهد، در حالی‌که او مؤمن است، پس آنان داخل بهشت می‌شوند در حالی که در آنجا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در تحمل تکلیف و مسئولیت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قرآن‌کریم با مطرح کردن زندگی آدم و حوا و رانده شدن آن‌ها از</w:t>
      </w:r>
    </w:p>
    <w:p>
      <w:pPr>
        <w:pStyle w:val="BookText"/>
        <w:rPr/>
      </w:pPr>
      <w:r>
        <w:rPr>
          <w:rFonts w:ascii="IRNazanin" w:hAnsi="IRNazanin" w:eastAsia="IRNazanin"/>
          <w:color w:val="111111"/>
          <w:sz w:val="28"/>
          <w:sz w:val="28"/>
          <w:szCs w:val="28"/>
          <w:rtl w:val="true"/>
          <w:lang w:bidi="fa-IR"/>
        </w:rPr>
        <w:t>بهشت هیچ کدام را مسئول اصلی معرفی نمی‌کند و در بیشتر مواقع هر دو را مسئول می‌داند و حتی گاهی به صراحت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آدم را وسوسه کرد و قرآن با این بیان بر روی اعتقاداتی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گناه و شیطان کوچک دانستن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فَقُلْنا یا آدَمُ إِنَّ هذا عَدُوٌّ لَکَ وَ لِزَوْجِکَ فَلا یُخْرِجَنَّکُما مِنَ الْجَنَّةِ فَتَشْقی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و همسر توست؛ پس شما را از باغ بیرون نکند؛ که به زحمت خواهی افتاد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آنان را با فریب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مقامشان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 لَهُمَا الشَّیْطانُ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شیطان آن دو را وسوسه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از لحاظ تعلیم و تعلّم</w:t>
      </w:r>
    </w:p>
    <w:p>
      <w:pPr>
        <w:pStyle w:val="BookText"/>
        <w:rPr/>
      </w:pPr>
      <w:r>
        <w:rPr>
          <w:rFonts w:ascii="IRNazanin" w:hAnsi="IRNazanin" w:eastAsia="IRNazanin"/>
          <w:color w:val="111111"/>
          <w:sz w:val="28"/>
          <w:sz w:val="28"/>
          <w:szCs w:val="28"/>
          <w:rtl w:val="true"/>
          <w:lang w:bidi="fa-IR"/>
        </w:rPr>
        <w:t>از آیات قرآن کریم به دست می‌آید که همۀ مسلمانان اعم از زن و مرد باید به کسب علم و دانش اهتمام ورزند؛ برای نمونه، قرآن بارها یادآور می‌شود که قرآن را بخوانید، تلاوت کنید و پیرامون آیات آن 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و تدبر در آیات خداوند و در طبیعت و عبرت از آن‌ها نیز بارها در قرآن توصیه شده است و قرآن در این زمینه میان زن و مرد تفاوتی قائل نیست و هرگز کسب علم و دانش را به یک جنس خاص محدود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اکرم صلی الله علیه و آله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ومسلمة؛</w:t>
      </w:r>
      <w:r>
        <w:rPr>
          <w:rStyle w:val="FootnoteAnchor"/>
          <w:rtl w:val="true"/>
        </w:rPr>
        <w:footnoteReference w:id="37"/>
      </w:r>
      <w:r>
        <w:rPr>
          <w:rFonts w:ascii="IRNazanin" w:hAnsi="IRNazanin" w:eastAsia="IRNazanin"/>
          <w:color w:val="111111"/>
          <w:sz w:val="28"/>
          <w:sz w:val="28"/>
          <w:szCs w:val="28"/>
          <w:rtl w:val="true"/>
          <w:lang w:bidi="fa-IR"/>
        </w:rPr>
        <w:t>فراگیری دانش بر هر مرد و زن مسلمان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زن و مرد در پیشگاه خدا</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ملاک برتری نزد خداوند تقوا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زن چه مرد</w:t>
      </w:r>
      <w:r>
        <w:rPr>
          <w:rFonts w:eastAsia="IRNazanin" w:cs="IRNazanin"/>
          <w:color w:val="111111"/>
          <w:sz w:val="28"/>
          <w:szCs w:val="28"/>
          <w:rtl w:val="true"/>
          <w:lang w:bidi="fa-IR"/>
        </w:rPr>
        <w:t>).»</w:t>
      </w:r>
      <w:bookmarkStart w:id="46" w:name="pg5729_48476"/>
    </w:p>
    <w:p>
      <w:pPr>
        <w:pStyle w:val="BookText"/>
        <w:rPr/>
      </w:pPr>
      <w:bookmarkEnd w:id="46"/>
      <w:r>
        <w:rPr>
          <w:rFonts w:ascii="IRNazanin" w:hAnsi="IRNazanin" w:eastAsia="IRNazanin"/>
          <w:color w:val="111111"/>
          <w:sz w:val="28"/>
          <w:sz w:val="28"/>
          <w:szCs w:val="28"/>
          <w:rtl w:val="true"/>
          <w:lang w:bidi="fa-IR"/>
        </w:rPr>
        <w:t>این‌ها نمونه‌هایی از تساوی ارزشی و مقام و منزلت معنوی زن و مرد بود که در این‌جا به همین مقدار بسنده می‌کنیم</w:t>
      </w:r>
      <w:r>
        <w:rPr>
          <w:rFonts w:eastAsia="IRNazanin" w:cs="IRNazanin"/>
          <w:color w:val="111111"/>
          <w:sz w:val="28"/>
          <w:szCs w:val="28"/>
          <w:rtl w:val="true"/>
          <w:lang w:bidi="fa-IR"/>
        </w:rPr>
        <w:t>.</w:t>
      </w:r>
    </w:p>
    <w:p>
      <w:pPr>
        <w:pStyle w:val="Heading4"/>
        <w:numPr>
          <w:ilvl w:val="3"/>
          <w:numId w:val="1"/>
        </w:numPr>
        <w:rPr/>
      </w:pPr>
      <w:bookmarkStart w:id="47" w:name="__RefHeading___Toc3966326_581953129"/>
      <w:bookmarkStart w:id="48" w:name="_Toc18"/>
      <w:bookmarkEnd w:id="47"/>
      <w:r>
        <w:rPr>
          <w:rtl w:val="true"/>
        </w:rPr>
        <w:t>ب</w:t>
      </w:r>
      <w:r>
        <w:rPr>
          <w:rtl w:val="true"/>
        </w:rPr>
        <w:t xml:space="preserve">) </w:t>
      </w:r>
      <w:r>
        <w:rPr>
          <w:rtl w:val="true"/>
        </w:rPr>
        <w:t>تفاوت های بین زن و مرد</w:t>
      </w:r>
      <w:bookmarkEnd w:id="48"/>
    </w:p>
    <w:p>
      <w:pPr>
        <w:pStyle w:val="BookText"/>
        <w:rPr/>
      </w:pPr>
      <w:r>
        <w:rPr>
          <w:rFonts w:ascii="IRNazanin" w:hAnsi="IRNazanin" w:eastAsia="IRNazanin"/>
          <w:color w:val="111111"/>
          <w:sz w:val="28"/>
          <w:sz w:val="28"/>
          <w:szCs w:val="28"/>
          <w:rtl w:val="true"/>
          <w:lang w:bidi="fa-IR"/>
        </w:rPr>
        <w:t>با وجود مطالبی که در مورد تساوی زن و مرد گذشت، نمی‌توان تفاوت‌های موجود میان زن و مرد را منکر شد، تفاوت‌هایی که زن و مرد را از یکدیگر متمایز می‌سازد و همین تفاوت‌هاست که باعث تفاوت در حقوق و وظایف زن و مرد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تفاوت‌های زن و مرد در مباحث قبلی مطالب مبسوطی بیان شد</w:t>
      </w:r>
      <w:r>
        <w:rPr>
          <w:rFonts w:eastAsia="IRNazanin" w:cs="IRNazanin"/>
          <w:color w:val="111111"/>
          <w:sz w:val="28"/>
          <w:szCs w:val="28"/>
          <w:rtl w:val="true"/>
          <w:lang w:bidi="fa-IR"/>
        </w:rPr>
        <w:t>.</w:t>
      </w:r>
      <w:bookmarkStart w:id="49" w:name="pg5729_48477"/>
    </w:p>
    <w:p>
      <w:pPr>
        <w:pStyle w:val="BookText"/>
        <w:rPr/>
      </w:pPr>
      <w:bookmarkEnd w:id="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50" w:name="__RefHeading___Toc3966328_581953129"/>
      <w:bookmarkStart w:id="51" w:name="_Toc19"/>
      <w:bookmarkEnd w:id="50"/>
      <w:r>
        <w:rPr>
          <w:rtl w:val="true"/>
        </w:rPr>
        <w:t xml:space="preserve">مقصود از </w:t>
      </w:r>
      <w:r>
        <w:rPr>
          <w:rtl w:val="true"/>
        </w:rPr>
        <w:t>«</w:t>
      </w:r>
      <w:r>
        <w:rPr>
          <w:rtl w:val="true"/>
        </w:rPr>
        <w:t>فمینیسم</w:t>
      </w:r>
      <w:r>
        <w:rPr>
          <w:rtl w:val="true"/>
        </w:rPr>
        <w:t xml:space="preserve">» </w:t>
      </w:r>
      <w:r>
        <w:rPr>
          <w:rtl w:val="true"/>
        </w:rPr>
        <w:t>چیست و پیامدهای منفی آن در روابط زن و مرد کدام است ؟</w:t>
      </w:r>
      <w:bookmarkEnd w:id="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دفاع از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افت و خیز و تشتّت درونی‌اش، به تدریج به یک حرکت حقوقی وسیع اندیشید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پیدایش سازمان ملل متحد به عنوان بالاترین نهاد مدنی، تعاملات ملت‌ها را به سمت روابط دیپلماتیک‌تر سوق داد، و کمیسیون حقوق بشر شورای اقتصادی و اجتماعی این سازمان اعلامیه‌ای را تهیه کرد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به تصویب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بعد، مجمع عمومی بر این اساس دو قرار یا دو میثاق سامان داد که یکی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 و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میثاق به منزلۀ دو سازِ کار مهم برای اعلامیه‌ای جهانی حقوق بشر بودند که در نهایت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از تصویب مجمع عمومی گذشت</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این پیشینۀ مختصر را به بحث ما مرتبط می‌سازد، این است که تمام این نوشته‌ها با وجود تأکیدشان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طبیعی و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انسان‌ها، به صراحت وحدیت زنان را مخاطب قرار نداده و مدافعان حقوق زن را ابداً راضی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آن‌ها تلاش خود را به این سمت معطوف ساختند که سازمان ملل متحد را به عقد معاهده‌ای وادار نمایند که موضوع اصلی آن، زنان و هدف اساسی آن، بررسی حقوق زنان و مردان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تلاش‌ها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تهیۀ پیش‌نویسی دربارۀ مسائل زنان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اعلامیۀ رفع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پیش‌نویس یاد شده پس از تصویب</w:t>
      </w:r>
      <w:bookmarkStart w:id="52" w:name="pg5729_48478"/>
    </w:p>
    <w:p>
      <w:pPr>
        <w:pStyle w:val="BookText"/>
        <w:rPr/>
      </w:pPr>
      <w:bookmarkEnd w:id="52"/>
      <w:r>
        <w:rPr>
          <w:rFonts w:ascii="IRNazanin" w:hAnsi="IRNazanin" w:eastAsia="IRNazanin"/>
          <w:color w:val="111111"/>
          <w:sz w:val="28"/>
          <w:sz w:val="28"/>
          <w:szCs w:val="28"/>
          <w:rtl w:val="true"/>
          <w:lang w:bidi="fa-IR"/>
        </w:rPr>
        <w:t xml:space="preserve">نهایی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محو کلیۀ اشکال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در ردیف معاهدات حقوقی بین المللی با تضمینات لازم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تصویب معاهدۀ فوق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آذرماه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لازم‌الاجرا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الحاق حد نصاب لازم از کشورها به آن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با رویکرد مستمر این سازمان به مسئلۀ زنان روبه‌رو هستیم، به گونه‌ای که این سازمان طی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پنج کنفرانس جهانی مخصوص زنان برگزار کرده که در هر کدام از آن‌ها چگونگی پیشرفت یا رکود کشورها در مسائل زنان گزارش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اجلاس‌ها شاخص اصلی، کنوانسیون محو تبعیض از زنان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کنفرانس‌های مزبور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کنفرانس مکزیکوسیتی </w:t>
      </w:r>
      <w:r>
        <w:rPr>
          <w:rFonts w:eastAsia="IRNazanin" w:cs="IRNazanin"/>
          <w:color w:val="111111"/>
          <w:sz w:val="28"/>
          <w:szCs w:val="28"/>
          <w:rtl w:val="true"/>
          <w:lang w:bidi="fa-IR"/>
        </w:rPr>
        <w:t>(</w:t>
      </w:r>
      <w:r>
        <w:rPr>
          <w:rFonts w:eastAsia="IRNazanin" w:cs="IRNazanin"/>
          <w:color w:val="111111"/>
          <w:sz w:val="28"/>
          <w:szCs w:val="28"/>
          <w:lang w:bidi="fa-IR"/>
        </w:rPr>
        <w:t>1975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کپنهاک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نایروبی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پکن </w:t>
      </w:r>
      <w:r>
        <w:rPr>
          <w:rFonts w:eastAsia="IRNazanin" w:cs="IRNazanin"/>
          <w:color w:val="111111"/>
          <w:sz w:val="28"/>
          <w:szCs w:val="28"/>
          <w:rtl w:val="true"/>
          <w:lang w:bidi="fa-IR"/>
        </w:rPr>
        <w:t>(</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نیویورک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966330_581953129"/>
      <w:bookmarkStart w:id="54" w:name="_Toc20"/>
      <w:bookmarkEnd w:id="53"/>
      <w:r>
        <w:rPr>
          <w:rtl w:val="true"/>
        </w:rPr>
        <w:t>جنبش فمینیستی و پیامدهای اجتماعی</w:t>
      </w:r>
      <w:bookmarkEnd w:id="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واقع نتیجه تلاش جنبش‌های فمینیستی است، همنوا با جنبش‌های فمینیستی زنان غرب به منظور استیفای حقوق زنان و در جهت احیا و تثبیت جایگاه واقعی آنان، سیاست‌ها و برنامه‌هایی را با تأکید به اعضای خود توصیه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نیز مانند فرصت‌های شغلی برابر، آموزش‌های مختلط به جای قالب‌های سنّتی آموزش، الغای محدودیت‌های سنّتی حضور اجتماعی زنان و روابط آزاد مرد و زن از جمله برنامه‌های جنبش‌های فمینیستی و کنوانسیون برای یکسان‌سازی جایگاه زنان و مردان در جهان است که از دیرباز بسیاری از جوامع غربی تحت تأثیر امواج اجتماعی و فرهنگی فمینیستی به این توصیه‌ها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پس از چندین دهه فرصت آزمون و خطا، وقت ارزیابی برنامه‌های فمینیستی و توصیه‌های آنان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جمعی از</w:t>
      </w:r>
      <w:bookmarkStart w:id="55" w:name="pg5729_48479"/>
    </w:p>
    <w:p>
      <w:pPr>
        <w:pStyle w:val="BookText"/>
        <w:rPr/>
      </w:pPr>
      <w:bookmarkEnd w:id="55"/>
      <w:r>
        <w:rPr>
          <w:rFonts w:ascii="IRNazanin" w:hAnsi="IRNazanin" w:eastAsia="IRNazanin"/>
          <w:color w:val="111111"/>
          <w:sz w:val="28"/>
          <w:sz w:val="28"/>
          <w:szCs w:val="28"/>
          <w:rtl w:val="true"/>
          <w:lang w:bidi="fa-IR"/>
        </w:rPr>
        <w:t>جامعه‌شناسان غربی و منتقدان اجتماعی مقولاتی را که با تأکید از سوی کنوانسیون و جنبش فمینیستی توصیه شده است، برای علل اصلی برخی معضلات اجتماعی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در این‌جا نشان‌دادن همین نقاط تلاقی است؛ یعنی مواردی که از سوی کنوانسیون و جنبش فمینیستی به جوامع انسانی، به ویژه جامعه زنان، توصیه شده‌اند، ولی نظریه‌های آسیب‌شناسی آن را علت بروز اختلالات و ناهنجاری‌های اجتماعی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بررسی و تبیین همۀ نقاط تلاقی کار دشوار و پیچیده‌ای است که فرصت مناسب‌تری را می‌طلبد، مواردی که در این‌جا مورد بررسی و استناد قرار گرفته، در 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6" w:name="__RefHeading___Toc3966332_581953129"/>
      <w:bookmarkStart w:id="57" w:name="_Toc21"/>
      <w:bookmarkEnd w:id="56"/>
      <w:r>
        <w:rPr>
          <w:rtl w:val="true"/>
        </w:rPr>
        <w:t>توصیه های جنبش فمینیستی و کنوانسیون و پیامدهای آن از نگاه صاحب نظران اجتماعی</w:t>
      </w:r>
      <w:bookmarkStart w:id="58" w:name="pg5729_48480"/>
      <w:bookmarkEnd w:id="57"/>
    </w:p>
    <w:p>
      <w:pPr>
        <w:pStyle w:val="BookText"/>
        <w:rPr/>
      </w:pPr>
      <w:bookmarkEnd w:id="58"/>
      <w:r>
        <w:rPr>
          <w:rFonts w:ascii="IRNazanin" w:hAnsi="IRNazanin" w:eastAsia="IRNazanin"/>
          <w:color w:val="111111"/>
          <w:sz w:val="28"/>
          <w:sz w:val="28"/>
          <w:szCs w:val="28"/>
          <w:rtl w:val="true"/>
          <w:lang w:bidi="fa-IR"/>
        </w:rPr>
        <w:t>در اینجا به بررسی معضلات اجتماعی جوامع صنعتی غرب و ارتباط آن‌ها با مقولات مورد عنایت کنوانسیون و جنبش فمینیستی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رشد منفی یا سیر نزولی جمعیت</w:t>
      </w:r>
    </w:p>
    <w:p>
      <w:pPr>
        <w:pStyle w:val="BookText"/>
        <w:rPr/>
      </w:pPr>
      <w:r>
        <w:rPr>
          <w:rFonts w:ascii="IRNazanin" w:hAnsi="IRNazanin" w:eastAsia="IRNazanin"/>
          <w:color w:val="111111"/>
          <w:sz w:val="28"/>
          <w:sz w:val="28"/>
          <w:szCs w:val="28"/>
          <w:rtl w:val="true"/>
          <w:lang w:bidi="fa-IR"/>
        </w:rPr>
        <w:t xml:space="preserve">یکی از مسائل و معضلات بزرگ اجتماعی، تئوری‌های توسعه یافته رشد منفی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ساخت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منفی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 نزولی و انقراض تدریجی یک نسل تعریف شده است؛ به تعبیر روشن‌تر، با رشد منفی جمعیت در یک جامعه ناقوس‌های مرگ و انقراض آن جامعه به صدا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نامیمون هنگامی رخ می‌دهد که نسل حاضر به تولید نسل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تمایلی نشان ندهند و یا حداکثر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بسنده کنند، بدیهی است که در این گونه جوامع، درصدد بزرگسالان و سال‌خوردگان نسبت به درصد کودکان و نوجوانان مساوی یا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جامعه‌شناشی نشان می‌دهد که ساخت جمعیت در کشورهای پیشرفته صنعتی اروپایی و آمریکایی، پیر و در کشورهای جهان سوم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مقایسۀ جمعیت زیر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چند کشور جهان سوم و جهان صنعتی غرب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3966334_581953129"/>
      <w:bookmarkStart w:id="60" w:name="_Toc22"/>
      <w:bookmarkEnd w:id="59"/>
      <w:r>
        <w:rPr>
          <w:rtl w:val="true"/>
        </w:rPr>
        <w:t xml:space="preserve">مقایسه جمعیت زیر </w:t>
      </w:r>
      <w:r>
        <w:rPr/>
        <w:t>15</w:t>
      </w:r>
      <w:r>
        <w:rPr>
          <w:rtl w:val="true"/>
        </w:rPr>
        <w:t xml:space="preserve"> </w:t>
      </w:r>
      <w:r>
        <w:rPr>
          <w:rtl w:val="true"/>
        </w:rPr>
        <w:t xml:space="preserve">سال و بیش از </w:t>
      </w:r>
      <w:r>
        <w:rPr/>
        <w:t>65</w:t>
      </w:r>
      <w:r>
        <w:rPr>
          <w:rtl w:val="true"/>
        </w:rPr>
        <w:t xml:space="preserve"> </w:t>
      </w:r>
      <w:r>
        <w:rPr>
          <w:rtl w:val="true"/>
        </w:rPr>
        <w:t>سال جهان سوم و جهان صنعتی</w:t>
      </w:r>
      <w:bookmarkEnd w:id="60"/>
    </w:p>
    <w:p>
      <w:pPr>
        <w:pStyle w:val="BookText"/>
        <w:rPr/>
      </w:pPr>
      <w:r>
        <w:rPr>
          <w:rFonts w:ascii="IRNazanin" w:hAnsi="IRNazanin" w:eastAsia="IRNazanin"/>
          <w:color w:val="111111"/>
          <w:sz w:val="28"/>
          <w:sz w:val="28"/>
          <w:szCs w:val="28"/>
          <w:rtl w:val="true"/>
          <w:lang w:bidi="fa-IR"/>
        </w:rPr>
        <w:t>ویلیام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ژگود کاهش درصد موالید در کشورهای مغرب زمین بین سال‌های </w:t>
      </w:r>
      <w:r>
        <w:rPr>
          <w:rFonts w:eastAsia="IRNazanin" w:cs="IRNazanin"/>
          <w:color w:val="111111"/>
          <w:sz w:val="28"/>
          <w:szCs w:val="28"/>
          <w:lang w:bidi="fa-IR"/>
        </w:rPr>
        <w:t>1866</w:t>
      </w:r>
      <w:r>
        <w:rPr>
          <w:rFonts w:eastAsia="IRNazanin" w:cs="IRNazanin"/>
          <w:color w:val="111111"/>
          <w:sz w:val="28"/>
          <w:szCs w:val="28"/>
          <w:rtl w:val="true"/>
          <w:lang w:bidi="fa-IR"/>
        </w:rPr>
        <w:t>-</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به خصوص در چهارده کشور، به موازات توسعۀ صنعتی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برای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سال‌های </w:t>
      </w:r>
      <w:r>
        <w:rPr>
          <w:rFonts w:eastAsia="IRNazanin" w:cs="IRNazanin"/>
          <w:color w:val="111111"/>
          <w:sz w:val="28"/>
          <w:szCs w:val="28"/>
          <w:lang w:bidi="fa-IR"/>
        </w:rPr>
        <w:t>1881</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هجده تولد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سال‌های </w:t>
      </w:r>
      <w:r>
        <w:rPr>
          <w:rFonts w:eastAsia="IRNazanin" w:cs="IRNazanin"/>
          <w:color w:val="111111"/>
          <w:sz w:val="28"/>
          <w:szCs w:val="28"/>
          <w:lang w:bidi="fa-IR"/>
        </w:rPr>
        <w:t>1967</w:t>
      </w:r>
      <w:r>
        <w:rPr>
          <w:rFonts w:eastAsia="IRNazanin" w:cs="IRNazanin"/>
          <w:color w:val="111111"/>
          <w:sz w:val="28"/>
          <w:szCs w:val="28"/>
          <w:rtl w:val="true"/>
          <w:lang w:bidi="fa-IR"/>
        </w:rPr>
        <w:t>-</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ایالت متحدۀ آمریکا چهل تولد برای هزار نفر در سال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در سال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کاپیتالیست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ایالت متحدۀ آمریکا، فرانسه، کانادا، بلژیک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سوسیالیست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رومانی، اتریش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تولدها کاهش بیشتری داشته است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طی سال‌های اخیر به طرز قابل توجهی از تعداد خانواده‌هایی که دارای سه فرزند یا بیشتر بودند کاسته شده و در مقابل به تعداد خانواده‌هایی که دارای فرزند نیستند، افزوده شده است</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منفی جمعیت و پیامدهای زیانبار اجتماعی و سیاسی آن، همان خطر و بحرانی است که فیلسوف و روانشناس شهیر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پیرژانه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سال‌ها قبل آن را به مغرب زمین، به ویژه فرانسه کشور متبوعش، گوش زد کرده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فرانسه را اکنون خطری بزرگ و سهمناک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را نیاکان ما درست احساس نمی‌کرده‌اند، ولی در هر صورت حتمی 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گویندگان و نویسندگان بحران موالید و خطر نقصان جمعیت را یادآوری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سال پیش، میزان موالید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نسبت عدۀ نوزادان هرسال به تعداد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رو به کاهش می‌رود و این کاهش در هر سرشماری بعدی محسوس‌تر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نوزادان که 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یک میلیون بوده، به تدریج کاهش یافته است و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جمعیت، کشور را به سقوط سیاسی و نظامی و همچنین به ورشکستگی اقتصادی، عقلی و اخلاقی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جمعیت به تدریج از سلامت بدنی و فکری نژاد ما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نقصان نوزادان ادامه پیدا کند، ناچار کشور فرانسه شاهد و ناظر انحطاط و تنزل فاحش خود خواهد بود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خطر و پیامد منفی آن چنان آینده و بقای کشورهای صنعتی غرب را تهدید می‌کند که دولت‌مردان و سیاست‌مداران آن سامان را به اتخاذ سیاست و تدابیر تشویقی برای افزایش بارداری ناگزیر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یکی از کارشناسان جمعیت‌شناسی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اصلی‌ترین سیاست کشورهای توسعه یافته در سال‌های اخیر سیاست جمعیتی تشویق ولادت بوده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چهارچوب تئوریک یک رشد منفی جمعیت و مفاد گزاره‌های فمینیستی در کنوانسیون</w:t>
      </w:r>
    </w:p>
    <w:p>
      <w:pPr>
        <w:pStyle w:val="BookText"/>
        <w:rPr/>
      </w:pPr>
      <w:r>
        <w:rPr>
          <w:rFonts w:ascii="IRNazanin" w:hAnsi="IRNazanin" w:eastAsia="IRNazanin"/>
          <w:color w:val="111111"/>
          <w:sz w:val="28"/>
          <w:sz w:val="28"/>
          <w:szCs w:val="28"/>
          <w:rtl w:val="true"/>
          <w:lang w:bidi="fa-IR"/>
        </w:rPr>
        <w:t>علت اصلی و اساسی این سیر نزولی جمعیت در کشورهای فمینیستی، پیامد اجتماعی چه متغیر مستقلی است؟</w:t>
      </w:r>
    </w:p>
    <w:p>
      <w:pPr>
        <w:pStyle w:val="BookText"/>
        <w:rPr/>
      </w:pPr>
      <w:r>
        <w:rPr>
          <w:rFonts w:ascii="IRNazanin" w:hAnsi="IRNazanin" w:eastAsia="IRNazanin"/>
          <w:color w:val="111111"/>
          <w:sz w:val="28"/>
          <w:sz w:val="28"/>
          <w:szCs w:val="28"/>
          <w:rtl w:val="true"/>
          <w:lang w:bidi="fa-IR"/>
        </w:rPr>
        <w:t>در پاسخ به سؤال فوق و در بررسی و تحلیل رشد منفی جمعیت، صاحب‌نظران و منتقدان اجتماعی بر نقاط مشترکی دست گذاشته‌اند، ولی علل و عواملی که از سوی آنان برای این پدیدۀ ناخواسته معرفی شده، همان اموری است که فمینیست‌ها در مفاد کنوانسیون بدان توصیه، سفارش و تاکید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بانوان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اشتغال بانوان و ایجاد فرصت‌های شغلی برابر با مردان که فمینیست‌ها در مادۀ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بدان توصیه و تاکید کرده‌اند، از سوی جمعیت‌شناسان و محققان اجتماعی از جمله عوامل اصلی کاهش میزان رشد جمعیت در کشورهای غربی و صنعتی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میان این دو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زنان و سقوط رشد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جامعه‌شناسان و جمعیت‌شناسان به قدری بدیهی است که برای کنترل و تعدیل رشد جمعیت در کشورهای جهان سوم، اشتغال بانوان را توصیه می‌کنند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اندره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جامعه‌شناسی خانواده و ازدواج در بررسی عوامل کاهش میزان جمعیت در کشورهای صنعتی می‌نویسد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کشورهای صنعتی، مطالعات نشان می‌دهد که نقش زن در خانواده دگرگون شده؛ زن ازدواج کرده که در خارج از منزل کار می‌کند، وظایف سنگین مربوط به خانه را نیز انجام می‌دهد، پس این سوال پیش می‌آید که آیا وظایف دو جانبۀ ما در جامعۀ امروزی تا حدودی در کاهش متولدین موثر نیست؟ آمار فرانسه و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تعداد کودکان زنان شاغل معمولاً نسبت به زنانی که شاغل نیستند،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یک مطالعۀ نمونه‌گیری احتمالی روی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پاریسی نشان</w:t>
      </w:r>
    </w:p>
    <w:p>
      <w:pPr>
        <w:pStyle w:val="BookText"/>
        <w:rPr/>
      </w:pPr>
      <w:r>
        <w:rPr>
          <w:rFonts w:ascii="IRNazanin" w:hAnsi="IRNazanin" w:eastAsia="IRNazanin"/>
          <w:color w:val="111111"/>
          <w:sz w:val="28"/>
          <w:sz w:val="28"/>
          <w:szCs w:val="28"/>
          <w:rtl w:val="true"/>
          <w:lang w:bidi="fa-IR"/>
        </w:rPr>
        <w:t xml:space="preserve">داده که میانگین تعداد فرزندان زنان ازدواج کرده شاغل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میانگین آن برای زنانی که کار نمی‌کنند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ایالات متحده آمریکا تعداد فرزندان با تعداد سال‌هایی که زن ازدواج کرده شاغل است، نسبت معکوس دارد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به هرحال کشورهای فمینیستی مغرب زمین، امروزه به سر دو راهی دشواری قرار گرفته‌اند؛ آیا بر شعار تساوی و برابری پافشارند و اشتغال بانوان را پا به پای مردان ترویج کنند، یا از شعار جهانی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اشتغال برابر 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بردارند و به برگشت بانوان به خانه برای تولید نسل و بهبود نرخ رشد جمعیت رضایت دهند؟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جنسی آزاد</w:t>
      </w:r>
    </w:p>
    <w:p>
      <w:pPr>
        <w:pStyle w:val="BookText"/>
        <w:rPr/>
      </w:pPr>
      <w:r>
        <w:rPr>
          <w:rFonts w:ascii="IRNazanin" w:hAnsi="IRNazanin" w:eastAsia="IRNazanin"/>
          <w:color w:val="111111"/>
          <w:sz w:val="28"/>
          <w:sz w:val="28"/>
          <w:szCs w:val="28"/>
          <w:rtl w:val="true"/>
          <w:lang w:bidi="fa-IR"/>
        </w:rPr>
        <w:t>از نظر کارشناسان علوم اجتماعی یکی دیگر از عوامل رشد منفی جمعیت در غرب، گسترش فزاینده روابط عاطفی و جنسی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کنوانسیون، جوامع انسانی را از اعمال هرگونه محدودیت زنان به سبب تمایزها و تفاوت‌های جنسیتی بر حذر می‌دارد و این‌گونه محدودیت‌ها را تبعیض ناروا بر زنان و ممنوع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بر هیمن اساس کنوانسیون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اختلاط و ارتباط آزاد دختران و پسران در مدارس می‌شود و در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الغای رسوم و روش‌های سنّتی، تعصب آمیز و کلیشه‌ای را در روابط زن و مرد توجیه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الگویی که گزاره‌های فمینیستی و کنوانسیون از روابط اجتماعی زن و مرد ارائه می‌دهند، زنان مانند مردان آزادند با هر فردی که دوست دارند، روابط عاطفی و دوستانه برقرار کنند و در این راه، تفاوت‌های جنسی و</w:t>
      </w:r>
    </w:p>
    <w:p>
      <w:pPr>
        <w:pStyle w:val="BookText"/>
        <w:rPr/>
      </w:pPr>
      <w:r>
        <w:rPr>
          <w:rFonts w:ascii="IRNazanin" w:hAnsi="IRNazanin" w:eastAsia="IRNazanin"/>
          <w:color w:val="111111"/>
          <w:sz w:val="28"/>
          <w:sz w:val="28"/>
          <w:szCs w:val="28"/>
          <w:rtl w:val="true"/>
          <w:lang w:bidi="fa-IR"/>
        </w:rPr>
        <w:t>طبیعی آنان با مردان مجوز معقول و مشروعی برای ممنوعیت رابطۀ دوستی آنان با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طبیعی و منطقی چنین توصیه‌ای که در کشورهای اروپایی و صنعتی غرب به دقت عمل می‌شود، طبق آمار و واقعیت موجود در این گونه کشورها، افزایش چشمگیر میزان روابط جنسی نامشروع به ویژه در قشر دانش‌آموزان دبیرستانی و حتی راهنمایی،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برخی برآوردها شمار افرادی که در آمریکا قبل از نخستین ازدواج خود تجربۀ زندگی مشترک خارج از ازدواج با دیگری را داشته‌اند،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ادعای یک پزشک آمریکایی که در یکی از زایشگاه‌های این کشور فعالیت داشته و در مورد مشکلات محل کار خود مقاله‌ای نوشته است، بیشتر موالیدِ مربوط به زنان پایین‌تر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تقریباً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زایمان‌های زنان سیاه پوست همسن آنان مربوط به موالید نامشروع بوده است</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در این مطلب به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منفی جمعیت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 این است که شیوع روابط آزاد زنان و مردان موجب ارضای غرایز و نیازهای جنسی آنان می‌گردد و تمایل نداشتن به تشکیل خانواده که دارای بار مسئولیت است، یا تأخیر در سن ازدواج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آمارهای اجتماعی در کشورهای اروپایی و صنعتی نشان می‌دهد، میان رشد و افزایش روابط جنسی نامشروع و تأخیر در ازدواج، همبستگی و رابطۀ مستقیم وجود دارد؛ یعنی به همان میزان که فراوانی روابطۀ نامشروع افزایش می‌یابد، سن ازدواج نیز بالا می‌رود و پدیدۀ خانواده گریزی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اندره‌میشل در گزارش یونسکو </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می‌کند که شمار فزاینده‌ای از مردان و زنان در پی زندگی مشترکی هستند بیرون از مدار ازدواج قراردادی در سراسر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شمار وصلت‌های غیررسمی، کاهش در میزان ازدواج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فرانسه که در این زمینه از کشورهای اسکاندیناوی بسیار عقب‌تر است، ده درصد ازدواج‌ها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یک میلیون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دایرۀ وصلت‌های آزاد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نسبت میان زوج‌های جوانی که در پاریس و حول و حوش آن زندگی می‌کنند و سن مرد در میان آن‌ها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کم‌تر است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بالاتر می‌رود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کارشناسان اجتماعی مرکز امور مشارکت زنان ریاست جمهوری دربارۀ وضعیت سیاسی و اجتماعی آمریکا نیز نشان می‌دهد که رواج ارزش‌های جدید جوامع صنعتی و غربی همچون همجنس بازی، زندگی مشترک خارج از چهارچوب ازدواج، روابط جنسی غیر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ازدواج سنتی و خانواده را با تهدیدات زیادی مواجه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دو سه دهه گذشته در کشورهای غربی زندگی مشترک خارج از ازدواج رشد زیادی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نروژ، دانمارک و سوئد از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زندگی مشترک خارج از ازدواج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نرخ در سوئیس، فرانسه، انگلستان و هلند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ایتالیا، اسپانیا، ایرلند و سایر کشورهای کاتولیک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آمار زندگی مشترک خارج از</w:t>
      </w:r>
    </w:p>
    <w:p>
      <w:pPr>
        <w:pStyle w:val="BookText"/>
        <w:rPr/>
      </w:pPr>
      <w:r>
        <w:rPr>
          <w:rFonts w:ascii="IRNazanin" w:hAnsi="IRNazanin" w:eastAsia="IRNazanin"/>
          <w:color w:val="111111"/>
          <w:sz w:val="28"/>
          <w:sz w:val="28"/>
          <w:szCs w:val="28"/>
          <w:rtl w:val="true"/>
          <w:lang w:bidi="fa-IR"/>
        </w:rPr>
        <w:t xml:space="preserve">ازدواج در آمریکا رشد نگران کننده‌ای یافته است؛ بنابر برخی تخمین‌ها، تعداد افرادی که قبل از نخستین ازدواج خود تجربۀ زندگی مشترک خارج از ازدواج را با دیگری داشته‌اند،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نامشروع جنسی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پیامد اجتماعی اجرای مفاد گزاره‌های فمینیستی و کنوانسیون در مغرب زمین رشد فزایندۀ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جنسی خارج از چهارچوب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فمینیست‌ها با التزام به ضرورت نادیده‌انگاری تفاوت‌های جنسی و طبیعی میان زنان و مردان، از آزادی روابط زن و مرد و حتی اختلاط آزاد جنسی آنان در مدارس، حمایت و به آن توصیه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جوامع غربی این توصیه را مانند توصیۀ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فرصت‌های برابر شغلی برای زنان و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تاثیر جنبش‌های فمینیستی پذیرفتند و دقیقاً اجرا کردند و جامۀ عمل پوشاندند، به گونه‌ای که مدارس و ورزشگاه‌های مختلط از نمادهای برجستۀ آن است؛ اما این تمام داستان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روابط آزاد جنسی، بستری مناسب برای رشد و گسترش تمایلات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نظریات روان‌کاوی در مورد رفتار جنسی مؤید این واقعیت است؛ برای مثال، می‌توان به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بارۀ تمایلات جنسی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هورنای معتقد است علت این‌که گاه نیاز به محبت به صورت تمایلات جنسی در می‌آید، عوامل مختلفی از جمله اوضاع و احوال فرهنگی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اجتماع‌هایی که روابط جنسی آزاد است، بسیاری از احتیاجات روانی شکل تمایلات جنسی پیدا می‌کنند و به صورت عطش جنسی در می‌آیند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مطالعات و تحقیقات اجتماعی که جامعه‌شناسان و روان‌شناسان اجتماعی در آمریکا و کشورهای اروپایی انجام داده‌اند، نیز مؤید نظریۀ فوق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تحقیقات خود را در بارۀ رفتارهای جنسی در مردان و زنان در مقایسه با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 سال گذشته در کتابی به نام رفتار جنسی نگاشت که در اوایل دهۀ </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 xml:space="preserve">، مؤسسۀ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 boy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نتیجۀ مقایسۀ تحقیقات هانت و کین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ایالت از ایالات متحده انجام شده، بیانگر آن است که در دهه‌های اخیر، آمیزش جنسی قبل از ازدواج بر اثر آزادی‌های جنسی افزایش یافته است؛ اما آمریکاییان سعی داشته‌اند که نتایج تحقیقات هانت را اشتباه جلوه دهند تا خود را از مشکلات مربوط به آن برهانند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نشریه آمریکایی ریدرز دایجست در سپتامبر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نتایج تحقیقات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گزارش، هر ساله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دختر نوجوان آمریکایی در سنین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ارتباطهای نامشروع آبستن شده و فرزندان غیر قانونی خود را به دنیا می‌آورند که این آمار در دهه‌های اخیر، سال به سال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دختران با رؤیایی چون ازدواج با دوستان پسرشان، اتمام تحصیلات، شروع یک زندگی ایده‌آل و دست‌یابی به یک شغل مناسب، به این ارتباط غیرقانونی روی می‌آورند، ولی بسیار زود پرده‌های سراب‌گونه این اوهام به کنار رفته و واقعیت زندگی روی خود را نشان می‌دهد و متأسفانه این بیداری درست در زمانی به دست می‌آید که این دختران نوجوان دیگر شأنی برای برخورداری از یک زندگی سالم و ایده‌آل ندارند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نشریه در ادامه گزارش خود، با اشاره به چگونگی آشنایی و برقراری ارتباط این دختران نوجوان با هم‌کلاسی‌های پسرشان، طی گفتگویی با برخی از این دختران به نقل از یکی از آن‌ها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زمان به عقب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به عنوان عضوی از خانواده در میان والدینم جای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هنگامی که زمینه‌های ایجاد یک ارتباط نامشروع برایم فراهم شده بود، کمی هم به زندگی آینده‌ام می‌اندیشیدم و این گونه به پایان خط نمی‌رسیدم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آمارهای نگران کنندۀ فراوان در این زمینه ارائه شده است که برای رعایت اختصار از بیان آن صرف‌نظر می‌کنیم؛ اما از آنچه گذشت، می‌توان نتیجه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نامشروع و خانواده‌های پیش از ازدواج، در آغاز پدیده‌ای رایج اما ناخواسته و زیانبار نزد افکار عمومی غرب بوده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این پدیده از نظر جامعه‌شناسان و روان‌شناسان اجتماعی غربی، ارتباط و همبستگی مستقیمی اجرا و تحقق گزاره‌های فمینیستی، به ویژه آزادی روابط زن و مرد، دارد؛ اما قضیه به همین‌جا ختم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آگاهی دقیق از پیامدهای اجتماعی اجرای مفاد گزاره‌های فمینیستی، به ویژه آزادی روابط و اختلاط زن و مرد، در غرب باید جادۀ روابط نامشروع را تا پایان بپیماییم؛ به بیان دیگر، نانی که دیدگاه‌های فمینیستی بر سر سفره غربی‌ها گذاشته‌اند، در ظاهر به گسترش روابط نامشروع ختم می‌شود، ولی واقعیت پنهان آن سقط جنین، موالید نامشروع، خشونت و تجاوز به زنان، خانواده‌های تک والدینی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بیماری‌های عفونی، واخوردگی جنسی و گرایش به همجنس بازی، روسپی‌گری و فروپاشی بنیاد خانواده است که از آن به بحران اخلاق و خانواده در غرب یاد می‌کنند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نمایی نزدیک، با گوشه‌ای از ارقام و آمار موجود دربارۀ پیامدهای روابط غیر رسمی در غرب آشنا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نوزادان ناخواسته</w:t>
      </w:r>
    </w:p>
    <w:p>
      <w:pPr>
        <w:pStyle w:val="BookText"/>
        <w:rPr/>
      </w:pPr>
      <w:r>
        <w:rPr>
          <w:rFonts w:ascii="IRNazanin" w:hAnsi="IRNazanin" w:eastAsia="IRNazanin"/>
          <w:color w:val="111111"/>
          <w:sz w:val="28"/>
          <w:sz w:val="28"/>
          <w:szCs w:val="28"/>
          <w:rtl w:val="true"/>
          <w:lang w:bidi="fa-IR"/>
        </w:rPr>
        <w:t>بی‌شک موالید نامشروع بدیهی‌ترین پیامد روابط غیررسمی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اندره میشل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ایالت متحده آمریکا درصد متولدین کودکان نامشروع سفید پوست و غیر سفید پوست در یک دورۀ سی ساله بالا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 کودک به دنیا آمدۀ غیرسفیدپوست، هفده کودک نامشروع بوده و در سال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درصد به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برای سفیدپوستان در دورۀ یاد شده افزایش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می‌باشد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یکی از بزرگ‌ترین معضلات جامعه آمریکا حاملگی دختران نوجوان و زایمان‌های نامشروع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1988</w:t>
      </w:r>
    </w:p>
    <w:p>
      <w:pPr>
        <w:pStyle w:val="BookText"/>
        <w:rPr/>
      </w:pPr>
      <w:r>
        <w:rPr>
          <w:rFonts w:ascii="IRNazanin" w:hAnsi="IRNazanin" w:eastAsia="IRNazanin"/>
          <w:color w:val="111111"/>
          <w:sz w:val="28"/>
          <w:sz w:val="28"/>
          <w:szCs w:val="28"/>
          <w:rtl w:val="true"/>
          <w:lang w:bidi="fa-IR"/>
        </w:rPr>
        <w:t xml:space="preserve">نسبت دختران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آمریکایی که سابقۀ آمیزش جنسی داشتند، از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یافت و با توجه به این‌که اکثر آنان از وسایل پیشگیری از بارداری نیز استفاده نمی‌کردند، آمار موالید نامشروع نیز افزایش چشمگیری یافت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نوزادان نامشروع، عقده‌های روانی و فشارهای زندگی</w:t>
      </w:r>
    </w:p>
    <w:p>
      <w:pPr>
        <w:pStyle w:val="BookText"/>
        <w:rPr/>
      </w:pPr>
      <w:r>
        <w:rPr>
          <w:rFonts w:ascii="IRNazanin" w:hAnsi="IRNazanin" w:eastAsia="IRNazanin"/>
          <w:color w:val="111111"/>
          <w:sz w:val="28"/>
          <w:sz w:val="28"/>
          <w:szCs w:val="28"/>
          <w:rtl w:val="true"/>
          <w:lang w:bidi="fa-IR"/>
        </w:rPr>
        <w:t>حال که جریان بحث، به میزان فزایندۀ موالید ناخواسته در غرب رسید، بد نیست به واقعیتی تلخ در این باره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نامشروع در کشورهای غربی، سرنوشت شومی پیش رو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محکوم‌اند که در کنار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خانواده‌های تک‌والدینی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اقوام و بستگان مادر یا در پرورشگاه‌ها زندگی سخت و پرمشقتی را سپری کنند و از آن بدتر، عنوان تحقیرآمیز و شکنندۀ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سرراهی و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پایان عمر بر دوش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موالید نامشروع به سهم خود عامل بسیاری از بحران‌ها، ناامنی‌ها و انحراف‌ها در جوامع غربی بوده و هستند که امروزه قتل‌های خیابانی و خودکشی‌های جوانان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همین علت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جنین</w:t>
      </w:r>
    </w:p>
    <w:p>
      <w:pPr>
        <w:pStyle w:val="BookText"/>
        <w:rPr/>
      </w:pPr>
      <w:r>
        <w:rPr>
          <w:rFonts w:ascii="IRNazanin" w:hAnsi="IRNazanin" w:eastAsia="IRNazanin"/>
          <w:color w:val="111111"/>
          <w:sz w:val="28"/>
          <w:sz w:val="28"/>
          <w:szCs w:val="28"/>
          <w:rtl w:val="true"/>
          <w:lang w:bidi="fa-IR"/>
        </w:rPr>
        <w:t>روابط غیررسمی و آبستنی‌های ناخواسته راهی است که در پایان به موالید نامشروع یا سقط جنین می‌انجامد؛ به بیان دیگر سقط جنین در کنار تولد موالید نامشروع، آخرین ایستگاهی است که روابط آزاد بدان منتهی می‌شود؛ از این رو، در کنار شمار روزافزون موالید نامشروع آمار سقط جنین در کشورهای غربی به ویژه دانش‌آموزان همواره رو به افزایش بوده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آمارهای منتشر شده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ساله حدود یک میلیون زن نوجوان آمریکایی حامله می‌شوند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آنان داوطلبانه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p>
    <w:p>
      <w:pPr>
        <w:pStyle w:val="BookText"/>
        <w:rPr/>
      </w:pPr>
      <w:r>
        <w:rPr>
          <w:rFonts w:ascii="IRNazanin" w:hAnsi="IRNazanin" w:eastAsia="IRNazanin"/>
          <w:color w:val="111111"/>
          <w:sz w:val="28"/>
          <w:sz w:val="28"/>
          <w:szCs w:val="28"/>
          <w:rtl w:val="true"/>
          <w:lang w:bidi="fa-IR"/>
        </w:rPr>
        <w:t xml:space="preserve">آن به علت بیماری، اقدام به سقط جنین می‌کنند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باقی، فرزند نامشروع خویش را به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سقط جنین‌های قانونی که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صورت گرفته </w:t>
      </w:r>
      <w:r>
        <w:rPr>
          <w:rFonts w:eastAsia="IRNazanin" w:cs="IRNazanin"/>
          <w:color w:val="111111"/>
          <w:sz w:val="28"/>
          <w:szCs w:val="28"/>
          <w:lang w:bidi="fa-IR"/>
        </w:rPr>
        <w:t>1/388/937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است؛ به سخن دیگر، در این سال در مقابل هر هزار نوزادی که متولد شده،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سقط جنین صورت گرفته که رقم بسیار بالایی است</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پدیده ناهنجار که معلول روابط آزاد جنسی به ویژه اختلاط دختران و پسران دانش‌آموز است، خطری است که جان شمار زیادی از زنان را تهدید می‌کند؛ از این‌رو، همان کسانی که دیروز از روابط آزاد و اختلاط دختران و پسران دانش‌آموز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زمینه را برای روابط نامشروع و آبستنی‌های ناخواسته فراهم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می‌کردند، امروزه فریادشان به وانفسا برخواسته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اعلامیه پایانی چهارمین کنفرانس جهانی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سقطجنین‌های ناایمن جان شمار زیادی از زنان را تهدید می‌کند و بیانگر مسأله‌ای خطیر در بهداشت عمومی است؛ زیرا عمدتاً فقیرترین و جوان‌ترین افراد در معرض بیشترین خطرها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بند دال از مادۀ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اقداماتی که باید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پدیده شوم آمده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بازنگری قوانینی که در بردارندۀ اقدامات جزایی علیه زنان است که به سقط جنین غیرقانونی دست زده‌اند، در پرتو مفاد بند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عمل کنفرانس بین‌المللی جمعیت و توسعه می‌باشد که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هیچ شرایطی نباید سقط جنین به عنوان روش تنظیم خانواده مطرح گردد و از دولت‌ها و سازمان‌های ذی‌ربط بین الدولی و غیر دولتی مصرّاً</w:t>
      </w:r>
    </w:p>
    <w:p>
      <w:pPr>
        <w:pStyle w:val="BookText"/>
        <w:rPr/>
      </w:pPr>
      <w:r>
        <w:rPr>
          <w:rFonts w:ascii="IRNazanin" w:hAnsi="IRNazanin" w:eastAsia="IRNazanin"/>
          <w:color w:val="111111"/>
          <w:sz w:val="28"/>
          <w:sz w:val="28"/>
          <w:szCs w:val="28"/>
          <w:rtl w:val="true"/>
          <w:lang w:bidi="fa-IR"/>
        </w:rPr>
        <w:t>درخواست می‌شود تعهد خویش را به بهداشت زنان تحکیم بخشند و با پیامدهای سقط جنینِ ناایمن به منزلۀ یکی از نگرانی‌های عمدۀ بهداشت عمومی برخورد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روسپی‌گری و شیوع بیماری‌های مقاربتی</w:t>
      </w:r>
    </w:p>
    <w:p>
      <w:pPr>
        <w:pStyle w:val="BookText"/>
        <w:rPr/>
      </w:pPr>
      <w:r>
        <w:rPr>
          <w:rFonts w:ascii="IRNazanin" w:hAnsi="IRNazanin" w:eastAsia="IRNazanin"/>
          <w:color w:val="111111"/>
          <w:sz w:val="28"/>
          <w:sz w:val="28"/>
          <w:szCs w:val="28"/>
          <w:rtl w:val="true"/>
          <w:lang w:bidi="fa-IR"/>
        </w:rPr>
        <w:t>گسترش روسپی‌گری و بیماری‌های عفونی و مقاربتی را باید از ضلع‌های دیگر مثلث شوم روابط آزاد جنسی برشمرد؛ به بیان دیگر، روابط آزاد جنسی نقطۀ عزیمت و سکّوی پرش به سوی روسپی‌گری و بیماری‌های مقاربتی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به ویژه در بین دختران جوانی که به طور ناخواسته، آبستن و صاحب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نامشروع شده‌اند، شایع است؛ زیرا بدین وسیله فرصت‌های اشتغال و تحصیل را از دست می‌دهند و برای تامین هزینه‌های زندگی و رهایی از فقر به خودفروشی رو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همبستگی واقعی میان سه پدیدۀ یاد شده به گونه‌ای است که حتی مراکز رسمی بین‌المللی که مروج روابط آزاد دختران و پسران بوده‌اند، نتوانسته‌اند آن را انکار کنند، بلکه به اشاره آن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اعلامیه جهانی پکن </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مادۀ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تأیید روابط و همبستگی میان روابط آزاد و آمیزش نامشروع، پیامدهای روابط آزاد دختران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آبستنی‌های ناخواسته و بیماری‌های مقاربتی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مدارس و آموزشگاه‌ها را هشدار می‌دهد و برای کنترل این عواقب زیانبار، طرح‌ها و برنامه‌های آموزش جنسی را توصیه می‌کند؛ از سوی دیگر، همین اعلامیه خطرهای مادر شدن زود هنگام دختران جوان و پیامدهای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تحصیل و از دست دادن فرصت‌های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فقر شدید آنان ختم می‌شود، گوشزد می‌کند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دختران نوجوان، هم از نظر زیست‌شناختی و هم از نظر ویژگی‌های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برابر سوء استفاده و خشونت جنسی و روسپی‌گری و</w:t>
      </w:r>
    </w:p>
    <w:p>
      <w:pPr>
        <w:pStyle w:val="BookText"/>
        <w:rPr/>
      </w:pPr>
      <w:r>
        <w:rPr>
          <w:rFonts w:ascii="IRNazanin" w:hAnsi="IRNazanin" w:eastAsia="IRNazanin"/>
          <w:color w:val="111111"/>
          <w:sz w:val="28"/>
          <w:sz w:val="28"/>
          <w:szCs w:val="28"/>
          <w:rtl w:val="true"/>
          <w:lang w:bidi="fa-IR"/>
        </w:rPr>
        <w:t>نیز پیامدهای روابط جنسی بی محافظه و پیش از بلوغ آسیب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روندی که هم‌اینک به راستای تجربۀ زود هنگام جنسی پیش می‌رود، همراه با فقدان اطلاعات و خدمات، احتمال خطر آبستنی‌های ناخواسته و بسیار زود هنگام، آلودگی به ایدز و دیگر بیماری‌هایی که انتقالشان از طریق دستگاه جنسی است و نیز سقط جنین‌های نا ایمن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آوری زود هنگام همچنان یکی از موانع بهبود منزلت آموزشی، اقتصادی و اجتماعی زنان در همه نقاط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ازدواج و تشکیل خانواده</w:t>
      </w:r>
    </w:p>
    <w:p>
      <w:pPr>
        <w:pStyle w:val="BookText"/>
        <w:rPr/>
      </w:pPr>
      <w:r>
        <w:rPr>
          <w:rFonts w:ascii="IRNazanin" w:hAnsi="IRNazanin" w:eastAsia="IRNazanin"/>
          <w:color w:val="111111"/>
          <w:sz w:val="28"/>
          <w:sz w:val="28"/>
          <w:szCs w:val="28"/>
          <w:rtl w:val="true"/>
          <w:lang w:bidi="fa-IR"/>
        </w:rPr>
        <w:t>برای بررسی پیامدهای روابط جنسی آزاد در غرب، اینک بر اساس آخرین گزارش، به سقوط آمار ازدواج و تشکیل خانواده در غرب می‌پردازیم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یکی از کهن‌ترین، گسترده‌ترین و کارآمدترین نهادهای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نهاد به آغاز زندگی بشر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گسترۀ</w:t>
      </w:r>
    </w:p>
    <w:p>
      <w:pPr>
        <w:pStyle w:val="BookText"/>
        <w:rPr/>
      </w:pPr>
      <w:r>
        <w:rPr>
          <w:rFonts w:ascii="IRNazanin" w:hAnsi="IRNazanin" w:eastAsia="IRNazanin"/>
          <w:color w:val="111111"/>
          <w:sz w:val="28"/>
          <w:sz w:val="28"/>
          <w:szCs w:val="28"/>
          <w:rtl w:val="true"/>
          <w:lang w:bidi="fa-IR"/>
        </w:rPr>
        <w:t>خانواده به یک منطقه یا قبیله اختصاص ندارد، بلکه چتر جغرافیایی آن همۀ جوامع، ملل، قبایل و نژادها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دنیای مدرن و فرهنگ مدرنیته، بسیاری از عناصر و مولفه‌های سنتی زندگی اجتماعی را ناکار آمد و از صحنه خارج کرد، کارکردهای متنوع، متعدد و انکارناپذیر این درخت کهن به گونه‌ای است که سازمان‌های بین‌المللی در سال‌های اخیر برای حفظ، احیا و گسترش آن در مقابل امواج سهمگین و خانمان‌برانداز فرهنگ مدرنیته سالی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و رخوت این نهاد کهن و مبارک را هیچ جامعه‌ای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فرهنگ مدرن در کشورهای صنعتی غرب سر ناسازگاری با ازدواج و تشکیل خانواده گذاشته و آمار ازدواج و تشکیل خانواده در این گونه جوامع در دهه‌های اخیر سیر نزولی شدیدی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اداره کل غرب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خارجه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آخرین شاخصه‌های جمعیتی اروپا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گزارش در سراسر اروپا ازدواج قانونی در خطر انحطاط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ازدواج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اینک به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یاد شده که به آمار 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 استارت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ارائه آمار کمیسیون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است، در جایی دیگر اعلام می‌کند که میزان ازدواج در اروپای مرکزی و شرقی در فاصلۀ سال‌های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فاجعه آمیزی به نصف و حتی کم‌تر سقوط کرده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با توجه به کاهش شدید ازدواج در آمریکا، ساختار خانواده در این کشورها با مشکلات متعددی رو 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کاهش میزان ازدواج در این کشور همین بس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زنان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در سال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ازدواج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میزان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بود و در طی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تقریباً دو برابر شده است</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رکود ازدواج و تشکیل خانواده در غرب</w:t>
      </w:r>
    </w:p>
    <w:p>
      <w:pPr>
        <w:pStyle w:val="BookText"/>
        <w:rPr/>
      </w:pPr>
      <w:r>
        <w:rPr>
          <w:rFonts w:ascii="IRNazanin" w:hAnsi="IRNazanin" w:eastAsia="IRNazanin"/>
          <w:color w:val="111111"/>
          <w:sz w:val="28"/>
          <w:sz w:val="28"/>
          <w:szCs w:val="28"/>
          <w:rtl w:val="true"/>
          <w:lang w:bidi="fa-IR"/>
        </w:rPr>
        <w:t>اکثر قریب به اتفاق کارشناسان و نظریه‌پردازان علوم اجتماعی، علت اساسی این پدیده را گسترش روابط آزاد و نامشروع جنسی پیش از ازدواج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ناگفته پیداست که غریزۀ جنسی و نیاز به محبت و عاطفه، از جمله علل و انگیزه‌های اصلی گرایش انسان به ازدواج و تشکیل خانواده است؛ از این رو، جوامع انسانی در طول تاریخ برای پاسخ‌گویی به نیازهای جنسی و عاطفی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و تشکیل خانواده روی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نیازهای مذکور از راهی آسان‌تر، کم هزینه‌تر، متنوع‌تر، با کم‌ترین مسئولیت فردی و اجتماعی تامین و تدارک شود، بدیهی است که ازدواج و تشکیل خانواده حداقل در بدو امر مطلوبیت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آزاد جنسی زن و مرد در غرب پدیدۀ جدیدی است که به سبب تنوع، تعدد و کم‌ترین مسئولیت قانونی طرفین، با استقبال عمومی روبه‌رو شده و توانسته است رقیب دیرینۀ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صحنه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جامعه شناسان معاصر ضمن تایید نظریه فوق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که در غرب یکی یکی این ابعاد را که در گذشته داشت و امروز دارد از دست می‌دهد، اصلی آن را فقط ارضای نیاز جنسی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نیاز با توجه به بی‌بند و باری و انحطاط فرهنگی حاکم بر غرب، به راحتی قابل دسترسی باشد و فرد هر وقت و هرگونه که خود خواست این نیاز را ارضا کند، دیگر چه ضرورتی دارد ازدواج کند؟ یعنی واقعاً فلسفه تشکیل خانواده به دلیل وجود مؤسسات بیرونی که نیازها را به راحتی برطرف می‌کند، دارد از بین می‌رود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گزارش مقایسه‌ای اداره کل غرب اروپای وزارت خارجه نشان می‌دهد به همان نسبت که آمار روابط آزاد و نامشروع جنسی در کشورهای غربی رو به افزایش است، آمار ازدواج و تشکیل خانواده سیر نزولی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گزارش که مربوط به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گزارشی که از سوی یورو استارت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آمار کمیسیون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تقریباً یک چهارم نوزادان در اتحادیه اروپا خارج از چهارچوب‌های زناشویی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یورو استارت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زندگی در شرایط غیر زناشویی به طور فزاینده‌ای در حال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به خصوص در کشورهای اسکاندیناوی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مصداق برابری زن و مرد در آن سامان، بیش از دیگر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ایسلند از هر سه کودک متولد شده، دو نوزاد و در دانمارک رستونی، نروژ و سوئد نیمی از نوزادان خارج از پیمان‌های زناشویی متولد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همانطور که بیان شد، در سراسر اروپا ازدواج قانونی در خطر انحطاط قرار دارد؛ نرخ ازدواج که در سال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میزان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اکنون به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فرانسیس، کاری و کریستین کوری در مقالۀ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ساختارهای جدید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مجلۀ پیام یونسکو به چاپ رسیده است، این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و گسترش روابط آزاد جنسی و از هم پاشیدگی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غرب به صراحت از پیامدها و امتیازهای نهضت برابری زنان اعلام کرده‌اند و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نهضت زنان در ارتقای مقام زن تا حد برابری او با مرد در به دست آوردن حق سقط جنین و استفاده از وسایل جلوگیری از آبستنی و آزادی عمل و آوردن خواسته‌های زن بیرون از کانون خانواده و دایرۀ</w:t>
      </w:r>
    </w:p>
    <w:p>
      <w:pPr>
        <w:pStyle w:val="BookText"/>
        <w:rPr/>
      </w:pPr>
      <w:r>
        <w:rPr>
          <w:rFonts w:ascii="IRNazanin" w:hAnsi="IRNazanin" w:eastAsia="IRNazanin"/>
          <w:color w:val="111111"/>
          <w:sz w:val="28"/>
          <w:sz w:val="28"/>
          <w:szCs w:val="28"/>
          <w:rtl w:val="true"/>
          <w:lang w:bidi="fa-IR"/>
        </w:rPr>
        <w:t>زناشویی پیشرفت کرده و موقعیت او را تحکیم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شیوۀ آزاد زندگی، زنان دیگر مکلف نیستند به شیوۀ محدود و انعطاف‌پذیر گذشته، میان زوج بودن، مادر بودن و شغل داشتن یکی را برگزیند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همجنس‌گرایی</w:t>
      </w:r>
    </w:p>
    <w:p>
      <w:pPr>
        <w:pStyle w:val="BookText"/>
        <w:rPr/>
      </w:pPr>
      <w:r>
        <w:rPr>
          <w:rFonts w:ascii="IRNazanin" w:hAnsi="IRNazanin" w:eastAsia="IRNazanin"/>
          <w:color w:val="111111"/>
          <w:sz w:val="28"/>
          <w:sz w:val="28"/>
          <w:szCs w:val="28"/>
          <w:rtl w:val="true"/>
          <w:lang w:bidi="fa-IR"/>
        </w:rPr>
        <w:t>شیوه روابط آزاد و تعدد آن از علل عمدۀ پدیدۀ واخوردگی جنسی و گرایش به همجنس بازی در کشورهای صنعتی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همجنس بازی و پیامدهای آن مانند ایدز برای اولین بار در کشورهای صنعتی به ویژه در آمریکا مشاهده شد؛ کشوری که روابط زن و مرد و ارضای نیازهای جنسی در متنوع‌ترین، متعددترین و افراطی‌ترین شکل آن، آزاد و متداول است؛ تنها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آمریکاییان با همجنس بازی مخالف بوده و طبق آخرین آمار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مبتلایان به ایدز در قارۀ آمریکا و اروپا زندگی می‌کنند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برخی از فمینیست‌های معاصر، این‌گونه روابط جنسی را جایگزینی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برابری زن و مرد دانسته و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خشونت جنسی علیه بانوان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جوامعی که با ندیدانگاری تفاوت‌های زیستی و طبیعی، روابط آزاد و برابر زنان و مردان تشویق و ترویج و بر آن پافشاری می‌شود، روابط ناسالم و خشونت جنسی دو روی یک سکه‌اند؛ به بیان دیگر، در روابط آزاد زن و مرد اگر تمایل آنان به یکدیگر دو سویه و متقابل باشد، به پیوندهای مشروع و نامشروع ختم می‌شود، اما اگر تمایل یک طرفه باشد و زن علاقه و</w:t>
      </w:r>
      <w:bookmarkStart w:id="61" w:name="pg5729_48499"/>
    </w:p>
    <w:p>
      <w:pPr>
        <w:pStyle w:val="BookText"/>
        <w:rPr/>
      </w:pPr>
      <w:bookmarkEnd w:id="61"/>
      <w:r>
        <w:rPr>
          <w:rFonts w:ascii="IRNazanin" w:hAnsi="IRNazanin" w:eastAsia="IRNazanin"/>
          <w:color w:val="111111"/>
          <w:sz w:val="28"/>
          <w:sz w:val="28"/>
          <w:szCs w:val="28"/>
          <w:rtl w:val="true"/>
          <w:lang w:bidi="fa-IR"/>
        </w:rPr>
        <w:t>تمایلی به ایجاد رابطه نداشته باشد، در بسیاری موارد پدیده‌ای با نام تجاوز و خشونت جنسی و در مواقعی آزار جنسی رخ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کشورهای صنعتی غرب در دهه‌های اخیر همواره رو به افزایش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جامعه‌شناسان و روان‌شناسان اجتماعی علت اساسی این پدیده را رابطۀ آزاد زن و مرد و به ویژه تحریکات زنانه معرفی کرده‌اند</w:t>
      </w:r>
      <w:r>
        <w:rPr>
          <w:rFonts w:eastAsia="IRNazanin" w:cs="IRNazanin"/>
          <w:color w:val="111111"/>
          <w:sz w:val="28"/>
          <w:szCs w:val="28"/>
          <w:rtl w:val="true"/>
          <w:lang w:bidi="fa-IR"/>
        </w:rPr>
        <w:t>.</w:t>
      </w:r>
    </w:p>
    <w:p>
      <w:pPr>
        <w:pStyle w:val="Heading3"/>
        <w:numPr>
          <w:ilvl w:val="2"/>
          <w:numId w:val="1"/>
        </w:numPr>
        <w:rPr/>
      </w:pPr>
      <w:bookmarkStart w:id="62" w:name="__RefHeading___Toc3966336_581953129"/>
      <w:bookmarkStart w:id="63" w:name="_Toc23"/>
      <w:bookmarkEnd w:id="62"/>
      <w:r>
        <w:rPr>
          <w:rtl w:val="true"/>
        </w:rPr>
        <w:t>روابط آزاد و برابر زن و مرد</w:t>
      </w:r>
      <w:bookmarkEnd w:id="63"/>
    </w:p>
    <w:p>
      <w:pPr>
        <w:pStyle w:val="BookText"/>
        <w:rPr/>
      </w:pPr>
      <w:r>
        <w:rPr>
          <w:rFonts w:ascii="IRNazanin" w:hAnsi="IRNazanin" w:eastAsia="IRNazanin"/>
          <w:color w:val="111111"/>
          <w:sz w:val="28"/>
          <w:sz w:val="28"/>
          <w:szCs w:val="28"/>
          <w:rtl w:val="true"/>
          <w:lang w:bidi="fa-IR"/>
        </w:rPr>
        <w:t xml:space="preserve">دانیل سیلورمن </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مشاوران بحران تجاوز دربارۀ زنانی که مورد خشونت و تجاوز جنسی قرار گرفته‌اند،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زنانی پس از مدت کمی دچار پشیمانی شده و خود را سرزنش می‌کنند و پیوسته این جملات را بر زبان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آن لباس را نپوشیده بودم تا جلب توجه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او لبخند نزده بودم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واقعیت‌های موجود نیز فرضیۀ فوق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 و تحقیقات اجتماعی در کشورهای صنعتی غرب نشان می‌دهد در این گونه جوامع که روابط زن با مرد آزاد است و زنان از پوشش مشابه مردان برخوردارند و هیچ محدودیتی ندارند، آمار خشونت جنسی و تجاوز به عنف رو به افزایش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 اوبرمن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مقاله‌ای در نشریۀ حقوق زنان برکلی به این نتیجه می‌رسد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سقط جنین به صورت قانونی متوقف شود، زنان اصلاً نمی‌توانند</w:t>
      </w:r>
    </w:p>
    <w:p>
      <w:pPr>
        <w:pStyle w:val="BookText"/>
        <w:rPr/>
      </w:pPr>
      <w:r>
        <w:rPr>
          <w:rFonts w:ascii="IRNazanin" w:hAnsi="IRNazanin" w:eastAsia="IRNazanin"/>
          <w:color w:val="111111"/>
          <w:sz w:val="28"/>
          <w:sz w:val="28"/>
          <w:szCs w:val="28"/>
          <w:rtl w:val="true"/>
          <w:lang w:bidi="fa-IR"/>
        </w:rPr>
        <w:t>زنده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فرهنگ آمریکا فرهنگ تجاوز است؛ فرهنگی که در آن زندگی زنان به خاطر ترس از خشونت جنسی همه جا حاضر،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زنان با خطر تهاجم جنسی مردان زندگی می‌کنند و با خطر حاملگی ناخواسته</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طبق آمارهای سال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هرشش دقیقه یک‌بار یک تجاوز جنسی در آمریکا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شهرهای آمریکا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لوئیز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تجاوز گزارش شده به زنان نسبت به هر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جمعیت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است که آمار بسیار بالایی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شهرهایی همچون والاس، هرستون و نیویورک نیز آمار جنسی نسبت به دیگر ایالات بسیار بالا بوده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پیامدهای ناگوار خشونت و تجاوز جنسی برای فرد و جامعه همین بس که زنان قربانی تجاوز، از فشار روانی، عصبانیت و احساس گناه شدیدی رنج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لینداهلموستروم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زمینه به مطالعه و تحقیق پرداخته و اثر تجاوز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سندرم ضربۀ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 واکنش قربانی را در اثر تجاوز به دو مرحله تقسیم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مرحله حاد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تجدید سازمان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حاد، حالتی از گسیختگی و بی‌نظمی روانی در شیوۀ زندگی زن مورد تجاوز بروز می‌کند و احساساتی از قبیل ترس، شوک، نگرانی و احساس گناه شدید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حادترین واکنش قربانی در برابر تجاوز، سردرگمی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پس از تجاوز، خود را کالای صدمه دیده‌ای می‌دانند که از جامعه اخراج شده‌اند و جایی برای رفتن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مطالعۀ وسیعی که در آمریکا صورت گرفت و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همکارانش بین تهاجم جنسی و افسردگی رابطه معنادار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مرحله تجدید سازمان، زن می‌کوشد آنچه را بر او گذشته است، فراموش کند و برای تحقق این هدف، خود را به کارهای عادی مشغول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نگرش جامعه و به ویژه مردان به این‌گونه زنان تغییر می‌کند و با آنان به عنوان کالای آسیب دیده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عکس‌العمل پدران با دختران خود که مورد تجاوز قرار گرفته‌اند، این است که آن‌ها را باید از خانه اخراج کرد یا این‌که برای مدتی در منزل زندانی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سیلورمن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زنان مورد تنفر و سرزنش همسران واقع شده‌اند و از نظر شوهرانشان زنانی سهل‌انگار و بی اراده‌اند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پیامد دیگر آن بر جامعۀ زنان به گفتۀ جامعه شناسان و آسیب شناسان غرب، ایجاد فضایی از ترس، نگرانی و اضطراب بر جامعۀ زنان کشورهای صنعتی است؛ به همین سبب، کشورهای صنعتی غرب به ویژه آمریکا از شعارهای اولیه خود در بارۀ حضور فیزیکی آزاد و برابر زنان در اماکن عمومی دست برداشتند و برای مصونیت و حفاظت از زنان، تدابیر و محدودیت‌های اجتماعی را وضع و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زیر می‌آید، فهرستی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زنانی است که سعی دارند خطر تجاوز جنسی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را یکی از سازمان‌های زنان در ایالات متحده آمریکا منتشر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خانۀ خود را تا آن‌جا که ممکن است ایمن کنید؛ قفل‌ها، پنجره‌ها، و درها باید در وضع مناسبی باشند؛ اگر به آپارتمان یا خانه جدیدی نقل مکان کردید، قفل‌ها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پیشگیری جنایت پلیس محلی می‌تواند در مورد ضرورت ضد دزد کردن محل سکونت، و در نتیجه ضد تجاوز کردن آن، شما را راهنمایی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تنها زندگی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 را روشن بگذارید تا تصور شود که بیش از یک نفر در خانه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زنگ در جواب می‌دهید، وانمود کنید که مردی در خانه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صدای بلند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نمی‌بینم چه کسی زنگ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کوچک خود را روی زنگ در یا دفتر تلفن ننویسید، در عوض از حرف اول آن استفاده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کلی، از غریبه‌ها دوری کنید و هرگز در را به روی یک غریبه باز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از مأموران تحویل اجناس یا کارگران خدمات کارت شناسایی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 شناسایی آن‌ها می‌تواند از زیر در به داخل انداخته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بچه‌ها در خانه زندگی می‌کنند، مواظب باشید که آن‌ها در را به روی غریبه باز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یک خانۀ آپارتمانی زندگی می‌کنید، تنها وارد یک زیرزمین متروک، گاراژ، یا اتاق رختشویی نشوید یا تنها در آن‌جا نمانید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روابط زن و مرد از دیدگاه قرآن و اسلام بنگریم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حقوق زن قابل احترام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دختر و پسر قانون‌مند است و روابط نامشروع زن و مرد جایز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و قصص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حریم خانواده محترم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ازدواج و تولید نسل تشویق می‌کند؛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متناسب با روحیه و وقت خانم‌ها با توافق شوهر جایز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در جوامع اسلامی مشکلات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منفی جمعیت و مشکلات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اصلاً وجود ندارد یا کم‌تر پدید می‌آید، و معمولاً در مواردی که زن‌آزاری و مشکلاتی از این قبیل وجود دارد، در اثر عدم رعایت قوانین و اخلاق اسلامی است</w:t>
      </w:r>
      <w:r>
        <w:rPr>
          <w:rFonts w:eastAsia="IRNazanin" w:cs="IRNazanin"/>
          <w:color w:val="111111"/>
          <w:sz w:val="28"/>
          <w:szCs w:val="28"/>
          <w:rtl w:val="true"/>
          <w:lang w:bidi="fa-IR"/>
        </w:rPr>
        <w:t>.</w:t>
      </w:r>
      <w:bookmarkStart w:id="64" w:name="pg5729_48503"/>
    </w:p>
    <w:p>
      <w:pPr>
        <w:pStyle w:val="Heading2"/>
        <w:numPr>
          <w:ilvl w:val="1"/>
          <w:numId w:val="1"/>
        </w:numPr>
        <w:rPr/>
      </w:pPr>
      <w:bookmarkStart w:id="65" w:name="__RefHeading___Toc3966338_581953129"/>
      <w:bookmarkStart w:id="66" w:name="_Toc24"/>
      <w:bookmarkEnd w:id="64"/>
      <w:bookmarkEnd w:id="65"/>
      <w:r>
        <w:rPr>
          <w:rtl w:val="true"/>
        </w:rPr>
        <w:t>فصل دوم</w:t>
      </w:r>
      <w:r>
        <w:rPr>
          <w:rtl w:val="true"/>
        </w:rPr>
        <w:t xml:space="preserve">: </w:t>
      </w:r>
      <w:r>
        <w:rPr>
          <w:rtl w:val="true"/>
        </w:rPr>
        <w:t>عشق</w:t>
      </w:r>
      <w:bookmarkEnd w:id="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3966340_581953129"/>
      <w:bookmarkStart w:id="68" w:name="_Toc25"/>
      <w:bookmarkEnd w:id="67"/>
      <w:r>
        <w:rPr>
          <w:rtl w:val="true"/>
        </w:rPr>
        <w:t>اشاره</w:t>
      </w:r>
      <w:bookmarkStart w:id="69" w:name="pg5729_48505"/>
      <w:bookmarkEnd w:id="68"/>
    </w:p>
    <w:p>
      <w:pPr>
        <w:pStyle w:val="BookText"/>
        <w:rPr/>
      </w:pPr>
      <w:bookmarkEnd w:id="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70" w:name="__RefHeading___Toc3966342_581953129"/>
      <w:bookmarkStart w:id="71" w:name="_Toc26"/>
      <w:bookmarkEnd w:id="70"/>
      <w:r>
        <w:rPr>
          <w:rtl w:val="true"/>
        </w:rPr>
        <w:t>عشق چیست و چرا باید عاشق شویم ؟</w:t>
      </w:r>
      <w:bookmarkEnd w:id="71"/>
    </w:p>
    <w:p>
      <w:pPr>
        <w:pStyle w:val="Heading4"/>
        <w:numPr>
          <w:ilvl w:val="3"/>
          <w:numId w:val="1"/>
        </w:numPr>
        <w:rPr/>
      </w:pPr>
      <w:bookmarkStart w:id="72" w:name="__RefHeading___Toc3966344_581953129"/>
      <w:bookmarkStart w:id="73" w:name="_Toc27"/>
      <w:bookmarkEnd w:id="72"/>
      <w:r>
        <w:rPr>
          <w:rtl w:val="true"/>
        </w:rPr>
        <w:t>اشاره</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عشق اصلی‌ترین میل و گرایش انسانی است که انسان را سریع‌تر از هر چیزی به خوشبختی کامل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عامل بهسازی و تصفیۀ روح و روان بوده و هموست که به زندگی زیبایی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بالاترین مقام را در زندگی دارد و در پرتو آن، زندگی لذت‌بخش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این مقام برسد، دیگر بدون عشق زندگی نتوان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زماهی باید آموخت که چون از آب گیرندش بمیرد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عشق</w:t>
      </w:r>
    </w:p>
    <w:p>
      <w:pPr>
        <w:pStyle w:val="BookText"/>
        <w:rPr/>
      </w:pPr>
      <w:r>
        <w:rPr>
          <w:rFonts w:ascii="IRNazanin" w:hAnsi="IRNazanin" w:eastAsia="IRNazanin"/>
          <w:color w:val="111111"/>
          <w:sz w:val="28"/>
          <w:sz w:val="28"/>
          <w:szCs w:val="28"/>
          <w:rtl w:val="true"/>
          <w:lang w:bidi="fa-IR"/>
        </w:rPr>
        <w:t>معنای لغوی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لغت چند معنا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که در این‌جا به معنای مشترک بین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عبارت است از علاقۀ شدید یا محبت از حد گذشته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شخصی یا شیئی وقتی که به اوج شدت برسد، به گونه‌ای که وجود انسان را تسخیر کند و حاکم مطلق وجود او گردد، عشق نامیده می‌شود</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زبان عربی،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عشقه نام گیاهی است که در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به هر چیزی برسد، دور آن می‌پیچد؛ مثلاً وقتی به گیاهی دیگر می‌رسد، دور آن چنان می‌پیچید که تقریباً آن را محدود و محصور می‌کند و در اختیار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حالتی اثرش این است که بر خلاف محبت عادی، انسان را از حال عادی خارج می‌کند، خواب و خوراک را از او می‌گیرد و توجه را منحصر به همان معشوق می‌کند؛ یعنی او را از همه چیز می‌برد و تنها به یک چیز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عشق بیانگر حال معشوق است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عشق</w:t>
      </w:r>
    </w:p>
    <w:p>
      <w:pPr>
        <w:pStyle w:val="BookText"/>
        <w:rPr/>
      </w:pPr>
      <w:r>
        <w:rPr>
          <w:rFonts w:ascii="IRNazanin" w:hAnsi="IRNazanin" w:eastAsia="IRNazanin"/>
          <w:color w:val="111111"/>
          <w:sz w:val="28"/>
          <w:sz w:val="28"/>
          <w:szCs w:val="28"/>
          <w:rtl w:val="true"/>
          <w:lang w:bidi="fa-IR"/>
        </w:rPr>
        <w:t>مقصود از منشأ عشق این است که در یک رابطه عاشقانه چه چیزی باعث می‌شود که یک شخص عاشق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علت اصلی این رابطه غیرعادی، نقص و کمبود در یکی و کمال و خوبی در دیگری است که سبب کشش او به سوی خود می‌شود؟ یا خیر، علت این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شکل هم بودن؟</w:t>
      </w:r>
    </w:p>
    <w:p>
      <w:pPr>
        <w:pStyle w:val="BookText"/>
        <w:rPr/>
      </w:pPr>
      <w:r>
        <w:rPr>
          <w:rFonts w:ascii="IRNazanin" w:hAnsi="IRNazanin" w:eastAsia="IRNazanin"/>
          <w:color w:val="111111"/>
          <w:sz w:val="28"/>
          <w:sz w:val="28"/>
          <w:szCs w:val="28"/>
          <w:rtl w:val="true"/>
          <w:lang w:bidi="fa-IR"/>
        </w:rPr>
        <w:t>در پاسخ به این پرسش دیدگاه‌های گوناگونی مطرح است که به گذری اجمالی بر آن‌ها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ارگانیکی؛ یعنی عشق از تراوش غدد جنسی حاصل می‌شود که در این صورت با استفاده از علم پزشکی قابل کم و زیاد می‌باشد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جنسی منع شده منشا عشق است</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فروید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عشق آن است که ما از طرفی مصرانه خواستار رابطه جنسی هستیم و از</w:t>
      </w:r>
    </w:p>
    <w:p>
      <w:pPr>
        <w:pStyle w:val="BookText"/>
        <w:rPr/>
      </w:pPr>
      <w:r>
        <w:rPr>
          <w:rFonts w:ascii="IRNazanin" w:hAnsi="IRNazanin" w:eastAsia="IRNazanin"/>
          <w:color w:val="111111"/>
          <w:sz w:val="28"/>
          <w:sz w:val="28"/>
          <w:szCs w:val="28"/>
          <w:rtl w:val="true"/>
          <w:lang w:bidi="fa-IR"/>
        </w:rPr>
        <w:t>سوی دیگر نیز از دست یافتن به این هدف منع شده‌ایم که در نتیجه اصطکاک این دو برخورد، محبت و مهربانی حاصل می‌شود؛ از این رو، اگر رابطه جنسی کاملاً آزاد می‌بود، هیچ‌گاه کسی عاشق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یک منشا فطری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تمایل انسان به کمال منشا عشق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w:t>
      </w:r>
    </w:p>
    <w:p>
      <w:pPr>
        <w:pStyle w:val="BookText"/>
        <w:rPr/>
      </w:pPr>
      <w:r>
        <w:rPr>
          <w:rFonts w:ascii="IRNazanin" w:hAnsi="IRNazanin" w:eastAsia="IRNazanin"/>
          <w:color w:val="111111"/>
          <w:sz w:val="28"/>
          <w:sz w:val="28"/>
          <w:szCs w:val="28"/>
          <w:rtl w:val="true"/>
          <w:lang w:bidi="fa-IR"/>
        </w:rPr>
        <w:t>در این‌جا این مطلب قابل ذکر است که منشا عشق به چند دلیل نمی‌تواند ارگانیکی یا هدف جنسی منع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منحصر در عشق شهوانی و جنسی نیست؛ زیرا موارد زیادی پیدا می‌شود که خلاف این باشد؛ مانند عشق انسان به خداوند یا به خود و یا به 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منشا عشق تراوش غدد جنسی باشد، باید افراد پیر هرگز عاشق نشوند، در حالی که خیلی از افراد سن زیادی دارند و در عین حال عاشق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عشق جنسی و شهوانی عشق نیست، بلکه یک رابطه غریزی است که در همه موجودات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عقیده صحیح، عشق یک منشا فطری دارد که در اثر شناخت انسان نسبت به خوبی‌های موجود در یک شخص یا یک شئ و از سوی دیگر، نقصان آن‌ها در وجود خود، حاصل می‌شود و هرچه این شناخت کامل‌تر شود، این علاقه بیشتر می‌شود تا جایی که انسان را وارد معرکه عشق می‌کند و انسان حاضر می‌شود برای به دست آوردن آن خوبی‌ها همه هستی خود را فدا 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عشق در قرآن مجید حتی برای یکبار هم به کار نرفته است؛ اما با این حال کلمات و واژه‌هایی که با این مفهوم مترادف و رساننده معنای آن می‌باشد، به شکل‌های گوناگون آمده است؛ مانند حُبّ، ودّ، مودّت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عشق</w:t>
      </w:r>
    </w:p>
    <w:p>
      <w:pPr>
        <w:pStyle w:val="BookText"/>
        <w:rPr/>
      </w:pPr>
      <w:r>
        <w:rPr>
          <w:rFonts w:ascii="IRNazanin" w:hAnsi="IRNazanin" w:eastAsia="IRNazanin"/>
          <w:color w:val="111111"/>
          <w:sz w:val="28"/>
          <w:sz w:val="28"/>
          <w:szCs w:val="28"/>
          <w:rtl w:val="true"/>
          <w:lang w:bidi="fa-IR"/>
        </w:rPr>
        <w:t>پیش از بیان اقسام عشق و بیان دیدگاه قرآن کریم در بارۀ آن، ذکر چند نکته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قاعده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اگر کسی را دوست داشته باشد، خویشاوندان و دوستان او را نیز دوست می‌دارد و حتی شهر، لباس، باغ، نوشته و سایر چیزهایی که با او ارتباط دارند، در نظرش محبوب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امور و امیال فطری از جهت شدت و ضعف دارای مراتبی هستند که هر مرتبه‌ای از آن‌ها دارای اسم و آثار خاصی می‌باشد و این مراتب در افراد بشر مختلف است؛ از جمله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مراتب آن طبق تفسیر آلوسی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مرتبه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است که همیشه همراه و درون قلب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شدید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شدید یا افراط در محبت را 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عشق به تمام زوایای قلب نفوذ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عشق عقل انسان را می‌رباید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مرحله‌ای که عشق انسان را بی‌قرار و بی‌اختیار می‌کند و او را به هر سوی می‌کشاند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دیگر عشق</w:t>
      </w:r>
    </w:p>
    <w:p>
      <w:pPr>
        <w:pStyle w:val="BookText"/>
        <w:rPr/>
      </w:pPr>
      <w:r>
        <w:rPr>
          <w:rFonts w:ascii="IRNazanin" w:hAnsi="IRNazanin" w:eastAsia="IRNazanin"/>
          <w:color w:val="111111"/>
          <w:sz w:val="28"/>
          <w:sz w:val="28"/>
          <w:szCs w:val="28"/>
          <w:rtl w:val="true"/>
          <w:lang w:bidi="fa-IR"/>
        </w:rPr>
        <w:t>با توجه به منشأ عشق، عشق به اقسام زیر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 جنسی و کاذب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حقیقی</w:t>
      </w:r>
    </w:p>
    <w:p>
      <w:pPr>
        <w:pStyle w:val="BookText"/>
        <w:rPr/>
      </w:pPr>
      <w:r>
        <w:rPr>
          <w:rFonts w:ascii="IRNazanin" w:hAnsi="IRNazanin" w:eastAsia="IRNazanin"/>
          <w:color w:val="111111"/>
          <w:sz w:val="28"/>
          <w:sz w:val="28"/>
          <w:szCs w:val="28"/>
          <w:rtl w:val="true"/>
          <w:lang w:bidi="fa-IR"/>
        </w:rPr>
        <w:t xml:space="preserve">به عشقی گفته می‌شود که معشوقش حقیقی باشد؛ یعنی زیبایی‌های او نامحدود باشد و دارای هیچ‌گونه نقصی نباشد، و به دیگر سخن، عشق یعنی پرواز انسان به سوی بی‌نهایت، یعنی اتصال قطره به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آمَنُوا أَشَدُّ حُبًّا لِلّهِ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مجازی</w:t>
      </w:r>
    </w:p>
    <w:p>
      <w:pPr>
        <w:pStyle w:val="BookText"/>
        <w:rPr/>
      </w:pPr>
      <w:r>
        <w:rPr>
          <w:rFonts w:ascii="IRNazanin" w:hAnsi="IRNazanin" w:eastAsia="IRNazanin"/>
          <w:color w:val="111111"/>
          <w:sz w:val="28"/>
          <w:sz w:val="28"/>
          <w:szCs w:val="28"/>
          <w:rtl w:val="true"/>
          <w:lang w:bidi="fa-IR"/>
        </w:rPr>
        <w:t>عشق و علاقه‌ای واسطه‌ای به موجودات در راه خدا است که هدف از آن رسیدن به عشق حقیقی می‌باشد؛ یعنی وسیله‌ای است برای رسیدن به معشوق حقیقی، و در واقع به خاطر معشوق حقیقی ابراز علاقه می‌کند؛ مانند عشقی که حضرت یعقوب را از درون می‌سوزاند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تَاللّهِ تَفْتَؤُا تَذْکُرُ یُوسُفَ حَتّی تَکُونَ حَرَضاً أَوْ تَکُونَ مِنَ الْهالِکِینَ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پیوسته یوسف را یاد می‌کنی تا بیمار مشرف به مرگ شوی یا هلاک 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سرابی، جنسی و کاذب</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به غیر از معشوق حقیقی است، به گونه‌ای که هدف از آن خاموش شدن غریزه جنسی و کام گرفتن از معشوق می‌باشد نه رسیدن به معشوق حقیقی، و منشأ آن شهوت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شَغَفَها 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در شهر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 جوانش تمنّای کامجویی از وجودش کرده، و محبت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دلش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او را در گمراهی آشکاری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سخن از عشق و محبت را با روشی خاص و با شیوایی و زیبایی تمام بیان می‌کند، و آنچه لازم است از اقسام عشق و علاقه را در ضمن آیات یادآور می‌شود و جالب این که در بین یکصد و چهارده سوره قرآن که در بیشتر آن‌ها از عشق، محبت و مترادف‌های آن‌ها سخن رفته، یک سوره به تمامی به شرح حال یکی از اولیای خدا اختصاص یافته و در آن عشق و علاقه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کلی و پیام‌های سوره یوسف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به خداوند مطمئن‌ترین مانع در برابر عشق‌های جنسی می‌باشد و با سختی‌هایی که دارد، معجزه آسا انسان را نجات می‌دهد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عشق‌های کاذب معمولاً مقدمه‌ای برای عشق‌های حقیقی نیست، بلکه به ظلم و فساد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زلیخا به یوسف علیه السلام که بیانگر نقطه اوج عشق شهوانی و جنسی می‌باشد</w:t>
      </w:r>
      <w:r>
        <w:rPr>
          <w:rStyle w:val="FootnoteAnchor"/>
          <w:rtl w:val="true"/>
        </w:rPr>
        <w:footnoteReference w:id="71"/>
      </w:r>
      <w:r>
        <w:rPr>
          <w:rFonts w:ascii="IRNazanin" w:hAnsi="IRNazanin" w:eastAsia="IRNazanin"/>
          <w:color w:val="111111"/>
          <w:sz w:val="28"/>
          <w:sz w:val="28"/>
          <w:szCs w:val="28"/>
          <w:rtl w:val="true"/>
          <w:lang w:bidi="fa-IR"/>
        </w:rPr>
        <w:t>، به بیان قرآن آثاری چون خیانت، ظلم، فحشاء، رسوایی و مکر و حیله داشت</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بیان اقسام عشق و نظر قرآن کریم در این باره، به این نتیجه می‌رسیم که عشق، هدیه‌ای الهی است که در فطرت همه انسان‌ها به امانت گذاشته شده است؛ اما چگونگی بروز و استفاده انسان‌ها از آن متفاوت است؛ برخی با استفاده صحیح از آن به سعادت، خوشبختی و بالندگی و کمال می‌رسند، ولی برخی دیگر با استفاده نادرست از آن به بیابان خشکیده شقاوت و</w:t>
      </w:r>
    </w:p>
    <w:p>
      <w:pPr>
        <w:pStyle w:val="BookText"/>
        <w:rPr/>
      </w:pPr>
      <w:r>
        <w:rPr>
          <w:rFonts w:ascii="IRNazanin" w:hAnsi="IRNazanin" w:eastAsia="IRNazanin"/>
          <w:color w:val="111111"/>
          <w:sz w:val="28"/>
          <w:sz w:val="28"/>
          <w:szCs w:val="28"/>
          <w:rtl w:val="true"/>
          <w:lang w:bidi="fa-IR"/>
        </w:rPr>
        <w:t>بدبختی گام می‌نهند و هر لحظه بیش از پیش از قافلۀ انسانیت فاصله می‌گیرند؛ همانند آتش که بدون آن نمی‌توان زندگی کرد، ولی اگر به علت استفاده نادرست مقداری از آن در خرمنی بیفتد، یک‌جا همه آن را نابود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شیوۀ استفاده ما باز می‌گردد به این‌که آیا ما در تشخیص و انتخاب معشوق، راه درست را پیموده‌ایم یا راه نادرست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که به ویژه برای جوانان دارای اهمیت می‌باشد، این است که آیا عشق‌های خیابانی می‌تواند انسان را خوشبخت کند یا خیر؟</w:t>
      </w:r>
    </w:p>
    <w:p>
      <w:pPr>
        <w:pStyle w:val="BookText"/>
        <w:rPr/>
      </w:pPr>
      <w:r>
        <w:rPr>
          <w:rFonts w:ascii="IRNazanin" w:hAnsi="IRNazanin" w:eastAsia="IRNazanin"/>
          <w:color w:val="111111"/>
          <w:sz w:val="28"/>
          <w:sz w:val="28"/>
          <w:szCs w:val="28"/>
          <w:rtl w:val="true"/>
          <w:lang w:bidi="fa-IR"/>
        </w:rPr>
        <w:t>پاسخ این پرسش با توجه به تقسیم‌بندی عشق و آثار مترتب بر هر قسم آن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قرآن‌کریم عشق را بارزترین صفات مؤمنین می‌داند</w:t>
      </w:r>
      <w:r>
        <w:rPr>
          <w:rStyle w:val="FootnoteAnchor"/>
          <w:rtl w:val="true"/>
        </w:rPr>
        <w:footnoteReference w:id="73"/>
      </w:r>
      <w:r>
        <w:rPr>
          <w:rFonts w:ascii="IRNazanin" w:hAnsi="IRNazanin" w:eastAsia="IRNazanin"/>
          <w:color w:val="111111"/>
          <w:sz w:val="28"/>
          <w:sz w:val="28"/>
          <w:szCs w:val="28"/>
          <w:rtl w:val="true"/>
          <w:lang w:bidi="fa-IR"/>
        </w:rPr>
        <w:t>و اصیل‌ترین عشق را، عشق حقیقی به معشوق حقیقی بیان می‌کند و خدای تبارک و تعالی را به عنوان معشوق حقیقی معرفی می‌نماید؛ زیرا خداوند است که همه خوبی‌ها و زیبایی‌ها را در خود جمع دارد و در عشق نیز انسان دنبال خوبی‌ها و زیبایی‌ها می‌باشد که در معشوق وجود دارد و خود از آن‌ها بهره‌ای ندارد، و با عشق به معشوق می‌خواهد کمبودهای درونی خود را جبران کند و نهایت استفاده را از زیبایی‌های معشوق ببرد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این پرسش مطرح می‌شود که اگر بیش از یک معبود و یک معشوق در عالم وجود ندارد و عشق نیز فقط منحصر در عشق حقیقی است، پس عشق به دیگران به ویژه اولیای خدا چه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خداوند عشق به اولیای خود به ویژه پیامبر اکرم و اهل‌بیت علیهم السلام را در طول محبت خود بیان می‌کند و آن دو را یکی می‌داند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سرابی و کاذب</w:t>
      </w:r>
    </w:p>
    <w:p>
      <w:pPr>
        <w:pStyle w:val="BookText"/>
        <w:rPr/>
      </w:pPr>
      <w:r>
        <w:rPr>
          <w:rFonts w:ascii="IRNazanin" w:hAnsi="IRNazanin" w:eastAsia="IRNazanin"/>
          <w:color w:val="111111"/>
          <w:sz w:val="28"/>
          <w:sz w:val="28"/>
          <w:szCs w:val="28"/>
          <w:rtl w:val="true"/>
          <w:lang w:bidi="fa-IR"/>
        </w:rPr>
        <w:t>عشق دروغین به جریان آب رودخانه‌ای که از مسیر اصلی خود منحرف شده، می‌ماند که اگر در مسیر اصلی خود قرار نگیرد، خرابی‌های فراوانی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بارز این عشق، عشق‌های خیابانی، رابطه‌های غیرمشروع و دوستی‌های پنهانی است که در بین برخی دختران و پسران جوان رواج دارد و معمولاً نتیجه این دوستی‌ها نیز ناخوشایند است؛ زیرا این نوع علاقه‌ها هدایت و عنایت الهی نمی‌باشد و به جای این‌که وسیله‌ای برای اطاعت اوامر الهی و رسیدن انسان به همه خوبی‌ها می‌باشد، سبب می‌شود که انسان لحظه به لحظه از زیبایی‌ها و خوبی‌ها فاصله بگیرد و معصیت الهی را مرتکب</w:t>
      </w:r>
      <w:r>
        <w:rPr>
          <w:rStyle w:val="FootnoteAnchor"/>
          <w:rtl w:val="true"/>
        </w:rPr>
        <w:footnoteReference w:id="75"/>
      </w:r>
      <w:r>
        <w:rPr>
          <w:rFonts w:ascii="IRNazanin" w:hAnsi="IRNazanin" w:eastAsia="IRNazanin"/>
          <w:color w:val="111111"/>
          <w:sz w:val="28"/>
          <w:sz w:val="28"/>
          <w:szCs w:val="28"/>
          <w:rtl w:val="true"/>
          <w:lang w:bidi="fa-IR"/>
        </w:rPr>
        <w:t>شود، تا جایی که خیلی از آن‌ها به قتل و جنایت و جدایی‌های غم‌انگیز و همچنین فروپاشی کانون گرم خانواده‌ها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ضروری است که ما در این‌جا نمی‌خواهیم امیال غریزی انسان را نفی کنیم و آن را نادیده بگیریم، اسلام هرگز با غرایز انسان خصوصاً غریزه جنسی مخالف نیست، بلکه چیزی را که اسلام با آن مخالف است، افراط و تفریط در این غرایز می‌باشد؛ از این رو، وقتی این امیال غریزی تحت مدیریت اسلام و هدایت الهی قرار بگیرند، اعتدال در آن‌ها شکل می‌گیرد و در آن صورت جامعه بشری به سعادت و سلامت همه جانبه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مناسب است به سخن یکی از دانشمندان غربی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فروم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جنسی فریبکارترین نوع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جنسی در وهله اول، با احساس شدید گرفتار شدن اشتباه می‌شود، در حالی که این احساس</w:t>
      </w:r>
    </w:p>
    <w:p>
      <w:pPr>
        <w:pStyle w:val="BookText"/>
        <w:rPr/>
      </w:pPr>
      <w:r>
        <w:rPr>
          <w:rFonts w:ascii="IRNazanin" w:hAnsi="IRNazanin" w:eastAsia="IRNazanin"/>
          <w:color w:val="111111"/>
          <w:sz w:val="28"/>
          <w:sz w:val="28"/>
          <w:szCs w:val="28"/>
          <w:rtl w:val="true"/>
          <w:lang w:bidi="fa-IR"/>
        </w:rPr>
        <w:t>دلبستگی ناگهانی طبیعتاً عمرش کوتاه است وبعد از این‌که بیگانه‌ای از نزدیک شناخته می‌شود، دیگر حجابی باقی نمی‌ماند و دیگر هیچ نوع نزدیکی ناگهانی در کار نیست، تا برای رسیدن به آن کوشش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نوع عشق به مرور زمان این نزدیک شدن‌ها کاهش می‌یابد و عاشق احساس می‌کند که آن کسی که فکر می‌کرد به او نزدیک است، نه تنها نزدیک نیست، بلکه فرسنگ‌ها با هم فاصله دارند؛ در نتیجه شخص هوس می‌کند به سراغ بیگانه‌ای تازه برود و عشقی جدید را آغاز و تجربه کند و باز این بیگانه بعد از مدتی تبدیل یک آشنای تکراری می‌شود و عاشق همیشه با خود می‌گوید این فرد که این بار از او خوشم آمده با قبلی‌ها فرق می‌کند؛ این یک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اوقات ما متوجه نیستیم و حال آن‌که این انگیزه‌های ناهشیار فعال‌اند، مخصوصاً در ابتدای جوانی که هنوز تجربه این گونه محبت‌ها بسیار 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مثلا دو نفر که قصد ازدواج دارند، تمام ارتباط خود را براساس این نوع عشق پایه‌ریزی کنند، بی‌گمان دچار پیامدهای آن نیز خواهند شد که نمونه‌های آن در عشق‌های خیابانی و طلاق‌های وحشتناک بعد قابل رؤیت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پایانی این است که، عشق سرابی، عشق نیست بلکه فوران امیال غریزی و شهوانی است که به صورت مقطعی بروز و ظهور دارد؛ زیرا در حقیقت ریشه و سنگ بنای عشق، علم و شناخت است، و به طور طبیعی هر اندازه که علم و شناخت عاشق نسبت به معشوق بیشتر شود به همان اندازه نیز عشق و علاقه‌اش بیشتر می‌شود؛ زیرا ابعاد وجودی معشوق یکی پس از دیگری برای عاشق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چقدر زیبایی‌های</w:t>
      </w:r>
      <w:bookmarkStart w:id="74" w:name="pg5729_48514"/>
    </w:p>
    <w:p>
      <w:pPr>
        <w:pStyle w:val="BookText"/>
        <w:rPr/>
      </w:pPr>
      <w:bookmarkEnd w:id="74"/>
      <w:r>
        <w:rPr>
          <w:rFonts w:ascii="IRNazanin" w:hAnsi="IRNazanin" w:eastAsia="IRNazanin"/>
          <w:color w:val="111111"/>
          <w:sz w:val="28"/>
          <w:sz w:val="28"/>
          <w:szCs w:val="28"/>
          <w:rtl w:val="true"/>
          <w:lang w:bidi="fa-IR"/>
        </w:rPr>
        <w:t>معشوق بیشتر باشد، عشق و علاقۀ عاشق به آن بیشتر می‌شود و باعث استمرار این رابطه می‌باشد و این مؤلفه فقط در عشق حقیقی وجود دارد، ولی عشق سرابی جنسی به چند دلیل این 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ارضای شهوت است که عمری کوتاه دارد و نمی‌تواند برای استمرار ایجاد انگیزه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و سنگ بنای عشق سرابی جنسی، جهل و نادانی است که از دریچۀ جادویی به نام چشم صورت می‌گیرد؛ از این رو، هر اندازه که شناخت عاشق به معشوق بیشتر شود، فاصله و شکاف بیشتری ایجاد می‌شود؛ زیرا زیبایی‌های این معشوق محدود است و عشق نیز یک حالت روحی است که دنبال نامحدود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زیبایی‌ها منحصر در این فرد نیست، بلکه شاید اشخاص دیگر بهره‌ای بیشتر داشته باشند</w:t>
      </w:r>
      <w:r>
        <w:rPr>
          <w:rFonts w:eastAsia="IRNazanin" w:cs="IRNazanin"/>
          <w:color w:val="111111"/>
          <w:sz w:val="28"/>
          <w:szCs w:val="28"/>
          <w:rtl w:val="true"/>
          <w:lang w:bidi="fa-IR"/>
        </w:rPr>
        <w:t>.</w:t>
      </w:r>
    </w:p>
    <w:p>
      <w:pPr>
        <w:pStyle w:val="Heading4"/>
        <w:numPr>
          <w:ilvl w:val="3"/>
          <w:numId w:val="1"/>
        </w:numPr>
        <w:rPr/>
      </w:pPr>
      <w:bookmarkStart w:id="75" w:name="__RefHeading___Toc3966346_581953129"/>
      <w:bookmarkStart w:id="76" w:name="_Toc28"/>
      <w:bookmarkEnd w:id="75"/>
      <w:r>
        <w:rPr>
          <w:rtl w:val="true"/>
        </w:rPr>
        <w:t>آثار عشق</w:t>
      </w:r>
      <w:bookmarkEnd w:id="76"/>
    </w:p>
    <w:p>
      <w:pPr>
        <w:pStyle w:val="BookText"/>
        <w:rPr/>
      </w:pPr>
      <w:r>
        <w:rPr>
          <w:rFonts w:ascii="IRNazanin" w:hAnsi="IRNazanin" w:eastAsia="IRNazanin"/>
          <w:color w:val="111111"/>
          <w:sz w:val="28"/>
          <w:sz w:val="28"/>
          <w:szCs w:val="28"/>
          <w:rtl w:val="true"/>
          <w:lang w:bidi="fa-IR"/>
        </w:rPr>
        <w:t>هر یک از اقسام عشق دارای آثار و پیامدهای خاص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عشق حقیقی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درجات عالی انسانیت یا همان کمال نهایی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بردن از عبادت؛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گناه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آرامش روحی و روانی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بعضی از اسرار غیبی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مقام استجابت دعا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حلاوت سختی‌های زندگی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و عبودیت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و سنت به تمامی آثار عشق به خداوند و اولیاء خدا اشاره شده است، ولی به جهت اختصار از ذکر آن‌ها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عشق سرابی جنسی</w:t>
      </w:r>
    </w:p>
    <w:p>
      <w:pPr>
        <w:pStyle w:val="BookText"/>
        <w:rPr/>
      </w:pPr>
      <w:r>
        <w:rPr>
          <w:rFonts w:ascii="IRNazanin" w:hAnsi="IRNazanin" w:eastAsia="IRNazanin"/>
          <w:color w:val="111111"/>
          <w:sz w:val="28"/>
          <w:sz w:val="28"/>
          <w:szCs w:val="28"/>
          <w:rtl w:val="true"/>
          <w:lang w:bidi="fa-IR"/>
        </w:rPr>
        <w:t>عشق سرابی مانند راهزنی ماهر دارای آثاری نامطلوب فردی و اجتماعی است که به برخی از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حق و حقیقت؛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مانع رسیدن انسان به کمال واقعی؛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کشیدن انسان به سوی انحراف و گناه و سقوط او از انسانیت؛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انحطاط کشیدن فرد و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گذر بودن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سلب آرامش روحی و روانی از فرد و جامعه؛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فروپاشی کانون گرم خانواده؛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روحیه، طغیان و سرکشی در انسان؛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انسان از اطاعت و بندگی؛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تیرگی قلب؛</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تضاد و تراحم اخلاقی در فرد و جامعه؛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توأم بودن آن شکست و ناکامی‌های فراوان؛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دغل بازی و عوام فریبی در جامعه؛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قتل و غارت و تجاوز در جامعه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اقسام عشق و آثار آن، اینک این پرسش مطرح می‌شود که چرا باید عاشق نشویم و چرا باید عاشق شویم؟ شاید این پرسش در ذهن افراد</w:t>
      </w:r>
    </w:p>
    <w:p>
      <w:pPr>
        <w:pStyle w:val="BookText"/>
        <w:rPr/>
      </w:pPr>
      <w:r>
        <w:rPr>
          <w:rFonts w:ascii="IRNazanin" w:hAnsi="IRNazanin" w:eastAsia="IRNazanin"/>
          <w:color w:val="111111"/>
          <w:sz w:val="28"/>
          <w:sz w:val="28"/>
          <w:szCs w:val="28"/>
          <w:rtl w:val="true"/>
          <w:lang w:bidi="fa-IR"/>
        </w:rPr>
        <w:t>زیادی به ویژه قشر جوان وجود داشته باشد، و یا در مواردی موجب آزار آنان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در قالب یک پیشنهاد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شوید اما در کمند عشق‌های ناپخته، جوان و کاذب گرفتار نگردید، بلکه آن‌ها را نردبانی برای زندگی سعادتمندانه و شناخت محبوب واقعی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عشق‌هایی کز پی رنگی بود عشق نبود، عاقبت ننگی بود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لذت عشق، جوهر آدمی است و حیات بدون عشق ناممکن است؛ بلبل اگر نغمه سرایی دارد به عشق معشوق است و انگیزۀ وصال و درک لذت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همتی بلند دارند و به حقیقت مردان روزگارند، هرگز خویشتن خویش را در قفس تن اسیر نمی‌کنند و جوهر وجودی خویش را در چنگال طبیعت و لذایذ پست مادی و شهوانی گرفتار نمی‌سازند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شهوت وصف حیوانی بود مهر و رقت وصف انسانی بود</w:t>
      </w:r>
      <w:r>
        <w:rPr>
          <w:rStyle w:val="FootnoteAnchor"/>
          <w:rtl w:val="true"/>
        </w:rPr>
        <w:footnoteReference w:id="7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لذت ببریم، اما از حقیقت و عشق حقیقی، از طهارت و پاکی؛ بیایید صفا کنیم در فضای پاک تقوا، در محیطی آرام و سالم، در اقیانوس پرهیزکاری، در جای طهارت، در باران معنویت و در آبشار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جوانانی که عشقشان پیر، پخته و پایدار است، و چه بسیار پیرانی که عشق‌های جوان، ناپخته و ناپایدار در سر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دار و ندار خویش را در گرو تار مویی و خط و خالی می‌گذارند و با یک نگاه ظاهری همه هستی خویش را می‌بازند، عشقشان جوان و لذت‌شان بسیار گذرا و ناپایدار است، و هرگز به عشق حقیقی نخواهند رسید؛ چرا که محل عشق قلب انسان است و هر قلبی ظرفیت یک عشق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یک شخص دو قلب داشته باشد که هم عشق به معشوق حقیقی داشته باشد و هم عشق به معشوق سرابی</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آنان‌که عاشق معبود و معشوق حقیقی هستند، معشوق آن‌ها همیشه و همه‌جا همراه آنان است، حتی در قبر و قیامت، و هرگز از لذت عشق جدا نمی‌شوند، حتی در فرای زمان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عشق مذموم نیست، بلکه اگر منشأ عشق صحیح باشد، رویکرد عشق نیز صحیح خواهد بود و اگر رویکرد صحیح شد، آثار عشق صحیح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مذموم است و مورد نکوهش قرار گرفته، عشق و لذت جوانی نیست، بلکه جوانی عشق و ناپختگی لذت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امروز بلکه در همیشۀ ایام سخن از عشق و عاشقی بوده، هست و خواهد بود؛ اما آنچه به ندرت یافت می‌شده و می‌شود، عشق حقیقی به خداوند و اولیای او است و این‌جاست که فلسفه عشق برای ما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انسان به کمال حقیقی و انسانیت و این تنها در عشق حقیقی است؛ اما عشق حیوانی سرابی است که جنبه حیوانیت انسان رشد می‌کند و نمی‌تواند عهده‌دار این رسالت خطیر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انسان عشق به مخلوقات الهی را در راستای عشق الهی طلب کند و به دستور پروردگار به پدر، مادر، همسر و فرزند عشق بورزد و آن‌ها را مقدمه صعود به محبوب نهایی قرار دهد</w:t>
      </w:r>
      <w:r>
        <w:rPr>
          <w:rFonts w:eastAsia="IRNazanin" w:cs="IRNazanin"/>
          <w:color w:val="111111"/>
          <w:sz w:val="28"/>
          <w:szCs w:val="28"/>
          <w:rtl w:val="true"/>
          <w:lang w:bidi="fa-IR"/>
        </w:rPr>
        <w:t>.</w:t>
      </w:r>
      <w:bookmarkStart w:id="77" w:name="pg5729_48518"/>
    </w:p>
    <w:p>
      <w:pPr>
        <w:pStyle w:val="BookText"/>
        <w:rPr/>
      </w:pPr>
      <w:bookmarkEnd w:id="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78" w:name="__RefHeading___Toc3966348_581953129"/>
      <w:bookmarkStart w:id="79" w:name="_Toc29"/>
      <w:bookmarkEnd w:id="78"/>
      <w:r>
        <w:rPr>
          <w:rtl w:val="true"/>
        </w:rPr>
        <w:t>نظر قرآن دربارۀ غریزۀ جنسی و لذت طلبی چیست ؟</w:t>
      </w:r>
      <w:bookmarkEnd w:id="79"/>
    </w:p>
    <w:p>
      <w:pPr>
        <w:pStyle w:val="Heading4"/>
        <w:numPr>
          <w:ilvl w:val="3"/>
          <w:numId w:val="1"/>
        </w:numPr>
        <w:rPr/>
      </w:pPr>
      <w:bookmarkStart w:id="80" w:name="__RefHeading___Toc3966350_581953129"/>
      <w:bookmarkStart w:id="81" w:name="_Toc30"/>
      <w:bookmarkEnd w:id="80"/>
      <w:r>
        <w:rPr>
          <w:rtl w:val="true"/>
        </w:rPr>
        <w:t>اشاره</w:t>
      </w:r>
      <w:bookmarkEnd w:id="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انسان گل سرسبد مخلوقات خداوند است که همه نعمت‌ها برای او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خَلَقَ لَکُمْ ما فِی الْأَرْضِ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همۀ آنچه در زمین است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خدایی که آنچه در زمین است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استفاده از این نعمت‌ها که خداوند متعال در اختیار انسان قرار داده، می‌تواند به دو گونه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بهره‌بری مثبت از نعمت‌ها؛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بهره‌بری منفی از نعمت‌ها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نعمت الهی است که فواید مثبت زیادی برای بشر دارد؛ مانند انواع ویتامین‌ها، ساختن کشمش، سرکه، سرکه شیره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انگور نیز می‌توان شراب ساخت که بهره‌بری منفی از این میوه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بهره‌بری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و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علتی دارد و آن ستیز و کشمکش بین عقل و نفس است؛ عقل انسان و پیامبران الهی به بهره‌وری مثبت از اشیا دستور می‌دهند، ولی هوای نفس و شیطان انسان را به سوی استفاده‌های منفی و نادرست از اشیا تشویق می‌کند</w:t>
      </w:r>
      <w:r>
        <w:rPr>
          <w:rFonts w:eastAsia="IRNazanin" w:cs="IRNazanin"/>
          <w:color w:val="111111"/>
          <w:sz w:val="28"/>
          <w:szCs w:val="28"/>
          <w:rtl w:val="true"/>
          <w:lang w:bidi="fa-IR"/>
        </w:rPr>
        <w:t>.</w:t>
      </w:r>
    </w:p>
    <w:p>
      <w:pPr>
        <w:pStyle w:val="Heading4"/>
        <w:numPr>
          <w:ilvl w:val="3"/>
          <w:numId w:val="1"/>
        </w:numPr>
        <w:rPr/>
      </w:pPr>
      <w:bookmarkStart w:id="82" w:name="__RefHeading___Toc3966352_581953129"/>
      <w:bookmarkStart w:id="83" w:name="_Toc31"/>
      <w:bookmarkEnd w:id="82"/>
      <w:r>
        <w:rPr/>
        <w:t>1</w:t>
      </w:r>
      <w:r>
        <w:rPr>
          <w:rtl w:val="true"/>
        </w:rPr>
        <w:t xml:space="preserve">. </w:t>
      </w:r>
      <w:r>
        <w:rPr>
          <w:rtl w:val="true"/>
        </w:rPr>
        <w:t>لذت طلبی</w:t>
      </w:r>
      <w:bookmarkEnd w:id="8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گرایش‌های فطری انسان گرایش به لذت‌طلبی، خوش‌گذرانی و راحت‌طلبی است که به طور طبیعی توأم با رنج‌گریزی و فرار از درد و</w:t>
      </w:r>
    </w:p>
    <w:p>
      <w:pPr>
        <w:pStyle w:val="BookText"/>
        <w:rPr/>
      </w:pPr>
      <w:r>
        <w:rPr>
          <w:rFonts w:ascii="IRNazanin" w:hAnsi="IRNazanin" w:eastAsia="IRNazanin"/>
          <w:color w:val="111111"/>
          <w:sz w:val="28"/>
          <w:sz w:val="28"/>
          <w:szCs w:val="28"/>
          <w:rtl w:val="true"/>
          <w:lang w:bidi="fa-IR"/>
        </w:rPr>
        <w:t>ناراحتی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نه تنها وجود گرایش به لذت را در انسان انکار و یا آن را محکوم نمی‌کند، بلکه یک سلسله از تعالیم خود را بر اساس این میل طبیعی انسان مبتنی می‌سازد و در روش تربیتی خود از وجود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تعبیرهایی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آمده بدین معنا که انسان فطرتاً طالب سعادت و خوشبختی و کامیابی است و باید به دستورهای دینی عمل کند تا به گمشده و ایده و هدف حقیقی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آیات نیز از تعبیر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مانند آن جا که درباره بهشت صالحان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ما تَشْتَهِیهِ الْأَنْفُسُ وَ تَلَذُّ الْأَعْیُنُ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را خودشان بدان میل کنند و چشم‌ها لذت ببرند،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آیات دیگر نیز مانند آیۀ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محمد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تعبیرهایی در همین راستا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اصل این‌که انسان طالب لذت باشد، از نظر قرآن مورد تأیید و بی‌اشکال است؛ زیرا این یک میل فطری است؛ البته بدیهی است که قرآن هیچ‌گاه آن را رها و افسار گسیخته نگذاشته بلکه آن را در جهت صحیح خود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طلبی نکوهیده</w:t>
      </w:r>
    </w:p>
    <w:p>
      <w:pPr>
        <w:pStyle w:val="BookText"/>
        <w:rPr/>
      </w:pPr>
      <w:r>
        <w:rPr>
          <w:rFonts w:ascii="IRNazanin" w:hAnsi="IRNazanin" w:eastAsia="IRNazanin"/>
          <w:color w:val="111111"/>
          <w:sz w:val="28"/>
          <w:sz w:val="28"/>
          <w:szCs w:val="28"/>
          <w:rtl w:val="true"/>
          <w:lang w:bidi="fa-IR"/>
        </w:rPr>
        <w:t>پس از آن‌که روشن شد قرآن وجود این میل را نامطلوب نمی‌داند، جای طرح این پرسش است که با وجود این دید مثبت قرآنی، چرا گاهی لذت‌طلبی مذمت و نکوهش شده است و آیا وجود این گونه نکوهش‌ها و مذمت‌ها با این دیدگاه قرآنی قابل جمع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پرسش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مذمت‌ها و نکوهش‌هایی که در این زمینه و در رابطه با این میل انجام شده، به اصل لذت طلبی مربوط نمی‌شود</w:t>
      </w:r>
    </w:p>
    <w:p>
      <w:pPr>
        <w:pStyle w:val="BookText"/>
        <w:rPr/>
      </w:pPr>
      <w:r>
        <w:rPr>
          <w:rFonts w:ascii="IRNazanin" w:hAnsi="IRNazanin" w:eastAsia="IRNazanin"/>
          <w:color w:val="111111"/>
          <w:sz w:val="28"/>
          <w:sz w:val="28"/>
          <w:szCs w:val="28"/>
          <w:rtl w:val="true"/>
          <w:lang w:bidi="fa-IR"/>
        </w:rPr>
        <w:t>تا با این دیدگاه قرآنی در تعارض باشد، بلکه منشأ این نکوهش‌ها عواملی جنبی است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لذت‌های ارزنده‌تر؛ زیرا ممکن است انسان خود را در لذایذ آنی و لحظه‌ای زودگذر غرق کرده و در آن متمرکز شود و تمام همت خود را به هوس‌های کم ارزش‌تر متوجه نماید و از لذت‌های معنوی و برتر غافل شود و از کمال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میان لذت‌ها به جهت غفلت به دنبال آن مقدار لذتی است که برایش ممکن و میسور است، ولی طبیعی است که عقل، منطق و اختیار دارد و می‌تواند از میان همۀ انواع لذت‌ها با کمیت‌ها، کیفیت‌ها و شدت‌های مختلف بهترین، شدیدترین و عمیق‌ترین لذت‌ها را در محدودۀ گزینش خود قرار دهد، ولی او گاهی در این انتخاب دچار اشتباه و لغزش می‌شود و بدون توجه به لذت‌های عمیق و والاتر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لذت های زودگذر مادی مأنوس می‌کند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تلاش و کوشش؛ گاهی انسان به خاطر تن ندادن به سختی و کار و کوشش به طرف لذت‌های بی اهمیت می‌رود و در هوس‌های پست و کم ارزش تا حد افراط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زندگی و رنج را توأمان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کَبَدٍ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بیقین انسان را در رنج و مشقت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سختی در زندگی گریزی نیست، حال اگر کسی به خاطر فرار از کار و تلاش و زحمت، خود را به تنبلی و تن پروری و لذت‌گرایی افراطی عادت دهد، لذتی گذرا به دست می‌آورد، ولی از لذت‌های و الا و برتر چشم پوشی می‌کند و با این کار خود به یقین مورد مذمت و نکوهش قرار می‌گیرد</w:t>
      </w:r>
      <w:r>
        <w:rPr>
          <w:rFonts w:eastAsia="IRNazanin" w:cs="IRNazanin"/>
          <w:color w:val="111111"/>
          <w:sz w:val="28"/>
          <w:szCs w:val="28"/>
          <w:rtl w:val="true"/>
          <w:lang w:bidi="fa-IR"/>
        </w:rPr>
        <w:t>.</w:t>
      </w:r>
      <w:bookmarkStart w:id="84" w:name="pg5729_48521"/>
    </w:p>
    <w:p>
      <w:pPr>
        <w:pStyle w:val="BookText"/>
        <w:rPr/>
      </w:pPr>
      <w:bookmarkEnd w:id="8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در شکوفا کردن استعداد؛ درک لذت‌های والای انسانی و اکتفا کردن به لذت‌های طبیعی خود جوش نیز عامل جنبی دیگری است که منشأ نکوهش لذات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 که انسان با عادت کردن به معنویات می‌تواند استعداد درک لذت‌ها را شکوفایی ببخشد، ولی به لذت‌های طبیعی گذرا اکتفا می‌کند و این لذت طبیعی چون در مقابل لذات معنوی کم ارزش است، سرزنش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حقیقی چیست؟</w:t>
      </w:r>
    </w:p>
    <w:p>
      <w:pPr>
        <w:pStyle w:val="BookText"/>
        <w:rPr/>
      </w:pPr>
      <w:r>
        <w:rPr>
          <w:rFonts w:ascii="IRNazanin" w:hAnsi="IRNazanin" w:eastAsia="IRNazanin"/>
          <w:color w:val="111111"/>
          <w:sz w:val="28"/>
          <w:sz w:val="28"/>
          <w:szCs w:val="28"/>
          <w:rtl w:val="true"/>
          <w:lang w:bidi="fa-IR"/>
        </w:rPr>
        <w:t xml:space="preserve">انسان بر اثر ممارست با زندگی مادی لذت‌های مادی این دنیا را لذت حقیقی می‌پندارد، ولی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این‌که استفاده از زینت‌های دنیا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حقیقی را رسیدن به نعمت‌های اخروی مانند لقاء الله، محشور شدن با اولیای الهی، بهشت عدن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میان این دو لذت، لذت‌های آنی و لحظه‌ای و کم ارزش دنیایی را انتخاب کند، به لذت‌های ابدی و ارزشمند نخواهد رسید و باید دانست که درک لذت حقیقی تنها با ریاضت و عرفان حقیقی که همان عمل صالح و انجام دادن واجبات و ترک گناه باشد،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لذت‌های آنی که لذت نیستند، باید ترک کرد تا به لذت بالاتری رسید؛ به قول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لذتِ ترک لذت بدانی دگر لذت نفس، لذت نخوانی</w:t>
      </w:r>
    </w:p>
    <w:p>
      <w:pPr>
        <w:pStyle w:val="Heading4"/>
        <w:numPr>
          <w:ilvl w:val="3"/>
          <w:numId w:val="1"/>
        </w:numPr>
        <w:rPr/>
      </w:pPr>
      <w:bookmarkStart w:id="85" w:name="__RefHeading___Toc3966354_581953129"/>
      <w:bookmarkStart w:id="86" w:name="_Toc32"/>
      <w:bookmarkEnd w:id="85"/>
      <w:r>
        <w:rPr/>
        <w:t>2</w:t>
      </w:r>
      <w:r>
        <w:rPr>
          <w:rtl w:val="true"/>
        </w:rPr>
        <w:t xml:space="preserve">. </w:t>
      </w:r>
      <w:r>
        <w:rPr>
          <w:rtl w:val="true"/>
        </w:rPr>
        <w:t>غریزه جنسی</w:t>
      </w:r>
      <w:bookmarkEnd w:id="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مجاری و موارد لذت انسان علاقه به همسر و ارضای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درباره غریزۀ جنسی و چگونه استفاده کردن از آن و نیز محدودیت‌های فطری غریزۀ جنسی مطالب جالب و کمال آفرینی دارد؛ از جمله این‌که زن و مرد در آفرینش، مکمل یکدیگرند و مقتضای فطرت انسان این است که هر یک از این دو یعنی زن و مرد نسبت به جنس مخالف خود گرایش جنسی دارد، ولی این گرایش از دیدگاه قرآنی دارای ویژگی‌های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جنس مخالف بدان جهت است که هر یک از زن و مرد مایۀ آرامش و آسایش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برای شما آفرید، تا بدان‌ها آرامش 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برای تولید و تکثیر نسل در متن آفرینش است که حفظ و بقای نوع انسانی برای تولید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خَلَقَکُمْ مِنْ نَفْسٍ واحِدَةٍ وَ خَلَقَ مِنْها زَوْجَها وَ بَثَّ مِنْهُما رِجالاً کَثِیراً وَ نِساءً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یک شخص آفرید؛ و از او همسرش را آفرید، و از آن دو، مردان و زنان فراوانی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تولید نسل و فرزندان زیاد با ازدواج صورت پذیرفته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صحیح تکثیر نسل تنها تشکیل خانواده است و خانواده آثار بسیار پرارزش و والایی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غریزه جنسی در چهارچوب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ازدواج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و هماهنگ با فطرت انسان و غریزه طبیعی او است؛ اما اگر رفتار جنسی انسان از این مرز تجاوز کرد، ارزش منفی پیدا می‌کند و قرآن کریم نیز از چنین عملی به تجاوز تعبیر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 إِلاّ عَلی أَزْواجِهِمْ أَوْ ما مَلَکَتْ أَیْمانُهُمْ فَإِنَّهُمْ غَیْرُ مَلُومِینَ فَمَنِ ابْتَغی وَراءَ ذلِکَ فَأُولئِکَ هُمُ العادُونَ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 کسانی که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مگر در مورد همسرانشان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شده‌اند؛ که در حقیقت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نمی‌شوند؛ کسانی که فراتر از این جُویند، پس تنها آنان تجاوزگرند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هر انسانی با هر فردی از جنس مخالفش که بخواهد، رابطۀ جنسی داشته باشد، به یقین بنیاد خانواده متزلزل و فحشا و منکرات در جامعه رواج و امنیت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حفظ مصالح مترتب بر خانواده و دفع مفاسد مترتب بر بی‌بند و باری جنسی، لازم است همه افراد جامعه به این محدودیت معقول و منطقی که قرآن نیز بیانگر آن است، گردن نهند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غریزه و بی‌بند و باری جنسی موجب اختلاط نسل‌هاست و با اختلاط نسل‌ها و نطفه‌ها هدف از آفرینش انسان از بین خواهد رفت؛ زیرا هدف آن است که انسان با عبادت، خلیفۀ خدا روی زمین شود و برای رسیدن به این هدف به پاکی ذاتی نیاز است، ولی اختلاط نسل بنیاد معنویت و پاک بودن ذاتی که لازمۀ خلیفة اللهی است، را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به جنس موافق خلاف فطرت و نظام آفرینش است و در واقع یک نوع انحراف در گرایش جنسی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همجنس‌گرایی را به قوم لوط نسبت داده و آن را یک ضدارزش معرفی نموده است</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از بحث‌های گذشته روشن شد که لذت‌جویی در فطرت انسان ریشه دارد و قرآن نیز کامیابی از زینت‌های دنیا را حق فطری انسان می‌داند؛ اما لذت حقیقی تنها در این دنیا نیست، بلکه لذت حقیقی را باید لذت‌های معنوی دانست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روشن شد که استفاده از غریزۀ جنسی، فطری انسان است و قرآن نیز آن را تأیید می‌کند؛ زیرا خداوند برای انسان همسری از خودش آفریده که مایه آرامش او است، و او می‌تواند تشکیل خانواده دهد و غریزه جنسی</w:t>
      </w:r>
    </w:p>
    <w:p>
      <w:pPr>
        <w:pStyle w:val="BookText"/>
        <w:rPr/>
      </w:pPr>
      <w:r>
        <w:rPr>
          <w:rFonts w:ascii="IRNazanin" w:hAnsi="IRNazanin" w:eastAsia="IRNazanin"/>
          <w:color w:val="111111"/>
          <w:sz w:val="28"/>
          <w:sz w:val="28"/>
          <w:szCs w:val="28"/>
          <w:rtl w:val="true"/>
          <w:lang w:bidi="fa-IR"/>
        </w:rPr>
        <w:t>خود را از این راه تعدیل نماید، ولی رها کردن این غریزه مشکلاتی برای بشر به بار خواهد آورد؛ از جمله تزلزل بنیاد خانواده، ایجاد اختلاط نطفه‌ها و دور شدن از هدف خلقت؛ بنابراین، همان گونه که دین امری فطری است، قوانین آن نیز در همه‌جا فطرت انسانی را ملاحظه و محافظت کرده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خداوند مانند نسخه پزشک است که مصلحت بیمار را به خوبی می‌داند، در حالی که بیمار ممکن است میل به خوردنی‌های زیادی داشته باشد، ولی پزشک مصلحت نمی‌داند برای او تجویز کند؛ انسان نیز این‌چنین است که اگر طبق نسخه خداوند عمل کند، از نظر روحی، معنوی و حتی جسمی سالم می‌ماند؛ اما این انسان میل و اشتها به چیزهای فراوانی دارد که به صلاح او نیست و برخی از آن‌ها کشنده است و حق تعالی مصلحت انسان را بهتر می‌داند که موارد مضر را برای بشر تجویز نکرده است</w:t>
      </w:r>
      <w:r>
        <w:rPr>
          <w:rFonts w:eastAsia="IRNazanin" w:cs="IRNazanin"/>
          <w:color w:val="111111"/>
          <w:sz w:val="28"/>
          <w:szCs w:val="28"/>
          <w:rtl w:val="true"/>
          <w:lang w:bidi="fa-IR"/>
        </w:rPr>
        <w:t>.</w:t>
      </w:r>
      <w:bookmarkStart w:id="87" w:name="pg5729_48525"/>
    </w:p>
    <w:p>
      <w:pPr>
        <w:pStyle w:val="BookText"/>
        <w:rPr/>
      </w:pPr>
      <w:bookmarkEnd w:id="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88" w:name="__RefHeading___Toc3966356_581953129"/>
      <w:bookmarkStart w:id="89" w:name="_Toc33"/>
      <w:bookmarkEnd w:id="88"/>
      <w:r>
        <w:rPr>
          <w:rtl w:val="true"/>
        </w:rPr>
        <w:t xml:space="preserve">تحلیل روان شناختی </w:t>
      </w:r>
      <w:r>
        <w:rPr>
          <w:rtl w:val="true"/>
        </w:rPr>
        <w:t xml:space="preserve">- </w:t>
      </w:r>
      <w:r>
        <w:rPr>
          <w:rtl w:val="true"/>
        </w:rPr>
        <w:t>قرآنی رابطه میان دختر و پسر چیست ؟</w:t>
      </w:r>
      <w:bookmarkEnd w:id="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عقل و عاطفه دو نیروی ضروری برای زندگی بشری هستند که به انسان عطا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هستی به اقتضای شرایط و شرح وظایف زن و مرد، آن دو را حکیمانه میان آن‌ها تقسیم کرده است که هر یک با تفاوت‌های طبیعی موقعیت‌های ویژه‌ای را برای زندگی انسانی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وجود این تفاوت‌ها، میان روان شناسان دیدگاه‌های متفاوتی ارایه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بین زن و مرد تفاوت‌های قابل ملاحظه‌ای دیده می‌شود، به طور کلی مرد برون‌گر است، او فعال و مایل است بر دنیای اطراف چیره شود؛ در نتیجه فکر و ملموسات در او بیش از شور و احساس رشد می‌کند، در حالی که زن بیشتر درون‌گرا و غیر فعال است و احساس بر او چیره است</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نوع رابطه میان زن و مرد از نظر یونگ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روان‌کاو 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رابطه زن و مرد حالتی مکمل‌گونه وجود دارد تا تضاد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بیان می‌کند که مردان و زنان اگر در درون خود حالت‌های تضاد، مثلاً مرد حالت زنانگی و زن حالت مردانگی، داشته باشد، نه تنها باعث جذب و عشق نمی‌شود بلکه باعث همرنگ شدن می‌گردد؛ از این رو، آنچه در خارج با آن رو به رو هستیم،</w:t>
      </w:r>
    </w:p>
    <w:p>
      <w:pPr>
        <w:pStyle w:val="BookText"/>
        <w:rPr/>
      </w:pPr>
      <w:r>
        <w:rPr>
          <w:rFonts w:ascii="IRNazanin" w:hAnsi="IRNazanin" w:eastAsia="IRNazanin"/>
          <w:color w:val="111111"/>
          <w:sz w:val="28"/>
          <w:sz w:val="28"/>
          <w:szCs w:val="28"/>
          <w:rtl w:val="true"/>
          <w:lang w:bidi="fa-IR"/>
        </w:rPr>
        <w:t>رابطه‌ای تکمیلی است که توسط دوست داشتن میان دو جنس مخالف حاصل می‌شود و تمام کمبودهای وجودی را نیز برطرف می‌کند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هر حال وجود مرد و زن در کنار یکدیگر در صورتی که همراه با ارتباطی سالم به دور از اضطراب باشد، خود عاملی در برقراری اعتدال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است که باعث می‌شود افراد از زندگی خود لذت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آلپورت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 هدف‌های دراز مدت، اکنون وجود آدمی را تشکیل می‌دهد و شخصیت سالم را از شخصیت بیمار متمایز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نقش را در زندگی آدمی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هیچ‌یک از ابعاد تجارب زندگی انسان به اندازۀ رابطه دو نفر سرشار از عاطفه و هیجان نباشد؛ همچنین است توانایی در برقراری روابط محبت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شخصیت سالم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مفهوم شناسی</w:t>
      </w:r>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در رابطه با ارتباط میان فردی، از دیرباز مورد توجه دانشمندان و صاحب نظران تربیتی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بررسی این واژه ارتباط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ارسطو درباره این مفهوم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ریطوریقا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برای دست یافتن به کلیه وسایل و امکانات موجود برای ترغیب و اقناع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مفهوم ارتباط را معادل فعالیت و عملیات‌های انفعالی دانسته است و بعید نیست آنچه در نظر این دانشمند بوده، ارتباط در صحنه‌های سیاسی و اقتصادی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روانشناسان اجتماعی و دانشمندان علوم ارتباطات انسانی، ارتباط میان فردی، فرایندی است که طی آن اطلاعات، معانی و احساسات از طریق پیام‌های کلامی و غیر کلامی با دیگران در میان گذارده می‌شود؛ یعنی همان فرایند ارسال و دریافت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تعریف، ارتباط یک مفهوم دو سویه است و بر تاثیر و تأثّر ارتباط برقرار کنندگان بر یکدیگر در یک سیستم دو سویه تاکید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تعریفی دیگر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میان فردی، یک تعامل گزینشی نظام‌مند، منحصر به فرد و رو به پیشرفت است که سازنده شناخت طرفین از یکدیگر می‌باشد و محصول این شناخت، خلق معانی مشترک بین اعضا و طرفین ارتباط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سوم، انتخاب‌گری جزء مقومات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بر این تأکید دارد که نتیجه یک ارتباط، رسیدن به شناخت طرفینی از یکدیگر و یک پیشرفت اجتماعی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 این گونه ارتباطات، معانی جدید و قابل قبول طرفین خلق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دوستی دختر و پسر، رابطه‌ای نسبتاً صمیمانه و گرم و عمدتاً پنهانی است که از طریق دیدارهای مخفیانه، رد و بدل کردن نامه و یا برقرار ساختن ارتباط تلفنی بین دختر و پسر ایجاد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مقال مورد نظر است، مطلق برخوردهای میان دختر و پسر و برقرار کردن رابطه اعم از گفتاری و غیره می‌باشد که همراه با اهداف متفاوتی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بشر موجودی بالطبع اجتماعی است و لازمه جدایی ناپذیر زندگی انسان، ورود به عرصۀ اجتماع و برقرار کردن تعاملات میان افراد است، در نظام ترسیم شده در قرآن کریم نیز بدان پرداخته شده و رابطۀ آنها به عنوان دو نیمه مکمل هم در نظام آفرینش جایگاهی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پرسشی مطرح می‌شود که آیا جامعۀ مورد نظر قرآن بسته و منحصر به حضور مرد در عرصه اجتماع است و یا جامعه‌ای باز و رها شده بوده و با هرگونه ایجاد رابطه میان افراد موافق است و یا این که جامعه مورد نظر آن جامعه‌ای همراه با ارتباطاتی نظام‌مند و کارشناسی شده و هدفمند می‌باشد که بر اساس همین هدفمندی، احکام اجتماعی و فردی آن انشا شده است؟</w:t>
      </w:r>
    </w:p>
    <w:p>
      <w:pPr>
        <w:pStyle w:val="BookText"/>
        <w:rPr/>
      </w:pPr>
      <w:r>
        <w:rPr>
          <w:rFonts w:ascii="IRNazanin" w:hAnsi="IRNazanin" w:eastAsia="IRNazanin"/>
          <w:color w:val="111111"/>
          <w:sz w:val="28"/>
          <w:sz w:val="28"/>
          <w:szCs w:val="28"/>
          <w:rtl w:val="true"/>
          <w:lang w:bidi="fa-IR"/>
        </w:rPr>
        <w:t>در مواردی از آیات قرآن، چگونگی ارتباط میان افراد جامعه، زن و مرد، به گونه‌ای حکیمانه بیان شده است که با بررسی آنها می‌توان دربارۀ نگاه قرآن به موضوع، به جمع‌بندی مناسبی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خالی از لطف نیست که از نگاه قرآن کریم رابطۀ سالم میان زن و مرد باعث ایجاد آرامش و سکون نفس می‌گردد؛ آرامشی که تمام دانشمندان مختلف تربیتی سال‌ها برای رسیدن به قاعده‌ای که به آن بینجامد، فعالیت می‌کنند، ولی بر اثر تکبعد نگری نسبت به انسان تاکنون راه حلی نهایی ارایه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آیه‌ای از قرآن کریم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شریفه، رسیدن به آرامش نتیجه یک تعامل سالم میان مرد و زن به نام ازدواج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نگاه قرآن، با توجه به آیه یاد شده، یکی از مهم ترین اهداف خلقت بشر به دوگونۀ زن و مرد،</w:t>
      </w:r>
    </w:p>
    <w:p>
      <w:pPr>
        <w:pStyle w:val="BookText"/>
        <w:rPr/>
      </w:pPr>
      <w:r>
        <w:rPr>
          <w:rFonts w:ascii="IRNazanin" w:hAnsi="IRNazanin" w:eastAsia="IRNazanin"/>
          <w:color w:val="111111"/>
          <w:sz w:val="28"/>
          <w:sz w:val="28"/>
          <w:szCs w:val="28"/>
          <w:rtl w:val="true"/>
          <w:lang w:bidi="fa-IR"/>
        </w:rPr>
        <w:t>آرامش بخشیدن و ماندگاری نسل انسانی است؛ از این رو، قوانین مطرح در این نظام الهی نباید با این هدف اولیه خلقت مغایر باشد، بلکه باید تکمیل کننده و در راستای این هدف تعریف و انشا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آیات ارتباط</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 ذلِکَ أَزْکی لَهُمْ إِنَّ اللّهَ خَبِیرٌ بِما یَصْنَعُونَ</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خداوند در این آیه به تمام مؤمنان دستور می‌دهد که در هنگام ارتباط با زنان از نگاه مستقیم بر 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حفظ فرج به معنای جلوگیری از نظر افکندن به آن است</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حفظ فرج پس از فرو بستن چشم ذکر معلول بعد از علت است؛ زیرا هر کس به چشم چرانی عادت داشته باشد، بدون شک آثار سوء آن از جمله از دست دادن عفت دامن گیر او خواهد شد، و چون به غض 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کنند، بدون شک اثر آن‌که حفظ فرج باشد، به دنبال آن خواهد آمد</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حکمت این حکم بیان شده که این کار برای آن‌ها پاکیزه‌تر است و این پاکیزگی هم برای فرد است و هم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برای این که کسی گمان نکند خداوند راضی می‌شود محیط سالم اجتماع به انحطاط کشیده شود و یا روح و روان افراد دستخوش افکار ناسالم گردد، با یک جمله تهدیدآمیز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به آنچه می‌سازید، آگاه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ساختن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بازتاب این عمل در اجتماع باشد؛ یعنی آنچه شما انجام می‌دهید، باعث بروز و ظهور یک انحراف اجتماعی است و خداوند نسبت به آن آگاهی کامل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یَغْضُضْنَ مِنْ أَبْصارِهِنَّ وَ یَحْفَظْنَ فُرُوجَهُنَّ وَ لا یُبْدِینَ زِینَتَهُنَّ إِلاّ ما ظَهَرَ 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ادامۀ دستور به مردان، برای چگونه ارتباط برقرار کردن، روی سخن را به نیمه دیگر افراد اجتماع کرده و وظایف مفصل‌تری را برای آن‌ها بر می‌شمارد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لِلْمُؤْمِناتِ یَغْضُضْنَ مِنْ أَبْصارِهِنَّ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قسمت، زنان مؤمن را به بازداشتن چشم خود از نگاه به مردان نامحرم امر می‌کند؛ زیرا نظر افکندن به محیطهای شهوت آلود باعث ایجاد اختلال در سیستم عصبی شده و ذهن بیننده را برای مدتی به خود مشغول می‌کند و همان گونه که در آیه قبل بیان شد، بازتاب و آثار این عمل، زیر پا گذاشتن عفت و سلامت انسانی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نگاه از جمله عواملی است که می‌تواند غریزه جنسی را به حرکت در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تمام بیماری‌های عصبی را غریزه جنسی می‌داند و تظاهرات مرضی در این گونه بیماران را فعالیت‌های جنسی بیمار گونه آن‌ها بیان می‌کند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روانکاو، عوامل بر انگیختگی میل جنسی مشتمل بر عوامل بیرونی و درونی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زیاد، دقت زیاد و بیش از اندازه بر یک موضوع جنسی از جمله عوامل درونی تحریک میل جنسی به شمار می‌آید؛ این همان چیزی است که در این آیه</w:t>
      </w:r>
    </w:p>
    <w:p>
      <w:pPr>
        <w:pStyle w:val="BookText"/>
        <w:rPr/>
      </w:pPr>
      <w:r>
        <w:rPr>
          <w:rFonts w:ascii="IRNazanin" w:hAnsi="IRNazanin" w:eastAsia="IRNazanin"/>
          <w:color w:val="111111"/>
          <w:sz w:val="28"/>
          <w:sz w:val="28"/>
          <w:szCs w:val="28"/>
          <w:rtl w:val="true"/>
          <w:lang w:bidi="fa-IR"/>
        </w:rPr>
        <w:t>شریفه در دو کلمه پر مغز بیان شده است که عمل به آن بیمه شدن جامعه انسانی در برابر انحراف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عوامل بیرونی در تحریک جنسی افراد، جذبه‌های موجود در جنس مخالف است؛ به عبارت دیگر، آنچه باعث جلب نظر می‌شود، زیبایی جنس مخالف و بروز دادن و در معرض قرار دادن این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لذت در نگاه، که به علت زیبایی فرد مقابل ایجاد می‌شود، به مرور زمان حالت صعودی پیدا می‌کند و اگر این حالت به ناامیدی بینجامد، چیزی جز درد و اندوه درونی را به دنبال نخواهد داشت</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این بیان معنا و هدف آیه از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وضوح می‌رسد و معلوم می‌شود که این حکم نیز در راستای همان هدف کلی خلقت که رساندن جامعه به آرامش روانی است، وضع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یُبْدِینَ زِینَتَهُنَّ إِلاّ ما ظَهَرَ مِنْها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زنان مؤمن باید دربارۀ آشکار شدن زینت‌ها نهایت دقت را به کار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مسأله مهم است و برخی مفسران نیز بر آن تأکید دارند، این است که اظهار محل زینت؛ مراد از نهی خداوند است نه خود زینت، زیرا اظهار زینت حرام نیست، بلکه آنچه حرام است، به نمایش گذاردن محل آنهاست</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علت بیان این حکم بعید نیست که ناظر به یکی از غرایز مهم نهفته در زنان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زنان به طور طبیعی به خودآرایی و دل‌ربایی تمایل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در آیه دیگر چنین اشاره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تَبَرَّجْنَ تَبَرُّجَ الْجاهِلِیَّةِ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شهید مطهری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علت این‌که در اسلام پوشش اختصاص به زنان یافته است، این است که میل به خودنمایی و خودآرایی مخصوص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تصاحب قلب‌ها و دل‌ها مرد شکار است و زن شکارچی؛ هم چنان‌که از نظر تصاحب جسم و تن زن شکار است و مرد شکارچی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زن به خود آرایی از این نوع حس شکارچی‌گری او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جای دنیا سابقه ندارد که مردان لباس‌های بدن نما و آرایش‌های تحریک کننده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که به حکم طبیعت خاص خود می‌خواهد دلبری کند و مرد را دلباخته و به دام خود اسیر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وجود غریزه تبرج و آثار آن از دید دانشمندان روان‌شناس نیز پنهان نمانده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لمبروزو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روان‌شناس معروف ایتالیایی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زن علاقه به دلبر بودن و دل باختن، مورد پسند بودن و مایه خرسند شدن بسیار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تمایلات عمیق و آرزوهای اساسی زن آن است که در چشم دیگران اثری مطلوب بخشیده و به وسیله حسن قیافه، زیبایی اندام، موزون بودن حرکات، خوش آهنگی صدا، طرز تکلم و بالاخره شیوه خرام خود، مطبوع قرار گرفته، احساسات آن‌ها را تحریک و روحشان را مجذوب سازد</w:t>
      </w:r>
      <w:r>
        <w:rPr>
          <w:rFonts w:eastAsia="IRNazanin" w:cs="IRNazanin"/>
          <w:color w:val="111111"/>
          <w:sz w:val="28"/>
          <w:szCs w:val="28"/>
          <w:rtl w:val="true"/>
          <w:lang w:bidi="fa-IR"/>
        </w:rPr>
        <w:t>.»</w:t>
      </w:r>
      <w:r>
        <w:rPr>
          <w:rStyle w:val="FootnoteAnchor"/>
          <w:rtl w:val="true"/>
        </w:rPr>
        <w:footnoteReference w:id="9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وجود غریزه خودآرایی در زنان امری مسلم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خداوند حکیم از آن‌جا که به این مسأله علم و آگاهی داشته و پیامد آن را در اجتماع انسانی می‌دانسته است، با 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اظهار 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رو به سعادت بشری را از خطر انحراف جنسی و درنتیجه بروز اختلالات روانی</w:t>
      </w:r>
    </w:p>
    <w:p>
      <w:pPr>
        <w:pStyle w:val="BookText"/>
        <w:rPr/>
      </w:pPr>
      <w:r>
        <w:rPr>
          <w:rFonts w:ascii="IRNazanin" w:hAnsi="IRNazanin" w:eastAsia="IRNazanin"/>
          <w:color w:val="111111"/>
          <w:sz w:val="28"/>
          <w:sz w:val="28"/>
          <w:szCs w:val="28"/>
          <w:rtl w:val="true"/>
          <w:lang w:bidi="fa-IR"/>
        </w:rPr>
        <w:t>نجات داده است؛ البته در این مورد راه افراط را در پیش نگرفته و جایی را که احتمال ریبه و خطر انحراف نبوده، استثنی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لْیَضْرِبْنَ بِخُمُرِهِنَّ عَلی جُیُوبِهِنَّ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آیه خداوند موضوع پوشش را مطرح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اطراف مقنعه خود را بر سینه‌ها انداخته و فضاهای خالی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تمام بدن زن جزء عورت او به شمار می‌رود؛ یعنی تمام اندام زن باعث تحریک جنس مخالف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فیزیولوژیست‌ها و روانشناسان در مقام مقایسه زن و مرد به این مطلب تصریح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 و مرد در تمام سلول‌های آن‌ها تفاوت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مظهر جمال و مرد مظهر شیفتگی است و طبعاً بیش از مرد در معرض چشم چرانی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حفظ سلامت روانی جامعه بر حفظ پوشش و عدم تحریک غرایز در روابط اجتماعی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این مهم است که عدم تحریک غرایز در روابط اجتماعی به رستگاری و سعادت افراد جامعه می‌انجامد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زنان مؤمن نباید به گونه‌ای پا بر زمین بکوبند که زینت‌های آن‌ها به صدا در آید و باعث جلب نظر افراد اجتماع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 راستای غریزۀ تبرج و خودآرایی صادر گردیده و باعث نوعی پیش‌گیری از اختلالات روانی در اجتماع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در این آیه، خداوند شرط</w:t>
      </w:r>
    </w:p>
    <w:p>
      <w:pPr>
        <w:pStyle w:val="BookText"/>
        <w:rPr/>
      </w:pPr>
      <w:r>
        <w:rPr>
          <w:rFonts w:ascii="IRNazanin" w:hAnsi="IRNazanin" w:eastAsia="IRNazanin"/>
          <w:color w:val="111111"/>
          <w:sz w:val="28"/>
          <w:sz w:val="28"/>
          <w:szCs w:val="28"/>
          <w:rtl w:val="true"/>
          <w:lang w:bidi="fa-IR"/>
        </w:rPr>
        <w:t>دیگر را در رابطه میان فردی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ارتباط زن و مرد آنچه مهم به نظر می‌رسد، این است که با توجه به ویژگی‌های خاص زنان در لطافت و ظرافت‌های جسمی و روحی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روابط اجتماعی و سازمانی، جذابیت زن واسطه ارتباط قرار گیرد، چه جذابیت چهره و چه جذابیت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رعایت این امر، قرآن کریم در این آیه چگونگی ارتباط کلامی زنان با مردان را مطرح کرده است؛ البته ممکن است کسی گمان کند که این آیات خاص زنان پیغمبر اسلام صلی الله علیه و آله است، ولی این برداشت به چند دلیل مردود و آنچه مورد نظر آیه است، عمومیت حکم می‌باشد؛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علت حکم بیان شده و توسعه و محدوده حکم، دار و مدار دلیل حکم است و دلیل مذکور در آیه دلیل عام و گسترده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تعمیم آن نشان می‌دهد احکام مذکور به زنان پیامبر صلی الله علیه و آله اختصاص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زنان پیامبر صلی الله علیه و آله را مخاطب قرار داده نشان از غلظت و شدت حکم نسبت به زنان دیگر است؛ زیرا زنان پیامبر صلی الله علیه و آله از لحاظ حقوقی حکم مادر مؤمنان را دارند؛ از این رو، اساساً بعد از پیامبر صلی الله علیه و آله ازدواج با آن‌ها حرام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هیبت پیامبر خدا صلی الله علیه و آله بر همسرانش سایه افکن است و لذا کسی جرأت نمی‌کند خیال هوسرانی در ارتباط با آن‌ها در سر بپروراند؛ از این‌رو، ضعیف‌ترین موردی که احتمال سوء استفاده در مورد آن مطرح می‌شود، زنان پیامبر صلی الله علیه و آله است و خداوند با مورد خطاب قرار دادن آن‌ها حکم را به طریق اولویت به همه جامعه سرایت داده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خداوند از خضوع و طنازی زنان در گفتار با غیر محارم که ممکن است در قالب شوخی و لطیفه‌گویی مصداق پیدا کند، نهی کرده است؛ زیرا این گونه ارتباط باعث حرکت شهوانی گردیده و افکار اجتماع را به خود مشغول می‌کند و همان گونه که گفته شد، برخی روان‌شناسان این گونه رفتارها را باعث ایجاد فکر زیاد و دقت بیش از اندازه دانسته و معتقدند که موجب فعالیت‌های جنسی و در نتیجه اضطراب و تشویش روانی می‌گردد، و جامعه‌ای این چنین، بیمار، راکد و به دور از هرگونه فعالیت رو به رشدی است که با هر عامل بیرونی آسیب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آیات که قوانین و مقررات مربوط به پوشش زن و شیوۀ رفتار او در اجتماع را مطرح کرده و نیز با توجه به احکامی که مالکیت زن را به رسمیت شناخته و بسیاری از حوادث تاریخی مستند، از زمان حکومت نبوی و علوی و دیگر ائمه که در تاریخ بیان گردیده، اصل ارتباط میان زن و مرد از نگاه قرآن امری مسلم و ثابت شده است</w:t>
      </w:r>
      <w:r>
        <w:rPr>
          <w:rStyle w:val="FootnoteAnchor"/>
          <w:rtl w:val="true"/>
        </w:rPr>
        <w:footnoteReference w:id="97"/>
      </w:r>
      <w:r>
        <w:rPr>
          <w:rFonts w:ascii="IRNazanin" w:hAnsi="IRNazanin" w:eastAsia="IRNazanin"/>
          <w:color w:val="111111"/>
          <w:sz w:val="28"/>
          <w:sz w:val="28"/>
          <w:szCs w:val="28"/>
          <w:rtl w:val="true"/>
          <w:lang w:bidi="fa-IR"/>
        </w:rPr>
        <w:t xml:space="preserve">و نگاه دین نگاهی اعتدالی، و قرار دادن شرایط ارتباط به هدف جلوگیری از هرج و مرج‌های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اجتماع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مؤلفه‌های ارتباط</w:t>
      </w:r>
    </w:p>
    <w:p>
      <w:pPr>
        <w:pStyle w:val="BookText"/>
        <w:rPr/>
      </w:pPr>
      <w:r>
        <w:rPr>
          <w:rFonts w:ascii="IRNazanin" w:hAnsi="IRNazanin" w:eastAsia="IRNazanin"/>
          <w:color w:val="111111"/>
          <w:sz w:val="28"/>
          <w:sz w:val="28"/>
          <w:szCs w:val="28"/>
          <w:rtl w:val="true"/>
          <w:lang w:bidi="fa-IR"/>
        </w:rPr>
        <w:t>هر ارتباطی مؤلفه‌هایی دارد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 کنندگان ارتباط؛</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محتوای ارتباط است که منظور ارتباطکنندگان را روشن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شیوۀ خاص برقراری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ارتباط برقرار کنندگان را به هم پیوند می‌دهد و رسانه را در خود جای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می‌تواند عشق‌ورزی و ابراز علاقه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مؤلّفه‌ها نشان دهندۀ ارتباطی هدفمند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آیات شریف استفاده شد، شرایط برقرار کنندگان ارتباط است، ولی از فحوای این آیات فهمیده می‌شود که پیام ارتباط نیز نباید به گونه‌ای باشد که باعث تحریک شهوات جنسی گردد؛ زیرا در غیر این صورت هدف از وجود شرایط تأمین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آیات استفاده می‌شود که تعدادی از شرایط یاد شده مانند پوشش زن، ناظر به ارتباط حضوری زن و مرد است و شرایطی مانند نوع سخن گفتن می‌تواند ناظر به ارتباط اعمی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 و تلفنی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البته بیان علت حکم می‌تواند ناظر به محتوای ارتباطات نامه‌ای نیز باشد؛ زیرا به کار بردن جملات شهوت انگیز نیز مشمول نهی یاد شده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از نگاه قرآن مهم است، سالم سازی جامعه است، لذا باید از هرگونه ارتباطی که منجر به از بین رفتن آرامش روحی افراد اجتماع می‌گردد خودداری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افراطی به ارتباط</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ارتباط میان دختر و پسر در محیط اجتماع و عرف مردم ضرب‌المثلی وجود دارد که دختر را به پنبه و پسر را به آتش مانند می‌کند که بدون شک در صورت نزدیک شدن آن دو به یکدیگر، پنبه شعله‌ور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ضرب‌المثل به عنوان یک گزاره رفتاری و یک الگوی اجتماعی در میان افراد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با این گزاره رفتاری به تربیت و خطدهی فرزندان اهتمام می‌ورزند، در حالی که این سخن به معنای نادیده گرفتن اراده و اختیار انسان و پایین آوردن شخصیت والای انسانی افراد در حد جمادات است که امری غیر صحیح و به دور از دلیل</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می‌نماید این است که باید رفتارها و ارتباطات دارای مرز و همراه با رعایت اصول برخاسته از شرع باشد که در این فرض، ارتباط هیچ منعی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فرزند مهم این است که معرفت بخشی مناسب و به‌جا انجام پذیرد؛ یعنی والدین باید تلاش کنند نوجوان و جوان خود را در خود نگهداری، بصیرت لازم ببخشند</w:t>
      </w:r>
      <w:r>
        <w:rPr>
          <w:rStyle w:val="FootnoteAnchor"/>
          <w:rtl w:val="true"/>
        </w:rPr>
        <w:footnoteReference w:id="98"/>
      </w:r>
      <w:r>
        <w:rPr>
          <w:rFonts w:ascii="IRNazanin" w:hAnsi="IRNazanin" w:eastAsia="IRNazanin"/>
          <w:color w:val="111111"/>
          <w:sz w:val="28"/>
          <w:sz w:val="28"/>
          <w:szCs w:val="28"/>
          <w:rtl w:val="true"/>
          <w:lang w:bidi="fa-IR"/>
        </w:rPr>
        <w:t>؛ یعنی لازم است والدین علت نهی و یا امر خود را در مورد رفتارهای مختلف بیان کنند تا فرزند در یک سردرگمی تربیتی قرار نگیرد؛ امری که در موارد مختلف مورد اهتمام قرآن کریم بوده و به عنوان اصلی متقن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هر زمینه‌ای نخست معرفت بخشی می‌کند و در مرحله بعد، حکم خاص آن را بیان می‌نماید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نتیجه لازم است برای ساختن جامعه‌ای سالم و متعادل در وهله اول به افراد شناخت و بینش رفتاری صحیح داده شود تا رفتارها کورکورانه و آسیب پذیر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دور شدن از واقعیت</w:t>
      </w:r>
    </w:p>
    <w:p>
      <w:pPr>
        <w:pStyle w:val="BookText"/>
        <w:rPr/>
      </w:pPr>
      <w:r>
        <w:rPr>
          <w:rFonts w:ascii="IRNazanin" w:hAnsi="IRNazanin" w:eastAsia="IRNazanin"/>
          <w:color w:val="111111"/>
          <w:sz w:val="28"/>
          <w:sz w:val="28"/>
          <w:szCs w:val="28"/>
          <w:rtl w:val="true"/>
          <w:lang w:bidi="fa-IR"/>
        </w:rPr>
        <w:t>دور شدن از واقعیت موجود میان تفاوت‌های فردی در بین زن و مرد و پیروی از اصول غیر متقن و تک‌بعد نگری افراد در میان جوامع غربی پیامدهای جبران ناپذیری را برای زنان جامعه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جنبش اجتماعی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تغییرات بنیادی در کیان خانواده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آزادی زنان آن‌ها را به کار بیرون از خانه ترغیب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ضد فرهنگی، رهیافت‌های جدیدی در روابط جنسی مطرح کرد که در نتیجه آن، زوج‌های بسیاری بدون ازدواج با هم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خانواده‌های نامتعارفی از قبیل خانواده‌های تک والدینی و زندگی</w:t>
      </w:r>
      <w:bookmarkStart w:id="90" w:name="pg5729_48538"/>
    </w:p>
    <w:p>
      <w:pPr>
        <w:pStyle w:val="BookText"/>
        <w:rPr/>
      </w:pPr>
      <w:bookmarkEnd w:id="90"/>
      <w:r>
        <w:rPr>
          <w:rFonts w:ascii="IRNazanin" w:hAnsi="IRNazanin" w:eastAsia="IRNazanin"/>
          <w:color w:val="111111"/>
          <w:sz w:val="28"/>
          <w:sz w:val="28"/>
          <w:szCs w:val="28"/>
          <w:rtl w:val="true"/>
          <w:lang w:bidi="fa-IR"/>
        </w:rPr>
        <w:t>همجنس‌گراها به پدیده شایع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پیامدهای این خانواده‌ها در غرب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چشمگیر شمار کودکان نامشروع؛</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چشمگیر مسائل روان‌پریشی بین کودکان و والدین مجرد؛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خط خشونت و آزار کودکان؛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مشکلات مربوط به سلامت کودکان و والدین مجرد؛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آسیب‌های آموزشی و تحصیلی؛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احتمال استفاده از مواد مخدر همراه با هزینه‌های اجتماعی آن؛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میزان جرایم اجتماعی</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تذکر داد که این گونه پیامدها، بار اقتصادی و اجتماعی سنگینی بر دولت‌های تحمیل کرده است</w:t>
      </w:r>
      <w:r>
        <w:rPr>
          <w:rFonts w:eastAsia="IRNazanin" w:cs="IRNazanin"/>
          <w:color w:val="111111"/>
          <w:sz w:val="28"/>
          <w:szCs w:val="28"/>
          <w:rtl w:val="true"/>
          <w:lang w:bidi="fa-IR"/>
        </w:rPr>
        <w:t>.</w:t>
      </w:r>
    </w:p>
    <w:p>
      <w:pPr>
        <w:pStyle w:val="Heading3"/>
        <w:numPr>
          <w:ilvl w:val="2"/>
          <w:numId w:val="1"/>
        </w:numPr>
        <w:rPr/>
      </w:pPr>
      <w:bookmarkStart w:id="91" w:name="__RefHeading___Toc3966358_581953129"/>
      <w:bookmarkStart w:id="92" w:name="_Toc34"/>
      <w:bookmarkEnd w:id="91"/>
      <w:r>
        <w:rPr>
          <w:rtl w:val="true"/>
        </w:rPr>
        <w:t>علت برقراری روابط دوستانه ناسالم دختر و پسر</w:t>
      </w:r>
      <w:bookmarkEnd w:id="92"/>
    </w:p>
    <w:p>
      <w:pPr>
        <w:pStyle w:val="BookText"/>
        <w:rPr/>
      </w:pPr>
      <w:r>
        <w:rPr>
          <w:rFonts w:ascii="IRNazanin" w:hAnsi="IRNazanin" w:eastAsia="IRNazanin"/>
          <w:color w:val="111111"/>
          <w:sz w:val="28"/>
          <w:sz w:val="28"/>
          <w:szCs w:val="28"/>
          <w:rtl w:val="true"/>
          <w:lang w:bidi="fa-IR"/>
        </w:rPr>
        <w:t>برقراری این گونه ارتباطات فرایند عوامل گوناگونی است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بینش مذهبی</w:t>
      </w:r>
    </w:p>
    <w:p>
      <w:pPr>
        <w:pStyle w:val="BookText"/>
        <w:rPr/>
      </w:pPr>
      <w:r>
        <w:rPr>
          <w:rFonts w:ascii="IRNazanin" w:hAnsi="IRNazanin" w:eastAsia="IRNazanin"/>
          <w:color w:val="111111"/>
          <w:sz w:val="28"/>
          <w:sz w:val="28"/>
          <w:szCs w:val="28"/>
          <w:rtl w:val="true"/>
          <w:lang w:bidi="fa-IR"/>
        </w:rPr>
        <w:t>نوجوان یا جوانی که از لحاظ بینشی قائل به مرز بین محرم و نامحرم نیست، آمادگی بیشتری برای گرفتار آمدن در چنین دامی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در صورتی رفع می‌شود که والدین به بینش‌دهی صحیح به فرزند رو کنند و اوامر و نواهی خود را با دلایلی همراه 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رعایت حجاب</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ضعف بینش مذهبی در دختران باعث بی‌توجهی به مسأله پوشش و</w:t>
      </w:r>
    </w:p>
    <w:p>
      <w:pPr>
        <w:pStyle w:val="BookText"/>
        <w:rPr/>
      </w:pPr>
      <w:r>
        <w:rPr>
          <w:rFonts w:ascii="IRNazanin" w:hAnsi="IRNazanin" w:eastAsia="IRNazanin"/>
          <w:color w:val="111111"/>
          <w:sz w:val="28"/>
          <w:sz w:val="28"/>
          <w:szCs w:val="28"/>
          <w:rtl w:val="true"/>
          <w:lang w:bidi="fa-IR"/>
        </w:rPr>
        <w:t>حجاب سالم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غریزه تبرج امری طبیعی در دختران است و از سوی دیگر، دختر جوان توجهی به مهار و کنترل این غریزه از نگاه شرع ندارد، بی‌حجابی در جامعه امری رو به رشد می‌گردد که پیامد اولیه آن چیزی جز ارتباطهای غیر اخلاقی چیزی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آرایش‌های غیر مناسب دختران</w:t>
      </w:r>
    </w:p>
    <w:p>
      <w:pPr>
        <w:pStyle w:val="BookText"/>
        <w:rPr/>
      </w:pPr>
      <w:r>
        <w:rPr>
          <w:rFonts w:ascii="IRNazanin" w:hAnsi="IRNazanin" w:eastAsia="IRNazanin"/>
          <w:color w:val="111111"/>
          <w:sz w:val="28"/>
          <w:sz w:val="28"/>
          <w:szCs w:val="28"/>
          <w:rtl w:val="true"/>
          <w:lang w:bidi="fa-IR"/>
        </w:rPr>
        <w:t>دختر خود موجودی جذاب و ذاتاً باعث تحریک نگاه‌هاست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شخص به آرایش ظاهری مبادرت ورزد و در اجتماع ظاهر گردد، این جذابیت دو چندان شده و باعث جلب توجه جنس مخالف می‌شود، و نهی شارع مقدس از نمایان کردن آرایش زنان در اجتماع، حکمی برای کنترل ارتباطات نامشروع می‌باشد که باید به آن بیشتر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الگوهای منحرف</w:t>
      </w:r>
    </w:p>
    <w:p>
      <w:pPr>
        <w:pStyle w:val="BookText"/>
        <w:rPr/>
      </w:pPr>
      <w:r>
        <w:rPr>
          <w:rFonts w:ascii="IRNazanin" w:hAnsi="IRNazanin" w:eastAsia="IRNazanin"/>
          <w:color w:val="111111"/>
          <w:sz w:val="28"/>
          <w:sz w:val="28"/>
          <w:szCs w:val="28"/>
          <w:rtl w:val="true"/>
          <w:lang w:bidi="fa-IR"/>
        </w:rPr>
        <w:t>سن نوجوانی و زمان گذر از آن، حساس‌ترین دوران زندگی هر فرد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هر نوجوان به دنبال معیار و الگویی برای رفتار خود است، و چنانچه در این الگوگیری مشورت داده نشود، ممکن است الگویی را برگزیند که او را به سوی انحراف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نیز به این مهم توجه نموده و در چند مورد به معرفی الگوهای رفتاری مناسب اقدام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حضرت ابراهیم علیه السلام، پیامبر اکرم صلی الله علیه و آله و زنان فرعون و حضرت مریم علیها السلام را معرفی می‌کند، از این قبیل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دیگری نیز در این روند ارتباطی مؤثر است؛ عواملی از قبیل سهل انگاری برخی مادران و بی خبری پدران، اشتغالات فراوان والدین، وجود مشکلات عاطفی در خانواده و دلایل جنسی و زیاد شدن سن ازدواج</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bookmarkStart w:id="93" w:name="pg5729_48540"/>
    </w:p>
    <w:p>
      <w:pPr>
        <w:pStyle w:val="Heading3"/>
        <w:numPr>
          <w:ilvl w:val="2"/>
          <w:numId w:val="1"/>
        </w:numPr>
        <w:rPr/>
      </w:pPr>
      <w:bookmarkStart w:id="94" w:name="__RefHeading___Toc3966360_581953129"/>
      <w:bookmarkStart w:id="95" w:name="_Toc35"/>
      <w:bookmarkEnd w:id="93"/>
      <w:bookmarkEnd w:id="94"/>
      <w:r>
        <w:rPr>
          <w:rtl w:val="true"/>
        </w:rPr>
        <w:t>پیامدهای دوستی ناسالم دختر و پسر</w:t>
      </w:r>
      <w:bookmarkEnd w:id="95"/>
    </w:p>
    <w:p>
      <w:pPr>
        <w:pStyle w:val="BookText"/>
        <w:rPr/>
      </w:pPr>
      <w:r>
        <w:rPr>
          <w:rFonts w:ascii="IRNazanin" w:hAnsi="IRNazanin" w:eastAsia="IRNazanin"/>
          <w:color w:val="111111"/>
          <w:sz w:val="28"/>
          <w:sz w:val="28"/>
          <w:szCs w:val="28"/>
          <w:rtl w:val="true"/>
          <w:lang w:bidi="fa-IR"/>
        </w:rPr>
        <w:t>ارتباطهایی که از راه غیرصحیح و به دور از اصول مطرح در این گونه ارتباطات ایجاد می‌شود ممکن است در پی دارندۀ پیامدهایی باشد که جبران آن برای افراد ممکن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اجمالی برخی از این پیامدها را می‌توان چنین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برملا شدن این ارتباط</w:t>
      </w:r>
    </w:p>
    <w:p>
      <w:pPr>
        <w:pStyle w:val="BookText"/>
        <w:rPr/>
      </w:pPr>
      <w:r>
        <w:rPr>
          <w:rFonts w:ascii="IRNazanin" w:hAnsi="IRNazanin" w:eastAsia="IRNazanin"/>
          <w:color w:val="111111"/>
          <w:sz w:val="28"/>
          <w:sz w:val="28"/>
          <w:szCs w:val="28"/>
          <w:rtl w:val="true"/>
          <w:lang w:bidi="fa-IR"/>
        </w:rPr>
        <w:t>این گونه روابط از آن جا که به دور از چشم والدین برقرار شده است، در هر دو طرف یک حالت ترس و اضطراب به خاطر آشکار شدن آن به وجود می‌آید که می‌تواند در روند سالم زندگی فردی شخص تأثیری منفی بر جای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نگرانی والدین</w:t>
      </w:r>
    </w:p>
    <w:p>
      <w:pPr>
        <w:pStyle w:val="BookText"/>
        <w:rPr/>
      </w:pPr>
      <w:r>
        <w:rPr>
          <w:rFonts w:ascii="IRNazanin" w:hAnsi="IRNazanin" w:eastAsia="IRNazanin"/>
          <w:color w:val="111111"/>
          <w:sz w:val="28"/>
          <w:sz w:val="28"/>
          <w:szCs w:val="28"/>
          <w:rtl w:val="true"/>
          <w:lang w:bidi="fa-IR"/>
        </w:rPr>
        <w:t>این نگرانی پس از آشکار شدن ارتباط فرزند با دیگران برای آن‌ها حاصل می‌شود و باعث روان‌پریشی افراد خانواده می‌گردد و زندگی سالم آن‌ها را دچار نگرانی و اضطراب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آموزشی و ترک تحصیل</w:t>
      </w:r>
    </w:p>
    <w:p>
      <w:pPr>
        <w:pStyle w:val="BookText"/>
        <w:rPr/>
      </w:pPr>
      <w:r>
        <w:rPr>
          <w:rFonts w:ascii="IRNazanin" w:hAnsi="IRNazanin" w:eastAsia="IRNazanin"/>
          <w:color w:val="111111"/>
          <w:sz w:val="28"/>
          <w:sz w:val="28"/>
          <w:szCs w:val="28"/>
          <w:rtl w:val="true"/>
          <w:lang w:bidi="fa-IR"/>
        </w:rPr>
        <w:t>با توجه به آزمایش‌های میدانی که صورت گرفته، این گونه ارتباطات باعث بروز عشق و عاشقی و افتادن به ورطه خیال می‌شود که نتیجه آن در اغلب موارد افت شدید تحصیل و در مواردی نیز ترک تحصیل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ابتلا به افسردگی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عاطفی این گونه روابط در سن نوجوانی از آن جا که اغلب به ازدواج نمی‌انجامد، فرد را دچار افسردگی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انشای حکم ازدواج موقت به عنوان حکمی ثانوی و همراه با شرایط خاص، این معضل را معالجه کرده که لازم است در این زمینه تحقیقی مستقل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خودکشی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ازدواج‌های عشقی</w:t>
      </w:r>
    </w:p>
    <w:p>
      <w:pPr>
        <w:pStyle w:val="BookText"/>
        <w:rPr/>
      </w:pPr>
      <w:r>
        <w:rPr>
          <w:rFonts w:ascii="IRNazanin" w:hAnsi="IRNazanin" w:eastAsia="IRNazanin"/>
          <w:color w:val="111111"/>
          <w:sz w:val="28"/>
          <w:sz w:val="28"/>
          <w:szCs w:val="28"/>
          <w:rtl w:val="true"/>
          <w:lang w:bidi="fa-IR"/>
        </w:rPr>
        <w:t>این‌گونه ازدواج‌ها جنبه عقلانی ندارد و صرفاً عملی عاطفی محسوب می‌گردد و به گفته بسیاری از روان‌شناسان عشق اولیه معمولاً پایدار نمی‌ماند؛ از این رو، در بیشتر موارد به طلاق و جدایی می‌انجامد؛ 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عشق‌هایی کز پی رنگی بود عشق نبود عاقبت ننگی بود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ارتباطات جنسی نامشروع</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استمرار جنسی نامشروع بعد از ازدواج</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نمونه قرآنی از یک ارتباط سالم</w:t>
      </w:r>
    </w:p>
    <w:p>
      <w:pPr>
        <w:pStyle w:val="BookText"/>
        <w:rPr/>
      </w:pPr>
      <w:r>
        <w:rPr>
          <w:rFonts w:ascii="IRNazanin" w:hAnsi="IRNazanin" w:eastAsia="IRNazanin"/>
          <w:color w:val="111111"/>
          <w:sz w:val="28"/>
          <w:sz w:val="28"/>
          <w:szCs w:val="28"/>
          <w:rtl w:val="true"/>
          <w:lang w:bidi="fa-IR"/>
        </w:rPr>
        <w:t>در پایان به جاست که به یک نمونه قرآنی در مورد ارتباط سالم بین دختر و پسر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جوانی است به نام موسی علیه السلام که به شهر مدین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بر سر چاه شهر می‌رود و گروهی از مردم را می‌بیند که برای آب دادن به چهارپایان خود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دختر را می‌بیند که کناری ایستاده و از گوسفندان خود مراقبت می‌کنند و به چاه نزدیک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جوان به سوی آن‌ها گام برمی‌دارد و علت کناره‌گیری آن‌ها را جویا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گوسفندان خود تا زمانی که همه مردان چوپان کنار نروند، آب نمی‌دهیم و بیان می‌کنند که علت حضور ما در این‌جا این است که پدرمان فردی کهنسال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به یاری آنها می‌شتابد و پس از سیراب کردن گوسفندان آنها برای استراحت به زیر درختی می‌رود و در برابر خداوند ابراز نیازمندی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ناگهان یکی از آن دو دختر به طرف جوان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نوع حضور این دختر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إِحْداهُما تَمْشِی عَلَی اسْتِحْیاءٍ قالَتْ إِنَّ أَبِی یَدْعُوکَ لِیَجْزِیَکَ أَجْرَ ما سَقَیْتَ لَنا</w:t>
      </w:r>
      <w:r>
        <w:rPr>
          <w:rFonts w:eastAsia="IRNazanin" w:cs="IRNazanin"/>
          <w:color w:val="111111"/>
          <w:sz w:val="28"/>
          <w:szCs w:val="28"/>
          <w:rtl w:val="true"/>
          <w:lang w:bidi="fa-IR"/>
        </w:rPr>
        <w:t>)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دختر در هنگام گام برداشتن، حیا را فراموش نمی‌کند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دعوت را از زبان پدر می‌گوید تا شائبه میل فردی در مخاطب ایجاد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داستان نکات زیر قابل تامل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دختران دراجتماع به علت ضرورت خانوادگی؛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ارتباط سالم با افراد؛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اختلاط دختران با مردان؛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حیای فردی در نوع راه رفتن؛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با جوان بدون ایجاد ریبه و شهوت؛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ارتباط ازدواج سالم و به پیشنهاد پدر دختران به جوان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گذشت، بیان داستانی قرآنی از یک رابطه انسانی است که اصل ارتباط میان پسر و دختر را در صورت حفظ شرایط ارتباط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نکته لازم است که این حفظ حریم شخصی در ارتباط با جنس مخالف، از نگاه خداوند دور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این پاکی جوان باعث بعثت او به نبوت الهی گردید که خود می‌تواند درسی سازنده برای جوانان مؤمن باشد</w:t>
      </w:r>
      <w:r>
        <w:rPr>
          <w:rFonts w:eastAsia="IRNazanin" w:cs="IRNazanin"/>
          <w:color w:val="111111"/>
          <w:sz w:val="28"/>
          <w:szCs w:val="28"/>
          <w:rtl w:val="true"/>
          <w:lang w:bidi="fa-IR"/>
        </w:rPr>
        <w:t>.</w:t>
      </w:r>
      <w:bookmarkStart w:id="96" w:name="pg5729_48543"/>
    </w:p>
    <w:p>
      <w:pPr>
        <w:pStyle w:val="BookText"/>
        <w:rPr/>
      </w:pPr>
      <w:bookmarkEnd w:id="9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97" w:name="__RefHeading___Toc3966362_581953129"/>
      <w:bookmarkStart w:id="98" w:name="_Toc36"/>
      <w:bookmarkEnd w:id="97"/>
      <w:r>
        <w:rPr>
          <w:rtl w:val="true"/>
        </w:rPr>
        <w:t>برای برطرف کردن شهوت و زیادکردن تقوا چه راهکارهایی وجود دارد؟</w:t>
      </w:r>
      <w:bookmarkEnd w:id="98"/>
    </w:p>
    <w:p>
      <w:pPr>
        <w:pStyle w:val="Heading4"/>
        <w:numPr>
          <w:ilvl w:val="3"/>
          <w:numId w:val="1"/>
        </w:numPr>
        <w:rPr/>
      </w:pPr>
      <w:bookmarkStart w:id="99" w:name="__RefHeading___Toc3966364_581953129"/>
      <w:bookmarkStart w:id="100" w:name="_Toc37"/>
      <w:bookmarkEnd w:id="99"/>
      <w:r>
        <w:rPr>
          <w:rtl w:val="true"/>
        </w:rPr>
        <w:t>اشاره</w:t>
      </w:r>
      <w:bookmarkEnd w:id="1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پاسخ را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می‌کنیم</w:t>
      </w:r>
      <w:r>
        <w:rPr>
          <w:rFonts w:eastAsia="IRNazanin" w:cs="IRNazanin"/>
          <w:color w:val="111111"/>
          <w:sz w:val="28"/>
          <w:szCs w:val="28"/>
          <w:rtl w:val="true"/>
          <w:lang w:bidi="fa-IR"/>
        </w:rPr>
        <w:t>:</w:t>
      </w:r>
    </w:p>
    <w:p>
      <w:pPr>
        <w:pStyle w:val="Heading4"/>
        <w:numPr>
          <w:ilvl w:val="3"/>
          <w:numId w:val="1"/>
        </w:numPr>
        <w:rPr/>
      </w:pPr>
      <w:bookmarkStart w:id="101" w:name="__RefHeading___Toc3966366_581953129"/>
      <w:bookmarkStart w:id="102" w:name="_Toc38"/>
      <w:bookmarkEnd w:id="101"/>
      <w:r>
        <w:rPr>
          <w:rtl w:val="true"/>
        </w:rPr>
        <w:t>اول</w:t>
      </w:r>
      <w:r>
        <w:rPr>
          <w:rtl w:val="true"/>
        </w:rPr>
        <w:t xml:space="preserve">: </w:t>
      </w:r>
      <w:r>
        <w:rPr>
          <w:rtl w:val="true"/>
        </w:rPr>
        <w:t>شهوت و راه های کنترل آن</w:t>
      </w:r>
      <w:bookmarkEnd w:id="10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مختلفی مانند شهوت مال، شهوت پست و مقام، شهوت کار، شهوت جنسی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دارد، ولی از آن جا که پرسش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در پاسخ باید گفت خداوند تمایل و غریزه جنسی را مانند غرایز و تمایلات دیگر در وجود انسان به امانت گذاشته و ما در قبال آن سه راه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کردن یا از بین بردن غریزه جنسی؛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افسار شهوت و غریزه جنسی؛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برنامه دین در آوردن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یعنی سرکوب کردن، باعث نقص جسمانی می‌شود و به دنبال آن بسیاری از استعدادهای درونی انسان را نابود می‌کند و اجازه شکوفایی و رشد نمی‌دهد و دین اسلام با این راه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یعنی رهاکردن افسار شهوت نیز هم موجب هلاکت انسان و بروز بیماری‌های روحی و جسمی می‌شود که امروزه در بسیاری از کشورهای غربی شاهد آن می‌باشیم و اسلام با این راه نیز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 این که نه این غریزه و نعمت الهی را سرکوب کنیم و نه آن را رها نماییم، بلکه طبق دستورهای شرع آن را مدیریت نماییم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این دستورها توجه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یکی از بهترین راهکارهایی که در قرآن و روایات بدان سفارش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حتی در قرآن دستور بسیج همگانی برای فراهم کردن اسباب ازدواج جوانان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نور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مؤمنان دستور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آیۀ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باید خویشتنداری کنند تا خدا از بخشش خود آنان را توانگر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چشم</w:t>
      </w:r>
    </w:p>
    <w:p>
      <w:pPr>
        <w:pStyle w:val="BookText"/>
        <w:rPr/>
      </w:pPr>
      <w:r>
        <w:rPr>
          <w:rFonts w:ascii="IRNazanin" w:hAnsi="IRNazanin" w:eastAsia="IRNazanin"/>
          <w:color w:val="111111"/>
          <w:sz w:val="28"/>
          <w:sz w:val="28"/>
          <w:szCs w:val="28"/>
          <w:rtl w:val="true"/>
          <w:lang w:bidi="fa-IR"/>
        </w:rPr>
        <w:t xml:space="preserve">پرهیز از چشم چرانی و حاضرنشدن در مجالس و محل‌هایی که نامحرمان حضور بیشتری دارند و تماشا نکردن فیلم‌ها و عکس‌های مبتذل؛ از این‌رو در آیه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با زیرکی انجام می‌دهند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فروکاهند؛ و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حفظ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ناپاکان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افراد نا اهل و منحرف در لباس دوست ظاهر می‌شوند و انسان را از مسیر صحیح خارج می‌کنند؛ از این رو، قرآن خطر همنشینی با این افراد را چنین گوشزد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می‌خواهد توبه شما را بپذیرد؛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پیرو شهواتند، می‌خواهند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انحرافی بزرگ منحرف شوید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ascii="IRNazanin" w:hAnsi="IRNazanin" w:eastAsia="IRNazanin"/>
          <w:color w:val="111111"/>
          <w:sz w:val="28"/>
          <w:sz w:val="28"/>
          <w:szCs w:val="28"/>
          <w:rtl w:val="true"/>
          <w:lang w:bidi="fa-IR"/>
        </w:rPr>
        <w:t>روزه گرفتن در فرو نشاندن آتش شهوت بسیار موثر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تخیلات شیطانی</w:t>
      </w:r>
    </w:p>
    <w:p>
      <w:pPr>
        <w:pStyle w:val="BookText"/>
        <w:rPr/>
      </w:pPr>
      <w:r>
        <w:rPr>
          <w:rFonts w:ascii="IRNazanin" w:hAnsi="IRNazanin" w:eastAsia="IRNazanin"/>
          <w:color w:val="111111"/>
          <w:sz w:val="28"/>
          <w:sz w:val="28"/>
          <w:szCs w:val="28"/>
          <w:rtl w:val="true"/>
          <w:lang w:bidi="fa-IR"/>
        </w:rPr>
        <w:t xml:space="preserve">تخیلات شیطانی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تلاطم امواج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می‌افزاید؛ از این رو، توصیه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قبل از خواب، با قرائت قرآن یا دعا و یا مطالعه کتابی سودمند در بستر سپری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خسته نشده‌ایم به رختخواب نرویم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خواب با کار یا ورزش یا مطالعه و یا جز این‌ها خود را آماده خواب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نماندن در محلی که تنها هستیم و کسی حضور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این‌ها هر مورد دیگری را که باعث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می‌شود، باید مورد توجه قرارداد؛ از این رو قرآن در مورد دوری از خیالات شیطانی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گام‌های شیطان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گام‌های شیطان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گمراهش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و ناپسند فرمان می‌دهد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به توصیۀ برخی صاحب‌نظران موارد ذیل در کنترل شهوت مؤثر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عضویت در تیم‌های ورزشی؛</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کتب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زندگی علما و اولیای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غذاهای محرّک؛</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نپوشیدن لباس‌های تنگ و چسبان؛</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w:t>
      </w:r>
      <w:bookmarkStart w:id="103" w:name="pg5729_48546"/>
    </w:p>
    <w:p>
      <w:pPr>
        <w:pStyle w:val="Heading4"/>
        <w:numPr>
          <w:ilvl w:val="3"/>
          <w:numId w:val="1"/>
        </w:numPr>
        <w:rPr/>
      </w:pPr>
      <w:bookmarkStart w:id="104" w:name="__RefHeading___Toc3966368_581953129"/>
      <w:bookmarkStart w:id="105" w:name="_Toc39"/>
      <w:bookmarkEnd w:id="103"/>
      <w:bookmarkEnd w:id="104"/>
      <w:r>
        <w:rPr>
          <w:rtl w:val="true"/>
        </w:rPr>
        <w:t>دوم</w:t>
      </w:r>
      <w:r>
        <w:rPr>
          <w:rtl w:val="true"/>
        </w:rPr>
        <w:t xml:space="preserve">: </w:t>
      </w:r>
      <w:r>
        <w:rPr>
          <w:rtl w:val="true"/>
        </w:rPr>
        <w:t>تقوا و راه های افزایش آن</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نگهداری و خویشتن داری و در قرآن کریم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ارجمندترین شما نزد خدا خود نگهدارترین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توشه برگیرید، و در حقیقت بهترین توشه، پارسایی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بله، در اهمیت تقوا همین آیات کافی است که خدا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و بزرگوارترین بنده نزد من کسی است که وقتی در موقعیت گناه قرار گیرد، خویشتن داری کند و مرتکب گناه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دست‌یابی به راهکارهای افزایش تقوا، به سراغ آیات الهی می‌رویم و از غذاهای معنوی آن بهره می‌بریم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را پرستش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از این آیه فهمیده می‌شود که افزون بر عباداتی مانند روزه، نماز، تلاوت قرآن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عباداتی مانند کمک به بینوایان، یتیم نوازی و خدمت به خلق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این‌ها نیز به افزایش تقوا کمک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احوال اقوام گذشته و عبرت گرفتن از آن‌ها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بیقین دانستید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تجاوز کردند و به آنان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میمون‌هایی طرد شده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عبرتی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پیش‌رویشان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پشت‌سرشان و پندی برای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مقرر شده، همان‌گونه که بر کسانی که پیش از شما بودند مقرر شد؛ 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عبادت را برای افزایش تقوا معرفی کرد، و در این آیه به طور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معرفی می‌نماید، با این که روزه یکی از عبادات است؛ بنابراین، روشن می‌شود که نقش روزه در افزایش تقوا بسیار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راه‌های انحرافی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مسیر الهی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راه راست من است؛ پس از آن پیروی کنید؛ و از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نکنید، که شما را از راه او پراکنده می‌سازد؛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کرده، تا شاید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نعمت‌های الهی و انجام وظایف</w:t>
      </w:r>
      <w:r>
        <w:rPr>
          <w:rStyle w:val="FootnoteAnchor"/>
          <w:rtl w:val="true"/>
        </w:rPr>
        <w:footnoteReference w:id="11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 تفکر در آیات معاد و آگاهی از عالم برزخ، قیامت و چگونگی حساب‌رسی انسان‌ها</w:t>
      </w:r>
    </w:p>
    <w:p>
      <w:pPr>
        <w:pStyle w:val="BookText"/>
        <w:rPr/>
      </w:pPr>
      <w:r>
        <w:rPr>
          <w:rFonts w:ascii="IRNazanin" w:hAnsi="IRNazanin" w:eastAsia="IRNazanin"/>
          <w:color w:val="111111"/>
          <w:sz w:val="28"/>
          <w:sz w:val="28"/>
          <w:szCs w:val="28"/>
          <w:rtl w:val="true"/>
          <w:lang w:bidi="fa-IR"/>
        </w:rPr>
        <w:t>آیاتی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حفظ کنید، که هیچ کس به جای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نمی‌شود، و از او هیچ شفاعتی پذیرفته نمی‌شود، و هیچ عوضی از او گرفته نمی‌شود، و آنان یاری نمی‌شوند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و یقین قلبی به موارد زیر نیز باعث ایجاد انگیزه در رعایت تقوا می‌شود؛ این‌که انسان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متقین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متقین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از نعمت‌های الهی بهشتی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فلاح، رستگاری و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وسعت و زیاد شدن رزق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بخاطر آنچه همواره کسب می‌کردند، گرفتارشان کردیم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کند، برایش محل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او را از جایی که نمی‌پندارد روزی می‌دهد؛</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کند برای او کارش را آسان قرار می‌دهد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یادآور می‌شویم که ملاقات و دیدار با علمای ربانی و اولیای خدا و مطالعه احوال و زندگی‌نامه بزرگان، بسیار مؤثر و راهگشا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مطالعه بیشتر در این باره به کتاب‌های زیر رجوع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نمونه، زیر نظر آیة‌اللَّه العظمی مکارم شیرازی‌مباحث مربوط به آیاتی که در پاسخ آمده؛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کبیره، آیت اللَّه شهید دستغیب رحمه 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کنترل غرایز جنسی، آیة‌اللَّه العظمی مکارم شیرازی، انتشارات مدنی؛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در طوفان غرایز، همت سهراب‌پور، چاپ دفتر تبلیغات اسلامی؛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آنچه یک جوان باید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 فرهادیان، چاپ دفتر تبلیغات اسلامی؛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دوشیزگان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الزهرا</w:t>
      </w:r>
      <w:r>
        <w:rPr>
          <w:rFonts w:eastAsia="IRNazanin" w:cs="IRNazanin"/>
          <w:color w:val="111111"/>
          <w:sz w:val="28"/>
          <w:szCs w:val="28"/>
          <w:rtl w:val="true"/>
          <w:lang w:bidi="fa-IR"/>
        </w:rPr>
        <w:t>.</w:t>
      </w:r>
      <w:bookmarkStart w:id="106" w:name="pg5729_48549"/>
    </w:p>
    <w:p>
      <w:pPr>
        <w:pStyle w:val="BookText"/>
        <w:rPr/>
      </w:pPr>
      <w:bookmarkEnd w:id="10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07" w:name="__RefHeading___Toc3966370_581953129"/>
      <w:bookmarkStart w:id="108" w:name="_Toc40"/>
      <w:bookmarkEnd w:id="107"/>
      <w:r>
        <w:rPr>
          <w:rtl w:val="true"/>
        </w:rPr>
        <w:t>اسلام برای کنترل عشق به جنس موافق و مخالف چه راهکاری پیشنهاد کرده است ؟</w:t>
      </w:r>
      <w:bookmarkEnd w:id="1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برای دستیابی به پاسخی مناسب، نخست لازم است به مقدماتی دربارۀ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عاشق توجه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عشق</w:t>
      </w:r>
    </w:p>
    <w:p>
      <w:pPr>
        <w:pStyle w:val="BookText"/>
        <w:rPr/>
      </w:pP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محبت شدید و علاقه افراطی و دل بستگی زیاد نسبت به یک شئ و یا یک شخص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بزرگ خواجه طوسی در شرح اشارت بوعلی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والحب اذا افرط سمی عشقاً؛ محبتی که از اندازه زیادتر شود و از حد خود بگذرد، عشق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جوادی آملی نیز در کتاب حماسه و عرفان به همین معنا اشاره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و آن نام گیاهی است که بر تنه درخت می‌پیچد، آب آن را می‌خورد، رنگ آن را زرد می‌کند و بالاخره آن را خشک می‌کند و خود با طراوت می‌ماند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از کیفیات نفسانی قلمداد می‌کنند که به سبب سیطرۀ شدید تفکر در زیبایی و نیکویی محبوب و کثرت مشاهده شئون اطوار و آثار حسن معشوق در نفس و جان آدمی تحقق می‌یابد</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بوعلی عشق حقیقی در تمام موجودات ساری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حقیقی همان ابتهاج، سرور، نشاط ناشی از تصور ذات معشوق می‌باشد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در قرآن و روایات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نیامده اما مفهوم آن که محبت شدید و دل باختن به محبوب می‌باشد،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بقره آیه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 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خدا را بیشتر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از مترجمان و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عشق ترجمه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یوسف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جریان محبت و علاقه شدید زلیخا به یوسف در شهر منعکس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زنان 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عزیز،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سوی خود دعوت می‌کند عشق این جوان در اعماق قلبش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واژه عشق و مفهوم آن به طور مستقیم به کار رفته است؛ برای نمونه از پیامبر اکرم صلی الله علیه و آله روایت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الناس من عشق العبادة فعانقها واحبها بقلبه وباشرها بجسده وتفرغ لها</w:t>
      </w:r>
      <w:r>
        <w:rPr>
          <w:rStyle w:val="FootnoteAnchor"/>
          <w:rtl w:val="true"/>
        </w:rPr>
        <w:footnoteReference w:id="122"/>
      </w:r>
      <w:r>
        <w:rPr>
          <w:rFonts w:ascii="IRNazanin" w:hAnsi="IRNazanin" w:eastAsia="IRNazanin"/>
          <w:color w:val="111111"/>
          <w:sz w:val="28"/>
          <w:sz w:val="28"/>
          <w:szCs w:val="28"/>
          <w:rtl w:val="true"/>
          <w:lang w:bidi="fa-IR"/>
        </w:rPr>
        <w:t>؛ بهترین مردم کسی است که به عبادت عشق بورزد و با عبادت هم‌آغوش گردد و از قلب، دوستش بدارد و آن را با بدن انجام دهد و خود را در اختیار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دیگر از امیر بیان و مولای متقیان در خطبه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عشق شیئاً غشی بصره وأمرض قلبه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عاشق چیزی شود، آن چیز چشمش را کور می‌سازد و دلش را بیمار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عیب آن را ننگریسته، زشتی‌اش را نیکوبیند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محبت شدید در دعاها و مناجات اهل بیت نیز به کار رفته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در کلام بزرگان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موهبت‌های بزرگ و ارزشمند الهی به انسان خاکی، کیمیای</w:t>
      </w:r>
      <w:bookmarkStart w:id="109" w:name="pg5729_48551"/>
    </w:p>
    <w:p>
      <w:pPr>
        <w:pStyle w:val="BookText"/>
        <w:rPr/>
      </w:pPr>
      <w:bookmarkEnd w:id="109"/>
      <w:r>
        <w:rPr>
          <w:rFonts w:ascii="IRNazanin" w:hAnsi="IRNazanin" w:eastAsia="IRNazanin"/>
          <w:color w:val="111111"/>
          <w:sz w:val="28"/>
          <w:sz w:val="28"/>
          <w:szCs w:val="28"/>
          <w:rtl w:val="true"/>
          <w:lang w:bidi="fa-IR"/>
        </w:rPr>
        <w:t>ناشناخته عشق است؛ حالتی که منشأ تمام کمالات والای نفسانی و یکی از مهم‌ترین عوامل حرکت، آگاهی و رشد در انسان بوده و جایگاه والای قلب، مکان و ظرف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عشق را در گه بسی بالاتر از عقل است کسی این آستان بوسد که سر در آستین دارد</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فرمودۀ برخی، عشق ستاره‌ای برافروخته از تجلی حسن معشوق ازلی است که آدمی و پری، طنین هستی اویند و آن‌قدر این عشق مقدس است که دست فرشته به آن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معجونی است که همه جهان زنده به او و جنبش افلاک به برکت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عشق را وصف ایزد و از اوصاف خداوند بی‌نیاز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از اوصاف خدای بی‌نیاز عاشقی بر غیر او باشد مجاز</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عشق رها شدن از پلیدی‌ها و عیب‌ها، و سوختن در برق عشق، نوازشگر دل و روح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را جامه زعشقی چاک شد او ز حرص و جمله عیبی پاک شد</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در پایان یادآور می‌شویم که صدرالمتالهین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و حکیم نامور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عین عشق است و هر دو عین حسن و جمال‌اند و مراتب و درجات عشق به اندازه مراتب وجود است و این دو با هم ملازم بوده، و بین تمام موجودات عالم جریان دارند</w:t>
      </w:r>
      <w:r>
        <w:rPr>
          <w:rFonts w:eastAsia="IRNazanin" w:cs="IRNazanin"/>
          <w:color w:val="111111"/>
          <w:sz w:val="28"/>
          <w:szCs w:val="28"/>
          <w:rtl w:val="true"/>
          <w:lang w:bidi="fa-IR"/>
        </w:rPr>
        <w:t>.</w:t>
      </w:r>
      <w:r>
        <w:rPr>
          <w:rStyle w:val="FootnoteAnchor"/>
          <w:rtl w:val="true"/>
        </w:rPr>
        <w:footnoteReference w:id="127"/>
      </w:r>
    </w:p>
    <w:p>
      <w:pPr>
        <w:pStyle w:val="Heading3"/>
        <w:numPr>
          <w:ilvl w:val="2"/>
          <w:numId w:val="1"/>
        </w:numPr>
        <w:rPr/>
      </w:pPr>
      <w:bookmarkStart w:id="110" w:name="__RefHeading___Toc3966372_581953129"/>
      <w:bookmarkStart w:id="111" w:name="_Toc41"/>
      <w:bookmarkEnd w:id="110"/>
      <w:r>
        <w:rPr>
          <w:rtl w:val="true"/>
        </w:rPr>
        <w:t>انواع عشق</w:t>
      </w:r>
      <w:bookmarkEnd w:id="11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عشق تقسیم‌بندی‌های متعددی نقل شده، ولی معروف‌ترین آن‌ها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محبت الهی و عشق به لقای محبوب حقیقی یعنی ذات احدیت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عشق‌های غیرحقیقی، زودگذر و ظاهری که بین موجودات وجود دارد و منحصر به انسان هم نیست، بلکه ممکن است یک طرف انسان و طرف دیگر موجودات دیگر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که عشق‌های وهمی و خیالی در محدوده عشق‌های 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حل‌ها</w:t>
      </w:r>
    </w:p>
    <w:p>
      <w:pPr>
        <w:pStyle w:val="BookText"/>
        <w:rPr/>
      </w:pPr>
      <w:r>
        <w:rPr>
          <w:rFonts w:ascii="IRNazanin" w:hAnsi="IRNazanin" w:eastAsia="IRNazanin"/>
          <w:color w:val="111111"/>
          <w:sz w:val="28"/>
          <w:sz w:val="28"/>
          <w:szCs w:val="28"/>
          <w:rtl w:val="true"/>
          <w:lang w:bidi="fa-IR"/>
        </w:rPr>
        <w:t>با توجه به این مقدماتی که بیان شد و تقسیماتی که در باره عشق مطرح گردید، اینک به این مسأله توجه می‌نماییم که اگر جوانی به دلایلی گرفتار عشق‌های مجازی شد و در وجود خود احساس گناه کرد، برای معتدل کردن این عشق چه باید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کنترل عقلایی و دینی این احساسات می‌باشد تا فرد دچار گرفتاری‌ها و دردهای جسمی و روحی نگردد و این علاقه و دوست داشتن در مسیر معین به اندازه مشخص جهت دهی شود، و در غیر این صورت موجب بر هم خوردن برنامه سعادت او می‌گردد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شدت و ضعف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متناسب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درک کمال محبوب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نسبت به خوبی‌ها و کمالات محبوب بیشتر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نیز بیشتر می‌شود؛ برای مثال، شما شخصی را به عنوان دوست انتخاب می‌کنید، در هر ملاقات و ارتباط جدید هرچه از خوبی‌های او با خبر می‌شوید، محبت شما به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ملاقات اولی به خاطر ورزشکار بودن به او علاقه‌مند می‌شوید، ولی بعد متوجه می‌شوید دانش‌آموز موفقی نیز هست و در کنار</w:t>
      </w:r>
    </w:p>
    <w:p>
      <w:pPr>
        <w:pStyle w:val="BookText"/>
        <w:rPr/>
      </w:pPr>
      <w:r>
        <w:rPr>
          <w:rFonts w:ascii="IRNazanin" w:hAnsi="IRNazanin" w:eastAsia="IRNazanin"/>
          <w:color w:val="111111"/>
          <w:sz w:val="28"/>
          <w:sz w:val="28"/>
          <w:szCs w:val="28"/>
          <w:rtl w:val="true"/>
          <w:lang w:bidi="fa-IR"/>
        </w:rPr>
        <w:t>درس و موفقیت در ورزش، حافظ قرآن نیز می‌باشد و خلاصه هرچه از کمالات و خوبی‌های او بیشتر آگاه می‌شوید، علاقه شما به او بیشتر می‌شود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مطالبی که گذشت، می‌بینیم گاهی برخی افراد به یکدیگر علاقه‌مند می‌شوند، در حالی که هیچ شناختی نسبت به هم ندارند و بعد هم که ملاقات‌ها بیشتر می‌شود، کمال و خوبی خاصی در محبوب خود نمی‌بیند، ولی علاقه او بیشتر می‌شود و این محبت آن‌قدر شدید می‌شود که گاهی به مرحله عشق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چطور با آن قاعده بالا سازگار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یاد شده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کمالات بیشتر باشد، علاقه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 می‌بینیم کمالی وجود ندارد، ولی علاقه و عشق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پاسخ این باشد که برخی افراد به ویژه بعضی جوانان پس از ملاقات اول و علاقه ابتدایی که به محبوب خود پیدا می‌کنند، از محبوب خود یک شخصیت ایده‌آل و با کمالی در ذهن خود می‌سازند و به آن شخصیت که در ذهن و خیال خود دارند، علاقه‌مند می‌شوند و هر روز کمالاتی را برای او فرض می‌کنند و خوبی‌هایی را برای او توهم می‌کنند، و براساس آن شخصیت و محبوب خیالی و مفروض که برای خود ساخته‌اند، محبتشان بیشتر می‌شود و عشق، علاقه و دفاع از او نیز لحظه به لحظه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خود او می‌داند و همه اطرافیان نیز می‌دانند که آن محبوب این کمالات را که ندارد هیچ، ارزش این همه دفاع و وقت صرف او کردن را نیز ندارد؛ اما او کمالات و ارزش‌هایی را برای او تصور کرده و دارد با آن عشق بازی می‌کند تا حدی که معایب او اصلاً دیده نمی‌شود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می‌شمارد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حل اول</w:t>
      </w:r>
    </w:p>
    <w:p>
      <w:pPr>
        <w:pStyle w:val="BookText"/>
        <w:rPr/>
      </w:pPr>
      <w:r>
        <w:rPr>
          <w:rFonts w:ascii="IRNazanin" w:hAnsi="IRNazanin" w:eastAsia="IRNazanin"/>
          <w:color w:val="111111"/>
          <w:sz w:val="28"/>
          <w:sz w:val="28"/>
          <w:szCs w:val="28"/>
          <w:rtl w:val="true"/>
          <w:lang w:bidi="fa-IR"/>
        </w:rPr>
        <w:t xml:space="preserve">به نظر می‌رسد انسان برای خروج از این بن‌بست و رهایی از بند عشق‌های مجازی این چنینی باید قدری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شخصیت محبوب خود را از زیر ذره‌بین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بگذراند و ببیند آیا واقعاً او این همه کمال را دارد و آیا اصلاً عیبی ندارد که این مقدار برای او ارزش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دیگر چنین افرادی اگر به واقعیت‌گرایی نزدیک شوند و از خیال بافی و توهم فاصله بگیرند، بخش عمده‌ای از مشکلشان حل می‌شود و محبت آن‌ها به افراد اعتدال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p>
    <w:p>
      <w:pPr>
        <w:pStyle w:val="BookText"/>
        <w:rPr/>
      </w:pPr>
      <w:r>
        <w:rPr>
          <w:rFonts w:ascii="IRNazanin" w:hAnsi="IRNazanin" w:eastAsia="IRNazanin"/>
          <w:color w:val="111111"/>
          <w:sz w:val="28"/>
          <w:sz w:val="28"/>
          <w:szCs w:val="28"/>
          <w:rtl w:val="true"/>
          <w:lang w:bidi="fa-IR"/>
        </w:rPr>
        <w:t xml:space="preserve">نکته قابل توجه دیگر این است که نیازهای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عاملی هستند که انسان را به سوی دوست داشتن و عشق ورزیدن به دیگران سوق می‌دهد و این امری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باید ببینیم این عشقی که ایجاد شده آیا ریشه عاطفی دارد یا ریشه جنسی اگر علاقه جنسی است آیا معشوق از جنس مخالف است یا همجنس، و هریک از این موارد پاسخ خاص خود را می‌طلبد که به اجمال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ریشه این عشق و علاقه که انسان را به این مشکل گرفتار کرده،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شخص باید این خلأ را از درون خانواده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علاقه به پدر و مادر و دیگر افراد خانواده می‌توان این خلأ عاطفی را از بین برد تا نیاز به جایگزینی افراد دیگر نبوده و در دام عشق‌های مهلک مجازی گرفتار نیاید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 علاقه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معشوق نیز از جنس موافق است، انسان باید در مورد عاقبت اخروی و دنیوی این نوع عشق و علاقه خوب فکر و مطالعه کند؛ چنان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خواستید کاری انجام دهید، نخست در عاقبت آن کار خوب تفکر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باید توجه داشت که عاقبت اخروی این کار عذاب آلود است و عاقبت دنیوی آن افزون بر آبروریزی و لگدمال شدن شخصیت انسان، فرد را گرفتار بیماری‌های جسمی و روحی خطرناک و استعدادهای انسان را ضایع می‌کند و از شکوفا شدن آن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این علاقه عاطفی یا جنسی به جنس مخالف است، راه حل‌های خود را می‌طلبد؛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مسأله را با خانواده خود در میان بگذارد تا رسماً از معشوق مورد علاقه خود برای ازدواج خواستگاری کند و از این کار هراسی در دل نداشته باشد؛ البته این کار باید با توکل بر خدا و همراه با شناخت و مشورت با دیگران و بدون عجله و با انجام تحقیقات کامل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جواب آن‌ها منفی بود یا شرایط ازدواج وجود نداشت، چه باید کرد؟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صبر و بردباری، قاطعانه و با اراده محکم و با توکل بر خدا تصمیم بگیرد او را به فراموشی بسپارد، و مهم‌ترین عامل در این مرحله این است که مطمئن باشد در آینده نزدیک او را فراموش خواهد کرد و ان‌شاءاللَّه همسر بهتری برای او پیدا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پیوند و رابطه قلبی عمیق با خالق زیبایی‌ها و کمالات، یعنی خداوند متعال، با این عقیده که هرچه زیبایی و کمال در عالم هست، از او است</w:t>
      </w:r>
      <w:r>
        <w:rPr>
          <w:rStyle w:val="FootnoteAnchor"/>
          <w:rtl w:val="true"/>
        </w:rPr>
        <w:footnoteReference w:id="130"/>
      </w:r>
      <w:r>
        <w:rPr>
          <w:rFonts w:ascii="IRNazanin" w:hAnsi="IRNazanin" w:eastAsia="IRNazanin"/>
          <w:color w:val="111111"/>
          <w:sz w:val="28"/>
          <w:sz w:val="28"/>
          <w:szCs w:val="28"/>
          <w:rtl w:val="true"/>
          <w:lang w:bidi="fa-IR"/>
        </w:rPr>
        <w:t>و عشق به او، پایدار و بقیه عشق‌ها فانی و زودگذر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برنامه‌ریزی دقیق و منظم، وقت خود را به مطالعه و ورزش و کار و تلاش و رفاقت و مجالست با دوستان مذهبی و شرکت در مجالس اهل بیت و مانند اینها، به نحو احسن بگذارند، و سعی کند از بیکاری و پرداختن به امور بیهوده و خلوت‌گزینی و گوشه‌گیری پرهیز کند، تا ذهن خود به خود از این محبت‌ها خالی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جوانی پر از شور و هیجان و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مسایل طبیعی است و با اندک بهانه‌ای به وجود می‌آید و با اندک بهانه و تلاشی فراموش می‌شود؛ برای مثال، همین اندازه که انسان متوجه شود محبوب او با شخص دیگری رفت و آمد می‌کند، از او دلگیر می‌شود و در نتیجه رفته‌رفته به قطع رابطه می‌انجامد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نظر خود بین عشق حقیقی که مربوط به خدا و اولیای خداست، و عشق مجازی مقایسه کند و توجه کند که عاقبت عشق حقیقی عزت نفس، حقیر شدن مشکلات، تأثیر نداشتن تعریف و مدح دیگران، احساس امنیت و آرامش و ثبات قدم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محبوب شدن پیش دیگران و نتیجۀ عشق‌های غیرحقیقی خفّت و خواری و حقیر شدن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یادآور می‌شویم که به باور عموم روان شناسان، جوانان افزون بر مطالعه منابعی در این خصوص، بی‌نیاز از مشاورۀ حضوری با کارشناسان نیستند</w:t>
      </w:r>
      <w:r>
        <w:rPr>
          <w:rFonts w:eastAsia="IRNazanin" w:cs="IRNazanin"/>
          <w:color w:val="111111"/>
          <w:sz w:val="28"/>
          <w:szCs w:val="28"/>
          <w:rtl w:val="true"/>
          <w:lang w:bidi="fa-IR"/>
        </w:rPr>
        <w:t>.</w:t>
      </w:r>
      <w:bookmarkStart w:id="112" w:name="pg5729_48557"/>
    </w:p>
    <w:p>
      <w:pPr>
        <w:pStyle w:val="Heading2"/>
        <w:numPr>
          <w:ilvl w:val="1"/>
          <w:numId w:val="1"/>
        </w:numPr>
        <w:rPr/>
      </w:pPr>
      <w:bookmarkStart w:id="113" w:name="__RefHeading___Toc3966374_581953129"/>
      <w:bookmarkStart w:id="114" w:name="_Toc42"/>
      <w:bookmarkEnd w:id="112"/>
      <w:bookmarkEnd w:id="113"/>
      <w:r>
        <w:rPr>
          <w:rtl w:val="true"/>
        </w:rPr>
        <w:t>فصل سوم</w:t>
      </w:r>
      <w:r>
        <w:rPr>
          <w:rtl w:val="true"/>
        </w:rPr>
        <w:t xml:space="preserve">: </w:t>
      </w:r>
      <w:r>
        <w:rPr>
          <w:rtl w:val="true"/>
        </w:rPr>
        <w:t>معاشرت</w:t>
      </w:r>
      <w:bookmarkEnd w:id="11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3966376_581953129"/>
      <w:bookmarkStart w:id="116" w:name="_Toc43"/>
      <w:bookmarkEnd w:id="115"/>
      <w:r>
        <w:rPr>
          <w:rtl w:val="true"/>
        </w:rPr>
        <w:t>اشاره</w:t>
      </w:r>
      <w:bookmarkStart w:id="117" w:name="pg5729_48559"/>
      <w:bookmarkEnd w:id="116"/>
    </w:p>
    <w:p>
      <w:pPr>
        <w:pStyle w:val="BookText"/>
        <w:rPr/>
      </w:pPr>
      <w:bookmarkEnd w:id="1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18" w:name="__RefHeading___Toc3966378_581953129"/>
      <w:bookmarkStart w:id="119" w:name="_Toc44"/>
      <w:bookmarkEnd w:id="118"/>
      <w:r>
        <w:rPr>
          <w:rtl w:val="true"/>
        </w:rPr>
        <w:t>آیین معاشرت و ارتباط جوان مسلمان با جنس موافق و مخالف چیست ؟</w:t>
      </w:r>
      <w:bookmarkEnd w:id="1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برقراری ارتباط و بهره‌برداری از معاشرت با دیگران، از لوازم زندگی است؛ زیرا بدون ارتباط و معاشرت، ادامۀ زندگی سخت و یا غیرممکن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در این باره در سورۀ زخرف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رحمت پروردگارت را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وسایل زندگی آنان را 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آنان تقسیم کردیم و رتبه‌های برخی آنان را بر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دادیم، تا برخی آنان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گیرند؛ و رحمت پروردگارت از آنچه جمع‌آوری می‌کنند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آیۀ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 با بیانی دیگر آمده و ضرورت زندگی دسته جمعی و معاشرت انسان‌ها با یکدیگر، لازمۀ زندگی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دین اسلام جامع و کامل است، همان گونه که معاشرت را لازمۀ زندگی می‌داند، برای آن حد و مرزهایی نیز قرار داده است که با توجه به دستورهای اسلام محدودیت‌های جوان مسلمان در ارتباط تبیین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محدودیت روابط و معاشرت‌ها در دین اسلام روشن شدن حد و مرز است و با آزادی انسان، ناسازگار نمی‌باشد؛ به تعبیر دیگر، تعیین حد و مرز برای روابط و معاشرت‌ها یکی از کارکردهای دین جامع و کامل اسلام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از سویی معاشرت و ارتباط را ضرورتی برای جامعۀ رو به پیشرفت و ترقی می‌داند، و از سوی دیگر، همین ارتباط و معاشرت را قانونمند و هدفمند کرده و روابط را با توجه به همین اهداف مدیریت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تقسیم‌بندی اقسام ارتباط، حدود و مرزهای هر قسم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جنس موافق</w:t>
      </w:r>
    </w:p>
    <w:p>
      <w:pPr>
        <w:pStyle w:val="BookText"/>
        <w:rPr/>
      </w:pPr>
      <w:r>
        <w:rPr>
          <w:rFonts w:ascii="IRNazanin" w:hAnsi="IRNazanin" w:eastAsia="IRNazanin"/>
          <w:color w:val="111111"/>
          <w:sz w:val="28"/>
          <w:sz w:val="28"/>
          <w:szCs w:val="28"/>
          <w:rtl w:val="true"/>
          <w:lang w:bidi="fa-IR"/>
        </w:rPr>
        <w:t>در نگاه ابتدایی و سطحی، جوان مسلمان در ارتباط با جنس موافق هیچ محدودیتی ندارد، ولی در این نوع ارتباط نیز محدودیت‌هایی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نوع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آن در بخش جنس مخالف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معاشرت؛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و پیشگیری از انحراف‌های دروغ، غیبت و تهمت که از گناهان زبان محسوب می‌شود و نتیجۀ ارتباط و معاشرت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جنس مخالف</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افراد به دو دسته تقسیم می‌شوند، نخست افراد محرم؛ یعنی خویشاوندانی مانند پدر، مادر و همسر که احکام خاص دارند و انسان محدودیت کم‌تری در ارتباط با آن‌ها دارد و دیگر افراد نامحرم مانند افراد بیگانه که در ارتباط با آن‌ها انسان محدودیت بیشتری دارد</w:t>
      </w:r>
      <w:r>
        <w:rPr>
          <w:rFonts w:eastAsia="IRNazanin" w:cs="IRNazanin"/>
          <w:color w:val="111111"/>
          <w:sz w:val="28"/>
          <w:szCs w:val="28"/>
          <w:rtl w:val="true"/>
          <w:lang w:bidi="fa-IR"/>
        </w:rPr>
        <w:t>.</w:t>
      </w:r>
      <w:bookmarkStart w:id="120" w:name="pg5729_4856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3966380_581953129"/>
      <w:bookmarkStart w:id="122" w:name="_Toc45"/>
      <w:bookmarkEnd w:id="120"/>
      <w:bookmarkEnd w:id="121"/>
      <w:r>
        <w:rPr>
          <w:rtl w:val="true"/>
        </w:rPr>
        <w:t>راه های ارتباط</w:t>
      </w:r>
      <w:r>
        <w:rPr>
          <w:rtl w:val="true"/>
        </w:rPr>
        <w:t>:</w:t>
      </w:r>
      <w:bookmarkEnd w:id="12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یکی از شیوه‌های رایج ارتباط و معاشرت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تقسیم‌بندی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قسمت با نگاه کردن در این است که در نگاه کردن به نامحرم، غیر از دست و صورت جایز نبود، ولی در صحبت کردن تنها قصد شهوت مانع است، و از این باب، معاشرت در تعلیم و تعلم، خرید و فروش و معاملات و سایر معاشرت‌های روزمره جایز می‌باشد؛ مشروط به این‌که در آن‌ها قصد لذت نباشد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سومین راه ارتباط و معاشرت دست دادن و تماس فیزیکی است</w:t>
      </w:r>
    </w:p>
    <w:p>
      <w:pPr>
        <w:pStyle w:val="BookText"/>
        <w:rPr/>
      </w:pPr>
      <w:r>
        <w:rPr>
          <w:rFonts w:ascii="IRNazanin" w:hAnsi="IRNazanin" w:eastAsia="IRNazanin"/>
          <w:color w:val="111111"/>
          <w:sz w:val="28"/>
          <w:sz w:val="28"/>
          <w:szCs w:val="28"/>
          <w:rtl w:val="true"/>
          <w:lang w:bidi="fa-IR"/>
        </w:rPr>
        <w:t xml:space="preserve">چنانچه از آیات و روایات بر می‌آید و در فقه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 بدنی با کسانی که نگاه کردن به آنان حرام است، جایز نیست؛ بنابراین، دست دادن زن و مرد بیگانه با هم جایز نیست، ولی دست دادن از زیر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دستکش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ولی نباید دست همدیگر را بفشارند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قصد لذت هم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نامه‌نگاری‌های عادی یا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شیوه‌های متدوال امروزی که با استفاده از رایانه رواج یافته است،</w:t>
      </w:r>
    </w:p>
    <w:p>
      <w:pPr>
        <w:pStyle w:val="BookText"/>
        <w:rPr/>
      </w:pPr>
      <w:r>
        <w:rPr>
          <w:rFonts w:ascii="IRNazanin" w:hAnsi="IRNazanin" w:eastAsia="IRNazanin"/>
          <w:color w:val="111111"/>
          <w:sz w:val="28"/>
          <w:sz w:val="28"/>
          <w:szCs w:val="28"/>
          <w:rtl w:val="true"/>
          <w:lang w:bidi="fa-IR"/>
        </w:rPr>
        <w:t>نامه‌نگاری اینترنتی است که اگر قصد شهوت‌رانی در آن‌ها نباشد، از نظر شرعی اشکالی ندارد، هرچند که از نظر اتلاف عمر، هر انسانی مسئول پاسخ‌گویی نسبت به چگونگی گذران عمر خویش است؛ چنان‌که از پیامبر اکرم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را پیش از پنج چیز غنیمت شمار، جوانیت را پیش از پیری، سلامتت را پیش از بیماری، تمکنت را پیش از تهی‌دستی، فراغتت را پیش از گرفتاری و زندگانیت را پیش از مرگ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بهره‌برداری جنسی</w:t>
      </w:r>
    </w:p>
    <w:p>
      <w:pPr>
        <w:pStyle w:val="BookText"/>
        <w:rPr/>
      </w:pPr>
      <w:r>
        <w:rPr>
          <w:rFonts w:ascii="IRNazanin" w:hAnsi="IRNazanin" w:eastAsia="IRNazanin"/>
          <w:color w:val="111111"/>
          <w:sz w:val="28"/>
          <w:sz w:val="28"/>
          <w:szCs w:val="28"/>
          <w:rtl w:val="true"/>
          <w:lang w:bidi="fa-IR"/>
        </w:rPr>
        <w:t>از نظر قرآن و روایات هرگونه بهره‌برداری جنسی به زن و شوهر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هُمْ لِفُرُوجِهِمْ حافِظُونَ إِلاّ عَلی أَزْواجِهِمْ أَوْ ما مَلَکَتْ أَیْمانُهُمْ فَإِنَّهُمْ غَیْرُ مَلُومِینَ فَمَنِ ابْتَغی وَراءَ ذلِکَ فَأُولئِکَ هُمُ العادُونَ</w:t>
      </w:r>
      <w:r>
        <w:rPr>
          <w:rFonts w:eastAsia="IRNazanin" w:cs="IRNazanin"/>
          <w:color w:val="111111"/>
          <w:sz w:val="28"/>
          <w:szCs w:val="28"/>
          <w:rtl w:val="true"/>
          <w:lang w:bidi="fa-IR"/>
        </w:rPr>
        <w:t>)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تصریح به ویژگی خاص مؤمنان در ابتدای سوره و نیز تصریح به تجاوزگری در صورت عدم پایبندی به این اصل، از مهم‌ترین دلایل تأکید قرآن‌مجید بر این‌گونه روابط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تجاوزگران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حدود الهی آمده، سخت‌ترین تعبیری است که در این‌باره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در آیات آغازین سورۀ نور دربرخورد جدی با زناکار، پیامبر خود را از برخورد مهربانانه با این پدیدۀ شوم و زیان‌آور بر حذر و اعلام می‌دارد که عده‌ای از مومنان می‌باید بایستی عذاب و شکنجه‌ای که برای این گناه مقرر شده است، را شاهد باشند؛ و از سوی دیگر آن‌ها را از نظر اجتماعی مطرود و معاشرت با آنان را ممنوع کرده و ازدواج با آنان را</w:t>
      </w:r>
    </w:p>
    <w:p>
      <w:pPr>
        <w:pStyle w:val="BookText"/>
        <w:rPr/>
      </w:pPr>
      <w:r>
        <w:rPr>
          <w:rFonts w:ascii="IRNazanin" w:hAnsi="IRNazanin" w:eastAsia="IRNazanin"/>
          <w:color w:val="111111"/>
          <w:sz w:val="28"/>
          <w:sz w:val="28"/>
          <w:szCs w:val="28"/>
          <w:rtl w:val="true"/>
          <w:lang w:bidi="fa-IR"/>
        </w:rPr>
        <w:t>اجازه نمی‌دهد</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سورۀ اسراء آیۀ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نزدیک زنا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زشتکاری است،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سورۀ فرقان آیۀ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یَزْنُونَ وَ مَنْ یَفْعَلْ ذلِکَ یَلْقَ أَثاماً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لذت معاشرت و گفتگوی با جنس مخالف هرچند شیرین باشد، کوتاه مدت است و حزن و اندوه و نگرانی طولانی را به دنبال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خداوند تمایل و غریزۀ جنسی را مانند غرایز و تمایلات دیگر در وجود انسان به امانت گذاشته و ما در قبال آن سه راه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کردن یا از بین بردن غریزۀ جنسی؛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کردن افسار شهوت و غریزۀ جنسی؛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تحت برنامۀ دین درآوردن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سرکوب که باعث نقص جسمانی شده، و به دنبال آن بسیاری از استعدادهای درونی انسان نابود می‌گردد و اجازۀ شکوفایی و رشد نمی‌یابد و دین اسلام با این راه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افسار شهوت که این هم موجب هلاکت انسان و بروز بیماری‌های روحی و جسمی می‌شود که امروزه در بسیاری از کشورهای غربی شاهد آن می‌باشیم و اسلام با این راه نیز مخالف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نه این غریزه و نعمت الهی را سرکوب کنیم، و نه آن را رها نماییم، بلکه طبق دستورهای دین شهوت خود را مدیریت کنیم؛ از</w:t>
      </w:r>
    </w:p>
    <w:p>
      <w:pPr>
        <w:pStyle w:val="BookText"/>
        <w:rPr/>
      </w:pPr>
      <w:r>
        <w:rPr>
          <w:rFonts w:ascii="IRNazanin" w:hAnsi="IRNazanin" w:eastAsia="IRNazanin"/>
          <w:color w:val="111111"/>
          <w:sz w:val="28"/>
          <w:sz w:val="28"/>
          <w:szCs w:val="28"/>
          <w:rtl w:val="true"/>
          <w:lang w:bidi="fa-IR"/>
        </w:rPr>
        <w:t>این‌رو در اسلام برای کنترل شهوب به، ازدواج</w:t>
      </w:r>
      <w:r>
        <w:rPr>
          <w:rStyle w:val="FootnoteAnchor"/>
          <w:rtl w:val="true"/>
        </w:rPr>
        <w:footnoteReference w:id="136"/>
      </w:r>
      <w:r>
        <w:rPr>
          <w:rFonts w:ascii="IRNazanin" w:hAnsi="IRNazanin" w:eastAsia="IRNazanin"/>
          <w:color w:val="111111"/>
          <w:sz w:val="28"/>
          <w:sz w:val="28"/>
          <w:szCs w:val="28"/>
          <w:rtl w:val="true"/>
          <w:lang w:bidi="fa-IR"/>
        </w:rPr>
        <w:t>، کنترل چشم</w:t>
      </w:r>
      <w:r>
        <w:rPr>
          <w:rStyle w:val="FootnoteAnchor"/>
          <w:rtl w:val="true"/>
        </w:rPr>
        <w:footnoteReference w:id="137"/>
      </w:r>
      <w:r>
        <w:rPr>
          <w:rFonts w:ascii="IRNazanin" w:hAnsi="IRNazanin" w:eastAsia="IRNazanin"/>
          <w:color w:val="111111"/>
          <w:sz w:val="28"/>
          <w:sz w:val="28"/>
          <w:szCs w:val="28"/>
          <w:rtl w:val="true"/>
          <w:lang w:bidi="fa-IR"/>
        </w:rPr>
        <w:t>، دوری از ناپاکان</w:t>
      </w:r>
      <w:r>
        <w:rPr>
          <w:rStyle w:val="FootnoteAnchor"/>
          <w:rtl w:val="true"/>
        </w:rPr>
        <w:footnoteReference w:id="138"/>
      </w:r>
      <w:r>
        <w:rPr>
          <w:rFonts w:ascii="IRNazanin" w:hAnsi="IRNazanin" w:eastAsia="IRNazanin"/>
          <w:color w:val="111111"/>
          <w:sz w:val="28"/>
          <w:sz w:val="28"/>
          <w:szCs w:val="28"/>
          <w:rtl w:val="true"/>
          <w:lang w:bidi="fa-IR"/>
        </w:rPr>
        <w:t>، دوری از تخیلات شیطانی</w:t>
      </w:r>
      <w:r>
        <w:rPr>
          <w:rStyle w:val="FootnoteAnchor"/>
          <w:rtl w:val="true"/>
        </w:rPr>
        <w:footnoteReference w:id="139"/>
      </w:r>
      <w:r>
        <w:rPr>
          <w:rFonts w:ascii="IRNazanin" w:hAnsi="IRNazanin" w:eastAsia="IRNazanin"/>
          <w:color w:val="111111"/>
          <w:sz w:val="28"/>
          <w:sz w:val="28"/>
          <w:szCs w:val="28"/>
          <w:rtl w:val="true"/>
          <w:lang w:bidi="fa-IR"/>
        </w:rPr>
        <w:t>و روزه گرفتن</w:t>
      </w:r>
      <w:r>
        <w:rPr>
          <w:rStyle w:val="FootnoteAnchor"/>
          <w:rtl w:val="true"/>
        </w:rPr>
        <w:footnoteReference w:id="140"/>
      </w:r>
      <w:r>
        <w:rPr>
          <w:rFonts w:ascii="IRNazanin" w:hAnsi="IRNazanin" w:eastAsia="IRNazanin"/>
          <w:color w:val="111111"/>
          <w:sz w:val="28"/>
          <w:sz w:val="28"/>
          <w:szCs w:val="28"/>
          <w:rtl w:val="true"/>
          <w:lang w:bidi="fa-IR"/>
        </w:rPr>
        <w:t>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نتیجه می‌گیریم که دین اسلام نه تنها با معاشرت مخالف نیست بلکه به آن توصیه نیز می‌کند، ولی معاشرتی را می‌پذیرد و به آن توصیه می‌کند که دارای ضوابط خاص خود باشد، و به تعبیر دیگر قانونمند و هدفمند باشد؛ زیرا اگر هدفمند و قانونمند شد، این معاشرت به سیر تکاملی انسان کمک می‌کند، ولی اگر بدون ضابطه باشد، رهزن انسان می‌شود و مشکلات فراوانی به بار می‌آورد که نمونه‌های آن را در برخی جوامع شاهد هستیم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دستورهای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رعایت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تامین می‌شود</w:t>
      </w:r>
      <w:r>
        <w:rPr>
          <w:rFonts w:eastAsia="IRNazanin" w:cs="IRNazanin"/>
          <w:color w:val="111111"/>
          <w:sz w:val="28"/>
          <w:szCs w:val="28"/>
          <w:rtl w:val="true"/>
          <w:lang w:bidi="fa-IR"/>
        </w:rPr>
        <w:t>.</w:t>
      </w:r>
      <w:bookmarkStart w:id="123" w:name="pg5729_48568"/>
    </w:p>
    <w:p>
      <w:pPr>
        <w:pStyle w:val="BookText"/>
        <w:rPr/>
      </w:pPr>
      <w:bookmarkEnd w:id="12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24" w:name="__RefHeading___Toc3966382_581953129"/>
      <w:bookmarkStart w:id="125" w:name="_Toc46"/>
      <w:bookmarkEnd w:id="124"/>
      <w:r>
        <w:rPr>
          <w:rtl w:val="true"/>
        </w:rPr>
        <w:t>آیات مربوط به روابط دختر و پسر را بیان کرده و توضیح دهید</w:t>
      </w:r>
      <w:r>
        <w:rPr>
          <w:rtl w:val="true"/>
        </w:rPr>
        <w:t>.</w:t>
      </w:r>
      <w:bookmarkEnd w:id="125"/>
    </w:p>
    <w:p>
      <w:pPr>
        <w:pStyle w:val="Heading4"/>
        <w:numPr>
          <w:ilvl w:val="3"/>
          <w:numId w:val="1"/>
        </w:numPr>
        <w:rPr/>
      </w:pPr>
      <w:bookmarkStart w:id="126" w:name="__RefHeading___Toc3966384_581953129"/>
      <w:bookmarkStart w:id="127" w:name="_Toc47"/>
      <w:bookmarkEnd w:id="126"/>
      <w:r>
        <w:rPr>
          <w:rtl w:val="true"/>
        </w:rPr>
        <w:t>اشاره</w:t>
      </w:r>
      <w:bookmarkEnd w:id="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آیات چند دسته است</w:t>
      </w:r>
      <w:r>
        <w:rPr>
          <w:rFonts w:eastAsia="IRNazanin" w:cs="IRNazanin"/>
          <w:color w:val="111111"/>
          <w:sz w:val="28"/>
          <w:szCs w:val="28"/>
          <w:rtl w:val="true"/>
          <w:lang w:bidi="fa-IR"/>
        </w:rPr>
        <w:t>:</w:t>
      </w:r>
    </w:p>
    <w:p>
      <w:pPr>
        <w:pStyle w:val="Heading4"/>
        <w:numPr>
          <w:ilvl w:val="3"/>
          <w:numId w:val="1"/>
        </w:numPr>
        <w:rPr/>
      </w:pPr>
      <w:bookmarkStart w:id="128" w:name="__RefHeading___Toc3966386_581953129"/>
      <w:bookmarkStart w:id="129" w:name="_Toc48"/>
      <w:bookmarkEnd w:id="128"/>
      <w:r>
        <w:rPr>
          <w:rtl w:val="true"/>
        </w:rPr>
        <w:t xml:space="preserve">الف </w:t>
      </w:r>
      <w:r>
        <w:rPr>
          <w:rtl w:val="true"/>
        </w:rPr>
        <w:t xml:space="preserve">- </w:t>
      </w:r>
      <w:r>
        <w:rPr>
          <w:rtl w:val="true"/>
        </w:rPr>
        <w:t>آیات مربوط به گفتگوی موسی با دختران شعیب</w:t>
      </w:r>
      <w:bookmarkEnd w:id="129"/>
    </w:p>
    <w:p>
      <w:pPr>
        <w:pStyle w:val="BookText"/>
        <w:rPr/>
      </w:pPr>
      <w:r>
        <w:rPr>
          <w:rFonts w:ascii="IRNazanin" w:hAnsi="IRNazanin" w:eastAsia="IRNazanin"/>
          <w:color w:val="111111"/>
          <w:sz w:val="28"/>
          <w:sz w:val="28"/>
          <w:szCs w:val="28"/>
          <w:rtl w:val="true"/>
          <w:lang w:bidi="fa-IR"/>
        </w:rPr>
        <w:t xml:space="preserve">قرآن‌کریم در آیات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به ماجرای برخورد موسی با دختران شعیب و یاری رساندن به آنان و مناجات موسی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وَرَدَ ماءَ مَدْیَنَ وَجَدَ عَلَیْهِ أُمَّةً مِنَ النّاسِ یَسْقُونَ وَ وَجَدَ مِنْ دُونِهِمُ امْرَأَتَیْنِ تَذُودانِ قالَ ما خَطْبُکُما قالَتا لا نَسْقِی حَتّی یُصْدِرَ الرِّعاءُ وَ أَبُونا شَیْخٌ کَبِیرٌ فَسَقی لَهُما ثُمَّ تَوَلّی إِلَی الظِّلِّ فَقالَ 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مَدین رسید، گروهی از مردم را در آنجا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چهارپایان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می‌کردند؛ و پایین‌تر از آنان دو زن را یافت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خود را از رفتن به طرف آبشخور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کارشما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گوسفندهایمان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نمی‌کنیم تا اینکه شبان‌ها خارج شوند؛ و پدر ما پیر کهنسالی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سایه روی برتافت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به آنچه از نیکی که به سوی من فروفرستی، نیازمندم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از مصر خارج شد 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 و چند روز راه رفت و خسته، گرسنه و تشنه به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به طور طبیعی نخست به سراغ محل آب رفت تا آبی بنوشد و خستگی را از تن بدر کند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موسی هنوز جوانی طرفدار مظلومان و نیکوکار بود و به اطراف خود توجه می‌کرد و هنگامی که دید دو دختر با عفت در کنار آب ایستاده‌اند و چوپانان راه را باز نمی‌کنند که آنان از آبشخور براحتی استفاده کنند، به سراغ آنان رفت و از کار آنان پرسید و جالب آن است که هردو دختر را مخاطب ساخت، و با یکی از آنان سخن نگفت تا مورد اتّهام قرار گیرد؛ سپس به آنان کمک کرد تا دام‌های خود را سیراب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جالب آن است که موسی علیه السلام، به نفع بانوان وارد عمل شد و دام‌های آنان را برد و سیراب کرد و بدین وسیله به وضع موجود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کرد، که چرا زنان را معطل می‌کنید و رعایت حال آنان را نمی‌نمایید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آن است که موسی با آن که در آن شرایط کاملاً نیازمند بود، هیچ مزدی در برابر کارخود از دختران شعیب نخواست، ولی درآیات بعدی می‌خوانیم که چگونه خدا پاداش این نیکوکاری او را داد و غذا و خانواده‌ای پاکدامن و معلّمی همچون شعیب نصیب او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فردی بود که درموارد متعدد با خدا مناجات می‌کرد و در این آیات نیز به سایه رفت و به پروردگارش عرض کرد که من نیازمند نیکی‌های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جالب این که به خدا نگفت به من غذا و همسر بده، بلکه گفت من نیازمند احسان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توخود هر طور می‌دانی و صلاح است عمل نما</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شعیب درخانه پیامبری الهی تربیت یافته‌اند؛ و می‌توانند الگوی دختران جوان باشند و از این رو است که قرآن سخنان و رفتار آنان</w:t>
      </w:r>
    </w:p>
    <w:p>
      <w:pPr>
        <w:pStyle w:val="BookText"/>
        <w:rPr/>
      </w:pPr>
      <w:r>
        <w:rPr>
          <w:rFonts w:ascii="IRNazanin" w:hAnsi="IRNazanin" w:eastAsia="IRNazanin"/>
          <w:color w:val="111111"/>
          <w:sz w:val="28"/>
          <w:sz w:val="28"/>
          <w:szCs w:val="28"/>
          <w:rtl w:val="true"/>
          <w:lang w:bidi="fa-IR"/>
        </w:rPr>
        <w:t>را به تصویر کشیده تا سرمشق دیگران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این دختران چند نکته جالب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آنان بیرون از خانه کار می‌کردند و به پدرشان در دامداری کمک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کار بیرون از خانه را باعفت همراه کرده بودند و طوری عمل می‌کردند که با مردان بیگانه مخلوط نشوند و کارکردن آن‌ها عوارضی به دنبال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در برابر پرسش موسی زیرکانه و کوتاه جواب دادند، از طرفی اشاره کردند که برای سیراب کردن گوسفندان آمده‌ایم و از طرف دیگر بیان کردند که نمی‌خواهیم با مردان بیگانه مخلوط شویم، و عفّت خود را به موسی گوشزد نمودند، و از طرف سوّم، علت کارکردن خود را بیان کردند که به خاطر یاری پدر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به طور طبیعی احتمال می‌رفت جوانی که با دختران شعیب سخن می‌گوید، فردی طمع‌کار باشد، از این رو به او گوشزدکردند که ما پدر داریم و بی سرپرست نیستیم، ولی پدر ما پیر است و اگر ما به میان اجتماع مردان آمده‌ایم، از سراضطرار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آیات استفاده می‌شود که سخن گفتن پسر و دختر نامحرم در مورد برنامه‌های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بدون شهوت‌رانی و خطرگناه آلود و در حضور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چراکه قرآن جریان گفتگوی موسی و دختران شعیب را بدون هیچ سرزنشی نقل می‌کند، درحالی که آنان با همدیگر نامحرم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بیست و سوم برای ما آن است که درکارهای اجتماعی رعایت بانوان را بنماییم، و حق زنان با عفت را پایمال نکنیم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زنان درهنگام ضرورت می‌توانند با رعایت عفّت در خارج از خانه کارکنند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برای دختران جوان آن است که در گفتگوهای اجتماعی، زیرکانه پاسخ دهید و از توهمات طرف مقابل جلوگیری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آیات برای جوانان آن است که در اجتماع به اطراف خود توجه کنید و حامی مظلومان به ویژه زنان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آموزه دیگر آیات برای جوانان آن است که نیکوکار باشید و به ناموس مردم چشم طمع نورزید، و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لطف و کرمش زندگی شمارا سامان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آیات آن است که درهنگام نیاز به درگاه بی‌نیاز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بیست و پنجم سوره قصص به حیای دختر شعیب و ملاقات موسی با او و پاداش کار نیکش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إِحْداهُما تَمْشِی عَلَی اسْتِحْیاءٍ قالَتْ إِنَّ أَبِی یَدْعُوکَ لِیَجْزِیَکَ أَجْرَ ما سَقَیْتَ لَنا فَلَمّا جاءَهُ وَ قَصَّ عَلَیْهِ الْقَصَصَ قالَ لا تَخَفْ نَجَوْتَ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او آمد درحالی که با شرم، گام برمی‌داشت،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درحقیقت پدرم تو را فرا می‌خواند تا پاداش آب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تو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حکایت‌ها را برای او حکایت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 که ازگروه ستمکاران نجات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موسی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ترسان، گرسنه و بدون خانواده بود، ولی دیری نپایید که به برکت کار خیری که انجام داد و به</w:t>
      </w:r>
    </w:p>
    <w:p>
      <w:pPr>
        <w:pStyle w:val="BookText"/>
        <w:rPr/>
      </w:pPr>
      <w:r>
        <w:rPr>
          <w:rFonts w:ascii="IRNazanin" w:hAnsi="IRNazanin" w:eastAsia="IRNazanin"/>
          <w:color w:val="111111"/>
          <w:sz w:val="28"/>
          <w:sz w:val="28"/>
          <w:szCs w:val="28"/>
          <w:rtl w:val="true"/>
          <w:lang w:bidi="fa-IR"/>
        </w:rPr>
        <w:t>دختران بی‌پناهی کمک کرد، خدا زندگی او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شعیب او را به خاطر کار نیکش نزد خود فرا خواند، و غذا، مسکن، خانواده و امنیت او را تأمین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بیان شده که دختر شعیب از سوی پدرش مأمور شده بود موسی را به خانه و نزد پدر ببرد، ولی چنان باحیا و عفت بود که حیای او در راه رفتنش هویدا بود؛ یعنی تلاش می‌کرد که کاملاً با حیا راه رود</w:t>
      </w:r>
      <w:r>
        <w:rPr>
          <w:rStyle w:val="FootnoteAnchor"/>
          <w:rtl w:val="true"/>
        </w:rPr>
        <w:footnoteReference w:id="142"/>
      </w:r>
      <w:r>
        <w:rPr>
          <w:rFonts w:ascii="IRNazanin" w:hAnsi="IRNazanin" w:eastAsia="IRNazanin"/>
          <w:color w:val="111111"/>
          <w:sz w:val="28"/>
          <w:sz w:val="28"/>
          <w:szCs w:val="28"/>
          <w:rtl w:val="true"/>
          <w:lang w:bidi="fa-IR"/>
        </w:rPr>
        <w:t>و این الگویی برای دختران جوان است</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شعیب از طرف خود دعوت نکرد، بلکه پیام پدر را رساند که او می‌خواهد مزد آب‌رسانی تورا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سخن روشن می‌شود که دختران شعیب به خانه رفتند و ماجرای گفتگو و برخورد خود با جوان مصری را مخفی نکرده و جریان جوان نیرومند و نیکوکار را برای پدرشان حکایت کردند، و او نیز با فراست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علم غیب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که این جوان می‌تواند فردی مناسب برای چوپانی یا دامادی او باشد، از این رو درپی تحقیق بیشتر برآمد واورا به خانه دعوت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پیامبر علیه السلام در این پیام، روح حق‌شناسی خویشتن را آشکار ساخت که اگر کسی به دخترانش کمک کند، فوری به او پاداش می‌دهد؛ آری این روش مردان الهی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روایات آمده است که موسی به مکان خانه شعیب آگاه نبود و اگر دختر شعیب از جلو حرکت و او را راهنمایی می‌کرد، ممکن بود باد لباس او را کنار زند، از این رو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جلو می‌روم و تو مرا از پشت سرراهنمایی کن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مطلب پاکی و درستکاری موسی را اثبات کرد و زمینه‌ای شد که دختر شعیب به پدر پیشنهاد کند او را برای چوپانی استخدام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ملاقات با پیر مدین، یعنی شعیب پیامبر، نائل شد و ماجرای زندگی پر ماجرای خود را بازگو کرد که چگونه در کاخ فرعون بزرگ و برای دفاع از مظلومی وارد درگیری شده و یک نفر به قتل رسیده و او فرار کرده است و هم اینک تحت تعقیب، گرسنه و بدون خانواده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پیامبر علیه السلام موسی را دلداری داد و نخست امنیت او را تأمین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نترس که دست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نمی‌رسد؛ زیرا موسی به سرزمین مدین و خانه معلّم وحی آمده و از غربت و تنهایی نجات یافته بود و شعیب به او پناه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ما آن است که هرکس به ما نیکی کرد، پاداش او را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برای دختران جوان آن است که در هنگام راه رفتن با حیا حرکت کنند که شیوه‌ی راه رفتن نشان دهنده شخصیت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به بی پناهان ظلم ستیز پناه و امان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آیه آن است که دختران جوان، جریان برخوردها و گفتگوهای بیرون خانه را به پدرشان اطلاع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پدر به آنان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درآیه بیست و ششم سوره قصص به پیشنهاد استخدام موسی و شرایط کارگزار خوب اشاره می‌کند و می‌فرماید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 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 استخدام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کسی که استخدام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پرسشی مطرح می‌شود که دختر شعیب از کجا متوجه شد موسی قوی و امین است؛</w:t>
      </w:r>
    </w:p>
    <w:p>
      <w:pPr>
        <w:pStyle w:val="BookText"/>
        <w:rPr/>
      </w:pPr>
      <w:r>
        <w:rPr>
          <w:rFonts w:ascii="IRNazanin" w:hAnsi="IRNazanin" w:eastAsia="IRNazanin"/>
          <w:color w:val="111111"/>
          <w:sz w:val="28"/>
          <w:sz w:val="28"/>
          <w:szCs w:val="28"/>
          <w:rtl w:val="true"/>
          <w:lang w:bidi="fa-IR"/>
        </w:rPr>
        <w:t>پاسخ آن است که دختران شعیب در هنگام آب‌رسانی، و عقب‌زدن چوپانان دیگر و کشیدن دلوچاه قدرت موسی 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درستکاری او نیز به هنگام آمدن به خانه شعیب روشن شد که حاضر نشد پشت سردختر شعیب حرکت کند؛ همان گونه که از بازگوکردن سرگذشت او بافرعونیان این مطالب هویدا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رفتار این جوان را به دقت تحلیل کرده و متوجه شدند که او امین و قوی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پیشنهاد استخدام گرفتار احساسات نشدند، بلکه بر اساس عقل خویش عمل کرده و به صفات اساسی موسی توجه نمودند، نه به وضع ظاهری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دو شرط اساسی کارگزاران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که می‌خواهد برای یک خانواده و یا یک شهر یا یک ملت خدمت کند، باید قوی و امین باشد و به عبارت دیگر تخصص و تعهد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قوی بودن افراد به نیروی جسمی تنها نیست، بلکه توان مدیریت، تخصص در یک رشته و آگاهی کافی برکار و قدرت برنامه‌ریزی و مدیریت همگی مصداق قوی بودن افراد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و درستکار بودن کارگزاران نیز بسیار مهم است کارگزار خیانت پیشه، باعث نابودی منابع و کارفرما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آیه استفاده می‌شود که شعیب پیامبر، فرزندان خود را چنان تربیت کرده بود که به راحتی در مسائل خانوادگی پیشنهاد می‌دادند و اظهار نظر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کارفرمایان آن است که در استخدام کارگزاران به دو شرط توانمندی و امانت داری توجه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برای پدران آن است که به فرزندان جوان خود اجازه اظهار نظر در امور خانوادگی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آیه بیست و هفتم و بیست هشتم سوره قصص به ازدواج موسی با دختر شعیب و مهریه او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أُرِیدُ أَنْ أُنْکِحَکَ إِحْدَی ابْنَتَیَّ هاتَیْنِ عَلی أَنْ تَأْجُرَنِی ثَمانِیَ حِجَجٍ فَإِنْ أَتْمَمْتَ عَشْراً فَمِنْ عِنْدِکَ وَ ما أُرِیدُ أَنْ أَشُقَّ عَلَیْکَ سَتَجِدُنِی إِنْ شاءَ اللّهُ مِنَ الصّالِحِینَ قالَ ذلِکَ بَیْنِی وَ بَیْنَکَ أَیَّمَا الْأَجَلَیْنِ قَضَیْتُ فَلا عُدْوانَ عَلَیَّ وَ اللّهُ عَلی ما نَقُولُ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من می‌خواهم که یکی از این دو دخترم را به همسری تو درآورم،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این 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هشت سال در استخدام من باشی؛ و اگر تا ده سال تکمیل کنی،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توست؛ و نمی‌خواهم که برتو سخت‌گیری کنم؛ اگر خدا بخواهد، بزودی مرا از شایستگان خواهی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میان تواست؛ هرکدام از دو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رساندم پس هیچ تعدّی بر من نخواهد بود؛ و خدا نسبت به آنچه می‌گوییم گواه و نگهبان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لحن گفتگوی شعیب با موسی استفاده می‌شود که این سخنان مقدماتی برای ازدواج موسی با دختر شعیب بوده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مقام اجرای صیغه عقد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شاید صیغه را بعداً</w:t>
      </w:r>
    </w:p>
    <w:p>
      <w:pPr>
        <w:pStyle w:val="BookText"/>
        <w:rPr/>
      </w:pPr>
      <w:r>
        <w:rPr>
          <w:rFonts w:ascii="IRNazanin" w:hAnsi="IRNazanin" w:eastAsia="IRNazanin"/>
          <w:color w:val="111111"/>
          <w:sz w:val="28"/>
          <w:sz w:val="28"/>
          <w:szCs w:val="28"/>
          <w:rtl w:val="true"/>
          <w:lang w:bidi="fa-IR"/>
        </w:rPr>
        <w:t>جاری کرده‌اند</w:t>
      </w:r>
      <w:r>
        <w:rPr>
          <w:rStyle w:val="FootnoteAnchor"/>
          <w:rtl w:val="true"/>
        </w:rPr>
        <w:footnoteReference w:id="145"/>
      </w:r>
      <w:r>
        <w:rPr>
          <w:rFonts w:ascii="IRNazanin" w:hAnsi="IRNazanin" w:eastAsia="IRNazanin"/>
          <w:color w:val="111111"/>
          <w:sz w:val="28"/>
          <w:sz w:val="28"/>
          <w:szCs w:val="28"/>
          <w:rtl w:val="true"/>
          <w:lang w:bidi="fa-IR"/>
        </w:rPr>
        <w:t>؛ از این رو است که دختر مورد نظر مشخص نشد و شعیب گفت یکی از دخترانم را به ازدواج تو درمی‌آورم و مهریه او را هم کاملاً مشخص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لحن آیات استفاده می‌شود که مهریه واقعی هشت سال خدمت موسی بوده است و دو سال اضافی، الزامی نبوده بلکه متوقف برمیل موسی بوده</w:t>
      </w:r>
      <w:r>
        <w:rPr>
          <w:rStyle w:val="FootnoteAnchor"/>
          <w:rtl w:val="true"/>
        </w:rPr>
        <w:footnoteReference w:id="146"/>
      </w:r>
      <w:r>
        <w:rPr>
          <w:rFonts w:ascii="IRNazanin" w:hAnsi="IRNazanin" w:eastAsia="IRNazanin"/>
          <w:color w:val="111111"/>
          <w:sz w:val="28"/>
          <w:sz w:val="28"/>
          <w:szCs w:val="28"/>
          <w:rtl w:val="true"/>
          <w:lang w:bidi="fa-IR"/>
        </w:rPr>
        <w:t>؛ و در احادیث آمده است که موسی ده سال را انجام داد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این آیات، خدمت موسی و هشت سال چوپانی او مهریه قرار داده شد؛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چیز دیگری نداشت که مهریه قرار دهد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چیزی با ارزش است که می‌تواند مهریه قرار گیرد و لازم نیست که یک جا پرداخت شود، بلکه برعهده شوهر می‌ماند</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زنان وسیله‌ای برای تأمین آینده زنان و نوعی بیمه حوادث زندگی است؛ همان گونه که باعث ثبات زندگی و عامل جلوگیری از طلاق‌های احساساتی و زودرس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دختر شعیب هشت یا ده سال خدمت چوپانی موسی بود، و اگر حقوق متوسط کارگران در ده سال در نظر گرفته شود، این مهریه سنگینی به شمار می‌آید، ولی با توجه به این‌که در این مدت مخارج زندگی و مسکن و غذای موسی و خانواده‌اش به عهده شعیب بود، روشن می‌شود که مقدار مهریه چندان سنگین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پرسشی مطرح می‌شود که چرا مهریه دختر شعیب به پدر و خانواده او تعلّق گرفت و موسی چوپان خانواده شعیب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موسی در درجه نخست به نفع زندگی خود و خانواده‌اش بود،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اصلی مهریه دختر شعیب بود؛ اما از آنجا که زندگی آنان مشترک بود، جدایی در میان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شعیب رضایت دخترش را در این مورد احراز کرده بود که چنین عقدی را اجرا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مانعی ندارد خانواده دختر اگر کسی را شایسته همسری دخترش یافت، به او پیشنهاد ازدواج کند؛ یعنی خواستگاری خانواده پسر از دختر الزامی نیست و می‌تواند برعکس نیز عمل شود؛ همان گونه که شعیب چنین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دختران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صفراء یا صَفورا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که دختر کوچک‌تر شعیب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دختری بودکه موسی را به خانه دعوت کرد و پیشنهاد استخدام اورا داد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با توجه به روایت استفاده می‌شود که ازدواج دختر کوچک قبل از دختر بزرگ تر مانعی ندارد، بلکه هرگاه شوهری مناسب و در شأن دختر پیدا، و توافق حاصل شد، مانعی در برابر ازدواج دختر کوچک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این ماجرا آن است که دختر شعیب به پدرش پیشنهاد کرد که موسی را برای چوپانی استخدام کند، ولی شعیب در برابر آن، ازدواج و استخدام موسی را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شعیب از اشاره دختر متوجه شد که مایل به ازدواج با موسی است؛ از این رو ترجیح داد که مسأله را به طور واضح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صلاح ندانسته مردی جوان و بدون همسر در خانه‌ای استخدام شود که دو دختر جوان وجود دارند؛ از این رو</w:t>
      </w:r>
    </w:p>
    <w:p>
      <w:pPr>
        <w:pStyle w:val="BookText"/>
        <w:rPr/>
      </w:pPr>
      <w:r>
        <w:rPr>
          <w:rFonts w:ascii="IRNazanin" w:hAnsi="IRNazanin" w:eastAsia="IRNazanin"/>
          <w:color w:val="111111"/>
          <w:sz w:val="28"/>
          <w:sz w:val="28"/>
          <w:szCs w:val="28"/>
          <w:rtl w:val="true"/>
          <w:lang w:bidi="fa-IR"/>
        </w:rPr>
        <w:t>با پیشنهاد خود تلاش کرد که هم موسی دارای همسر و محرم خانواده شود و هم مشکل کمبود چوپان مرتفع گردد، و هم به پیشنهاد فرزند جوان خود احترام گذاشت؛ یعنی مشکل شرعی و اقتصادی را یک جا حلّ کرد و این نشان دهنده مدیریت عالی شعیب در خانواده خود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شعیب به موسی می‌گوید من نمی‌خواهم برتو سخت بگیرم؛ از این رو مهریه را بین هشت تا ده سال آزاد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آموزه‌ای برای همه پدران است که در برخورد با دامادهای خودش سخت‌گیری نکنند و حداقل و حداکثر مهریه را تعیین کنند و آن را به میل داماد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آیات استفاده می‌شود که شعیب سعی نکرد که یک دختر خاص را بر موسی تحمیل کند، بلکه به هر دو طرف آزادی انتخاب داد تا ببیند کدام یک از دختران مایل به ازدواج با موسی هستند و موسی نیز مایل به کدامیک آن‌هاست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علیه السلام ازدواج را پذیرفت، ولی شرط اختیار در مهریه را تکرار کرد و خدا را شاهد و وکیل قرارداد گرفت، تا بعداً اختلاف و مشکلی پیدا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شاهد و وکیل قراردادهای مردان الهی خداست، و برای اجرای آن نیازی به ضمانت و ضامن‌های دیگر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آیات شعیب به دنبال سخنان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موسی نیز از وکالت خدا و توکّل بر او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 گر صد هنر دارد، توکّل بایدش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آیه برای ما این است که در استخدام کارگزاران خانگی، مراعات مسائل شرعی را بنماییم و تلاش کنیم که افراد محرم، کارِهای خانه شما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که پدران به فکر ازدواج دختران خود باشند و در مواقع لزوم از دامادهای خوب خواستگاری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آن است بردامادها سخت‌گیری نکنند و آنان را در انتخاب همسر و مقدار مهریه آزاد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دیگر آیه این است که شرایط خود را درهنگام ازدواج کاملاً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بعداً مشکلی پیش نیاید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این است که مهریه، پیشینه‌ای چند هزار ساله دارد و درمیان ملت‌های مختلف وجود داشته و روش پیامبران الهی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دیگر این آیه آن است که خدا را شاهد و وکیل قراردادهای خود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آن‌ها تخلّف نکنید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اشارات آموزنده دیگر دختران شعیب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دختران شعیب با یکدیگر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تنهایی؛ یعنی دختران در بیرون رفتن سعی کنند تنها نروند، بلکه حداقل دو نفر باشند تا امنیت بیشتری برای آنان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شعیب برای آب دادن گوسفندان به محل اجتماع مردم رفتند؛ بنابراین، اشتغال زنان و حضور آنان در اجتماع و محل کار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شرایطی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خانم‌ها در اجتماع ظاهر می‌شوند، از اجتماعی که باعث اختلاط با مرد است، پرهیز کنند و حریمشان را از مردان جدا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خَطْبُکُما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می‌شود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خانم‌ها در سخن گفتن با نامحرم پیش قدم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احساس مسئولیت کنند و نسبت به زنان باحیاء و با عفت بی‌تفاوت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حق پرسش و شروع سخن را در موارد خاص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در منظر همگان بوده و مورد تهمت واقع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حضرت موسی علیه السلام خیلی کوتاه است؛ یعنی به حداقل کلام در گفتگوی با جنس مخالف اکتفا می‌کند؛ پس حد ضرورت سخن گفتن با نامحرم لازم است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 لا نَسْقِی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دختران شعیب به طور مستقیم به حضرت موسی پاسخ نمی‌دهند و در پاسخ اختصار را رعایت و هدف و نیت پاک و خیر خویش را ابراز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أَبُونا شَیْخٌ 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اصالتاً مردها باید کار کنند، ولی در خانواده شعیب از آن جا که مرد خانواده کهن سال است، زن‌ها کارها را بر عهده گرفته‌اند؛ یعنی در ضرورت زن‌ها 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زن‌ها در اجتماع و اشتغال به علت شرایط خاص با محدودیت‌هایی روبه‌رو است؛ از این رو دختران شعیب آزادانه نتوانستند در جمع مردان به کار خویش ادامه دهند و کناره گرفتند؛ یعنی گفتار و رفتار دختران شعیب از ذهن طرف مقابل دفع توهم می‌کند که به چه علت اینجا ایستاده‌اند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به موسی پاسخ دادند، یعنی تا آنجا که ممکن است تنهایی وارد صحبت نشدند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رفتار دختران شعیب از ذهن طرف مقابل این توهم را برطرف می‌سازد که به چه دلیل اینجا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شعیب با پاسخ‌های خود چندین دفع توهم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حیا نیستیم؛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 سرپرست نیستیم و اصالت خانوادگی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ما به اینجا کهن سالی پدرمان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این‌که موسی به گوسفندان آب داد، جواز کمک کردن مردان بیگانه به زنان در مقام ضرورت طبق شرائطی خاص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موسی به هر دو دختر کمک کرد نه به یک دختر که ایجاد شبهه کند و این دفع توهم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تَوَلّی إِلَی الظِّلِّ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حضرت موسی به دختران کمک کرد و به سایه رفت و این ارتباط را ادامه نداد؛ یعنی به حد ضرورت اکتفا کرد و به سرعت از آن‌ها جدا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خواسته‌هایش را در درگاه پروردگار مطرح کرد و دعا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دارای خانواده و زندگی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 و عفت در ارتباط با دختر و پسر رعایت شود؛ یعنی راه رفتن دختران با حیا باشد و حیا در ظاهر آن‌ها ظهور و بروز کند، تا کسی طمع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استفعال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دختر و پسر حیا باشد؛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را بسیار رعایت کنند؛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حیا برای آن‌ها ملکه و عادی شود،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مرکبی راهوار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 حیا برای آن‌ها نهادینه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راه رفتن نیست و این مورد برای بیان مصداق است و از مشی القای خصوصیت شود و شامل همه رفتارها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حیا را در رفتار خودشان ظهور و بروز دهند و فقط به نیت و دل اکتفا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آیه آن است که دختران عفت و حیا را در ظاهر آشکار کنند و مواظب حرکات و سکنات خود در بیرون خانه باشند تا دیگران طمع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حضرت شعیب با اجازه پدر به ملاقات موسی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یکی از مصادیق ولی می‌باشد؛ پس می‌توان استفاده کرد اجازه ولی در موارد ملاقات دختر و پسر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 نیز به دخترش اعتماد داشته و در تربیت او موفق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إِحْداهُما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دختر را فرستاد و یک نوع اعتماد و اطمینان به دخترش را نشان داد و این از فضای باز و اعتماد افراد خانواده به یکدیگر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 ابراز می‌کند که فقط یک واسطه است و پسر را از طرف پدر به خانه دعوت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ملاقات اول دختران و حضرت موسی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ملاقات دوم آنان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داشته است؛ یعنی از حیای بالاتری برخوردار بوده تا این ملاقات‌ها عادی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ارتباط دختر و پسر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استفاده کرد؛ مانند اجازه پدر و حیا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لِیَجْزِیَکَ أَجْرَ ما سَقَیْتَ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شعیب حق‌شناس است؛ از این رو مسأله پاداش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آموزۀ آیه برای پدران آن است که اگر کسی به خانواده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کرد، او را بی پاداش و مزد نگذارید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پدرش آن جوان را خواست و دختر را وارد کارهای اقتصادی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روابط دختران را با افراد بیرونی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شعیب به عنوان پدر خانواده با دخترش خشن رفتار نکرد که چرا با او سخن گفتی بلکه آن را جهت داد و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یک جوان عفیف و پاکدامنی پیدا شد، پدر دختر، او را تکریم کند و آن جوان عفیف و پاکدامن را بی‌درنگ جذب نماید و پدر خانواده جوان را دعوت و او را ارزیابی کند که آیا صلاحیت دارد با این خانواده ارتباط برقرار کند یا 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شعیب از گفتگو و ارتباط خود با جوان غریب در خانواده و با پدر به راحتی سخن گفتند؛ یعنی دختران ارتباط صمیمانه‌ای با پدر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آیه آن است که دختران اگر ارتباطی با غریبه‌ای در بیرون داشتند، به راحتی با پدر در میان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دیگر این است که پدر و مادرها آن قدر فضای خانه را باز و عاطفی کنند تا دختران مسائل را به راحتی با آن‌ها در میان بگذارند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شعیب به عنوان یک پدر نسبت به فرزندانش بد دلی نکرد و فکر بد به خود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 این مطلب آن است که به دختر اعتماد بکنید و به آن‌ها شخصیت بدهید و بد دلی نکنید و ارتباط های آن‌ها را مدیریت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مطلوب بودن کوتاه سخن گفتن و ارتباط دختر و پسر به حد ضرورت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نیز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آیات قبلی نیز اشاره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ضرورت سخن گفتن پسر با دختر ضرورت عرفی است نه ضرورت عقلی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وارد شده که دختران از عقب حرکت می‌کردند و موسی از جلو و در روایات وارد شده اگر زن جلو حرکت کند و مرد از پشت سرش، شیطان مرد را رها نخواهد کرد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لِیَجْزِیَکَ أَجْرَ ما سَقَیْتَ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جوان دفع توهم می‌کند که هدف ارتباط با تو پاداش دادن به تو است نه چیز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 این مسأله برداشت می‌شود که پسران به منزل‌هایی که دختران دارند، وارد نشوند، مگر با اجازه پدر یا ولی و بدون دلیل دنبال دختر راه نیفتند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سَقَیْتَ 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عبارت نوعی دفع توهم است؛ یعنی برای من تنها کار نکردی بلکه به ما کمک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سقیت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حیا در گفتار است؛ البته نوعی تکریم موسی نیز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پدرم می‌خواهد به تو پاداش بدهد نه من؛ مدیریت اقتصادی خانواده را پدر دارد و در موارد غیر ضروری دختران وارد کارهای اقتصادی خارج خانه نمی‌شوند؛ زیرا مفاسدی را به دنبال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آمده است که گویندۀ این جمله دختر کوچک‌تر شعیب بود و این نکته را می‌رساند که آن قدر فضای خانه شعیب باز است که دختران بتوانند در خانه مشورت بدهند و راجع به مردان بیگانه قضاوت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فضای عاطفی خانه را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دخترها مشورت می‌دهند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دادن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این دخترها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سایه رفت، در راه آمدن جلو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دختران شعیب به دقت رفتار این جوان را تحلیل کردند که آیا امین هست یا خیر؟ آیا به درد زندگی می‌خورد یا خیر؟ و دچار احساسات نشدند و نگفتند او زیباست،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تعبیراتی به کار بردند که دور از احساسات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روابط اقتصادی را پیشنهاد دادند که موسی کارگزار اقتصادی آن‌ها شود، ولی خودشان وارد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تخصص و تعهد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نکاتی مانند قدرت در جسم و قدرت در برنامه ریزی مدیر را استفاده کرد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مدیر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امین یک کبرای کلی است و مصادیق مختلفی را در بر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 اسْتَأْجِرْهُ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قبلی مجوز اشتغال زنان را مطرح کرده است و از این آیه استفاده می‌شود که اگر با آمدن مردان ضرورت برطرف شد، لازم نیست زن‌ها کار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أُرِیدُ أَنْ أُنْکِحَکَ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خواستگاری از طرف خانوادۀ دختر مانعی ندارد بلکه سیرۀ برخی پیامبران همین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پدر به خواست غیر مستقیم دختران در مورد ازدواج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شعیب به عنوان پدر حق انتخاب را برای دختران و اختیار در ازدواج را لحاظ کرد و این اختیار هم از طرف دختر بوده و هم از طرف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إِحْدَی ابْنَتَیَّ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فحوای سخن این مطلب را می‌رساند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موسی الزام بود و نه برای دختران، هرچند شعیب خواست خود را ابراز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تصمیم گیرنده اصلی در امر ازدواج طرفین هستند نه پدر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داماد می‌تواند قبل از ازدواج دختر را ببیند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یا ذهنی است یا حضوری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اسمیه و با تاکید آورده شده؛ یعنی اگر پسر مناسبی پیدا شد، پدر به دنبال شوهر دادن دخترش باشد و از فرصت استفاده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 تَأْجُرَنِی ثَمانِیَ حِجَجٍ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مسأله مهریه را مطرح می‌کند که امری معقول و آینده ساز دختر است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أَتْمَمْتَ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درازدواج نباید سخت‌گیری کرد و این یک اصل است، القای خصوصیت می‌کنیم و در تمام ازدواج ها این قاعده را جاری می‌نماییم که به داماد سخت گرفته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موسی به جای مهریه کار می‌کند؛ یعنی در ازدواج ملاحظه کنید که از داماد چه کاری بر می‌آید، همان را مهریه قرار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دختر شعیب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مزد چوپانی موسی بود که مقدار کمی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مهر دختر حضرت شعیب به خانواده تعلق گرفت نه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چوپانی حضرت موسی علیه السلام به نفع خود و خانواده‌اش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رضایت دخترش را حضرت شعیب دریافت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قدیم دسته جمعی بود، پس سود این کار به تمامی خانواده بازگشت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مهریه 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به صورتی انتخاب کنید که سود آن هم برای خود داماد باشد و هم به دیگران نفع برساند؛ یعنی برای تمامی اعضای خانواده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به گونه‌ای باشد که اشتغال بیافریند؛ یعنی یک سرمایۀ راکد و بی استفاده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شعیب به عنوان پدر زن به فکر آینده شغلی داماد می‌باشد؛ یعنی شرطی می‌گذارد و مهریه را به صورتی انتخاب می‌کند که آینده اقتصادی داماد را فراهم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این‌که شرطی بگذارد که داماد از آینده مطلوب ناامید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خواستیم مهریه را کم یا زیاد کنیم، اختیار را به داماد بدهیم و این کمال احترام به داماد را می‌رساند و این نکته نیز قابل توجه است که تعیین مهر را از پایین شروع می‌کند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مسأله مهریه جریان را به سخت‌گیری و خشونت نرسانید و اختیار را به داماد بدهید تا محبت زیاد شود و حضرت موسی هم متقابلاً در کمال احترام و ادب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داستان می‌رساند که داماد را به علت بیکاری و فقر رد نکنید؛ اگر متخصص و متعهد است او را بپذیرید و زمینۀ اشتغال او را فراهم کنید</w:t>
      </w:r>
      <w:r>
        <w:rPr>
          <w:rFonts w:eastAsia="IRNazanin" w:cs="IRNazanin"/>
          <w:color w:val="111111"/>
          <w:sz w:val="28"/>
          <w:szCs w:val="28"/>
          <w:rtl w:val="true"/>
          <w:lang w:bidi="fa-IR"/>
        </w:rPr>
        <w:t>.</w:t>
      </w:r>
      <w:bookmarkStart w:id="130" w:name="pg5729_48587"/>
    </w:p>
    <w:p>
      <w:pPr>
        <w:pStyle w:val="BookText"/>
        <w:rPr/>
      </w:pPr>
      <w:bookmarkEnd w:id="130"/>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 آیات این نکته استفاده می‌شود که لازم است دختر و پسر از یکدیگر شناخت داشته باشند؛ البته اطلاعات را با نظارت پدر و مادر از یکدیگر کسب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آمده است که با وجود دختر بزرگ‌تر ابتدا دختر کوچک شعیب ازدواج می‌کند و این خود نوعی فرهنگ 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یاد خدا کرد؛ آری چه نیکوست که طرفین در ازدواج بر خدا توکل کنند و هنگام ازدواج نکات مثبت یکدیگر را مطرح می‌کنند</w:t>
      </w:r>
      <w:r>
        <w:rPr>
          <w:rFonts w:eastAsia="IRNazanin" w:cs="IRNazanin"/>
          <w:color w:val="111111"/>
          <w:sz w:val="28"/>
          <w:szCs w:val="28"/>
          <w:rtl w:val="true"/>
          <w:lang w:bidi="fa-IR"/>
        </w:rPr>
        <w:t>.</w:t>
      </w:r>
    </w:p>
    <w:p>
      <w:pPr>
        <w:pStyle w:val="Heading4"/>
        <w:numPr>
          <w:ilvl w:val="3"/>
          <w:numId w:val="1"/>
        </w:numPr>
        <w:rPr/>
      </w:pPr>
      <w:bookmarkStart w:id="131" w:name="__RefHeading___Toc3966388_581953129"/>
      <w:bookmarkStart w:id="132" w:name="_Toc49"/>
      <w:bookmarkEnd w:id="131"/>
      <w:r>
        <w:rPr>
          <w:rtl w:val="true"/>
        </w:rPr>
        <w:t xml:space="preserve">ب </w:t>
      </w:r>
      <w:r>
        <w:rPr>
          <w:rtl w:val="true"/>
        </w:rPr>
        <w:t xml:space="preserve">- </w:t>
      </w:r>
      <w:r>
        <w:rPr>
          <w:rtl w:val="true"/>
        </w:rPr>
        <w:t>آیات مربوط به تعیین افراد محرم و نامحرم و نگاه به آن ها</w:t>
      </w:r>
      <w:bookmarkEnd w:id="132"/>
    </w:p>
    <w:p>
      <w:pPr>
        <w:pStyle w:val="BookText"/>
        <w:rPr/>
      </w:pPr>
      <w:r>
        <w:rPr>
          <w:rFonts w:ascii="IRNazanin" w:hAnsi="IRNazanin" w:eastAsia="IRNazanin"/>
          <w:color w:val="111111"/>
          <w:sz w:val="28"/>
          <w:sz w:val="28"/>
          <w:szCs w:val="28"/>
          <w:rtl w:val="true"/>
          <w:lang w:bidi="fa-IR"/>
        </w:rPr>
        <w:t xml:space="preserve">قرآن‌کریم در آیۀ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ممنوعیت چشم‌چرانی و لزوم حجاب مردان و تأثیر آن در پاکی و رشد آنان اشاره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 وَ یَحْفَظُوا فُرُوجَهُمْ ذلِکَ أَزْکی لَهُمْ إِنَّ اللّهَ خَبِیرٌ بِما یَصْنَعُونَ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کاهند، و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کننده‌تر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آورتر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به آنچه با زیرکی انجام می‌دهند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نزول آیۀ فوق این‌گونه حکایت شده که جوانی از مسلمانان انصار مدینه، با زنی روبه‌رو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زنان در آن زمان مقنعۀ خود را پشت گوش‌ها قرار می‌دادند و طبیعی است که صورت، گردن و مقداری از سینۀ آنان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حال راه رفتن به زن چشم دوخت تا اینکه صورتش به دیوار خورد و در اثر چیز تیزی که در دیوار بود، صورتش شکافت و خون بر لباس و سینه‌اش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ناراحت شد و به همان صورت خدمت پیامبر صلی الله علیه و آله رسید و ماجرا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پیک وحی فرود آمد و آیه فوق را نازل کرده و به مردان مؤمن دستور داد که از چشم چرانی دوری کنند</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آیۀ بعد به زنان دستور حجاب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سورۀ نور خط عفت و پاکی مؤمنان را دنبال می‌کند، و در راستای دور کردن جامعه از اعمال منافی عفت و سوق دادن مردم به سوی پاکی است؛ از این رو، در این آیات با چشم چرانی و ترک حجاب مبارزه می‌کند تا مقدمات پاکی جامعه فراهم گردد و زمینه آلودگی بر طرف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کم‌کردن و کوتاه‌کردن است؛ یعنی این آیه به مردان مؤمن دستور می‌دهد که نگاه خود را کوتاه کنند؛ اما دستور نمی‌دهد که چشمان خود را فرو بندند تا در راه رفتن دچار مشکل شوند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کم‌کردن و کوتاه نمودن نگاه در برابر نامحرمان آن است که قلمرو نگاه کم شود؛ یعنی اگر انسان در حالت عادی به منطقۀ گسترده‌ای نگاه می‌کند، در هنگام روبه‌رو شدن با زنان نامحرم، قلمرو دید خود را کم کند تا گرفتار نگاه حرام نشود، به عبارت دیگر، از اندام و اعضایی که دیدن آن‌ها حرام است، نگاه خویش را برگیرد و از نگاه خود فرو کاهد و خیره نظر نکند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متعلَّق نگاه حذف شده است؛ یعنی نمی‌گوید نگاه خود را از چه چیزی فرو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بر عمومیت است؛ یعنی نگاه خود را از مشاهده هر چه حرام است، برگیرید که شامل فرو گرفتن نگاه از</w:t>
      </w:r>
    </w:p>
    <w:p>
      <w:pPr>
        <w:pStyle w:val="BookText"/>
        <w:rPr/>
      </w:pPr>
      <w:r>
        <w:rPr>
          <w:rFonts w:ascii="IRNazanin" w:hAnsi="IRNazanin" w:eastAsia="IRNazanin"/>
          <w:color w:val="111111"/>
          <w:sz w:val="28"/>
          <w:sz w:val="28"/>
          <w:szCs w:val="28"/>
          <w:rtl w:val="true"/>
          <w:lang w:bidi="fa-IR"/>
        </w:rPr>
        <w:t>زنان نامحرم و هر صحنه حرام است؛ اما با توجه به آیات قبل و بعد، روشن می‌شود که مقصود نگاه به زنان نامحرم می‌باشد که زمینه‌ساز انحراف‌های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دیده شوخ می‌کشد دل به کمند خواهی که به کس دل ندهی دیده ببند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شکاف است، و در این‌جا کنایه از مواضع جنسی است؛ یعنی مردان باید مواضع جنسی بدن خود را از نگاه دیگران بپوشانند تا سبب تحریک افراد و زمینه آلودگی و انحراف جامعه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چرانی ممنوع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آن است که مردان نیز حجاب خویش را رعایت کنند و مواضع جنسی خود را بپوشانند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برای مردان آن است که فروکاستن نگاه، از حرام عامل پاکی و رشد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مردان آن است که با پوشاندن مواضع جنسی خود، به پاکی و رشد جامعه کمک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هشدار آمیز آیه آن است که با زیرکی سعی نکنید از این دستورها فرار کنید؛ زیرا خدا از حال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به ممنوعیت چشم چرانی زنان و حدود حجاب آنان و موارد دوازده‌گانه استثنای آن اشاره کرده و می‌فرماید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لِلْمُؤْمِناتِ یَغْضُضْنَ مِنْ أَبْصارِهِنَّ وَ یَحْفَظْنَ فُرُوجَهُنَّ وَ لا یُبْدِینَ زِینَتَهُنَّ إِلاّ ما ظَهَرَ مِنْها وَ لْیَضْرِبْنَ بِخُمُرِهِنَّ عَلی جُیُوبِهِنَّ وَ لا یُبْدِینَ زِینَتَهُنَّ إِلاّ</w:t>
      </w:r>
    </w:p>
    <w:p>
      <w:pPr>
        <w:pStyle w:val="BookText"/>
        <w:rPr/>
      </w:pPr>
      <w:r>
        <w:rPr>
          <w:rFonts w:ascii="IRNazanin" w:hAnsi="IRNazanin" w:eastAsia="IRNazanin"/>
          <w:color w:val="111111"/>
          <w:sz w:val="28"/>
          <w:sz w:val="28"/>
          <w:szCs w:val="28"/>
          <w:rtl w:val="true"/>
          <w:lang w:bidi="fa-IR"/>
        </w:rPr>
        <w:t>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فروکاهند؛ و دامان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حفظ کنند؛ و زیورشان را آشکار ننمایند، جز آنچه را که از آنها ظاهر است؛ و باید روسری‌هایشان را بر گریبان‌هایشان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اندازند، و زیورشان را آشکار ننمایند جز برای شوهرانشان، یا پدرانشان، یا پدران شوهرانشان، یا پسرانشان، یا پسران شوهرانشان، یا برادرانشان، یا پسران برادرانشان، یا پسران خواهرانشان، 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شده‌اند، یا 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نیازند، یا کودکانی که بر امور جنسی زنان آگاه نشده‌اند؛ و پاهایشان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نزنند تا آنچه از زیورشان پنهان می‌دارند، معلوم گردد؛ و 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سوی خدا بازگردید باشد که شما رستگار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آیه موارد دوازده‌گانه‌ی استثنا را بر می‌شمارد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زنان زینت خود را آشکار نسازند،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دوازده گروه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شوهرانشان؛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پدرانشان؛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پدران شوهرانشان؛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برای پسرانشان؛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پسران همسرانشان؛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برادرانشان؛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پسران برادرانشان؛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پسران خواهرانشان؛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بردگان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مردان دنباله روی که تمایلی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کودکانی که توانائی و اطلاعی از امور جنسی زنان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 دستور اساسی به زنان می‌دهد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پرهیز از چشم چرانی و لزوم پوشاندن مواضع جنسی از نگاه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قانون عمومی بوده و شامل مردان و زنان مؤمن می‌شود؛ البته در آیه قبل این دو دستور را برای مردان و در این آیه برای زنان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جداگانه حکم مردان و زنان در این دو آیه برای تأکید و اهمیت آن است تا روشن شود که این قوانین مخصوص قشری خاص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فرمان حجاب خاص زنان را صادر کرده است که شامل دو دستور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زنان باید زیورهای مخفی خود را برای نامحرمان آشکار نسازند؛ ودوم این‌که پوشش‌های خود را بر گریبان خویش بیفکنند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مفسران قرآن در مورد زیورهای مخفی زنان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زیورها را به معنای زینت طبیعی زنان، یعنی اندام‌های آنان دانسته‌اند، و برخی دیگر به معنای محل زیور آلات زنان همچون گوش و دست دانسته‌اند، و برخی دیگر از مفسران زینت را به معنای زیور آلات زنان دانسته‌اند؛ البته در حالی که بر بدن قرار گرفته‌اند و به طور طبیعی آشکار کردن چنین زینتی همراه با آشکار ساختن اندامی است که زیور بر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ظاهر آیه با تفسیر سوم سازگارتر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احادیث اهل‌بیت علیهم السلام آمده است که مقصود از زینت پنهان زنان در این آیه، همان گردنبند، بازوبند و پای بند است</w:t>
      </w:r>
      <w:r>
        <w:rPr>
          <w:rStyle w:val="FootnoteAnchor"/>
          <w:rtl w:val="true"/>
        </w:rPr>
        <w:footnoteReference w:id="156"/>
      </w:r>
      <w:r>
        <w:rPr>
          <w:rFonts w:ascii="IRNazanin" w:hAnsi="IRNazanin" w:eastAsia="IRNazanin"/>
          <w:color w:val="111111"/>
          <w:sz w:val="28"/>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این‌گونه احادیث مصادیق این زیورها را بیان می‌کند، ولی آیه شامل هرگونه زیور مخفی زنان همچون لباس‌های زینتی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زیر چادر یا زیر لباس عادی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احادیث اهل‌بیت علیهم السلام آمده است که مقصود از زیورهای آشکار زنان که پوشاندن آن‌ها لازم نیست، همان دستبند، انگشتر و سرمه و مانند آن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در احادیث دیگر می‌خوانیم که مقصود صورت و دو دست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لازم نیست پوشانده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فقهای شیعه در مورد استثنای این امور اختلاف نظر دارند، و هر زن مکلّف در این موارد به فتوای مرجع تقلید خویش مراجعه کند</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پوشش است و معمولاً به چیزی گفته می‌شود که زنان سرخود را با آن می‌پوشانند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مقنعه یا روسری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یقه پیراهن است که به آن گریبان گویند و گاهی به معنای قسمت بالای سینه نیز که مجاور آن است، گفته می‌شود؛</w:t>
      </w:r>
      <w:r>
        <w:rPr>
          <w:rStyle w:val="FootnoteAnchor"/>
          <w:rtl w:val="true"/>
        </w:rPr>
        <w:footnoteReference w:id="158"/>
      </w:r>
      <w:r>
        <w:rPr>
          <w:rFonts w:ascii="IRNazanin" w:hAnsi="IRNazanin" w:eastAsia="IRNazanin"/>
          <w:color w:val="111111"/>
          <w:sz w:val="28"/>
          <w:sz w:val="28"/>
          <w:szCs w:val="28"/>
          <w:rtl w:val="true"/>
          <w:lang w:bidi="fa-IR"/>
        </w:rPr>
        <w:t>یعنی این آیه دستور می‌دهد که زنان روسری خود را برگریبان خود بیفکنند تا گردن و قسمتی از سینه که معمولاً باز می‌ماند، پوشیده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حجاب در اسلام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وقار و شخصیت زن را افزایش می‌دهد و اسلام می‌خواهد زنان این‌گونه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 محیطی پاک باشد و زمینه‌های فساد و انحراف برچیده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جامعه برای مردان جوان تحریک‌آمیز نباشد و آنان را به فشارهای روانی و بیماری‌های عصبی گرفتار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پیامدهای بی‌حجابی و بدحجابی، افزایش فحشا و اعمال منافی عفت و پیدایش فرزندان نامشروع است، همان گونه که در عصر ما در جوامع غیر مذهبی مشاهده می‌شود و حجاب یکی از موانع این فسادهاست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این نکته لازم است که حجاب به معنای محرومیت زنان در انجام وظایف فردی و اجتماعی نیست و زنان مسلمان می‌توانند با حفظ حجاب خود تا مراتب عالی علمی، فرهنگی و اجرایی پیشرفت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دوازده مورد به عنوان استثنا ذکر شده‌اند که زنان حق دارند در برابر آنان حجاب خود را رعایت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مورد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پدر، پدر شوهر، پسر، پسر شوهر، برادر، پسر برادر، پسر خواهر،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کم خرد که دنباله‌رو افراد هستند و طالب مسائل شهوانی نیستند و کودکان ناتوان که از امور جنسی زنان آگاهی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غیر مسلمان هستند؛ یعنی زنان مسلمان در برابر زنان مسلمان دیگر حق دارند که حجاب خود را برگیرند؛ اما در برابر زنان غیرمسلمان نباید بی‌حجاب شوند؛ زیرا آنان با وصف زنان مسلمان برای دیگران موجب فساد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در برخی احادیث اهل‌بیت علیهم السلام نیز اشاره شده است</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بردگانی که زنان مسلمان حق دارند، حجاب خود را در برابر آنان برگیرند، کنیزان‌اند</w:t>
      </w:r>
      <w:r>
        <w:rPr>
          <w:rStyle w:val="FootnoteAnchor"/>
          <w:rtl w:val="true"/>
        </w:rPr>
        <w:footnoteReference w:id="160"/>
      </w:r>
      <w:r>
        <w:rPr>
          <w:rFonts w:ascii="IRNazanin" w:hAnsi="IRNazanin" w:eastAsia="IRNazanin"/>
          <w:color w:val="111111"/>
          <w:sz w:val="28"/>
          <w:sz w:val="28"/>
          <w:szCs w:val="28"/>
          <w:rtl w:val="true"/>
          <w:lang w:bidi="fa-IR"/>
        </w:rPr>
        <w:t>که در اعصار پیشین در جوامع وجود داشته‌اند و اسلام با برنامه‌ای جالب، ریشه برده داری را از جامعه اسلام برکند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مردان دنباله‌رو خانواده که میل شهوانی ندارند، و زنان می‌توانند در برابر آنان حجاب خود را برگیرند، همان مردان کم خرد و سفیه هستند که احساس جنسی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خدمتکار دیگران هستند</w:t>
      </w:r>
      <w:r>
        <w:rPr>
          <w:rStyle w:val="FootnoteAnchor"/>
          <w:rtl w:val="true"/>
        </w:rPr>
        <w:footnoteReference w:id="161"/>
      </w:r>
      <w:r>
        <w:rPr>
          <w:rFonts w:ascii="IRNazanin" w:hAnsi="IRNazanin" w:eastAsia="IRNazanin"/>
          <w:color w:val="111111"/>
          <w:sz w:val="28"/>
          <w:sz w:val="28"/>
          <w:szCs w:val="28"/>
          <w:rtl w:val="true"/>
          <w:lang w:bidi="fa-IR"/>
        </w:rPr>
        <w:t>و یا منظور پیر مردان و افراد خنثی و خواجه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 شهوانی ندارد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از عمو و دائی به عنوان محرم زنان یاد نشده است، شاید این به خاطر آن است که از پسر برادر و پسر خواهر یاد شد و با توجه به محرمیت دو جانبه آنان روشن می‌شود که عمو و دائی نیز محرم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بیان شده بود که زنان با زدن پا به زمین باعث نشوند زینت‌های آنان آشکار شود و صدای پابند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خلخال‌ها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مردان برسد و شهوت آنان تحریک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نهایت دقت و ظریف‌نگری اسلام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هرچند یک مصداق تحریک شهوانی است، با الغای خصوصیت می‌توان گفت که زنان لازم است از هر گونه کار تحریک‌آمیز در برابر مردان نامحرم خودداری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 آیه برای زنان مؤمن آن است که با دوری از چشم‌چرانی و حفظ حجاب، محیط جامعه را پاک نگاه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آیه آن است که زنان با آشکار کردن زیورهای مخفی، عامل تحریک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دیگر آیه آن است که زنان در برابر دوازده گروه اجتماعی آزادند که حجاب خویش را فروگذارند</w:t>
      </w:r>
      <w:r>
        <w:rPr>
          <w:rFonts w:eastAsia="IRNazanin" w:cs="IRNazanin"/>
          <w:color w:val="111111"/>
          <w:sz w:val="28"/>
          <w:szCs w:val="28"/>
          <w:rtl w:val="true"/>
          <w:lang w:bidi="fa-IR"/>
        </w:rPr>
        <w:t>.</w:t>
      </w:r>
      <w:bookmarkStart w:id="133" w:name="pg5729_48595"/>
    </w:p>
    <w:p>
      <w:pPr>
        <w:pStyle w:val="BookText"/>
        <w:rPr/>
      </w:pPr>
      <w:bookmarkEnd w:id="13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دیگر آیه آن است که راه توبه، بازگشت و رستگاری برای خطاکاران باز است</w:t>
      </w:r>
      <w:r>
        <w:rPr>
          <w:rFonts w:eastAsia="IRNazanin" w:cs="IRNazanin"/>
          <w:color w:val="111111"/>
          <w:sz w:val="28"/>
          <w:szCs w:val="28"/>
          <w:rtl w:val="true"/>
          <w:lang w:bidi="fa-IR"/>
        </w:rPr>
        <w:t>.</w:t>
      </w:r>
    </w:p>
    <w:p>
      <w:pPr>
        <w:pStyle w:val="Heading4"/>
        <w:numPr>
          <w:ilvl w:val="3"/>
          <w:numId w:val="1"/>
        </w:numPr>
        <w:rPr/>
      </w:pPr>
      <w:bookmarkStart w:id="134" w:name="__RefHeading___Toc3966390_581953129"/>
      <w:bookmarkStart w:id="135" w:name="_Toc50"/>
      <w:bookmarkEnd w:id="134"/>
      <w:r>
        <w:rPr>
          <w:rtl w:val="true"/>
        </w:rPr>
        <w:t>ج</w:t>
      </w:r>
      <w:r>
        <w:rPr>
          <w:rtl w:val="true"/>
        </w:rPr>
        <w:t xml:space="preserve">: </w:t>
      </w:r>
      <w:r>
        <w:rPr>
          <w:rtl w:val="true"/>
        </w:rPr>
        <w:t xml:space="preserve">آیات مربوط به حجاب </w:t>
      </w:r>
      <w:r>
        <w:rPr>
          <w:rtl w:val="true"/>
        </w:rPr>
        <w:t>(</w:t>
      </w:r>
      <w:r>
        <w:rPr>
          <w:rtl w:val="true"/>
        </w:rPr>
        <w:t>تأمین سلامت اجتماعی و بهداشت روانی زنان</w:t>
      </w:r>
      <w:r>
        <w:rPr>
          <w:rtl w:val="true"/>
        </w:rPr>
        <w:t>)</w:t>
      </w:r>
      <w:bookmarkEnd w:id="135"/>
    </w:p>
    <w:p>
      <w:pPr>
        <w:pStyle w:val="BookText"/>
        <w:rPr/>
      </w:pPr>
      <w:r>
        <w:rPr>
          <w:rFonts w:ascii="IRNazanin" w:hAnsi="IRNazanin" w:eastAsia="IRNazanin"/>
          <w:color w:val="111111"/>
          <w:sz w:val="28"/>
          <w:sz w:val="28"/>
          <w:szCs w:val="28"/>
          <w:rtl w:val="true"/>
          <w:lang w:bidi="fa-IR"/>
        </w:rPr>
        <w:t xml:space="preserve">در این مورد چند آیه وجود دارد؛ از جمله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که توضیح آن گذشت و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که در مورد زنان پیامبر صلی الله علیه و آله است؛ اما درس‌های آموزنده آن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به جایگاه همسران پیامبر و شیوه شایسته گفتگوی زنان با مردان اشاره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نِساءَ النَّبِیِّ لَسْتُنَّ کَأَحَدٍ مِنَ النِّساءِ إِنِ اتَّقَیْتُنَّ فَلا تَخْضَعْنَ بِالْقَوْلِ فَیَطْمَعَ الَّذِی فِی قَلْبِهِ مَرَضٌ 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جایگاه و مسئولیت بزرگ زنان پیامبر صلی الله علیه و آله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طرفی منسوب به پیامبر صلی الله علیه و آله هستند و از سوی دیگر الگوی زنان مسلمان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می‌توانند دستورهای خدا و پیامبر را در زندگی خود اجرا کنند و با تقوا باشند و سرمشق دیگران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مقام ممتازی است که زنان عادی از آن بی‌بهره‌اند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به زنان پیامبر صلی الله علیه و آله آموزش می‌دهد که چگونه با مردان بیگانه 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باید با مردان بیگانه جدّی، خشک و معمولی سخن گویند، و از شوخی و تعبیرهای هوس‌انگیز پرهیز کنند تا افراد بیماردل و شهوت‌ران در مورد آنان طمع نورزند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آیه از افراد هوس‌ران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دلشان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این جمله اشاره به آن است که اگر شهوت انسان به صورت متعادل باشد، آن انسان سالم است؛ اما اگر کسی شهوت‌ران و هوس‌ران باشد، از حالت تعادل و سلامت خارج شده و به نوعی بیماری درونی و روانی گرفتار می‌شود که در برخی مراحل به سرحدّ جنون جنسی نیز می‌رسد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گفتار شایسته آن است که گفتار بیهوده و باطل و گناه‌آلود و مخالف حق نگویند و شایسته، نیکو، پسندیده و طبق عرف صحیح با مردان سخن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مخاطبان این آیه زنان پیامبر صلی الله علیه و آله هستند، ولی مقصود همه زنان مسلمان بوده و این آیه نوعی آموزش همگانی برای گفتگوی زن و مرد بیگانه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آیه استفاده می‌شود که سخن گفتن زن و مرد بیگانه، اگر بدون هوس‌رانی و به‌طور شایسته 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آموزۀ این آیه برای زنان مسلمان آن است که شما می‌توانید با مردان بیگانه به طور شایسته و طبق عرف صحیح گفتگو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آیه آن است که هرگاه زنی هوس‌انگیز سخن گوید، خود را در معرض طمع بیمار دلان قرار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دیگر آیه آن است که زنان وابسته به شخصیت‌ها و کسانی که جایگاه اجتماعی دارند، مراقب شیوه‌ی سخن گفتن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با دستور حجاب جلوی سوء استفاده و آزار زنان را می‌گیرد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النَّبِیُّ قُلْ لِأَزْواجِکَ وَ بَناتِکَ وَ نِساءِ الْمُؤْمِنِینَ یُدْنِینَ عَلَیْهِنَّ مِنْ جَلاَبِیبِهِنَّ ذلِکَ أَدْنی أَنْ یُعْرَفْنَ فَلا یُؤْذَیْنَ وَ کانَ اللّهُ غَفُوراً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و دخترانت و زنان مومنان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پوشش‌های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به خودشان نزدیک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شناخته شوند و مورد آزار قرار نگیرند نزدیک‌تر است؛ و خدا بسیار آمرزنده 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داستان نزول این آیه این‌گونه حکایت شده است که در عصر پیامبر صلی الله علیه و آله زنانی که برای نماز عشا به مسجد می‌رفتند، توسط جوانان هرزه مورد آزار و مزاحمت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فوق بدین مناسبت فرود آمد و به زنان دستور داد که حجاب خود را به طور کامل رعایت کنند تا مورد آزار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آیه یادآور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بسیار آمرزنده و مهرورز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خطاهای گذشته شما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و اشارات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مزاحمت‌های خیابانی علیه زنان مؤمن اشاره کرده و یکی از راه حل‌های آن را حفظ حجاب آنان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حکایت کرده‌اند که در آن زمان، کنیزان بدون پوشش مناسب سروگردن از خانه‌ها بیرون می‌آمدند و برخی از آنان از نظر اخلاقی وضع خوبی نداشتند؛ از این رو، برخی جوانان مزاحم آنان می‌شدند؛ اما زنان آزاد مسلمان که شناخته می‌شدند، از تعرّض در امان بودند؛ از این رو در این آیه دستور داده شد که زنان حجاب کامل خود را رعایت کنند تا از کنیزان و آلودگان باز شناخته شوند و مورد آزار قرار نگیرند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آیۀ فوق آن نیست که جوانان حق مزاحمت برای زنان غیر مومن و کنیزان را دارند، بلکه مقصود آیه آن است که بهانه از دست افراد فاسد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امروز نیز هنگامی که زنان حجاب و شخصیت اجتماعی خویش را حفظ کنند، جوانان هرزه به آنان طمع نمی‌ورزند؛ زیرا زمینه انحراف را در آنان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پارچه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سر، گردن و سینه‌ها را می‌پوشاند و یا به معنای روسری و مقنعه و یا به معنای پیراهن گشاد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مشترک همه این معانی آن است که بدن زن به وسیله این پارچه‌ها پوشیده شود و معنای اول مورد تاکید برخی لغت‌شناسان است</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نزدیک ساختن روسری و چادر آن است که زنان آن را به بدن خویش نزدیک کنند تا به درستی محفوظ بمانند و آن را رها نسازند تا گاهی کنار رود و بدن آن‌ها آشکار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به پیامبر صلی الله علیه و آله دستور می‌دهد که اصلاح جامعه را نخست از خانه خویش شروع کند و اول به همسرانش دستور حفظ حجاب بدهد و آن‌گاه به دخترانش و در نهایت</w:t>
      </w:r>
      <w:r>
        <w:rPr>
          <w:rStyle w:val="FootnoteAnchor"/>
          <w:rtl w:val="true"/>
        </w:rPr>
        <w:footnoteReference w:id="165"/>
      </w:r>
      <w:r>
        <w:rPr>
          <w:rFonts w:ascii="IRNazanin" w:hAnsi="IRNazanin" w:eastAsia="IRNazanin"/>
          <w:color w:val="111111"/>
          <w:sz w:val="28"/>
          <w:sz w:val="28"/>
          <w:szCs w:val="28"/>
          <w:rtl w:val="true"/>
          <w:lang w:bidi="fa-IR"/>
        </w:rPr>
        <w:t>به زنان مؤمن دستور دهد حجاب خود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آموزه‌ها و پیام‌ها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این آیه برای زنان مومن آن است که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معرفی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شما را از شرّ مزاحمان حفظ می‌کند</w:t>
      </w:r>
      <w:r>
        <w:rPr>
          <w:rFonts w:eastAsia="IRNazanin" w:cs="IRNazanin"/>
          <w:color w:val="111111"/>
          <w:sz w:val="28"/>
          <w:szCs w:val="28"/>
          <w:rtl w:val="true"/>
          <w:lang w:bidi="fa-IR"/>
        </w:rPr>
        <w:t>.</w:t>
      </w:r>
      <w:bookmarkStart w:id="136" w:name="pg5729_48599"/>
    </w:p>
    <w:p>
      <w:pPr>
        <w:pStyle w:val="BookText"/>
        <w:rPr/>
      </w:pPr>
      <w:bookmarkEnd w:id="136"/>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حفظ کامل حجاب، بهانه از دست مزاحمان گرفته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جامعه را از خانواده خویش شروع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رهبر، در انجام دستورهای الهی پیشگام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خطاهای گذشته شما را به لطف خویش می‌آمرزد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 w:name="__RefHeading___Toc3966392_581953129"/>
      <w:bookmarkStart w:id="138" w:name="_Toc51"/>
      <w:bookmarkEnd w:id="137"/>
      <w:r>
        <w:rPr>
          <w:rtl w:val="true"/>
        </w:rPr>
        <w:t>د</w:t>
      </w:r>
      <w:r>
        <w:rPr>
          <w:rtl w:val="true"/>
        </w:rPr>
        <w:t xml:space="preserve">: </w:t>
      </w:r>
      <w:r>
        <w:rPr>
          <w:rtl w:val="true"/>
        </w:rPr>
        <w:t>آیات مربوط به ازدواج و خواستگاری</w:t>
      </w:r>
      <w:bookmarkEnd w:id="13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آیات در مباحث آینده به صورت گسترده مورد بررسی قرار می‌گیرد</w:t>
      </w:r>
      <w:r>
        <w:rPr>
          <w:rFonts w:eastAsia="IRNazanin" w:cs="IRNazanin"/>
          <w:color w:val="111111"/>
          <w:sz w:val="28"/>
          <w:szCs w:val="28"/>
          <w:rtl w:val="true"/>
          <w:lang w:bidi="fa-IR"/>
        </w:rPr>
        <w:t>.</w:t>
      </w:r>
      <w:bookmarkStart w:id="139" w:name="pg5729_48600"/>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40" w:name="__RefHeading___Toc3966394_581953129"/>
      <w:bookmarkStart w:id="141" w:name="_Toc52"/>
      <w:bookmarkEnd w:id="140"/>
      <w:r>
        <w:rPr>
          <w:rtl w:val="true"/>
        </w:rPr>
        <w:t>آیا رابطه با جنس مخالف از اقوام نزدیک جایز است ؟</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نخست اطرافیان خود را به دو دسته محارم و غیرمحارم تقسیم کنیم؛ سپس مسأله را مورد بررسی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محارم که خود بر سه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دسته از بانوان و دوشیزگان بر هفت دسته از مردان و پسران محرم‌اند؛ یعنی ازدواج آن‌ها با یکدیگر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محارم نسبی بر دو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شرعی که از راه حلال و ازدواج شرعی متولد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غیرشرعی که از راه نامشروع و یا زنا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دسته محرم‌اند و ازدواج با آنان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بخش توضیح پاسخ از همه این افراد با عنوان محارم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رضاعی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از راه شیرخوارگی با آن‌ها بستگی پیدا می‌شود، با شرایطی</w:t>
      </w:r>
    </w:p>
    <w:p>
      <w:pPr>
        <w:pStyle w:val="BookText"/>
        <w:rPr/>
      </w:pPr>
      <w:r>
        <w:rPr>
          <w:rFonts w:ascii="IRNazanin" w:hAnsi="IRNazanin" w:eastAsia="IRNazanin"/>
          <w:color w:val="111111"/>
          <w:sz w:val="28"/>
          <w:sz w:val="28"/>
          <w:szCs w:val="28"/>
          <w:rtl w:val="true"/>
          <w:lang w:bidi="fa-IR"/>
        </w:rPr>
        <w:t>خاص</w:t>
      </w:r>
      <w:r>
        <w:rPr>
          <w:rStyle w:val="FootnoteAnchor"/>
          <w:rtl w:val="true"/>
        </w:rPr>
        <w:footnoteReference w:id="167"/>
      </w:r>
      <w:r>
        <w:rPr>
          <w:rFonts w:ascii="IRNazanin" w:hAnsi="IRNazanin" w:eastAsia="IRNazanin"/>
          <w:color w:val="111111"/>
          <w:sz w:val="28"/>
          <w:sz w:val="28"/>
          <w:szCs w:val="28"/>
          <w:rtl w:val="true"/>
          <w:lang w:bidi="fa-IR"/>
        </w:rPr>
        <w:t>، محارم رضاعی محسوب می‌شوند و ازدواج با آن‌ها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کودکی با شرایطی خاص شیر زنی را بنوشد، آن زن و شوهرش، مادر و پدر رضاعی آن کودک به 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سببی</w:t>
      </w:r>
    </w:p>
    <w:p>
      <w:pPr>
        <w:pStyle w:val="BookText"/>
        <w:rPr/>
      </w:pPr>
      <w:r>
        <w:rPr>
          <w:rFonts w:ascii="IRNazanin" w:hAnsi="IRNazanin" w:eastAsia="IRNazanin"/>
          <w:color w:val="111111"/>
          <w:sz w:val="28"/>
          <w:sz w:val="28"/>
          <w:szCs w:val="28"/>
          <w:rtl w:val="true"/>
          <w:lang w:bidi="fa-IR"/>
        </w:rPr>
        <w:t>پیوند و علاقۀ زناشویی موجب محرم شدن هر یک از زن و شوهر نسبت به خویشاوندانی است که در این جدول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این افراد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ازدواج مرد با خواهر زن تا وقتی که همسر او است و همچنین ازدواج با شوهر خواهر تا وقتی که همسر خواهر او است، حرام می‌باشد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یا رابطه به مجموع رفتارهای متقابل و کنش‌ها و واکنش‌های دو جانبه</w:t>
      </w:r>
      <w:r>
        <w:rPr>
          <w:rStyle w:val="FootnoteAnchor"/>
          <w:rtl w:val="true"/>
        </w:rPr>
        <w:footnoteReference w:id="168"/>
      </w:r>
      <w:r>
        <w:rPr>
          <w:rFonts w:ascii="IRNazanin" w:hAnsi="IRNazanin" w:eastAsia="IRNazanin"/>
          <w:color w:val="111111"/>
          <w:sz w:val="28"/>
          <w:sz w:val="28"/>
          <w:szCs w:val="28"/>
          <w:rtl w:val="true"/>
          <w:lang w:bidi="fa-IR"/>
        </w:rPr>
        <w:t>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رفتارها شامل رفتارهای اقتصادی، علمی، زناشویی و سیاسی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جنس مخالف از یکی از حالات پیش گفته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جنس مخالف یا رفتار اقتصادی دارند یا علمی، یا زناشویی و یا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رفتار زناشویی که در قالب خاص خود و بر اساس پیوند ازدواج بین زن و شوهر محقق می‌شود، سایر رفتارها مورد توجه است؛ زیرا این نوشتار درصدد بیان رفتار زناشویی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ارتباطهای اقتصادی، علمی، سیاسی و هر نوع ارتباط قابل تصوّر دیگر به جز ارتباط زناشویی در یکی از اشکال ارتباط گفتاری، شنیداری و فیزیکی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بحث اقتصادی، زن و مرد برای انجام یک معامله ابتدا همدیگر را ملاقات کرده، گفت و شنود می‌کنند و پس از عقد قرارداد، بر اساس عرف با یکدیگر دست می‌دهند و معامله را به انجام می‌رسانند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این موارد اگر بر اساس آنچه در ادامه می‌آید، صورت پذیرد، مانعی ندارد و در این مسأله فرقی بین اقوام و دیگران نیست</w:t>
      </w:r>
      <w:r>
        <w:rPr>
          <w:rFonts w:eastAsia="IRNazanin" w:cs="IRNazanin"/>
          <w:color w:val="111111"/>
          <w:sz w:val="28"/>
          <w:szCs w:val="28"/>
          <w:rtl w:val="true"/>
          <w:lang w:bidi="fa-IR"/>
        </w:rPr>
        <w:t>.</w:t>
      </w:r>
      <w:bookmarkStart w:id="142" w:name="pg5729_48604"/>
    </w:p>
    <w:p>
      <w:pPr>
        <w:pStyle w:val="BookText"/>
        <w:rPr/>
      </w:pPr>
      <w:bookmarkEnd w:id="14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43" w:name="__RefHeading___Toc3966396_581953129"/>
      <w:bookmarkStart w:id="144" w:name="_Toc53"/>
      <w:bookmarkEnd w:id="143"/>
      <w:r>
        <w:rPr>
          <w:rtl w:val="true"/>
        </w:rPr>
        <w:t>ارتباط دختر و پسر برای استفاده علمی چگونه است ؟</w:t>
      </w:r>
      <w:bookmarkEnd w:id="144"/>
    </w:p>
    <w:p>
      <w:pPr>
        <w:pStyle w:val="Heading4"/>
        <w:numPr>
          <w:ilvl w:val="3"/>
          <w:numId w:val="1"/>
        </w:numPr>
        <w:rPr/>
      </w:pPr>
      <w:bookmarkStart w:id="145" w:name="__RefHeading___Toc3966398_581953129"/>
      <w:bookmarkStart w:id="146" w:name="_Toc54"/>
      <w:bookmarkEnd w:id="145"/>
      <w:r>
        <w:rPr>
          <w:rtl w:val="true"/>
        </w:rPr>
        <w:t>اشاره</w:t>
      </w:r>
      <w:bookmarkEnd w:id="1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یکی از انواع ارتباط و معاشرت زنان و مردان، ارتباط علمی است، به گونه‌ای که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مباحث علمی با یکدیگر ارتباط برقرار می‌کنند که در صورت توجه به مسائل زیر هرگونه ارتباط بین دختر و پسر از جمله ارتباطات علمی که در چهارچوب ضوابط و به دور از شهوترانی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علمی صورت‌های زیر قابل تصور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کلامی؛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نگاهی؛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فیزیکی</w:t>
      </w:r>
      <w:r>
        <w:rPr>
          <w:rFonts w:eastAsia="IRNazanin" w:cs="IRNazanin"/>
          <w:color w:val="111111"/>
          <w:sz w:val="28"/>
          <w:szCs w:val="28"/>
          <w:rtl w:val="true"/>
          <w:lang w:bidi="fa-IR"/>
        </w:rPr>
        <w:t>.</w:t>
      </w:r>
    </w:p>
    <w:p>
      <w:pPr>
        <w:pStyle w:val="Heading4"/>
        <w:numPr>
          <w:ilvl w:val="3"/>
          <w:numId w:val="1"/>
        </w:numPr>
        <w:rPr/>
      </w:pPr>
      <w:bookmarkStart w:id="147" w:name="__RefHeading___Toc3966400_581953129"/>
      <w:bookmarkStart w:id="148" w:name="_Toc55"/>
      <w:bookmarkEnd w:id="147"/>
      <w:r>
        <w:rPr>
          <w:rtl w:val="true"/>
        </w:rPr>
        <w:t>اول</w:t>
      </w:r>
      <w:r>
        <w:rPr>
          <w:rtl w:val="true"/>
        </w:rPr>
        <w:t xml:space="preserve">: </w:t>
      </w:r>
      <w:r>
        <w:rPr>
          <w:rtl w:val="true"/>
        </w:rPr>
        <w:t>ارتباط کلامی</w:t>
      </w:r>
      <w:bookmarkEnd w:id="148"/>
    </w:p>
    <w:p>
      <w:pPr>
        <w:pStyle w:val="BookText"/>
        <w:rPr/>
      </w:pPr>
      <w:r>
        <w:rPr>
          <w:rFonts w:ascii="IRNazanin" w:hAnsi="IRNazanin" w:eastAsia="IRNazanin"/>
          <w:color w:val="111111"/>
          <w:sz w:val="28"/>
          <w:sz w:val="28"/>
          <w:szCs w:val="28"/>
          <w:rtl w:val="true"/>
          <w:lang w:bidi="fa-IR"/>
        </w:rPr>
        <w:t>قرآن مجید به زنان مؤمن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فروتنانه سخن مگویید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 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مگویید، تا کسی که 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طمع ورزد، و سخنی پسندیده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درصدد بیان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زنان پیامبر بر دیگر زنان، اگر تقوا داشته باشند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و اسباب تقوا که برخی از آن‌ها عبارت است؛ از جمله این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هنگام صحبت کردن فروتنانه صحبت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آرایی</w:t>
      </w:r>
    </w:p>
    <w:p>
      <w:pPr>
        <w:pStyle w:val="BookText"/>
        <w:rPr/>
      </w:pPr>
      <w:r>
        <w:rPr>
          <w:rFonts w:ascii="IRNazanin" w:hAnsi="IRNazanin" w:eastAsia="IRNazanin"/>
          <w:color w:val="111111"/>
          <w:sz w:val="28"/>
          <w:sz w:val="28"/>
          <w:szCs w:val="28"/>
          <w:rtl w:val="true"/>
          <w:lang w:bidi="fa-IR"/>
        </w:rPr>
        <w:t>و خودنمایی نکردن در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صحبت کردن زن و مرد اگر با قصد لذت و شهوت‌رانی باشد، هم شنیدن صدای زن برای مرد و هم رسانیدن صدا به گوش مرد برای زن حرام است، و در غیر این صورت، شنیدن صدای جنس مخالف یا رسانیدن صدا به گوش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 می‌توانند با نامحرم صحبت کنند با شرایط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لذت و ریبه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صحبت کردن به گناه آلوده نشوند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زنان حرام است صدای خود را به گوش نامحرم برسانند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صحبت کردن با نامحرم در امور غیرضروری مکروه است، به ویژه اگر مخاطب جوان باشد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بداند در صورتی که با نامحرم صحبت کند، به گناه خواهد افتاد، نباید با او صحبت کند، خواه زن به گونه‌ای سخن گوید که مرد را به گناه بیندازد یا درباره مطلبی صحبت کند که مرد به گناه بیفتد</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به قصد به حرام انداختن نامحرمی با او صحبت کند، حرام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خانم‌ها نباید در هنگام صحبت کردن با نامحرم صدای خود را رقیق و نازک کنند، به گونه‌ای که اگر در دل مخاطب مرضی باشد، او را به خود جلب کند، هرچند درباره مطالب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کنند</w:t>
      </w:r>
      <w:r>
        <w:rPr>
          <w:rFonts w:eastAsia="IRNazanin" w:cs="IRNazanin"/>
          <w:color w:val="111111"/>
          <w:sz w:val="28"/>
          <w:szCs w:val="28"/>
          <w:rtl w:val="true"/>
          <w:lang w:bidi="fa-IR"/>
        </w:rPr>
        <w:t>.</w:t>
      </w:r>
      <w:bookmarkStart w:id="149" w:name="pg5729_48606"/>
    </w:p>
    <w:p>
      <w:pPr>
        <w:pStyle w:val="Heading4"/>
        <w:numPr>
          <w:ilvl w:val="3"/>
          <w:numId w:val="1"/>
        </w:numPr>
        <w:rPr/>
      </w:pPr>
      <w:bookmarkStart w:id="150" w:name="__RefHeading___Toc3966402_581953129"/>
      <w:bookmarkStart w:id="151" w:name="_Toc56"/>
      <w:bookmarkEnd w:id="149"/>
      <w:bookmarkEnd w:id="150"/>
      <w:r>
        <w:rPr>
          <w:rtl w:val="true"/>
        </w:rPr>
        <w:t>دوم</w:t>
      </w:r>
      <w:r>
        <w:rPr>
          <w:rtl w:val="true"/>
        </w:rPr>
        <w:t xml:space="preserve">: </w:t>
      </w:r>
      <w:r>
        <w:rPr>
          <w:rtl w:val="true"/>
        </w:rPr>
        <w:t>ارتباط نگاهی</w:t>
      </w:r>
      <w:bookmarkEnd w:id="151"/>
    </w:p>
    <w:p>
      <w:pPr>
        <w:pStyle w:val="BookText"/>
        <w:rPr/>
      </w:pPr>
      <w:r>
        <w:rPr>
          <w:rFonts w:ascii="IRNazanin" w:hAnsi="IRNazanin" w:eastAsia="IRNazanin"/>
          <w:color w:val="111111"/>
          <w:sz w:val="28"/>
          <w:sz w:val="28"/>
          <w:szCs w:val="28"/>
          <w:rtl w:val="true"/>
          <w:lang w:bidi="fa-IR"/>
        </w:rPr>
        <w:t>تمام سخنانی که در ارتباط با سخن گفتن بیان کردیم در مورد نگاه کردن نیز مطرح است در این‌جا به چند مساله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مرد به بدن زن نامحرم چه با قصد لذت و چه بدون آن حرام است و نگاه کردن به صورت و دست‌ها اگر به قصد لذت باشد، حرام است، ولی اگر بدون قصد لذت باشد،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کردن زن به بدن مرد نامحرم حرام است و نگاه کردن به صورت، بدن و موی دختر نابالغ اگر به قصد لذت نباشد و بواسطه نگاه کردن هم انسان نترسد که به حرام بیفتد، اشکال ندارد، ولی بنابر احتیاط باید جاهایی را که مثل ران و شکم معمولاً می‌پوشانند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باید بدن و موی خود را از مرد نامحرم بپوشاند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3966404_581953129"/>
      <w:bookmarkStart w:id="153" w:name="_Toc57"/>
      <w:bookmarkEnd w:id="152"/>
      <w:r>
        <w:rPr>
          <w:rtl w:val="true"/>
        </w:rPr>
        <w:t>سوم</w:t>
      </w:r>
      <w:r>
        <w:rPr>
          <w:rtl w:val="true"/>
        </w:rPr>
        <w:t xml:space="preserve">. </w:t>
      </w:r>
      <w:r>
        <w:rPr>
          <w:rtl w:val="true"/>
        </w:rPr>
        <w:t>ارتباط فیزیکی</w:t>
      </w:r>
      <w:bookmarkEnd w:id="153"/>
    </w:p>
    <w:p>
      <w:pPr>
        <w:pStyle w:val="BookText"/>
        <w:rPr/>
      </w:pP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مرد با زن پرسیدم،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مرد با زن مصافحه کند مگر زنی که ازدواج کردن با او حرام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دختر، عمه، خاله، دختر خواهر، دختر برادر و مادر زن؛ مصافحه تنها از روی لباس باید باشد و نباید دست زن را فشار دهد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این حکم به دست دادن اختصاص ندارد، بلکه هر تماسی را شامل می‌شود؛ زیرا ویژگی خاصی در مصافحه وجود ندارد و علت این که در روایات از آن یاد شده، این است که مورد ابتلا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وارد شده درباره بیعت زنان با پیامبر اکرم صلی الله علیه و آله به وسیله فرو کردن دست درون ظرف آب، بیانگر جایز نبودن مصافحه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وقتی نگاه حرام باشد، به یقین لمس کردن حرام است و این مقتضی اولویت قطعی است که از عرف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بین جواز نگاه و جواز لمس، ملازمه‌ای وجود ندارد؛ یعنی اگر بگوییم نگاه کردن به صورت و دست‌های بیگانه جایز است، لمس آن جایز نیست، مگر از روی لباس، و به طور کلی در تماس فیزیکی، قصد لذت ملاک نیست، بلکه صرف این عمل اگر از روی عمد انجام پذیرد، از نظر شرع جایز نیست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هرگونه ارتباط و معاشرت علمی با رعایت موارد یاد شده جایز است؛ اما گاهی دیده می‌شود در دل برخی مردان و زنان شیطان چنان رسوخ می‌کند که به مراوده و معاشرت با نامحرم گرایش دارند و در حالی که می‌توانند مطلبی را از همجنس خود و یا محرم بپرسند، اصرار دارند از غیر همجنس نامحرم سئوال کنند که از این جهت نیز باید اجتناب و دوری کرد؛ زیرا این گونه مراوده‌ها معمولاً با قصد لذت همراه است و شرعاً حرام می‌باشد و در برخی زمینه‌ها به عنوان مقدمه ترک حرام واجب می‌شود که هرچند این معاشرت خالی از اشکال باشد، این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نگاه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واقع شدن در جایگاه گناه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دیگر خلوت است که صرف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نگاه، صحبت و یا 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دارد و بر منع آن و پیشگیری از آن اصرار شده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زن و مرد نامحرم در جای خلوت جایز نیست یا خلاف احتیاط است،</w:t>
      </w:r>
      <w:r>
        <w:rPr>
          <w:rStyle w:val="FootnoteAnchor"/>
          <w:rtl w:val="true"/>
        </w:rPr>
        <w:footnoteReference w:id="177"/>
      </w:r>
      <w:r>
        <w:rPr>
          <w:rFonts w:ascii="IRNazanin" w:hAnsi="IRNazanin" w:eastAsia="IRNazanin"/>
          <w:color w:val="111111"/>
          <w:sz w:val="28"/>
          <w:sz w:val="28"/>
          <w:szCs w:val="28"/>
          <w:rtl w:val="true"/>
          <w:lang w:bidi="fa-IR"/>
        </w:rPr>
        <w:t>در ذیل این مساله علماء و مراجع بزرگ تقلید توضیحاتی داده‌اند</w:t>
      </w:r>
      <w:r>
        <w:rPr>
          <w:rFonts w:eastAsia="IRNazanin" w:cs="IRNazanin"/>
          <w:color w:val="111111"/>
          <w:sz w:val="28"/>
          <w:szCs w:val="28"/>
          <w:rtl w:val="true"/>
          <w:lang w:bidi="fa-IR"/>
        </w:rPr>
        <w:t>.</w:t>
      </w:r>
      <w:bookmarkStart w:id="154" w:name="pg5729_48608"/>
    </w:p>
    <w:p>
      <w:pPr>
        <w:pStyle w:val="BookText"/>
        <w:rPr/>
      </w:pPr>
      <w:bookmarkEnd w:id="1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55" w:name="__RefHeading___Toc3966406_581953129"/>
      <w:bookmarkStart w:id="156" w:name="_Toc58"/>
      <w:bookmarkEnd w:id="155"/>
      <w:r>
        <w:rPr>
          <w:rtl w:val="true"/>
        </w:rPr>
        <w:t xml:space="preserve">آیا داشتن دوست دختر </w:t>
      </w:r>
      <w:r>
        <w:rPr>
          <w:rtl w:val="true"/>
        </w:rPr>
        <w:t>(</w:t>
      </w:r>
      <w:r>
        <w:rPr>
          <w:rtl w:val="true"/>
        </w:rPr>
        <w:t>برای امربه معروف و نهی ازمنکر</w:t>
      </w:r>
      <w:r>
        <w:rPr>
          <w:rtl w:val="true"/>
        </w:rPr>
        <w:t xml:space="preserve">) </w:t>
      </w:r>
      <w:r>
        <w:rPr>
          <w:rtl w:val="true"/>
        </w:rPr>
        <w:t>مشکل دارد؟</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در دین اسلام بر دوستی افراد با یکدیگر تأکید شده است و دوستی را وسیله‌ای برای تهذیب نفس و اصلاح اخلاق، و تفریحی سالم و کمک به یکدیگر قرارداده است؛ اما در مواردی که دوستی و رابطه موجب مفاسد اجتماعی و فردی، و وسیله‌ای برای شهوت‌رانی و نابود کردن فضایل انسانی باشد، ممنوع شده است، حتی اگر این دوستی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بلکه اگر زمینه‌ساز انجام کار واجب مثل امر به معروف و نهی از منکر نیز باشد و بدین جهت در رساله‌های توضیح المسائل در قسمت امر به معروف و نهی از منکر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گناه برای جلوگیری از گناه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دوست دختر پیامدهای زیر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کمرنگ شدن اعمال و افعال معنوی و عبادی که وسیله رسیدن انسان به کمال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آبروی اجتماعی و خانوادگی تهدید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غرب که درصدد نابود کردن اسلام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دلسرد شدن نسبت به تشکیل خانواده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تحریک غریزه جنسی و به دنبال آن بیماری‌های عصبی و از بین رفتن قوای جسمی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 تحصیلی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 به معروف و نهی از منکر را می‌توان با تذکری لفظی انجام داد و یا یکی از محرم‌ها را فرستاد تا انجام وظیفه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سوالی که از یکی از مراجع تقلید حضرت آیت الله العظمی فاضل لنکرانی شده است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دختر و پسر شرعاً حرام است مطلقاً، یا اگر منجر به حرام شود، حرام است، و اگر مقدمه انجام امر به معروف و نهی از منکر باشد حرام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باسمه‌تعالی، چنانچه مستلزم نگاه به نامحرم و حرف زدن با او باشد، اشکال دارد و جایز نیست</w:t>
      </w:r>
      <w:r>
        <w:rPr>
          <w:rFonts w:eastAsia="IRNazanin" w:cs="IRNazanin"/>
          <w:color w:val="111111"/>
          <w:sz w:val="28"/>
          <w:szCs w:val="28"/>
          <w:rtl w:val="true"/>
          <w:lang w:bidi="fa-IR"/>
        </w:rPr>
        <w:t>.</w:t>
      </w:r>
      <w:r>
        <w:rPr>
          <w:rStyle w:val="FootnoteAnchor"/>
          <w:rtl w:val="true"/>
        </w:rPr>
        <w:footnoteReference w:id="178"/>
      </w:r>
      <w:bookmarkStart w:id="157" w:name="pg5729_48610"/>
    </w:p>
    <w:p>
      <w:pPr>
        <w:pStyle w:val="BookText"/>
        <w:rPr/>
      </w:pPr>
      <w:bookmarkEnd w:id="1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58" w:name="__RefHeading___Toc3966408_581953129"/>
      <w:bookmarkStart w:id="159" w:name="_Toc59"/>
      <w:bookmarkEnd w:id="158"/>
      <w:r>
        <w:rPr>
          <w:rtl w:val="true"/>
        </w:rPr>
        <w:t>امتیاز و آسیب های چت و ارتباطات اینترنتی چیست ؟</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سریع و آسان؛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استفاده‌های علمی از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مراکز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به حجم وسیع اطلاعات طرف مقابل؛</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مکتب اسلام با علم و پیشرفت فنی موافق است، ارتباط صحیح اینترنتی را نیز براساس آموزه‌های عمومی علمی و اخلاقی و با رعایت موازین قانونی و شرعی پذیرفته و تشویق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چت یک محیط مجازی است و امکان دارد همه چیز تخیلی و غیر واقع بینانه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محیط غیر قابل اطمینان است، حتی به صدا و تصویر طرف نمی‌توان اطمینان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این‌که مجازی است، قابلیت اثر گذاری شدید روحی و ذهنی را دارد، به طوری که ممکن است دو نفر با چت‌کردن، عاشق یکدیگر شوند، قهر کنند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محبت‌ها در این فضاها بدون شناخت دقیق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شناخت دقیقی از قدرت جسمی، روحی و ذهنی طرف مقابل در دست نیست و حتی برخی رفتارهای عادی مثل شیوه راه رفتن، نشستن عکس‌العمل‌ها در شرایط مختلف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بررسی و شناخت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چت با جاذبه‌های نوشتاری، صوتی و تصویری به تخیل شما لذت می‌بخشد، به طوری که جوانانی که در ارتباطات خیابانی دوستان زیادی دارند، باز به این عرصه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لذّت‌های تخیلی باعث ایجاد شکاف بین تصور، آرزو، توقع، تمایل با واقعیت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تغییرناپذیر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این مسأله بر اساس تجربه‌های مکرر باعث مشکلات روحی و روانی در برخی افراد می‌شود که برخی از آن‌ها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افسردگی شدید؛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اعصاب؛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انزوا و دوری از اجتماع؛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موفقیت در محیط خانواده و اطراف خود؛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پردازی؛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اعتماد به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عزت نفس؛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خنده‌های بدون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دل‌گرفتگی و گریه‌های بدون علت؛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پوچ گرایی و احساس بیهوده بودن همه چیز و همه کس؛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عواقب این مشکلات روحی، به ویژه پوچ‌گرایی که به حالت‌های جنون‌آمیز، خودآزاری و حتی خودکشی می‌انجامد؛ همگی از لذت‌های خیالی ناشی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شناخت‌هایی که از طرف مقابل به دست می‌آید، تنها با تخیل آدمی سازگار است نه با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وجود محبت صرف، عامل</w:t>
      </w:r>
    </w:p>
    <w:p>
      <w:pPr>
        <w:pStyle w:val="BookText"/>
        <w:rPr/>
      </w:pPr>
      <w:r>
        <w:rPr>
          <w:rFonts w:ascii="IRNazanin" w:hAnsi="IRNazanin" w:eastAsia="IRNazanin"/>
          <w:color w:val="111111"/>
          <w:sz w:val="28"/>
          <w:sz w:val="28"/>
          <w:szCs w:val="28"/>
          <w:rtl w:val="true"/>
          <w:lang w:bidi="fa-IR"/>
        </w:rPr>
        <w:t>بی دقتی در شناخت می‌شود و انسان را از واقعیت دور می‌کند؛ زیرا محبت نقایص و عیوب طرف مقابل را می‌پوشاند و حتی نقایص را به محسنات و ویژگی‌های مثبت تبدیل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انسان‌هایی که برای مسائل غیرعلمی چت می‌کنند، به مشکلات ذیل گرفتار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بهرۀ هوشی پایین؛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گذرانی و وقت گذرانی؛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اعتیاد به لذت‌های موقت و تخیلی؛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روحی و روانی؛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شخصیتی؛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غیرمنطقی؛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کار و تلاش جدی دورشدن؛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فکر و تدبیر دورشدن؛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اجتماعی غیرمناسب؛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انسان‌های مثبت نیز یافت می‌شوند؛ اما در محیط آزاد و مجازی چت مطالب علمی، بسیار کم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روابط خیابانی که دو نفر یکدیگر را می‌بینند، ساعت‌ها با هم گفتگو دارند، پارک می‌روند، کوهپیمایی می‌کنند، در مورد علایق و سلایق یکدیگر سخن می‌گویند، ممکن است خانه و محل زندگی و پدر و مادر هم‌دیگر را بشناسند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احتمال شکست و جداییشان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علت آن این است که پس از مدتی که ارتباطات عادی شد و دیگر خبری از آن حرارت‌ها و هیجانات دوستی و شور عشق نبود، نقایص</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دختر و پسر برای یکدیگر آشکار می‌شود و حس اطمینان در طرف مقابل کاهش می‌یابد و شک و تردید جایگزین آن می‌گردد؛ به عبارت دیگر، همان مسائلی که روزی باعث ارتباط دختر و پسر و ایجاد محبت و عشق شد، روز دیگر باعث جدایی می‌شود، و این آسیب در ارتباط اینترنتی دختر و پسر چندین برابر است</w:t>
      </w:r>
      <w:r>
        <w:rPr>
          <w:rFonts w:eastAsia="IRNazanin" w:cs="IRNazanin"/>
          <w:color w:val="111111"/>
          <w:sz w:val="28"/>
          <w:szCs w:val="28"/>
          <w:rtl w:val="true"/>
          <w:lang w:bidi="fa-IR"/>
        </w:rPr>
        <w:t>.</w:t>
      </w:r>
      <w:bookmarkStart w:id="160" w:name="pg5729_48614"/>
    </w:p>
    <w:p>
      <w:pPr>
        <w:pStyle w:val="BookText"/>
        <w:rPr/>
      </w:pPr>
      <w:bookmarkEnd w:id="1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61" w:name="__RefHeading___Toc3966410_581953129"/>
      <w:bookmarkStart w:id="162" w:name="_Toc60"/>
      <w:bookmarkEnd w:id="161"/>
      <w:r>
        <w:rPr>
          <w:rtl w:val="true"/>
        </w:rPr>
        <w:t>در چه مواردی حضور زنان در ورزشگاه ها و چت کردن اینترنتی و همکار شدن یک زن و یک مرد جایز است ؟</w:t>
      </w:r>
      <w:bookmarkEnd w:id="1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زن در اسلام یک رکن اساسی اجتماع به شمار می‌رود و هرگز نباید با او معاملۀ یک موجود فاقد اراده و وابسته و نیازمند به قیم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نکتۀ اساسی این است که در معنای تساوی، نباید اشتباه کرد و تنها مطلبی که باید به آن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اسلام به آن توجّه خاص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روی یک سلسله احساسات افراطی و حساب‌نشده آن را انکار می‌کنند، مسأله تفاوت‌های روحی و جسمی زن و مرد و تفاوت وظایف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اختلافات دامنه‌دار آیا می‌توان گفت زن و مرد باید در تمام شئون همراه یکدیگر گام برداشته و در تمام کارها صد درصد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باید طرفدار عدالت در اجتماع بود؟ آیا عدالت غیر از این است که هر کس به وظیفه خود پرداخته و از مواهب و مزایای وجودی خویش 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 دخالت دادن زن در کارهایی که خارج از تناسب روحی و جسمی او است، بر خلاف عدالت نمی‌باشد؟</w:t>
      </w:r>
      <w:r>
        <w:rPr>
          <w:rStyle w:val="FootnoteAnchor"/>
          <w:rtl w:val="true"/>
        </w:rPr>
        <w:footnoteReference w:id="1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موافق حضور زن در اجتماع و محل کار و محل ورزش به صورت قانونمند و با رعایت حرمت و مصالح خانم‌هاست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BookText"/>
        <w:rPr/>
      </w:pPr>
      <w:r>
        <w:rPr>
          <w:rFonts w:ascii="IRNazanin" w:hAnsi="IRNazanin" w:eastAsia="IRNazanin"/>
          <w:color w:val="111111"/>
          <w:sz w:val="28"/>
          <w:sz w:val="28"/>
          <w:szCs w:val="28"/>
          <w:rtl w:val="true"/>
          <w:lang w:bidi="fa-IR"/>
        </w:rPr>
        <w:t>چت کردن اینترنتی با جنس مخالف و رد و بدل کردن صحبت‌های معمولی چه حکمی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خوف فتنه و کشیده شدن به گناه وجود داشته باشد، جایز نیست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163" w:name="pg5729_48616"/>
    </w:p>
    <w:p>
      <w:pPr>
        <w:pStyle w:val="BookText"/>
        <w:rPr/>
      </w:pPr>
      <w:bookmarkEnd w:id="1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64" w:name="__RefHeading___Toc3966412_581953129"/>
      <w:bookmarkStart w:id="165" w:name="_Toc61"/>
      <w:bookmarkEnd w:id="164"/>
      <w:r>
        <w:rPr>
          <w:rtl w:val="true"/>
        </w:rPr>
        <w:t>چت کردن با شخصی که از جنسیت او ناآگاهیم، چه حکمی دارد؟</w:t>
      </w:r>
      <w:bookmarkEnd w:id="1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افتادن به حرام باشد، جایز نیست</w:t>
      </w:r>
      <w:r>
        <w:rPr>
          <w:rFonts w:eastAsia="IRNazanin" w:cs="IRNazanin"/>
          <w:color w:val="111111"/>
          <w:sz w:val="28"/>
          <w:szCs w:val="28"/>
          <w:rtl w:val="true"/>
          <w:lang w:bidi="fa-IR"/>
        </w:rPr>
        <w:t>.</w:t>
      </w:r>
      <w:r>
        <w:rPr>
          <w:rStyle w:val="FootnoteAnchor"/>
          <w:rtl w:val="true"/>
        </w:rPr>
        <w:footnoteReference w:id="18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هر حال در چت کردن نوعی سخن‌گفتن بین دو جنس مخالف ممکن است وجود داشته باشد و احتمال گرفتارشدن فتنه و گناه وجود دارد</w:t>
      </w:r>
      <w:r>
        <w:rPr>
          <w:rFonts w:eastAsia="IRNazanin" w:cs="IRNazanin"/>
          <w:color w:val="111111"/>
          <w:sz w:val="28"/>
          <w:szCs w:val="28"/>
          <w:rtl w:val="true"/>
          <w:lang w:bidi="fa-IR"/>
        </w:rPr>
        <w:t>.</w:t>
      </w:r>
      <w:bookmarkStart w:id="166" w:name="pg5729_48617"/>
    </w:p>
    <w:p>
      <w:pPr>
        <w:pStyle w:val="BookText"/>
        <w:rPr/>
      </w:pPr>
      <w:bookmarkEnd w:id="1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67" w:name="__RefHeading___Toc3966414_581953129"/>
      <w:bookmarkStart w:id="168" w:name="_Toc62"/>
      <w:bookmarkEnd w:id="167"/>
      <w:r>
        <w:rPr>
          <w:rtl w:val="true"/>
        </w:rPr>
        <w:t xml:space="preserve">حضور بانوان در میدان های ورزشی مردان </w:t>
      </w:r>
      <w:r>
        <w:rPr>
          <w:rtl w:val="true"/>
        </w:rPr>
        <w:t>(</w:t>
      </w:r>
      <w:r>
        <w:rPr>
          <w:rtl w:val="true"/>
        </w:rPr>
        <w:t>مانند فوتبال و کشتی</w:t>
      </w:r>
      <w:r>
        <w:rPr>
          <w:rtl w:val="true"/>
        </w:rPr>
        <w:t xml:space="preserve">) </w:t>
      </w:r>
      <w:r>
        <w:rPr>
          <w:rtl w:val="true"/>
        </w:rPr>
        <w:t>وقتی که با شورت و زیرپوش بازی می کنند، چه حکمی دارد؟</w:t>
      </w:r>
      <w:bookmarkEnd w:id="1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نگاه زن به بدن نامحرم جایز نیست، هرچند بدون قصد لذت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عظام تبریزی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حضور زنان در این گونه ورزشگاه‌ها، باعث مفسده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آن‌ها بنابر احتیاط واجب جایز نیست و اگر باعث مفسده شود، حضور آنان حرام است</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نیز صریحاً از نگاه به نامحرم صریحاً منع کرده،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امر را نسبت به زنان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زنان مؤمن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فروکاهند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حرام در شرع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مرد به بدن زن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صورت و دست‌ها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با قصد باشد یا بدون آن و نیز نگاه به صورت و دست‌ها اگر با قصد شهوت یا ترس افتادن به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نگاه زن به مرد نامحرم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صورت، گردن و دست‌ها و مقداری از پا خواه با قصد باشد یا بدون آن و نیز به مواضع یاد شده، اگر با قصد شهوت یا ترس افتادن به حرام باشد</w:t>
      </w:r>
      <w:r>
        <w:rPr>
          <w:rFonts w:eastAsia="IRNazanin" w:cs="IRNazanin"/>
          <w:color w:val="111111"/>
          <w:sz w:val="28"/>
          <w:szCs w:val="28"/>
          <w:rtl w:val="true"/>
          <w:lang w:bidi="fa-IR"/>
        </w:rPr>
        <w:t>.</w:t>
      </w:r>
      <w:r>
        <w:rPr>
          <w:rStyle w:val="FootnoteAnchor"/>
          <w:rtl w:val="true"/>
        </w:rPr>
        <w:footnoteReference w:id="183"/>
      </w:r>
      <w:bookmarkStart w:id="169" w:name="pg5729_48618"/>
    </w:p>
    <w:p>
      <w:pPr>
        <w:pStyle w:val="BookText"/>
        <w:rPr/>
      </w:pPr>
      <w:bookmarkEnd w:id="1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70" w:name="__RefHeading___Toc3966416_581953129"/>
      <w:bookmarkStart w:id="171" w:name="_Toc63"/>
      <w:bookmarkEnd w:id="170"/>
      <w:r>
        <w:rPr>
          <w:rtl w:val="true"/>
        </w:rPr>
        <w:t>آیا خلوت کردن دو نفر نامحرم در یک مکان جایز است ؟</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کسی نمی‌تواند وارد آن مکان شود و آن‌ها بترسند که به حرام بیفتند، ماندنشان در آن جا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نمی‌تواند وارد آن مکان شود، ماندنشان در آن‌جا حرام است، هرچند احتمال فساد ندهند و به گفتگوهای علمی و ضروری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نمی‌تواند وارد آن مکان شود، بنابر احتیاط واجب ماندنشان در آن جا حرام است، هرچند احتمال فساد ندهند و به گفتگوهای علمی و ضروری و مانند آن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سیستانی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فساد برود، ماندنشان در آن جا حرام است، هرچند طوری باشد که کس دیگری بتواند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نمی‌تواند وارد آن مکان شود، در صورتی که احتمال فساد برود، ماندنشان در آن جا حرام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زن و مرد همکار نیز اگر احتمال مفسده و گناه را بدهند، نمی‌توانند در یک اطاق با هم همکار باشند که در مسأله بعد به صراحت از آن یاد خواهد شد</w:t>
      </w:r>
      <w:r>
        <w:rPr>
          <w:rFonts w:eastAsia="IRNazanin" w:cs="IRNazanin"/>
          <w:color w:val="111111"/>
          <w:sz w:val="28"/>
          <w:szCs w:val="28"/>
          <w:rtl w:val="true"/>
          <w:lang w:bidi="fa-IR"/>
        </w:rPr>
        <w:t>.</w:t>
      </w:r>
      <w:bookmarkStart w:id="172" w:name="pg5729_48619"/>
    </w:p>
    <w:p>
      <w:pPr>
        <w:pStyle w:val="BookText"/>
        <w:rPr/>
      </w:pPr>
      <w:bookmarkEnd w:id="17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73" w:name="__RefHeading___Toc3966418_581953129"/>
      <w:bookmarkStart w:id="174" w:name="_Toc64"/>
      <w:bookmarkEnd w:id="173"/>
      <w:r>
        <w:rPr>
          <w:rtl w:val="true"/>
        </w:rPr>
        <w:t>آیا ارتباط صمیمی بین دختر و پسر در هنگام همکاری یا میهمانی اشکال دارد؟</w:t>
      </w:r>
      <w:bookmarkEnd w:id="1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دوستی بین دختر و پسر جایز نیست؛ زیرا ترس افتادن به گناه در میان است؛ اما ارتباط شغل، اگر باعث مفسده نشود و موازین شرع در آن رعایت شود، اشکال ندارد</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منابعی برای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 و ضد ارزش ها در قرآن، ابوطالب تجلیل، انتشارات دفتر انتشارات اسلامی وابسته به جامعه مدرسین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اوامر و نواهی الله در قرآن، عبدالصمد اسلامی، انتشارات نصایح</w:t>
      </w:r>
      <w:r>
        <w:rPr>
          <w:rFonts w:eastAsia="IRNazanin" w:cs="IRNazanin"/>
          <w:color w:val="111111"/>
          <w:sz w:val="28"/>
          <w:szCs w:val="28"/>
          <w:rtl w:val="true"/>
          <w:lang w:bidi="fa-IR"/>
        </w:rPr>
        <w:t>.</w:t>
      </w:r>
      <w:bookmarkStart w:id="175" w:name="pg5729_48620"/>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76" w:name="__RefHeading___Toc3966420_581953129"/>
      <w:bookmarkStart w:id="177" w:name="_Toc65"/>
      <w:bookmarkEnd w:id="176"/>
      <w:r>
        <w:rPr>
          <w:rtl w:val="true"/>
        </w:rPr>
        <w:t>همجنس بازی و پیامدهای آن را از منظر قرآن، حدیث، فقه و بهداشت توضیح دهید</w:t>
      </w:r>
      <w:r>
        <w:rPr>
          <w:rtl w:val="true"/>
        </w:rPr>
        <w:t>.</w:t>
      </w:r>
      <w:bookmarkEnd w:id="1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همجنس بازی در آیات قرآنی</w:t>
      </w:r>
    </w:p>
    <w:p>
      <w:pPr>
        <w:pStyle w:val="BookText"/>
        <w:rPr/>
      </w:pPr>
      <w:r>
        <w:rPr>
          <w:rFonts w:ascii="IRNazanin" w:hAnsi="IRNazanin" w:eastAsia="IRNazanin"/>
          <w:color w:val="111111"/>
          <w:sz w:val="28"/>
          <w:sz w:val="28"/>
          <w:szCs w:val="28"/>
          <w:rtl w:val="true"/>
          <w:lang w:bidi="fa-IR"/>
        </w:rPr>
        <w:t>در قرآن مجید در سوره‌های اعراف، هود، حجر، انبیا، نمل و عنکبوت اشاره‌هایی به وضع قوم لوط و گناه بسیار زشت آن‌ها شده است، ولی در هر مورد تعبیر با مورد دیگر متفاوت است و در حقیقت هر یک از این تعبیرها به یکی از ابعاد شوم این عمل ننگین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زشت با عنوان‌های اسراف، خبیث، فسق، تجاوز، جهل و قطع سبیل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اعراف آیۀ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لوط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بلکه شما گروهی اسراف‌کار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انبیا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نَجَّیْناهُ مِنَ الْقَرْیَةِ الَّتِی کانَتْ تَعْمَلُ الْخَبائِثَ إِنَّهُمْ کانُوا قَوْمَ سَوْءٍ 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او را از آبادی 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مردمش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 انجام می‌دادند، نجات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گروهی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نافرمانبردار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خواندیم که لوط به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عادُونَ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شما گروهی تجاوزگرید</w:t>
      </w:r>
      <w:r>
        <w:rPr>
          <w:rFonts w:eastAsia="IRNazanin" w:cs="IRNazanin"/>
          <w:color w:val="111111"/>
          <w:sz w:val="28"/>
          <w:szCs w:val="28"/>
          <w:rtl w:val="true"/>
          <w:lang w:bidi="fa-IR"/>
        </w:rPr>
        <w:t>!»</w:t>
      </w:r>
      <w:r>
        <w:rPr>
          <w:rStyle w:val="FootnoteAnchor"/>
          <w:rtl w:val="true"/>
        </w:rPr>
        <w:footnoteReference w:id="186"/>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سوره نمل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واقعاً شما از روی شهوت، به غیر از زنان به سراغ مردان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شما گروهی هستید که نادانی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سوره عنکبوت آیه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لوط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إِنَّکُمْ لَتَأْتُونَ الرِّجالَ وَ تَقْطَعُونَ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آیا واقعاً شما به سراغ مردان می‌روید 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نسل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همجنس باز در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آنها نظام آفرینش را در این امر فراموش کرده و از حد تجاوز کردند و تعدی نیز به همین جهت بر آن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 یا چیز آلوده‌ای است که طبع سالم آدمی از آن تنفر دارد، و چه عملی از این عمل تنفر آمیزتر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خروج از اطاعت پروردگار و برهنگی از شخصیت انسانی است که از لوازم حتمی این کار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بی‌خبری از عواقب شومی است که این عمل برای فرد و جامعه در پی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این عمل در صورت گسترش به قطع نسل انسانی می‌انجامد؛ علاقه به جنس موافق جانشین علاقه جنس مخالف می‌شود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همجنس بازی در احادیث</w:t>
      </w:r>
    </w:p>
    <w:p>
      <w:pPr>
        <w:pStyle w:val="BookText"/>
        <w:rPr/>
      </w:pPr>
      <w:r>
        <w:rPr>
          <w:rFonts w:ascii="IRNazanin" w:hAnsi="IRNazanin" w:eastAsia="IRNazanin"/>
          <w:color w:val="111111"/>
          <w:sz w:val="28"/>
          <w:sz w:val="28"/>
          <w:szCs w:val="28"/>
          <w:rtl w:val="true"/>
          <w:lang w:bidi="fa-IR"/>
        </w:rPr>
        <w:t>در حدیثی از پیامبر گرامی اسلام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لایجد ریح الجنة زنوق، وهو المخنث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 بهشت به مشام کسی که مورد همجنس گرایی واقع می‌شود،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از علی علیه السلام می‌خوانیم که لواط را در سر حد کفر معرفی فرموده است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حدیثی از امام علی‌بن‌موسی‌الرضا علیه السلام در فلسفه تحریم همجنس‌گرایی چنین آمده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تحریم الذکران للذکران، والاناث للاناث، لما رکب فی</w:t>
      </w:r>
    </w:p>
    <w:p>
      <w:pPr>
        <w:pStyle w:val="BookText"/>
        <w:rPr/>
      </w:pPr>
      <w:r>
        <w:rPr>
          <w:rFonts w:ascii="IRNazanin" w:hAnsi="IRNazanin" w:eastAsia="IRNazanin"/>
          <w:color w:val="111111"/>
          <w:sz w:val="28"/>
          <w:sz w:val="28"/>
          <w:szCs w:val="28"/>
          <w:rtl w:val="true"/>
          <w:lang w:bidi="fa-IR"/>
        </w:rPr>
        <w:t xml:space="preserve">الاناث وما طبع علیه الذکران، ولما فی اتیان الذکران، الذکران والاناث للاناث، من انقطاع النسل، وفساد التدبیر، وخراب الدنیا؛ فلسفه تحریم مردان بر مردان و زنان بر زنان این است که این امر بر خلاف طبیعتی است که خداوند برای زن و مرد قرار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با این ساختمان فطری و طبیعی، سبب انحراف روح و جسم انسان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خاطر این است که اگر مردان و زنان همجنس‌گرا شوند، نسل بشر قطع می‌گردد، و تدبیر زندگی اجتماعی به فساد می‌گراید و دنیا به ویرانی روی می‌نهد</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که در مذمت همجنس‌گرایی از پیشوایان اسلام نقل شده، آن قدر زیاد و تکان دهنده است که با مطالعه آن هر کس احساس می‌کند که زشتی این گناه به اندازه‌ای است که کم‌تر گناهی در پایه آن قرار دارد؛ از جمله در روایتی از پیامبر اسلام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عمل قوم لوط ماعملوا بکت الارض الی ربها حتی بلغ دموعها الی السماء، بکت السماء حتی بلغ دموعها الارض، فاوحی الله الی السماء ان احصی بهم، واوحی الی‌الارض ان اخسفی بهم؛ هنگامی که قوم لوط آن اعمال ننگین را انجام دادند، زمین آن چنان ناله و گریه سر داد که اشک‌هایش به آسمان رسید، و آسمان آن چنان گریه کرد که اشکهایش به عرش رسید، در این هنگام خداوند به آسمان وحی فرستاد که آن‌ها را سنگباران کن و به زمین وحی فرستاد که آن‌ها را فرو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گریه و اشک جنبه تشبیه و کنایه دارد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همچنین در حدیثی از امام صادق علیه السلام می‌خوانیم که پیامبر صلی الله علیه و آله فرمود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جامع غلاما جاء جنبا یوم القیامه لاینقیه ماء الدنیا وغضب الله علیه ولعنه واعد له جهنم وسائت مصیرا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ان الذکر یرکب الذکر فیهتز</w:t>
      </w:r>
    </w:p>
    <w:p>
      <w:pPr>
        <w:pStyle w:val="BookText"/>
        <w:rPr/>
      </w:pPr>
      <w:r>
        <w:rPr>
          <w:rFonts w:ascii="IRNazanin" w:hAnsi="IRNazanin" w:eastAsia="IRNazanin"/>
          <w:color w:val="111111"/>
          <w:sz w:val="28"/>
          <w:sz w:val="28"/>
          <w:szCs w:val="28"/>
          <w:rtl w:val="true"/>
          <w:lang w:bidi="fa-IR"/>
        </w:rPr>
        <w:t>العرش لذلک؛ هر کس با نوجوانی آمیزش جنسی کند، روز قیامت ناپاک وارد محشر می‌شود، آن چنان‌که تمام آب‌های جهان او را پاک نخواهد کرد، و خداوند بر او غضب می‌کند و او را از رحمت خویش دور می‌دارد و دوزخ را برای او آماده ساخته است و چه بد جایگاهی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جنس مذکر با مذکر آمیزش کند، عرش خداوند به لرزه در می‌آید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در حدیث دیگری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تن به چنین کاری می‌دهند، بازماندگان سدوم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سپس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از فرزندان آنها هستند، ولی از طینت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شهر سدوم که زیر و رو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چهار شهر بودند</w:t>
      </w:r>
    </w:p>
    <w:p>
      <w:pPr>
        <w:pStyle w:val="BookText"/>
        <w:rPr/>
      </w:pPr>
      <w:r>
        <w:rPr>
          <w:rFonts w:ascii="IRNazanin" w:hAnsi="IRNazanin" w:eastAsia="IRNazanin"/>
          <w:color w:val="111111"/>
          <w:sz w:val="28"/>
          <w:sz w:val="28"/>
          <w:szCs w:val="28"/>
          <w:rtl w:val="true"/>
          <w:lang w:bidi="fa-IR"/>
        </w:rPr>
        <w:t xml:space="preserve">سدوم، صریم، لدنا وغمیرا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عمورا</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فقهی همجنس بازی</w:t>
      </w:r>
    </w:p>
    <w:p>
      <w:pPr>
        <w:pStyle w:val="BookText"/>
        <w:rPr/>
      </w:pPr>
      <w:r>
        <w:rPr>
          <w:rFonts w:ascii="IRNazanin" w:hAnsi="IRNazanin" w:eastAsia="IRNazanin"/>
          <w:color w:val="111111"/>
          <w:sz w:val="28"/>
          <w:sz w:val="28"/>
          <w:szCs w:val="28"/>
          <w:rtl w:val="true"/>
          <w:lang w:bidi="fa-IR"/>
        </w:rPr>
        <w:t>این مسأله تا آنجا از دیدگاه اسلام زشت و ننگین است که در ابواب حدود اسلامی حد آن اعدام قرار داده شده است، و حتی برای کسانی که مراحل پایین‌تر همجنس‌بازی را انجام می‌دهند، مجازات‌های شدیدی ذکر شده است، از جمله در حدیثی از پیامبر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غلاما من شهوه الجمه‌الله یوم القیامه بلجام من نار؛ کسی که پسری را از روی شهوت ببوسد، خداوند در روز قیامت لجامی از آتش بر دهان او می‌زند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مجازات کسی که مرتکب چنین عملی شود،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همجنس گرایی چه در مردان باشد و چه در زنان، در اسلام از گناهان بسیار بزرگ و هر دو دارای حد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همجنس‌گرایی در مردان خواه فاعل باشد یا مفعول، اعدام است</w:t>
      </w:r>
      <w:r>
        <w:rPr>
          <w:rStyle w:val="FootnoteAnchor"/>
          <w:rtl w:val="true"/>
        </w:rPr>
        <w:footnoteReference w:id="194"/>
      </w:r>
      <w:r>
        <w:rPr>
          <w:rFonts w:ascii="IRNazanin" w:hAnsi="IRNazanin" w:eastAsia="IRNazanin"/>
          <w:color w:val="111111"/>
          <w:sz w:val="28"/>
          <w:sz w:val="28"/>
          <w:szCs w:val="28"/>
          <w:rtl w:val="true"/>
          <w:lang w:bidi="fa-IR"/>
        </w:rPr>
        <w:t>و برای این اعدام راه‌های مختلفی در فقه بیان شده است؛ البته اثبات این گناه باید از راه‌های معتبر و قاطعی که در فقه اسلامی و روایات وارده از معصومین ذکر شده، صورت گیرد، و حتی سه مرتبه اقرار هم به تنهائی کافی نیست و باید حداقل چهار بار به این عمل اقرار کند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حد همجنس‌گرایی در زنان پس از چهار بار اقرار و یا ثبوت به وسیله چهار شاهد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شرایطی که در فقه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تازیانه است</w:t>
      </w:r>
      <w:r>
        <w:rPr>
          <w:rStyle w:val="FootnoteAnchor"/>
          <w:rtl w:val="true"/>
        </w:rPr>
        <w:footnoteReference w:id="196"/>
      </w:r>
      <w:r>
        <w:rPr>
          <w:rFonts w:ascii="IRNazanin" w:hAnsi="IRNazanin" w:eastAsia="IRNazanin"/>
          <w:color w:val="111111"/>
          <w:sz w:val="28"/>
          <w:sz w:val="28"/>
          <w:szCs w:val="28"/>
          <w:rtl w:val="true"/>
          <w:lang w:bidi="fa-IR"/>
        </w:rPr>
        <w:t>، و بعضی از فقها گفته‌اند اگر زن شوهرداری این عمل را انجام بدهد، حد او اعدام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نکته نیز قابل توجه است که اسلام یکی از مجازات‌هایی را که برای چنین افراد قائل شده، آن است که ازدواج خواهر، مادر و دختر شخص مفعول بر فاعل حرام است، یعنی اگر چنین کاری قبل از ازدواج صورت گرفت، این زنان برای او حرام ابدی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این حدود، شرایط دقیق و حساب شده‌ای دارد که در کتب فقه اسلامی آمده است و اجرای آن بر عهدۀ محاکم صالحه و قانونی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اجتماعی</w:t>
      </w:r>
    </w:p>
    <w:p>
      <w:pPr>
        <w:pStyle w:val="BookText"/>
        <w:rPr/>
      </w:pPr>
      <w:r>
        <w:rPr>
          <w:rFonts w:ascii="IRNazanin" w:hAnsi="IRNazanin" w:eastAsia="IRNazanin"/>
          <w:color w:val="111111"/>
          <w:sz w:val="28"/>
          <w:sz w:val="28"/>
          <w:szCs w:val="28"/>
          <w:rtl w:val="true"/>
          <w:lang w:bidi="fa-IR"/>
        </w:rPr>
        <w:t>شک نیست که انحراف جنسی از خطرناکترین انحراف‌هایی است که امکان دارد در جوامع انسانی پیدا شود، زیرا سایه شوم خود را بر همه مسائل اخلاقی می‌افکند و انسان را به انحراف عاطفی می‌کشاند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دنیای غرب که آلودگی‌های جنسی فوق‌العاده زیاد است، این گونه</w:t>
      </w:r>
    </w:p>
    <w:p>
      <w:pPr>
        <w:pStyle w:val="BookText"/>
        <w:rPr/>
      </w:pPr>
      <w:r>
        <w:rPr>
          <w:rFonts w:ascii="IRNazanin" w:hAnsi="IRNazanin" w:eastAsia="IRNazanin"/>
          <w:color w:val="111111"/>
          <w:sz w:val="28"/>
          <w:sz w:val="28"/>
          <w:szCs w:val="28"/>
          <w:rtl w:val="true"/>
          <w:lang w:bidi="fa-IR"/>
        </w:rPr>
        <w:t>زشتی‌ها مورد تنفر نیست و حتی شنیده می‌شود در بعضی کشورها همانند انگلستان، طبق قانونی که با کمال وقاحت از پارلمان گذشته، این موضوع جواز قانونی پیدا کرده، با این حال شیوع این گونه زشتی‌ها هرگز از قبح آن نمی‌کاهد و مفاسد اخلاقی، روانی و اجتماعی آن در جای خود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برخی پیروان مکاتب مادی که این‌گونه آلودگی‌ها را دارند، برای توجیه عملشان می‌گویند ما هیچ‌گونه منع پزشکی برای آن سراغ نداریم، ولی آن‌ها فراموش کرده‌اند که اصولاً هرگونه انحراف جنسی در تمام روحیات و ساختمان وجود انسان اثر می‌گذارد و تعادل او را بر هم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صورت طبیعی و سالم تمایل جنسی به جنس مخالف دارد و این تمایل از ریشه‌دارترین غرایز انسان و ضامن دوام نسل است و هر کاری که تمایل را از مسیر طبیعیش منحرف سازد، نوعی بیماری و انحراف روانی در انسان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جنس موافق تمایل دارد و یا مردی که به چنین کاری تن می‌دهد، هیچ کدام کامل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کتاب‌های امور جنسی، هموسکوآلیسم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همجنس‌گرایی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انحراف‌ها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کار تمایلات جنسی را نسبت به جنس مخالف در انسان به تدریج از بین می‌برد و در مورد کسی که به این کار تن می‌دهد، احساسات زنانه به تدریج در او پیدا می‌شود، و هر دو گرفتار ضعف مفرط جنسی و به اصطلاح سرد مزاجی می‌شوند، به طوری که بعد از مدتی قادر به آمیزش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با جنس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احساسات جنسی مرد و زن هم در ارگانیسم بدن آن‌ها مؤثر است و هم در روحیات و اخلاق ویژۀ آنان، روشن می‌شود که از دست دادن احساسات طبیعی تا چه حد بر جسم و روح انسان ضربه وارد می‌سازد، و حتی ممکن است افرادی که گرفتار چنین انحرافی هستند، آن</w:t>
      </w:r>
    </w:p>
    <w:p>
      <w:pPr>
        <w:pStyle w:val="BookText"/>
        <w:rPr/>
      </w:pPr>
      <w:r>
        <w:rPr>
          <w:rFonts w:ascii="IRNazanin" w:hAnsi="IRNazanin" w:eastAsia="IRNazanin"/>
          <w:color w:val="111111"/>
          <w:sz w:val="28"/>
          <w:sz w:val="28"/>
          <w:szCs w:val="28"/>
          <w:rtl w:val="true"/>
          <w:lang w:bidi="fa-IR"/>
        </w:rPr>
        <w:t>چنان گرفتار ضعف جنسی شوند که دیگر قدرت تولید فرزند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اشخاص غالباً از نظر روانی غالباً سالم نیستند و در خود نوعی بیگانگی از خویشتن و بیگانگی از جامعه‌ای که به آن تعلق دارند،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اراده را که شرط هر نوع پیروزی است، به تدریج از دست می‌دهند، و یک نوع سرگردانی و بی تفاوتی در روح آنها لانه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خیلی زود به اصلاح خویشتن روی نیاورند و حتی در صورت لزوم از پزشک جسمی یا روانی کمک نگیرند و این عمل به صورت عادتی برای آن‌ها درآید، ترک آن مشکل خواهد شد، ولی در هر حال هیچ وقت برای ترک این عادت زشت دیر نیست؛ تصمیم می‌خواهد و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سرگردانی روانی به تدریج آنها را به مواد مخدر و مشروبات الکلی و انحراف‌های اخلاقی دیگر خواهد کشانید و این یک بدبختی بزرگ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این‌که در روایات اسلامی در عبارت‌هایی کوتاه و پرمعنا به این مفاسد اشاره شده است؛ از جمله در روایتی از امام صادق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او پرسید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حرم الله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خداوند لواط را حرام کرده است؟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احل انه لو کان اتیان الغلام حلالا لا ستغنی الرجال عن النساء وکان فیه قطع النسل وتعطیل‌الفروج وکان فی اجازه ذلک فساد کثیر؛ اگر آمیزش با پسران حلال بود، مردان از زنها بی‌نیاز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به آنها بی‌میل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می‌شدند، و این باعث قطع نسل انسان می‌شد و باعث از بین رفتن آمیزش طبیعی جنس موافق و مخالف می‌گشت و این کار مفاسد زیاد اخلاقی و اجتماعی به بار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و زمینه‌های همجنس بازی</w:t>
      </w:r>
    </w:p>
    <w:p>
      <w:pPr>
        <w:pStyle w:val="BookText"/>
        <w:rPr/>
      </w:pPr>
      <w:r>
        <w:rPr>
          <w:rFonts w:ascii="IRNazanin" w:hAnsi="IRNazanin" w:eastAsia="IRNazanin"/>
          <w:color w:val="111111"/>
          <w:sz w:val="28"/>
          <w:sz w:val="28"/>
          <w:szCs w:val="28"/>
          <w:rtl w:val="true"/>
          <w:lang w:bidi="fa-IR"/>
        </w:rPr>
        <w:t>کشیده شدن افراد به این گونه انحراف جنسی عوامل بسیار گوناگونی دارد و حتی گاهی شیوۀ رفتار پدر و مادر با فرزندان، و یا عدم مراقبت از فرزندان همجنس، و طرز معاشرت و خواب آنها با هم در خانه ممکن است از عوامل این آلودگی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ممکن است انحراف‌های اخلاقی دیگر سر از این انحراف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شوخی‌های بی موردی که گاهی در میان پسران و دختران نسبت به هم‌جنسان خود می‌شود، گاهی انگیزه کشیده شدن به این انحراف‌ها می‌گردد؛ به هر حال باید به دقت مراقب این گونه مسائل بود، و آلودگان را به سرعت نجات داد و از خدا دراین راه توفیق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همجنس‌گرایی چه در میان مردان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میان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انحراف‌های اخلاقی است که سرچشمه مفاسد زیادی در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است که بی بند و باری و تنوع‌طلبی بیمارگونه دنیای متمدن مادی، بسیاری از پسران و دختران را به سوی این انحراف بزرگ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پسران را به لباس‌های جلف و زنانه و خودآرایی مخصوص و دختران را به لباس‌های پسرانه تشویق می‌کند، و از اینجا انحراف و هم‌جنس‌گرایی آغاز می‌شود، تا جایی که به زشت‌ترین اعمال در این زمینه، شکل قانونی می‌دهند و از هرگونه پیگرد و مجازات بر کنار می‌مانند که قلم از شرح و وصف آن شرم دارد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پیامدهای بهداشتی همجنس بازی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شیوع بیماری های مقاربتی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پزشکان در رابطه با شیوع بیماری‌های آمیزشی می‌گویند علت اصلی انتشار و شیوع بیماری‌های مقاربتی اساساً به روابط جنسی آزاد و هر چیز که موجب بر هم خوردن کانون خانوادگی گردد،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رابطه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قرائن به دست آمده ثابت می‌شود که اغلب بیماری‌های آمیزشی در نتیجه وجود روابط جنسی خارج از دایره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شیوع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بیست سال اخیر دانشمندان به رغم کشف پنی‌سیلین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Penicillin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پایین آمدن آمار مبتلایان به این بیماری‌ها، به خطر بزرگی که از این جهت متوجه بشریت است، پی بردند، از این رو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تشکیل یک سمینار بزرگ جهانی با حضور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متخصص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در آمریکا برای بحث پیرامون بیماری‌های مقاربتی اقدام کردند و همۀ مطالب و مقالات ارائه شده در این سمینار را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 سمینار جهانی بیماری‌های مقاربتی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و منتشر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بررسی‌های ارائه شده در این سمینار مشخص گردید که نسبت بیماری‌های مقاربتی در فاصله زمانی </w:t>
      </w:r>
      <w:r>
        <w:rPr>
          <w:rFonts w:eastAsia="IRNazanin" w:cs="IRNazanin"/>
          <w:color w:val="111111"/>
          <w:sz w:val="28"/>
          <w:szCs w:val="28"/>
          <w:lang w:bidi="fa-IR"/>
        </w:rPr>
        <w:t>1950</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از مجموع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مورد مطالعه، افزایش یافته که اغلب این کشورها را کشورهای اروپایی تشکیل می‌دهند؛ یعنی از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اروپایی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آن بیماری‌های مقاربتی افزایش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میزان رشد این بیماری‌ها در کشورهای شرق مدیترانه بود که از مجموع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فقط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آنها افزایش بیماری‌های مقاربتی وجود داشت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سمینار مشخص گردید که موارد ابتلا به سیفلیس در آمریکا در سال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بوده که این رقم 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رسید؛ یعنی تقریباً ظرف فقط چهار سال، سه برابر شده بود و این بسیار وحشتناک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موارد ابتلا به سوزاک فقط در کشور آمریکا به تنهایی به یک میلیون مورد در سال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تخمین مبتلایان به سیفلیس در سر تا سر جهان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می‌رسید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شدن عضلات مقعد و از دست دادن کنترل قضای حاجت، از این رو، ممکن است مدفوع شخص بدون اراده از او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انعکاس روانی و تحت تاثیر قرار گرفتن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تصور کند که مرد نیست و همین مسأله باعث ایجاد اختلالاتی در رفتار وی می‌گردد و دچار بیماری‌های روانی می‌شود که از مهم‌ترین این بیماری‌ها می‌توان به بیماری‌های مازوفیسم و سادیسم را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پاشیدن کانون خانواده به دلیل عدم تمایل مرد به آمیزش با همسر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ناراحتی‌های روانی بین زن و شوهر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و رشد بیماری ایدز در اثر لواط</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78" w:name="pg5729_48630"/>
    </w:p>
    <w:p>
      <w:pPr>
        <w:pStyle w:val="BookText"/>
        <w:rPr/>
      </w:pPr>
      <w:bookmarkEnd w:id="17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79" w:name="__RefHeading___Toc3966422_581953129"/>
      <w:bookmarkStart w:id="180" w:name="_Toc66"/>
      <w:bookmarkEnd w:id="179"/>
      <w:r>
        <w:rPr>
          <w:rtl w:val="true"/>
        </w:rPr>
        <w:t>راهکارهای سالم سازی ارتباط دختر و پسر چیست ؟</w:t>
      </w:r>
      <w:bookmarkEnd w:id="1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سالم‌سازی ارتباط دختر و پسر وابسته به تقویت مبانی اخلاقی و اعتقادی است که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و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تقویت این دو مبنا می‌توانند ارتباط سالمی در جامعه اسلامی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عدم تحقق مبانی پیش گفته و ضرورت ارتباط طولانی مدت، راهکار شرعی، ایجاد عقد موقت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راهکارها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تخلق به اخلاق معاشرت که در زمینه‌های زیر توصیه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امیرالمومنین علی علیه السلام نقل شده است که حیا موجب پیدایش هر زیبایی است</w:t>
      </w:r>
      <w:r>
        <w:rPr>
          <w:rStyle w:val="FootnoteAnchor"/>
          <w:rtl w:val="true"/>
        </w:rPr>
        <w:footnoteReference w:id="201"/>
      </w:r>
      <w:r>
        <w:rPr>
          <w:rFonts w:ascii="IRNazanin" w:hAnsi="IRNazanin" w:eastAsia="IRNazanin"/>
          <w:color w:val="111111"/>
          <w:sz w:val="28"/>
          <w:sz w:val="28"/>
          <w:szCs w:val="28"/>
          <w:rtl w:val="true"/>
          <w:lang w:bidi="fa-IR"/>
        </w:rPr>
        <w:t>؛ بنابراین، برای زیبا شدن هرچه بیشتر زندگی و جلا بخشیدن به روابط و معاشرت، به کار بردن این مفهوم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و حیا به معنای خودداری از حرکت و عملی است که انجامش مورد سرزنش و ملامت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خاص حالتی بسیار با ارزش و مانعی فوق العاده مهم در برابر گناه و کیفیتی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کسی که به خداوند ایمان دارد و از قیامت و حوادث آن بیمناک است، چه در آشکار و چه در پنهان از این‌که در محضر پروردگار به گناه و معصیت دست بزند، حیا و شرم می‌کند و در نهایت با کمک و یاری این حالت نفسانی، به سوی گناه گام بر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حیا، حقیقتی است که امور و خصلت‌هایی از آن منشعب می‌شود؛ مانند نرم خویی، مهربانی، آگاهی و توجه به مراقبت خدا در پنهان و آشکار، سلامت نفس، دوری از گناه و شر، خوش‌رویی، بزرگواری و بلندی نظر، پیروزی، نام نیک در میان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خصلت‌هایی است که خردمند به وسیله حیا به آن‌ها می‌رسد؛ پس خوشا به حال کسی که خیرخواهی خدا را بپذیرد و از رسوایی‌اش در محضر حق بترسد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نقل شده است که مانند پیامبران باقی نمی‌ماند مگر سخن مردم که اگر حیا نکنی هر کاری انجام خواهی داد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رسول خدا که بیانگر و مؤید ضرب‌المثل معروف عرب است، روشنگر این واقعیت می‌باشد که حیا جوهرۀ هر خوبی است؛ زیرا اگر انسان به مرتبه‌ای برسد که هرچه بخواهد انجام بدهد، از مرتبۀ انسانیت خارج می‌شود و آنچه در این راستا پیشگیر، مانع و همچون سدی است در برابر تمایلات انسانی، حیاء و شرم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امیرالمومنین علی علیه السلام نقل شده است که عاقل‌ترین مردم با حیاترین آن‌هاست</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حیا در سالم سازی روابط به گونه‌ای پر اهمیت است که بدون آن حتی ایمانی وجود ندارد</w:t>
      </w:r>
      <w:r>
        <w:rPr>
          <w:rStyle w:val="FootnoteAnchor"/>
          <w:rtl w:val="true"/>
        </w:rPr>
        <w:footnoteReference w:id="205"/>
      </w:r>
      <w:r>
        <w:rPr>
          <w:rFonts w:ascii="IRNazanin" w:hAnsi="IRNazanin" w:eastAsia="IRNazanin"/>
          <w:color w:val="111111"/>
          <w:sz w:val="28"/>
          <w:sz w:val="28"/>
          <w:szCs w:val="28"/>
          <w:rtl w:val="true"/>
          <w:lang w:bidi="fa-IR"/>
        </w:rPr>
        <w:t>و جایی که ایمان وجود نداشته باشد، رابطه معنا ندارد و برای ایجاد یک ارتباط خوب و شایسته، حیا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حجاب شرعی</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در ارتباط با پسر باید مراقب حریم خود باشد و در پاسخ بی‌حیایی</w:t>
      </w:r>
    </w:p>
    <w:p>
      <w:pPr>
        <w:pStyle w:val="BookText"/>
        <w:rPr/>
      </w:pPr>
      <w:r>
        <w:rPr>
          <w:rFonts w:ascii="IRNazanin" w:hAnsi="IRNazanin" w:eastAsia="IRNazanin"/>
          <w:color w:val="111111"/>
          <w:sz w:val="28"/>
          <w:sz w:val="28"/>
          <w:szCs w:val="28"/>
          <w:rtl w:val="true"/>
          <w:lang w:bidi="fa-IR"/>
        </w:rPr>
        <w:t>او خود را در دژ مستحکم حجاب بپوشاند؛ زیرا پوشش کامل همچون سدی می‌تواند جلوی روابط ناسالم را بگیرد و روابط سالم را تقویت کند؛ البته از نظر روابط اجتماعی ثابت شده است که افراد بی‌حیا نسبت به افراد محجب و پوشیده مراقب اعمال خود هستند و آن گاه بی‌حیایی خود را ظاهر می‌سازند که از طرف مقابل نیز بی‌حیایی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حریم میان زن و مرد و آزادی معاشرت‌های بی‌بند و بار، هیجان‌ها و التهاب های جنسی را افزایش می‌دهد و تقاضای سکس را به صورت یک عطش روحی و یک خواست اشباع نشدنی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غریزه‌ای نیرومند، عمیق و دریا صفت است، هرچه بیشتر اطاعت شود سرکش‌تر می‌گردد؛ همچون آتش که هرچه به آن بیشتر خوراک بدهند، شعله‌ورتر می‌شود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حجاب و پوشش در مورد زن جای هیچ شک و تردیدی نیست، ولی آنچه در سالم‌سازی روابط کمک می‌کند، افزون بر پوشش زن، پوشش مرد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مردها وظیفه دارند تنها شرمگاه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 تا زانو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بپوشانند، ولی مرحوم صاحب عروة‌الوثقی مسأله را این گونه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مردان پوشش واجب نیست، مگر در عورت؛ اما اگر علم داشته باشیم که زنان عمداً به بدن ما نگاه می‌کنند، پوشش از باب حرمت تعاون بر اثم واجب است</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مرد برهنه ظاهر شود؛ در صورت نگاه زنان به او مقدمات گناه فراهم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با قصد به حرام انداختن زن بدون لباس بیرون بیاید، کمک به گناه صدق می‌کند؛ زیرا قصد وقوع گناه توسط زنان را نموده و این کار کمک به انجام دادن گناه است، ولی اما اگر چنین قصدی نداشته باشد و فقط احتمال داشته باشد از عدم پوشش وی عده‌ای به گناه بیفتند، کمک به گناه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سالم‌سازی روابط دختر و پسر مطرح می‌باشد، پوشش طرفین است؛ آن‌جا که دختر و پسر با هم معاشرت دارند، باید تمامی مقدمات احتمالی وقوع گناه از جمله برهنه بودن مرد برداشته شود و مرد با ظاهری محجوب حاضر شود و البته حجاب مرد ارتباطی کامل و استوار با حیا دارد که پیش‌تر از آن 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چشم و چشم پوشی</w:t>
      </w:r>
    </w:p>
    <w:p>
      <w:pPr>
        <w:pStyle w:val="BookText"/>
        <w:rPr/>
      </w:pPr>
      <w:r>
        <w:rPr>
          <w:rFonts w:ascii="IRNazanin" w:hAnsi="IRNazanin" w:eastAsia="IRNazanin"/>
          <w:color w:val="111111"/>
          <w:sz w:val="28"/>
          <w:sz w:val="28"/>
          <w:szCs w:val="28"/>
          <w:rtl w:val="true"/>
          <w:lang w:bidi="fa-IR"/>
        </w:rPr>
        <w:t>نگاهی شهوت آلود به جنس مخالف تنها به زن و شوهر اختصاص دارد و هیچ زن و مرد دیگری نمی‌توانند چنین نگاهی به یکدیگر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بدون قصد شهوت به غیر از دست و صورت زن نامحرم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نگاه کردن به دست و صورت زن نامحرم</w:t>
      </w:r>
      <w:r>
        <w:rPr>
          <w:rStyle w:val="FootnoteAnchor"/>
          <w:rtl w:val="true"/>
        </w:rPr>
        <w:footnoteReference w:id="208"/>
      </w:r>
      <w:r>
        <w:rPr>
          <w:rFonts w:ascii="IRNazanin" w:hAnsi="IRNazanin" w:eastAsia="IRNazanin"/>
          <w:color w:val="111111"/>
          <w:sz w:val="28"/>
          <w:sz w:val="28"/>
          <w:szCs w:val="28"/>
          <w:rtl w:val="true"/>
          <w:lang w:bidi="fa-IR"/>
        </w:rPr>
        <w:t>صاحب عروة‌الوثقی و حضرت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 است که نگاه کردن جایز نباشد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آگاهی از آثار وضعی نگاه به نامحرم می‌تواند گام مؤثری در تقویت این راهکار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تیری است از تیرهای زهرآگین شیطان؛ کسی که برای خداوند متعال نگاه را ترک کند، خداوند عزوجل آرامشی همراه با ایمان به او می‌چشاند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از سوی دیگر توجه به آثار فراوان چشم پوشی، خود راهکاری است برای سالم‌سازی ارتباط دختر و پسر که تنها به یک نمونه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زنی را ببیند و چشمش را به آسمان بیاندازد یا آن را برگرداند، به زودی خداوند مزۀ ایمان را به او خواهد چشاند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اعتقاد به مبدأ و معاد</w:t>
      </w:r>
    </w:p>
    <w:p>
      <w:pPr>
        <w:pStyle w:val="BookText"/>
        <w:rPr/>
      </w:pPr>
      <w:r>
        <w:rPr>
          <w:rFonts w:ascii="IRNazanin" w:hAnsi="IRNazanin" w:eastAsia="IRNazanin"/>
          <w:color w:val="111111"/>
          <w:sz w:val="28"/>
          <w:sz w:val="28"/>
          <w:szCs w:val="28"/>
          <w:rtl w:val="true"/>
          <w:lang w:bidi="fa-IR"/>
        </w:rPr>
        <w:t>امام خمینی رحمه الله در کلام نغز و شیوایی که برگرفته از آیات و روایات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محضر خداست، در محضر خدا معصیت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مجموعه واحد محضر و دفتر دادگاه است و قاضی این دادگاه نیز حاضر است؛ اعتقاد به وجود خدای متعال و نظارت دائمی او و همچنین اعتقاد به روز رستاخیز از مهم ترین راهکارهای سالم سازی ارتباط دختر و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اشاره به ارتباط حضرت یوسف علیه السلام و زلیخا می‌تواند راه‌گشای بسیاری از مسایل پیش آمده برای 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علیه السلام در پاسخ افزون طلبی زلیخا به او یک جمله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بود، از وجودش تمنّای کامجویی کرد؛ و همه درها را محکم بست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او پرورش‌دهنده من است؛ جایگاه مرا نیکو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خیانت به او ستمکاری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ستمکاران رستگار نمی‌شوند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پیام‌های هشدارآمیز داستان یوسف و زلیخا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پسرهای جوان که در خانه‌های زنان کم‌تقوا و نامحرم هستند، تنها نباشند؛ زیرا باب مراوده باز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بزرگ با مراوده و نرمش شروع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زن و مرد، پسر و دختر در فضای در بسته، زمینه را برای گناه فراهم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عشق در اثر مراوده و به تدریج پیدا می‌شود، نه به صورت دفعی و یک باره؛ بنابراین از معاشرت‌های طولانی مدت تا حد امکان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برابر قدرت شهوت، همسر پادشاه نیز به زانو در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هجوم حمله شیطان یاد خدا بهترین راهکار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عاقبت گناه مانع ارتکاب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خدا مهم‌ترین عامل بازدارنده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لحظه گناه، انسان را از رستگاری ابدی دور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ضرورت شکر نعمت دهنده اقتضا می‌کند گناه نکنیم</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bookmarkStart w:id="181" w:name="pg5729_48636"/>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82" w:name="__RefHeading___Toc3966424_581953129"/>
      <w:bookmarkStart w:id="183" w:name="_Toc67"/>
      <w:bookmarkEnd w:id="182"/>
      <w:r>
        <w:rPr>
          <w:rtl w:val="true"/>
        </w:rPr>
        <w:t>نظر قرآن و روایات در مورد تفریح های سالم، شادی و نشاط چیست ؟</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شادمانی نمودن، شادی کردن، شاد کردن، شادمان ساختن</w:t>
      </w:r>
      <w:r>
        <w:rPr>
          <w:rStyle w:val="FootnoteAnchor"/>
          <w:rtl w:val="true"/>
        </w:rPr>
        <w:footnoteReference w:id="214"/>
      </w:r>
      <w:r>
        <w:rPr>
          <w:rFonts w:ascii="IRNazanin" w:hAnsi="IRNazanin" w:eastAsia="IRNazanin"/>
          <w:color w:val="111111"/>
          <w:sz w:val="28"/>
          <w:sz w:val="28"/>
          <w:szCs w:val="28"/>
          <w:rtl w:val="true"/>
          <w:lang w:bidi="fa-IR"/>
        </w:rPr>
        <w:t>، فعالیت غیرجدی به قصد سرگرمی، وقت گذرانی رفع خستگی</w:t>
      </w:r>
      <w:r>
        <w:rPr>
          <w:rStyle w:val="FootnoteAnchor"/>
          <w:rtl w:val="true"/>
        </w:rPr>
        <w:footnoteReference w:id="21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سالم، یعنی تفریح بی‌عیب، بی‌گزند، درست و صحیح</w:t>
      </w:r>
      <w:r>
        <w:rPr>
          <w:rStyle w:val="FootnoteAnchor"/>
          <w:rtl w:val="true"/>
        </w:rPr>
        <w:footnoteReference w:id="216"/>
      </w:r>
      <w:r>
        <w:rPr>
          <w:rFonts w:ascii="IRNazanin" w:hAnsi="IRNazanin" w:eastAsia="IRNazanin"/>
          <w:color w:val="111111"/>
          <w:sz w:val="28"/>
          <w:sz w:val="28"/>
          <w:szCs w:val="28"/>
          <w:rtl w:val="true"/>
          <w:lang w:bidi="fa-IR"/>
        </w:rPr>
        <w:t>، و تفریحات سالم به تفریحاتی گفته می‌شود که از نظر اخلاقی و اجتماعی زیان‌آور نباشند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شادی یعنی خوشحالی و شادمانی</w:t>
      </w:r>
      <w:r>
        <w:rPr>
          <w:rStyle w:val="FootnoteAnchor"/>
          <w:rtl w:val="true"/>
        </w:rPr>
        <w:footnoteReference w:id="218"/>
      </w:r>
      <w:r>
        <w:rPr>
          <w:rFonts w:ascii="IRNazanin" w:hAnsi="IRNazanin" w:eastAsia="IRNazanin"/>
          <w:color w:val="111111"/>
          <w:sz w:val="28"/>
          <w:sz w:val="28"/>
          <w:szCs w:val="28"/>
          <w:rtl w:val="true"/>
          <w:lang w:bidi="fa-IR"/>
        </w:rPr>
        <w:t>، دوری از غم و اندوه، خوشحالی و سرور</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نشاط به معنای سبکی و چالاکی یافتن برای اجرای امور</w:t>
      </w:r>
      <w:r>
        <w:rPr>
          <w:rStyle w:val="FootnoteAnchor"/>
          <w:rtl w:val="true"/>
        </w:rPr>
        <w:footnoteReference w:id="220"/>
      </w:r>
      <w:r>
        <w:rPr>
          <w:rFonts w:ascii="IRNazanin" w:hAnsi="IRNazanin" w:eastAsia="IRNazanin"/>
          <w:color w:val="111111"/>
          <w:sz w:val="28"/>
          <w:sz w:val="28"/>
          <w:szCs w:val="28"/>
          <w:rtl w:val="true"/>
          <w:lang w:bidi="fa-IR"/>
        </w:rPr>
        <w:t>و به معنای شادی، خوشی و سرزندگی</w:t>
      </w:r>
      <w:r>
        <w:rPr>
          <w:rStyle w:val="FootnoteAnchor"/>
          <w:rtl w:val="true"/>
        </w:rPr>
        <w:footnoteReference w:id="22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w:t>
      </w:r>
    </w:p>
    <w:p>
      <w:pPr>
        <w:pStyle w:val="BookText"/>
        <w:rPr/>
      </w:pPr>
      <w:r>
        <w:rPr>
          <w:rFonts w:ascii="IRNazanin" w:hAnsi="IRNazanin" w:eastAsia="IRNazanin"/>
          <w:color w:val="111111"/>
          <w:sz w:val="28"/>
          <w:sz w:val="28"/>
          <w:szCs w:val="28"/>
          <w:rtl w:val="true"/>
          <w:lang w:bidi="fa-IR"/>
        </w:rPr>
        <w:t>در یک تقسیم‌بندی کلی، آنچه به معنای تفریح مورد بررسی قرار می‌گیرد، به دو دسته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تفریح سالم؛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 غیرسالم</w:t>
      </w:r>
      <w:r>
        <w:rPr>
          <w:rFonts w:eastAsia="IRNazanin" w:cs="IRNazanin"/>
          <w:color w:val="111111"/>
          <w:sz w:val="28"/>
          <w:szCs w:val="28"/>
          <w:rtl w:val="true"/>
          <w:lang w:bidi="fa-IR"/>
        </w:rPr>
        <w:t>.</w:t>
      </w:r>
      <w:bookmarkStart w:id="184" w:name="pg5729_48637"/>
    </w:p>
    <w:p>
      <w:pPr>
        <w:pStyle w:val="BookText"/>
        <w:rPr/>
      </w:pPr>
      <w:bookmarkEnd w:id="184"/>
      <w:r>
        <w:rPr>
          <w:rFonts w:ascii="IRNazanin" w:hAnsi="IRNazanin" w:eastAsia="IRNazanin"/>
          <w:color w:val="111111"/>
          <w:sz w:val="28"/>
          <w:sz w:val="28"/>
          <w:szCs w:val="28"/>
          <w:rtl w:val="true"/>
          <w:lang w:bidi="fa-IR"/>
        </w:rPr>
        <w:t>انواع مختلف تفریح، براساس به کارگیری اسباب و وسایل ایجاد شادی و خوشحالی، و نتایج آن، می‌تواند برای انسان مفید و یا مضر باشد؛ و همین تفاوت در اسباب و نتایج است که تفریح را به آن دو قسم عمده تقسیم می‌کند</w:t>
      </w:r>
      <w:r>
        <w:rPr>
          <w:rFonts w:eastAsia="IRNazanin" w:cs="IRNazanin"/>
          <w:color w:val="111111"/>
          <w:sz w:val="28"/>
          <w:szCs w:val="28"/>
          <w:rtl w:val="true"/>
          <w:lang w:bidi="fa-IR"/>
        </w:rPr>
        <w:t>.</w:t>
      </w:r>
    </w:p>
    <w:p>
      <w:pPr>
        <w:pStyle w:val="Heading3"/>
        <w:numPr>
          <w:ilvl w:val="2"/>
          <w:numId w:val="1"/>
        </w:numPr>
        <w:rPr/>
      </w:pPr>
      <w:bookmarkStart w:id="185" w:name="__RefHeading___Toc3966426_581953129"/>
      <w:bookmarkStart w:id="186" w:name="_Toc68"/>
      <w:bookmarkEnd w:id="185"/>
      <w:r>
        <w:rPr>
          <w:rtl w:val="true"/>
        </w:rPr>
        <w:t>نیاز به شادی و تفریح</w:t>
      </w:r>
      <w:bookmarkEnd w:id="186"/>
    </w:p>
    <w:p>
      <w:pPr>
        <w:pStyle w:val="BookText"/>
        <w:rPr/>
      </w:pPr>
      <w:r>
        <w:rPr>
          <w:rFonts w:ascii="IRNazanin" w:hAnsi="IRNazanin" w:eastAsia="IRNazanin"/>
          <w:color w:val="111111"/>
          <w:sz w:val="28"/>
          <w:sz w:val="28"/>
          <w:szCs w:val="28"/>
          <w:rtl w:val="true"/>
          <w:lang w:bidi="fa-IR"/>
        </w:rPr>
        <w:t>دربارۀ ضرورت تفریح و نیاز انسان به خوشحالی و شادابی، مطالب فراوانی بیان شده است</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همچنان‌که بدن انسان نیاز به مواد غذایی سالم دارد، روح و روان آدمی نیز این نیاز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تشویش، نگرانی و اضطراب در زندگی مانند تب، لرز، سر درد و هزاران درد جسمی دیگر است که افزون بر تحلیل و از بین بردن توان جسمی، کاهش عمل کرد اجتماعی فرد را 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نسبت به نکوهش حزن و اندوه مطالبی به این شرح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علی علیه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نصف پیری و درهم شکستگی است</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غصه و اندوه بدن را آب می‌کند</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حضرت عیسی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حزن و اندوه او زیاد باشد، بدنش مریض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می‌شود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اندوه‌ها و غصه‌ها بیماری قلب است؛ همان گونه که امراض، دردهای بدن و جسم هستند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همچنین در آیات و روایات، راهکارهای مبارزه با پدیده اندوه ارائه شده است؛ برای مثال، 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خدا، هیچ ترسی بر آنان نیست، و نه آنان اندوهگین می‌شوند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ایمان به خدا و ارتباط با او، اندوه را از دل برطرف می‌کند و این، بهترین راهکار برطرف کردن حزن و اندوه و جایگزین کردن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گرامی اسلام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به واسطۀ حکمت و فضلش، راحتی، آسایش و خوشحالی را در یقین و رضا و غم و اندوه را در شک قرارداده است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خوشحالی و آسایش نشان دهندۀ یقین و رضاست و یقین و رضا بالاترین مراتب ایمان است؛ بنابراین، پرداختن به مقولۀ تفریح، برای تعالی روح در راستای تعالیم قرآنی و رسیدن به سعادت نهایی،</w:t>
      </w:r>
      <w:r>
        <w:rPr>
          <w:rStyle w:val="FootnoteAnchor"/>
          <w:rtl w:val="true"/>
        </w:rPr>
        <w:footnoteReference w:id="229"/>
      </w:r>
      <w:r>
        <w:rPr>
          <w:rFonts w:ascii="IRNazanin" w:hAnsi="IRNazanin" w:eastAsia="IRNazanin"/>
          <w:color w:val="111111"/>
          <w:sz w:val="28"/>
          <w:sz w:val="28"/>
          <w:szCs w:val="28"/>
          <w:rtl w:val="true"/>
          <w:lang w:bidi="fa-IR"/>
        </w:rPr>
        <w:t>نه تنها کار بیهوده‌ای نیست، بلکه از ضروریات مباحث اخلاقی و اسلامی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غنی اسلام که برگرفته از دو سرچشمه‌ی نورانی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علیهم السلام است</w:t>
      </w:r>
      <w:r>
        <w:rPr>
          <w:rStyle w:val="FootnoteAnchor"/>
          <w:rtl w:val="true"/>
        </w:rPr>
        <w:footnoteReference w:id="230"/>
      </w:r>
      <w:r>
        <w:rPr>
          <w:rFonts w:ascii="IRNazanin" w:hAnsi="IRNazanin" w:eastAsia="IRNazanin"/>
          <w:color w:val="111111"/>
          <w:sz w:val="28"/>
          <w:sz w:val="28"/>
          <w:szCs w:val="28"/>
          <w:rtl w:val="true"/>
          <w:lang w:bidi="fa-IR"/>
        </w:rPr>
        <w:t xml:space="preserve">، هرچند به طور صریح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تفریحات سالم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است ولی با دقت و بررسی آیات، روایات و دستورهای اسلام در می‌یابیم که مجموعه دین برای زندگی با کرامت انسان</w:t>
      </w:r>
      <w:r>
        <w:rPr>
          <w:rStyle w:val="FootnoteAnchor"/>
          <w:rtl w:val="true"/>
        </w:rPr>
        <w:footnoteReference w:id="231"/>
      </w:r>
      <w:r>
        <w:rPr>
          <w:rFonts w:ascii="IRNazanin" w:hAnsi="IRNazanin" w:eastAsia="IRNazanin"/>
          <w:color w:val="111111"/>
          <w:sz w:val="28"/>
          <w:sz w:val="28"/>
          <w:szCs w:val="28"/>
          <w:rtl w:val="true"/>
          <w:lang w:bidi="fa-IR"/>
        </w:rPr>
        <w:t>تدوین شده و کرامت انسان در گروِ برخوردار بودن از روح سالم و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چگونه زندگی کردن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به کارگیری این مجموعه دستورها، می‌توان سلامت کامل جسمی و روحی خود را تضمین کرد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این جا سخنان آیت الله شهید دکتر بهشتی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دین نشاط است،</w:t>
      </w:r>
      <w:r>
        <w:rPr>
          <w:rStyle w:val="FootnoteAnchor"/>
          <w:rtl w:val="true"/>
        </w:rPr>
        <w:footnoteReference w:id="233"/>
      </w:r>
      <w:r>
        <w:rPr>
          <w:rFonts w:ascii="IRNazanin" w:hAnsi="IRNazanin" w:eastAsia="IRNazanin"/>
          <w:color w:val="111111"/>
          <w:sz w:val="28"/>
          <w:sz w:val="28"/>
          <w:szCs w:val="28"/>
          <w:rtl w:val="true"/>
          <w:lang w:bidi="fa-IR"/>
        </w:rPr>
        <w:t>نه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می‌گذرانیم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برخی از حکایات صوفیانه که ارتباط چندانی با قرآن‌کریم ندارد، قرن‌های متمادی، تفریح و شادی را نقطه ضعف معرفی می‌کردند؛ مثلاً به ما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کم بخندید و بسیار گریه کنید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از ظاهر این آیه بدون توجه به شأن نزول و مراد اصلی آیه چنین تلقی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بایستی فراوان گریه کرد و اندک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عده‌ای با این آیه مردم را از خنداندن و خندیدن منع می‌کردند؛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در همین یک آیه دقت کنیم، مطلب را درست بر خلاف مفهوم ظاهری به دست می‌آوریم؛ مطلب از این قرار است که پیغمبر صلی الله علیه و آله دستور مبارزه علیه کفار و مشرکین را صادر کرده بود، وقتی کاروان نظامی حضرت به سوی مبارزه حرکت کرد، عده‌ای از فرمان بسیج خدا و</w:t>
      </w:r>
    </w:p>
    <w:p>
      <w:pPr>
        <w:pStyle w:val="BookText"/>
        <w:rPr/>
      </w:pPr>
      <w:r>
        <w:rPr>
          <w:rFonts w:ascii="IRNazanin" w:hAnsi="IRNazanin" w:eastAsia="IRNazanin"/>
          <w:color w:val="111111"/>
          <w:sz w:val="28"/>
          <w:sz w:val="28"/>
          <w:szCs w:val="28"/>
          <w:rtl w:val="true"/>
          <w:lang w:bidi="fa-IR"/>
        </w:rPr>
        <w:t>پیامبر صلی الله علیه و آله تخلف کردند، این آیات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کسانی باد که دیدند پیامبر با مسلمانان به میدان نبرد می‌رود اما باز هم زندگی دوستی آن‌ها را وادار کرد از فرمان خدا و رسولش تخلف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باد این گروه از رحمت حق و به عنوان یک نفرین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این گروه نافرمان، کم بخندند و زیاد بگریند؛ خنده در زندگی آن‌ها کم باد و گریه در زندگی آن‌ها فروان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این آیه فهمیده نمی‌شود که اسلام دین نشاط است و زندگی توأم با گریه و زاری و ناله، خلاف رحمت و نعمت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تفریح سالم یکی از نیازهای زندگی انسان است، نه فقط به عنوان تجدید قوا، بلکه اصولاً به عنوان یکی از نیازهای اصلی، مثل نیاز به مواد غذایی، یک نیاز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آفریدگار طبیعت و نظام طبیعت، خواسته است آدمی با احساس احتیاج به تفریح، همواره نشاط زنده ماندن و زندگی کردن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زیور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را که برای بندگانش پدید آورده، و روزی‌های پاکیزه را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دیگران نیز از آنها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روز رستاخیز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آگاهند، شرح می‌دهیم</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این آیه از محکمات قرآن است که در سال‌های آخر بعثت و هجرت نازل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در برابر کسانی که بسیاری از مواهب زندگی را حرام می‌شمردند، اعلام کن و بگو چه کسی زینت و آرایش و زیبایی‌هایی را که خداوند از درون طبیعت برای بندگانش بیرون کشیده، حرام کرده</w:t>
      </w:r>
    </w:p>
    <w:p>
      <w:pPr>
        <w:pStyle w:val="BookText"/>
        <w:rPr/>
      </w:pPr>
      <w:r>
        <w:rPr>
          <w:rFonts w:ascii="IRNazanin" w:hAnsi="IRNazanin" w:eastAsia="IRNazanin"/>
          <w:color w:val="111111"/>
          <w:sz w:val="28"/>
          <w:sz w:val="28"/>
          <w:szCs w:val="28"/>
          <w:rtl w:val="true"/>
          <w:lang w:bidi="fa-IR"/>
        </w:rPr>
        <w:t>است؟ چه کسی روزی‌های پاک، مواهب پاک، مواهبی را که انسان از آن‌ها لذت مشروع و صحیح می‌برد، حرام کرده است؟ بگو این مواهب، این روزی‌های پاک، این زیبایی‌ها، برای مردم با ایمان در همین زندگی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جاوید و آخرت هم همین زیبایی‌ها و همین مواهب برای مردم با ایمان است با یک تفاوت که در این دنیا، زیبایی‌ها به زشتی‌ها آمیخته و آلوده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شادی‌ها به غم آمیخته است، ولی در دنیای دیگر این زیبایی‌ها و مواهب پاک برای مردم با ایمان به صورت خالص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می‌فهمیم اسلام به بهره‌مند شدن از زیبایی‌ها، مواهب زندگی و عوامل نشاطآور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این دنیا، خدا نشاط و شادی را با غم همراه قرار داده است، نشاط و شادی خالص، در دسترس هیچ کس نیست، ولی در حدودی که قوانین و حق و عدالت اجازه می‌دهد مردم با ایمان از آن بهره‌مند شوند و مال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از چند صد آیه از قرآن کریم، مردم مسلمان را به ایمان و راستی و درستکاری دعوت می‌کند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دنیا براساس صحیح زندگی کردید، با عدالت، با پاکی و درستی، با ایمان صحیح، حرکت کردید آن وقت به شما بهشت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چیست؟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ترسیم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یک زندگی سراسر نشاط، بهره‌مند از تمام زیبایی‌های خالص و پاک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میوه، گل، جوی روان، آب‌های زلال، بهترین همسران، بهترین پذیرایی‌ها، بهترین تخت‌ها، زیباترین بسترها</w:t>
      </w:r>
      <w:r>
        <w:rPr>
          <w:rStyle w:val="FootnoteAnchor"/>
          <w:rtl w:val="true"/>
        </w:rPr>
        <w:footnoteReference w:id="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ما تَشْتَهِیهِ الْأَنْفُسُ وَ تَلَذُّ الْأَعْیُنُ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w:t>
      </w:r>
    </w:p>
    <w:p>
      <w:pPr>
        <w:pStyle w:val="BookText"/>
        <w:rPr/>
      </w:pPr>
      <w:r>
        <w:rPr>
          <w:rFonts w:ascii="IRNazanin" w:hAnsi="IRNazanin" w:eastAsia="IRNazanin"/>
          <w:color w:val="111111"/>
          <w:sz w:val="28"/>
          <w:sz w:val="28"/>
          <w:szCs w:val="28"/>
          <w:rtl w:val="true"/>
          <w:lang w:bidi="fa-IR"/>
        </w:rPr>
        <w:t xml:space="preserve">خودشان بدان میل کنند و چشم‌ها لذت ببرند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فطرت است</w:t>
      </w:r>
      <w:r>
        <w:rPr>
          <w:rStyle w:val="FootnoteAnchor"/>
          <w:rtl w:val="true"/>
        </w:rPr>
        <w:footnoteReference w:id="237"/>
      </w:r>
      <w:r>
        <w:rPr>
          <w:rFonts w:ascii="IRNazanin" w:hAnsi="IRNazanin" w:eastAsia="IRNazanin"/>
          <w:color w:val="111111"/>
          <w:sz w:val="28"/>
          <w:sz w:val="28"/>
          <w:szCs w:val="28"/>
          <w:rtl w:val="true"/>
          <w:lang w:bidi="fa-IR"/>
        </w:rPr>
        <w:t>و ارتباط فطرت با نشاط و شادابی بسیار زیاد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علی علیه السلام روزی به خانه یکی از دوستانش قدم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خانه وسیعی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چنین خانه وسیعی می‌خواهی چه کنی؟ آیا در روز قیامت بدین خانه محتاج‌تر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امام این مطلب را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برای این‌که آن فرد اشتباه نکند،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نکن تو با داشتن همین خانه وسیع می‌توانی در همین دنیا آن را برای آخرت به کار بگیری، از مهمانان پذیرایی کنی، صله رحم کنی این خانه را پایگاه اجتماعات برای تلاش در راه حق و عدالت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امام دید که نه، مطلب آن طور که او خیال می‌کرد که امام می‌خواهد به او زاهدمنشی و ترک دنیا تلقین بکند، نیست، بلکه می‌خواهد بگوید یادت باشد که خانه فقط برای کامروایی نیست، چیزهای دیگر هم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برادر من را نصحیت کن،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لباس‌های پشمینه می‌پوشد، خانه را رها کرده و رفته در یک گوشه‌ای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باید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زنش می‌رسد نه به فرزندش،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امام به او پرخاش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خیال می‌کنی؟ چه گمانی درباره خدا می‌بری؟ آیا فکر می‌کنی که خدا این همه مواهب را در این دنیا آفرید و حلال کرده ولی بعد از آفریدن و حلال کردن، دلش می‌خواهد ما به آن‌ها پشت پا بزنیم؟</w:t>
      </w:r>
      <w:bookmarkStart w:id="187" w:name="pg5729_48643"/>
    </w:p>
    <w:p>
      <w:pPr>
        <w:pStyle w:val="BookText"/>
        <w:rPr/>
      </w:pPr>
      <w:bookmarkEnd w:id="187"/>
      <w:r>
        <w:rPr>
          <w:rFonts w:ascii="IRNazanin" w:hAnsi="IRNazanin" w:eastAsia="IRNazanin"/>
          <w:color w:val="111111"/>
          <w:sz w:val="28"/>
          <w:sz w:val="28"/>
          <w:szCs w:val="28"/>
          <w:rtl w:val="true"/>
          <w:lang w:bidi="fa-IR"/>
        </w:rPr>
        <w:t>آن مرد عرض کرد پس چرا شما اینگونه زندگی می‌کنید؟ لباس شما از من خیلی خشن‌تر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خوراکت از من خیلی ساده‌تر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بی‌اعتنایی‌ات به مواهب زندگی از من خیلی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بر تو اشتباه نشود، حساب من از حساب تو جداست، من زمامدار امت اسلام هستم که واجب است زندگی‌شان هم سطح بینواترین مسلمانان باشد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188" w:name="__RefHeading___Toc3966428_581953129"/>
      <w:bookmarkStart w:id="189" w:name="_Toc69"/>
      <w:bookmarkEnd w:id="188"/>
      <w:r>
        <w:rPr>
          <w:rtl w:val="true"/>
        </w:rPr>
        <w:t>نمودهای تفریح های سالم در دستورهای اسلام</w:t>
      </w:r>
      <w:bookmarkEnd w:id="189"/>
    </w:p>
    <w:p>
      <w:pPr>
        <w:pStyle w:val="BookText"/>
        <w:rPr/>
      </w:pPr>
      <w:r>
        <w:rPr>
          <w:rFonts w:ascii="IRNazanin" w:hAnsi="IRNazanin" w:eastAsia="IRNazanin"/>
          <w:color w:val="111111"/>
          <w:sz w:val="28"/>
          <w:sz w:val="28"/>
          <w:szCs w:val="28"/>
          <w:rtl w:val="true"/>
          <w:lang w:bidi="fa-IR"/>
        </w:rPr>
        <w:t>با جستجو در آیات و با دقت در روایات و دستورهای دینی می‌توان به این حقیقت پی برد که دین اسلام به چه میزان، این مسأله را مورد تاکید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دستورهای دینی که هدفی جز تأمین سلامت روحی و جسمی انسان را تعقیب نمی‌کنند، از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ورزش و مسابقه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مَعَنا غَداً یَرْتَعْ وَ یَلْعَبْ</w:t>
      </w:r>
      <w:r>
        <w:rPr>
          <w:rFonts w:eastAsia="Amiri" w:cs="Amiri" w:ascii="Amiri" w:hAnsi="Amiri"/>
          <w:color w:val="111111"/>
          <w:sz w:val="28"/>
          <w:szCs w:val="28"/>
          <w:rtl w:val="true"/>
          <w:lang w:bidi="ar-SA"/>
        </w:rPr>
        <w:t>) .</w:t>
      </w:r>
      <w:r>
        <w:rPr>
          <w:rStyle w:val="FootnoteAnchor"/>
          <w:rtl w:val="true"/>
        </w:rPr>
        <w:footnoteReference w:id="239"/>
      </w:r>
      <w:r>
        <w:rPr>
          <w:rFonts w:ascii="IRNazanin" w:hAnsi="IRNazanin" w:eastAsia="IRNazanin"/>
          <w:color w:val="111111"/>
          <w:sz w:val="28"/>
          <w:sz w:val="28"/>
          <w:szCs w:val="28"/>
          <w:rtl w:val="true"/>
          <w:lang w:bidi="fa-IR"/>
        </w:rPr>
        <w:t>در قرآن کریم در داستان حضرت یوسف و یعقوب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فرزندان او خواستند یوسف را از ایشان جدا کنند، ورزش را بهانه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او را همراه ما بفرست تا ورزش و بازی کند و ما هم یقیناً از او محافظت می‌کنیم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و این بهانه‌هایی بود که حضرت یعقوب در برابر آن سکوت اختیار کرد، سکوتی که علامت رضایت و بیانگر تأیید این کار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تاییدآمیز بازی و ورزش یوسف در داستان او، و نیز تاکید بر ورزش و مسابقات در روایات</w:t>
      </w:r>
      <w:r>
        <w:rPr>
          <w:rStyle w:val="FootnoteAnchor"/>
          <w:rtl w:val="true"/>
        </w:rPr>
        <w:footnoteReference w:id="241"/>
      </w:r>
      <w:r>
        <w:rPr>
          <w:rFonts w:ascii="IRNazanin" w:hAnsi="IRNazanin" w:eastAsia="IRNazanin"/>
          <w:color w:val="111111"/>
          <w:sz w:val="28"/>
          <w:sz w:val="28"/>
          <w:szCs w:val="28"/>
          <w:rtl w:val="true"/>
          <w:lang w:bidi="fa-IR"/>
        </w:rPr>
        <w:t>و سفارش‌های فراوان در خصوص ورزش‌هایی که</w:t>
      </w:r>
    </w:p>
    <w:p>
      <w:pPr>
        <w:pStyle w:val="BookText"/>
        <w:rPr/>
      </w:pPr>
      <w:r>
        <w:rPr>
          <w:rFonts w:ascii="IRNazanin" w:hAnsi="IRNazanin" w:eastAsia="IRNazanin"/>
          <w:color w:val="111111"/>
          <w:sz w:val="28"/>
          <w:sz w:val="28"/>
          <w:szCs w:val="28"/>
          <w:rtl w:val="true"/>
          <w:lang w:bidi="fa-IR"/>
        </w:rPr>
        <w:t>پیش از همه نشاطآور و مفرّح است</w:t>
      </w:r>
      <w:r>
        <w:rPr>
          <w:rStyle w:val="FootnoteAnchor"/>
          <w:rtl w:val="true"/>
        </w:rPr>
        <w:footnoteReference w:id="242"/>
      </w:r>
      <w:r>
        <w:rPr>
          <w:rFonts w:ascii="IRNazanin" w:hAnsi="IRNazanin" w:eastAsia="IRNazanin"/>
          <w:color w:val="111111"/>
          <w:sz w:val="28"/>
          <w:sz w:val="28"/>
          <w:szCs w:val="28"/>
          <w:rtl w:val="true"/>
          <w:lang w:bidi="fa-IR"/>
        </w:rPr>
        <w:t>، خود می‌تواند دلیلی بر تأکید دین اسلام بر تفریح‌های سالم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قرآن‌کریم از دو پیامبر به خاطر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تمجید می‌کند؛ یکی از طالوت</w:t>
      </w:r>
      <w:r>
        <w:rPr>
          <w:rStyle w:val="FootnoteAnchor"/>
          <w:rtl w:val="true"/>
        </w:rPr>
        <w:footnoteReference w:id="243"/>
      </w:r>
      <w:r>
        <w:rPr>
          <w:rFonts w:ascii="IRNazanin" w:hAnsi="IRNazanin" w:eastAsia="IRNazanin"/>
          <w:color w:val="111111"/>
          <w:sz w:val="28"/>
          <w:sz w:val="28"/>
          <w:szCs w:val="28"/>
          <w:rtl w:val="true"/>
          <w:lang w:bidi="fa-IR"/>
        </w:rPr>
        <w:t>و دیگری از حضرت موسی در جریان کمک کردن او به دختران شعیب</w:t>
      </w:r>
      <w:r>
        <w:rPr>
          <w:rStyle w:val="FootnoteAnchor"/>
          <w:rtl w:val="true"/>
        </w:rPr>
        <w:footnoteReference w:id="244"/>
      </w:r>
      <w:r>
        <w:rPr>
          <w:rFonts w:ascii="IRNazanin" w:hAnsi="IRNazanin" w:eastAsia="IRNazanin"/>
          <w:color w:val="111111"/>
          <w:sz w:val="28"/>
          <w:sz w:val="28"/>
          <w:szCs w:val="28"/>
          <w:rtl w:val="true"/>
          <w:lang w:bidi="fa-IR"/>
        </w:rPr>
        <w:t>که همگی نشان‌دهنده توصیه به قدرتمند شدن در پی‌تلاش و کوشش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ورزش‌های سوارکاری، تیراندازی و شناسه ورزش مورد تاکید اسلام است که فرح بخشی این سه در میان رشته‌های فراوان دیگر بر اهل فن پوشیده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صله رحم و دید و بازدید</w:t>
      </w:r>
    </w:p>
    <w:p>
      <w:pPr>
        <w:pStyle w:val="BookText"/>
        <w:rPr/>
      </w:pPr>
      <w:r>
        <w:rPr>
          <w:rFonts w:ascii="IRNazanin" w:hAnsi="IRNazanin" w:eastAsia="IRNazanin"/>
          <w:color w:val="111111"/>
          <w:sz w:val="28"/>
          <w:sz w:val="28"/>
          <w:szCs w:val="28"/>
          <w:rtl w:val="true"/>
          <w:lang w:bidi="fa-IR"/>
        </w:rPr>
        <w:t>نشست و برخاست با یکدیگر، به ویژه اقوام و خویشان، یکی از بهترین انواع تفریح‌های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آن چنان مورد تأکید است که روایات فراوان و نیز آیاتی در این زمینه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مختلف این حقیقت را اینگونه بیان می‌کند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مادر، و نزدیکان و یتیمان و بینوایان نیکی کنید و با مردم نیکو سخن گویید</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معتدل و راست بر عهده خداست، 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حتماً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می‌کرد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از امام صادق علیه السلام در تفسیر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رعد نقل شده است که آنچه خدا به آن فرمان داده که آن پیوند را قطع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رسول خدا صلی الله علیه و آله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زودترین خیر از نظر ثواب صله رحم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از امام باقر علیه السلام برای صله رحم آثاری نقل شده است که به قرار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اعمال را پاکیزه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اموال را زیاد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 را دفع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 را آسان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اجل را به تأخیر می‌اندازد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از رسول خدا صلی الله علیه و 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برادر مؤمنش را در منزل او بدون حاجت و درخواست زیارت کند، خداوند نام او را از زیارت‌کنندگان خودش می‌نویسد و واجب است بر خدا که زائر خود را گرامی بدارد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و پذیرایی از مهمان</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 و آشامیدن و خوراندن و نوشانیدن و میهمانی از موضوعات مورد تأکید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در داستان حضرت ابراهیم علیه السلام، به میهمانی او و غذای فراوانی که آماده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بریان شده</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میهمانی در منزل پیامبر اسلام اشاره کرده است</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میهمانی کردن که نقش بسزایی در ایجاد شادی در دل مردم دارد، مورد تأکید دین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 علیه السلام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لذت کریمان در خوراندن است و لذت لئیمان در خوردن</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همچنین از ایشان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کردن و توانمند سازی اجسام با غذا خوردن است و توانمندسازی روح با غذا خوراندن می‌باشد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و سفر و گردش</w:t>
      </w:r>
    </w:p>
    <w:p>
      <w:pPr>
        <w:pStyle w:val="BookText"/>
        <w:rPr/>
      </w:pPr>
      <w:r>
        <w:rPr>
          <w:rFonts w:ascii="IRNazanin" w:hAnsi="IRNazanin" w:eastAsia="IRNazanin"/>
          <w:color w:val="111111"/>
          <w:sz w:val="28"/>
          <w:sz w:val="28"/>
          <w:szCs w:val="28"/>
          <w:rtl w:val="true"/>
          <w:lang w:bidi="fa-IR"/>
        </w:rPr>
        <w:t>سیر و سفر و گردش و استفاده از مناظر زیبای طبیعت، آبشارها، کوه‌ها، دریاها و آثار باستانی دشت‌ها و حتی کویر مورد سفارش دین اسلام است، تا آن‌جا که سیر و سفر را مقدمه علم‌آموزی و عبرت‌اندوزی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 الْأَرْضِ ثُمَّ انْظُرُوا کَیْفَ کانَ عاقِبَةُ الْمُکَذِّبِینَ</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از رسول اکرم روایت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کنید تا صحت یابید و غنیمت به دست آورید</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مظاهر زیبای موجود در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آنها برای شما زیبایی است،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 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صبحگاهان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می‌فرستید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هنگام و عصرگاهان مواقعی است که انسان نیاز به آرامش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گاهان، آن‌گاه که قصد شروع فعالیت روزانه را دارد و</w:t>
      </w:r>
    </w:p>
    <w:p>
      <w:pPr>
        <w:pStyle w:val="BookText"/>
        <w:rPr/>
      </w:pPr>
      <w:r>
        <w:rPr>
          <w:rFonts w:ascii="IRNazanin" w:hAnsi="IRNazanin" w:eastAsia="IRNazanin"/>
          <w:color w:val="111111"/>
          <w:sz w:val="28"/>
          <w:sz w:val="28"/>
          <w:szCs w:val="28"/>
          <w:rtl w:val="true"/>
          <w:lang w:bidi="fa-IR"/>
        </w:rPr>
        <w:t>عصرگاهان، آن هنگام که نیازمند رفع خستگی تلاش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برای کسانی که در صحرا زندگی می‌کنند و از نعمت آب و هوای پاک و زندگی در طبیعت بهره‌مند هستند، توصیه می‌کند که به چارپایانی که خدا به شما عنایت کرده بیشتر توجه کنید که موقع رفتن و برگشتن آن‌ها، زیبایی و حسن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چنین مردمی توصیه کرده برای آرامش اعصاب و تفریح به چارپایان نگاه کنند و از نگاه به آنان لذت ببرند؛ حال آیا جا دارد بگوییم خدا مردمی را که هر روز با دود و دم و سر و صدا همنشین هستند از این نعمت و از سایر تفریح‌ها منع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و انسان‌های شهرنشین نیز باید از این مواهب برای تأمین بهداشت روان و جسم و تفریح بهره گیرند و این نیز توصیه‌ای است برای رفتن به دل طبیعت و تماشای آن مناظر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دیگری نیز از جمله توصیۀ توجه به گیاهان زیبا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آب‌های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زینت آسمان‌ها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بهره‌برداری و لذّت از مواهب الهی است که در طبیعت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خودآرایی و رسیدگی به سر و وضع و لباس</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چون می‌خواهد برای عبادت و حضور در مسجد از منزل خارج شود، به سفارش خداوند لازم است خود را زیبا کرده و زینت‌های خود را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جواز استفاده از زینت‌های خدا و طیبات رزق در آیه بعد صادر شده است</w:t>
      </w:r>
      <w:r>
        <w:rPr>
          <w:rStyle w:val="FootnoteAnchor"/>
          <w:rtl w:val="true"/>
        </w:rPr>
        <w:footnoteReference w:id="257"/>
      </w:r>
      <w:r>
        <w:rPr>
          <w:rFonts w:ascii="IRNazanin" w:hAnsi="IRNazanin" w:eastAsia="IRNazanin"/>
          <w:color w:val="111111"/>
          <w:sz w:val="28"/>
          <w:sz w:val="28"/>
          <w:szCs w:val="28"/>
          <w:rtl w:val="true"/>
          <w:lang w:bidi="fa-IR"/>
        </w:rPr>
        <w:t>و به طور کلی هر زیبایی که در روح و روان انسان و دیگران تأثیر مثبت‌گذارد، مورد تأیید آیات و روایات فراوان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بپوشید و زینت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بیارائید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زیباست و زیبایی را دوست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زینت و خود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راه حلال باشد</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لذات حلال در مسائل زناشویی</w:t>
      </w:r>
    </w:p>
    <w:p>
      <w:pPr>
        <w:pStyle w:val="BookText"/>
        <w:rPr/>
      </w:pPr>
      <w:r>
        <w:rPr>
          <w:rFonts w:ascii="IRNazanin" w:hAnsi="IRNazanin" w:eastAsia="IRNazanin"/>
          <w:color w:val="111111"/>
          <w:sz w:val="28"/>
          <w:sz w:val="28"/>
          <w:szCs w:val="28"/>
          <w:rtl w:val="true"/>
          <w:lang w:bidi="fa-IR"/>
        </w:rPr>
        <w:t xml:space="preserve">یکی دیگر از تفریح‌های سالم که ضرورت آن نمی‌توان مورد شک قرار داد، بهره‌برداری جنسی مشروع و قانونی است که در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در قالبی زیبا و کنایی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مالک شده‌اید و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کودکان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بلوغ نرسیده‌اند، در سه مرتبه از شما رخصت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نماز صبح، و هنگام نیم روز که لباس‌های رسمی خود را فرو می‌نهید، و بعد از نماز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جنسی شماست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زمان‌ها هیچ گناهی بر شما و بر آنان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وارد شوند؛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برخی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می‌چرخید، این گونه خدا آیات را برای شما روشن بیان می‌کند و خدا دانای فرزانه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شبانه روز برای بهره‌برداری از لذّت‌ها سه وقت مخصوص وجود دارد، به گونه‌ای که ورود اطفال غیربالغ ممنوع شمرده شده است، و افراد بالغ نیز که هیچ گاه بدون اذن وارد نمی‌شوند؛ زیرا در آیه‌ی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کودکان شما به بلوغ می‌رسند، 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اوقات برای ورود به اتاق خصوصی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بگیرند، همان‌گونه که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بزرگسالان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آنان بودند، رخصت می‌گرفتند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از رسول گرامی اسلام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بیهوده‌ای از انسان مؤمن باطل است، مگر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و تعلیم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تیراندازی و بازی با همسر که این سه چیز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بالاترین تفریح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سخن که از امام علی علیه السلام روایت شده است، راهی نوین در تفریحات سالم می‌گشاید که انسان اوقات فراغت خود را با کارهای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صنایع دستی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دین اسلام نظر روشنی درباره‌ی تفریح‌های سالم دارد و با سفارش به تقویت قوای جسمی و روحی،</w:t>
      </w:r>
      <w:r>
        <w:rPr>
          <w:rStyle w:val="FootnoteAnchor"/>
          <w:rtl w:val="true"/>
        </w:rPr>
        <w:footnoteReference w:id="260"/>
      </w:r>
      <w:r>
        <w:rPr>
          <w:rFonts w:ascii="IRNazanin" w:hAnsi="IRNazanin" w:eastAsia="IRNazanin"/>
          <w:color w:val="111111"/>
          <w:sz w:val="28"/>
          <w:sz w:val="28"/>
          <w:szCs w:val="28"/>
          <w:rtl w:val="true"/>
          <w:lang w:bidi="fa-IR"/>
        </w:rPr>
        <w:t>انسان را در راه مبارزه با دشمنان ظاهری و باطنی، آماده می‌سازد؛ تا راه برای رسیدن به کمال نهایی و سعادت ابدی از مسیر همین دنیا فراهم آید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غنی سازی اوقات فراغت و اشتغال دائم به کارهایی از این قبیل، مانع از هجوم وسوسه‌های شیطانی است؛ زیرا شیطان به دنبال فرصت مناسب می‌گردد تا انسان را به گونه‌ای فریب دهد و به هدف اصلی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 معنوی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bookmarkStart w:id="190" w:name="pg5729_48651"/>
    </w:p>
    <w:p>
      <w:pPr>
        <w:pStyle w:val="Heading2"/>
        <w:numPr>
          <w:ilvl w:val="1"/>
          <w:numId w:val="1"/>
        </w:numPr>
        <w:rPr/>
      </w:pPr>
      <w:bookmarkStart w:id="191" w:name="__RefHeading___Toc3966430_581953129"/>
      <w:bookmarkStart w:id="192" w:name="_Toc70"/>
      <w:bookmarkEnd w:id="190"/>
      <w:bookmarkEnd w:id="191"/>
      <w:r>
        <w:rPr>
          <w:rtl w:val="true"/>
        </w:rPr>
        <w:t>فصل چهارم</w:t>
      </w:r>
      <w:r>
        <w:rPr>
          <w:rtl w:val="true"/>
        </w:rPr>
        <w:t xml:space="preserve">: </w:t>
      </w:r>
      <w:r>
        <w:rPr>
          <w:rtl w:val="true"/>
        </w:rPr>
        <w:t>ازدواج</w:t>
      </w:r>
      <w:bookmarkEnd w:id="19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3966432_581953129"/>
      <w:bookmarkStart w:id="194" w:name="_Toc71"/>
      <w:bookmarkEnd w:id="193"/>
      <w:r>
        <w:rPr>
          <w:rtl w:val="true"/>
        </w:rPr>
        <w:t>اشاره</w:t>
      </w:r>
      <w:bookmarkStart w:id="195" w:name="pg5729_48653"/>
      <w:bookmarkEnd w:id="194"/>
    </w:p>
    <w:p>
      <w:pPr>
        <w:pStyle w:val="BookText"/>
        <w:rPr/>
      </w:pPr>
      <w:bookmarkEnd w:id="1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96" w:name="__RefHeading___Toc3966434_581953129"/>
      <w:bookmarkStart w:id="197" w:name="_Toc72"/>
      <w:bookmarkEnd w:id="196"/>
      <w:r>
        <w:rPr>
          <w:rtl w:val="true"/>
        </w:rPr>
        <w:t>نظر قرآن درباره خواستگاری و مقدمات آن چیست ؟</w:t>
      </w:r>
      <w:bookmarkEnd w:id="1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در آغاز گسترش جامعۀ انسانی، مسأله روابط میان پسر و دختر در جوامع مطرح بوده است و این چیز تازه‌ای نیست، لیکن در دوران توسعه سیاسی، اجتماعی و ظهور رسانه‌های ارتباط جمعی، سمعی و بصری، این مسأله شکل دیگری به خود گرفته و با نگرشی نو دوباره مطرح شده است، به ویژه که در محیطهایی مانند دانشگاه، سینماها، پارک‌ها، خیابان‌ها و مانند آن‌ها که نمود بیشتری پیدا می‌کند، این مسأله می‌تواند بیش از پیش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بخواهیم در این زمینه موفقیتی داشته باشیم و تا حدی دغدغۀ خاطر خود را برطرف نماییم، می‌باید راهکارهای درست را بیابیم و الگوی مناسب با فرهنگ جامعۀ اسلامی را به نسل جوان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باید گفت با همۀ اهمیتی که دارد و دل مشغولی را که برای متولیان امور اجتماعی، فرهنگی و دینی فراهم کرده است، متأسفانه کم‌تر مورد توجه جدی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این نوشتار کوتاه تلاش برآن است تا از منظر قرآن به موضوع نگریسته و دیدگاه وحی 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روابط دختر و پسر سه دیدگاه عمده و یا به تعبیر درست‌تر، سه فرض وجود دارد که ضروری است اشارتی کوتاه به آن‌ها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ارتباط</w:t>
      </w:r>
    </w:p>
    <w:p>
      <w:pPr>
        <w:pStyle w:val="BookText"/>
        <w:rPr/>
      </w:pPr>
      <w:r>
        <w:rPr>
          <w:rFonts w:ascii="IRNazanin" w:hAnsi="IRNazanin" w:eastAsia="IRNazanin"/>
          <w:color w:val="111111"/>
          <w:sz w:val="28"/>
          <w:sz w:val="28"/>
          <w:szCs w:val="28"/>
          <w:rtl w:val="true"/>
          <w:lang w:bidi="fa-IR"/>
        </w:rPr>
        <w:t>بر پایۀ این دیدگاه، دو جنس مخالف به هر نحو که خواسته باشند، اعم از گفت و شنود، مسافرت، رفاقت، تماس بدنی و حتی کام گرفتن از یکدیگر می‌توانند با هم روابط داشته باشند، به این گمان که هرگونه محدودیت باعث فزونی میل و رغبت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عامل رویکرد به این نظریه چیست و مروج این طرز تفکر کیست، بررسی جداگانه‌ای می‌طلبد که از حوصلۀ این نوشتار خارج است، ولی 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خواستگاه این تز و مهد کنونی این ارتباط افسار گسیخته، جهان غرب به خصوص آمریکا و اروپای غربی است و معماران اصلی آن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برتراند 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 گونه ارتباط</w:t>
      </w:r>
    </w:p>
    <w:p>
      <w:pPr>
        <w:pStyle w:val="BookText"/>
        <w:rPr/>
      </w:pPr>
      <w:r>
        <w:rPr>
          <w:rFonts w:ascii="IRNazanin" w:hAnsi="IRNazanin" w:eastAsia="IRNazanin"/>
          <w:color w:val="111111"/>
          <w:sz w:val="28"/>
          <w:sz w:val="28"/>
          <w:szCs w:val="28"/>
          <w:rtl w:val="true"/>
          <w:lang w:bidi="fa-IR"/>
        </w:rPr>
        <w:t>مطابق این دیدگاه، زن و مرد، پسر و دختر حق ندارند کم‌ترین ارتباطی با هم داشته باشند؛ خواه ارتباط مکالمه‌ای باشد یا مکاتبه‌ای و خواه با نگاه باشد یا در گفتار، و در نتیجه نباید گذاشت این دو جنس مخالف حتی در شعاع دید و صدای یکدیگر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نظریه بیشتر جنبه بهداشت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دارد، و به عنوان راهکاری برای جلوگیری از فساد اجتماعی جامعه پیشنهاد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میانه روی</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میان دو دیدگاه افراط و تفریط همواره نظر سومی مطرح می‌شود؛ زیرا آن دسته از انسان‌ها که از اندیشۀ متعادل برخوردارند، با نامعقول دانستن فرض اول، و ناممکن دانستن فرض دوم، راه سوم را بر می‌گزینند، نقاط منفی هر دو دیدگاه را نادیده گرفته و نقاط مثبت هر دو را برمی‌گزینند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قرآن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کریم مبیّن عدل در تکوین، بیان کننده اعتدال در تشریع و بیانگر عدالت اخلاقی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اخیر به دیدگاه قرآن نزدیک‌تر بوده، و این همان نظریه‌ای است که در ادامۀ بحث بدان خواهیم پرداخت</w:t>
      </w:r>
      <w:r>
        <w:rPr>
          <w:rFonts w:eastAsia="IRNazanin" w:cs="IRNazanin"/>
          <w:color w:val="111111"/>
          <w:sz w:val="28"/>
          <w:szCs w:val="28"/>
          <w:rtl w:val="true"/>
          <w:lang w:bidi="fa-IR"/>
        </w:rPr>
        <w:t>.</w:t>
      </w:r>
      <w:bookmarkStart w:id="198" w:name="pg5729_48656"/>
    </w:p>
    <w:p>
      <w:pPr>
        <w:pStyle w:val="BookText"/>
        <w:rPr/>
      </w:pPr>
      <w:bookmarkEnd w:id="19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199" w:name="__RefHeading___Toc3966436_581953129"/>
      <w:bookmarkStart w:id="200" w:name="_Toc73"/>
      <w:bookmarkEnd w:id="199"/>
      <w:r>
        <w:rPr>
          <w:rtl w:val="true"/>
        </w:rPr>
        <w:t>اصول اولیه در نگاه و گفتگو قبل از ازدواج چیست ؟</w:t>
      </w:r>
      <w:bookmarkEnd w:id="2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برای دست‌یابی به موضع اسلام نسبت به نگاه و گفتگو در روابط پسر و دختر، ابتدا لازم است اصولی کلی ترسیم شود، تا روشن گردد ا صل در نمادهای روابط، جواز است یا ممنوعیت؟</w:t>
      </w:r>
    </w:p>
    <w:p>
      <w:pPr>
        <w:pStyle w:val="BookText"/>
        <w:rPr/>
      </w:pPr>
      <w:r>
        <w:rPr>
          <w:rFonts w:ascii="IRNazanin" w:hAnsi="IRNazanin" w:eastAsia="IRNazanin"/>
          <w:color w:val="111111"/>
          <w:sz w:val="28"/>
          <w:sz w:val="28"/>
          <w:szCs w:val="28"/>
          <w:rtl w:val="true"/>
          <w:lang w:bidi="fa-IR"/>
        </w:rPr>
        <w:t>این اصول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و گوش و زبان، برای دیدن، شنیدن و گفتن</w:t>
      </w:r>
    </w:p>
    <w:p>
      <w:pPr>
        <w:pStyle w:val="BookText"/>
        <w:rPr/>
      </w:pPr>
      <w:r>
        <w:rPr>
          <w:rFonts w:ascii="IRNazanin" w:hAnsi="IRNazanin" w:eastAsia="IRNazanin"/>
          <w:color w:val="111111"/>
          <w:sz w:val="28"/>
          <w:sz w:val="28"/>
          <w:szCs w:val="28"/>
          <w:rtl w:val="true"/>
          <w:lang w:bidi="fa-IR"/>
        </w:rPr>
        <w:t>شکی نیست که وظیفۀ هریک از اعضای بدن انسان همان است که دست قدرتمند آفرینش آن را برایش معین کرده است، و وظیفۀ اصلی، این سه عضو مهم منهای برخی وظایف دیگر، نیز همان است که برای آن‌ها مقرر شده است، چشم برای دیدن، گوش برای شنیدن و زبان برای گفتن؛ پس نباید آن را تعطیل کرد و یا از آن‌ها کاری خواست که از عهدۀ آن‌ها بر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افزایش آگاهی و شناخت</w:t>
      </w:r>
    </w:p>
    <w:p>
      <w:pPr>
        <w:pStyle w:val="BookText"/>
        <w:rPr/>
      </w:pPr>
      <w:r>
        <w:rPr>
          <w:rFonts w:ascii="IRNazanin" w:hAnsi="IRNazanin" w:eastAsia="IRNazanin"/>
          <w:color w:val="111111"/>
          <w:sz w:val="28"/>
          <w:sz w:val="28"/>
          <w:szCs w:val="28"/>
          <w:rtl w:val="true"/>
          <w:lang w:bidi="fa-IR"/>
        </w:rPr>
        <w:t>بدیهی است که نگاه، گفتن یا شنیدن برای افزایش شناخت و آگاهی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مظاهر طبیعت، انسان را به شناخت هرچه بیشتر چیزها می‌رساند، و به اصطلاح فرهنگ دینی، او را به یاد آفریننده و سازندۀ آن می‌اندازد، و سر انجام کارایی و انواع بهره‌دهی آن را تداعی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انسان‌ها نیز برای انتقال معلومات، کسب آگاهی، بیان نیازمندی‌ها و آموزش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نیز این اصل را مورد تأکید قرار داده، و به چشم و گوش به دیدۀ ابزار شناخت نگریسته است؛ چشم را وسیلۀ دیدن آیات تکوینی، و گوش را وسیلۀ شنیدن آیات تشریعی، و زبان را وسیلۀ تشریح و تفسیر هر دو قرار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مظهر آیات الهی</w:t>
      </w:r>
    </w:p>
    <w:p>
      <w:pPr>
        <w:pStyle w:val="BookText"/>
        <w:rPr/>
      </w:pPr>
      <w:r>
        <w:rPr>
          <w:rFonts w:ascii="IRNazanin" w:hAnsi="IRNazanin" w:eastAsia="IRNazanin"/>
          <w:color w:val="111111"/>
          <w:sz w:val="28"/>
          <w:sz w:val="28"/>
          <w:szCs w:val="28"/>
          <w:rtl w:val="true"/>
          <w:lang w:bidi="fa-IR"/>
        </w:rPr>
        <w:t>وجود جسمانی و روحانی انسان به عنوان یکی از مظاهر آیات الهی، بلکه از مهم‌ترین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آفرینندۀ آن پس از خلقتش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أَحْسَنُ الْخالِقِینَ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خجسته باد خدا، که بهترین آفرینندگان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بیقین انسان را در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معتدل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آفریدیم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دربارۀ حیوانی بیابانگرد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یَنْظُرُونَ إِلَی الْإِبِلِ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آیا به شتر نظر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التذاذ طبیعی</w:t>
      </w:r>
    </w:p>
    <w:p>
      <w:pPr>
        <w:pStyle w:val="BookText"/>
        <w:rPr/>
      </w:pPr>
      <w:r>
        <w:rPr>
          <w:rFonts w:ascii="IRNazanin" w:hAnsi="IRNazanin" w:eastAsia="IRNazanin"/>
          <w:color w:val="111111"/>
          <w:sz w:val="28"/>
          <w:sz w:val="28"/>
          <w:szCs w:val="28"/>
          <w:rtl w:val="true"/>
          <w:lang w:bidi="fa-IR"/>
        </w:rPr>
        <w:t>هر یک از قوای ظاهری و باطنی انسان در راستای اهداف مقرر آن‌ها، به لذت‌های طبیعی خود نیازمند است و باید بدان برسد، زیرا انسان در هریک از ابعاد وجودی خویش با پاسخ مثبت به خواسته‌ها و خواهش‌هایش لذت می‌برد؛ یعنی همان‌گونه که انسان در بعد جسمی با رسیدن به غذا، آب، میوه و لباس لذت می‌برد، مهر، محبت، عاطفه و نیز شعر برای روح او لذت بخش است؛ به کار گرفتن چشم، گوش و زبان نیز مایه التذاذ طبیعی انسان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گفته شد، محدود کردن افراد انسان در روابط با دیگران با اصل آزادی ناسازگار است؛ زیرا انسان آزاد آفریده شده و باید در روابط اجتماعی‌اش معاشرت آزاد داشته، و میان آن‌ها هیچ حریمی وجود نداشته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پایۀ این اصول که برخی از آن‌ها تا حدی توجیه کنندۀ دیدگاه نخست می‌باشد، هر فرد انسانی مجاز است به دیگری نگاه کند، با او به گفت و شنود بپردازد و یا به شکل‌های دیگر رابطه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سخن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نتیجۀ این اصول به ظاهر جواز هر نوع ارتباط نگاه و گفتگو میان پسر و دختر و به طور کلی زن و مرد است؛ اما حقیقت چیز دیگری است، و اگر نگوییم اصول دیگری را باید ترسیم کرد، دست‌کم این اصول دارای استثناهایی است که در نهایت نتیجۀ دیگری را در پی خواهد داشت که در تبیین دیدگاه قرآن بیان خواهیم داشت</w:t>
      </w:r>
      <w:r>
        <w:rPr>
          <w:rFonts w:eastAsia="IRNazanin" w:cs="IRNazanin"/>
          <w:color w:val="111111"/>
          <w:sz w:val="28"/>
          <w:szCs w:val="28"/>
          <w:rtl w:val="true"/>
          <w:lang w:bidi="fa-IR"/>
        </w:rPr>
        <w:t>.</w:t>
      </w:r>
      <w:bookmarkStart w:id="201" w:name="pg5729_48659"/>
    </w:p>
    <w:p>
      <w:pPr>
        <w:pStyle w:val="BookText"/>
        <w:rPr/>
      </w:pPr>
      <w:bookmarkEnd w:id="20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02" w:name="__RefHeading___Toc3966438_581953129"/>
      <w:bookmarkStart w:id="203" w:name="_Toc74"/>
      <w:bookmarkEnd w:id="202"/>
      <w:r>
        <w:rPr>
          <w:rtl w:val="true"/>
        </w:rPr>
        <w:t>نگاه به جنس مخالف از منظر قرآن چگونه است ؟</w:t>
      </w:r>
      <w:bookmarkEnd w:id="2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با نگاهی به آیات قرآن درمی‌یابیم که قرآن ضمن تأیید مفاد اصول ذکر شده، توصیه می‌کند تا از ابزار ادراکی خود به ویژه دیدگان و گوش استفاده کنند، و اگر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آسمان، کوه‌ها و زمین بنگرید که چگونه آفریده، افراشته، نصب و گسترده شده است، این موارد برای نمونه و مصداق بیان شده است و منحصر به این‌ها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اولین استثنا برای این اصل انسان را از دائرۀ فراگیر و مطلق نگاه کردن بیرون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لِلْمُؤْمِنِینَ یَغُضُّوا مِنْ 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لِلْمُؤْمِناتِ یَغْضُضْنَ مِنْ أَبْصارِهِنَّ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 با ایمان بگو چشم‌های خود را فرو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با ایمان بگو چشم‌های خود را فرو گیرند</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آیه</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تشریع احکام در قرآن کریم با تعبیرهای گوناگونی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فعل امر و نهی بیان شده است؛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فَاغْسِلُوا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تَنْکِحُوا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گاهی به صورت جملۀ خبری تشریع شده است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بیان وصف اعلام نموده است؛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آیۀ مورد بررسی، خداوند سبحان با فعل مضارع که توأم با تأکید است، بیان فرموده؛ زیرا این‌گونه تعبیرها، بیانگر انجام شدن موضوع است؛ بدین معنا که صادرکنندۀ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این آیه مشتمل بر بیان حکم نگاه کردن زن و مرد به یکدیگر است و حکم نیز از نوع تحریمی، یعنی ممنوعیت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بسیار لطیفی که در آیه وجود دارد، به کار رفتن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غمض و عین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کوتاه کردن نگاه و صداست،</w:t>
      </w:r>
      <w:r>
        <w:rPr>
          <w:rStyle w:val="FootnoteAnchor"/>
          <w:rtl w:val="true"/>
        </w:rPr>
        <w:footnoteReference w:id="263"/>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بستن چشم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 و عضو مخصوص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معنای مرادف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کاربرد آن بیشتر دربارۀ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قرآن نمی‌گوید زنان و مردان چشمان خود را ببندند،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نگاه‌ها را کوتاه کنند و به یکدیگر خیره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شأن نزول آیه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مسیر خود با زنی روبه‌رو شد و چون در آن زمان، زنان مقنعۀ خود را پشت گوش‌ها قرار می‌دادند و به طور طبیعی بخشی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 و 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نمایان بود، چهرۀ آن زن، نظر جوان را به خود جلب کرد و چشم خود را به او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زن گذشت، جوان همچنان با چشمان خود او را تعقیب می‌کرد، در حالی که راه خود را ادامه می‌داد، تا این که وارد کوچۀ تنگی شد و باز همچنان به پشت سر خود نگاه می‌کرد که ناگهان صورتش به دیوار خورد و زخم شد، بلافاصله خدمت پیامبر صلی الله علیه و آله آمد و حکم مسأله را جویا شد که در پی آن، این آیه نازل گردید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راز پرهیز از نگاه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بدو نظر و با توجه به اصول گذشته چنین می‌نماید که انسان باید از این ابزار ادراکی کمال بهره‌برداری را بنماید و لذت‌های طبیعی هر عضو از</w:t>
      </w:r>
    </w:p>
    <w:p>
      <w:pPr>
        <w:pStyle w:val="BookText"/>
        <w:rPr/>
      </w:pPr>
      <w:r>
        <w:rPr>
          <w:rFonts w:ascii="IRNazanin" w:hAnsi="IRNazanin" w:eastAsia="IRNazanin"/>
          <w:color w:val="111111"/>
          <w:sz w:val="28"/>
          <w:sz w:val="28"/>
          <w:szCs w:val="28"/>
          <w:rtl w:val="true"/>
          <w:lang w:bidi="fa-IR"/>
        </w:rPr>
        <w:t>جمله چشم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انسان به او حکم می‌کند تا به هرچه بخواهد نگاه کند؛ پس چرا ممنوعیت و چرا محدودیت؟</w:t>
      </w:r>
    </w:p>
    <w:p>
      <w:pPr>
        <w:pStyle w:val="BookText"/>
        <w:rPr/>
      </w:pPr>
      <w:r>
        <w:rPr>
          <w:rFonts w:ascii="IRNazanin" w:hAnsi="IRNazanin" w:eastAsia="IRNazanin"/>
          <w:color w:val="111111"/>
          <w:sz w:val="28"/>
          <w:sz w:val="28"/>
          <w:szCs w:val="28"/>
          <w:rtl w:val="true"/>
          <w:lang w:bidi="fa-IR"/>
        </w:rPr>
        <w:t>در پاسخ باید گفت که استفادۀ کامل از عضوی مانند چشم،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این نیست که هر آنچه در شعاع دیدش قرار می‌گیرد، ببیند، یا به هر صدایی که در فضای زیست او وجود دارد،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دیدن و شنیدنی می‌تواند انسان را به شناخت جدید و معرفتی نو سوق دهد؟ مگر هر عکس و نقشی که از شبکۀ چشم و هر صدایی که از پنجره گوش به صفحه ادراک انسان برسد می‌تواند کمک کار انسان در رفع نیازهای مادی و معنوی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واقعاً نگریستن به پیکر و هیکل انسان به خصوص جنس مخالف و به ویژه افراد صاحب جمال و موزون می‌تواند مفسر آیات تکوین باشد و یا شنیدن صدای آن‌ها می‌تواند شارح آیات تشریع گردد؟ آیا به همان اندازه که انسان با نگاه کردن به کوه، دشت، دریا، افلاک، کواکب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می‌کند، از نگاه به انسان‌ها نیز می‌تواند معرفت حاصل نماید؟</w:t>
      </w:r>
    </w:p>
    <w:p>
      <w:pPr>
        <w:pStyle w:val="BookText"/>
        <w:rPr/>
      </w:pPr>
      <w:r>
        <w:rPr>
          <w:rFonts w:ascii="IRNazanin" w:hAnsi="IRNazanin" w:eastAsia="IRNazanin"/>
          <w:color w:val="111111"/>
          <w:sz w:val="28"/>
          <w:sz w:val="28"/>
          <w:szCs w:val="28"/>
          <w:rtl w:val="true"/>
          <w:lang w:bidi="fa-IR"/>
        </w:rPr>
        <w:t>مگر می‌شود به همۀ لذت‌های طبیعی پاسخ مثبت داد؟ و اصلاً مگر گسترۀ همۀ لذت‌ها یکسان است تا با همۀ آن‌ها به یک شیوه برخورد کرد؟ مگر نه این است که خواهش جسمانی انسان با مقداری خوردنی، آشامیدنی و پوشاک اشباع می‌شود و پس از سیر شدن به لذیذترین غذاها و گواراترین نوشیدنی‌ها میلی ندارد، و حتی روح انسان نیز پس از چندی از شعر، سخنان موزون، محسنات لفظیه و محسنات معنویه خسته می‌شود؟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آن سوی، غریزۀ جنسی هرگز سیری ندارد و هرچه بیشتر بدان پاسخ مثبت داده شود، ولع آن افزون می‌شود و بسان آتش که هرچه بر مواد سوختی آن افزوده شود، شعله‌ورتر می‌گردد و به قول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غریزۀ</w:t>
      </w:r>
    </w:p>
    <w:p>
      <w:pPr>
        <w:pStyle w:val="BookText"/>
        <w:rPr/>
      </w:pPr>
      <w:r>
        <w:rPr>
          <w:rFonts w:ascii="IRNazanin" w:hAnsi="IRNazanin" w:eastAsia="IRNazanin"/>
          <w:color w:val="111111"/>
          <w:sz w:val="28"/>
          <w:sz w:val="28"/>
          <w:szCs w:val="28"/>
          <w:rtl w:val="true"/>
          <w:lang w:bidi="fa-IR"/>
        </w:rPr>
        <w:t>جنسی غریزه‌ای نیرومند، عمیق و دریا صفت است که هرچه بیشتر اطاعت شود، سرکش‌تر می‌شود</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غزیزۀ جنسی افزون بر آن‌که در درون همچون کورۀ آتش می‌سوزد، از دریچه‌های گوش، چشم و لمس نیز پشتیبانی می‌شود و به وسیلۀ این ابزار صدا برداری، تصویربرداری و سایش، بیش از پیش تهییج می‌شود و گویا با هر عکس، تصور، صدای جدید و تخیل شهوانی به نوعی تجدید قوا می‌کند، و چنان به پیش می‌رود که اگر به فرض از نیمی از افراد جنس مخالف و موافق کام بگیرد، از نیم دیگر نیز چشم نمی‌پوشد، و به خصوص در مرحلۀ نگاه کردن این‌گونه نیست که با یکی دو نگاه، به دو یا چند نفر و شنیدن صدایشان سیر شده و دیگر میلی بدان نداشته باشد، بلکه چنان است که هرچه بیشتر نگاه کند، تشنه‌تر می‌شود؛ از این رو است که 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لایشبعن العین من النظر والانثی من الذکر؛ چشم از نگاه کردن و زن از مرد سیر نمی‌شود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بنابراین، برداشتن حریم میان پسر و دختر و آزادی معاشرت آن‌ها، ثمره‌ای جز التهاب جنسی در پی ندارد و با اندکی پیشرفت، تقاضای سکس را به عطشی روحی و خواستی سیرناشدنی بدل 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واقعاً می‌پذیریم که انسان در بعد غریزۀ جنسی نیز نیازمند به آرامش است، نمی‌شود او را به ابزار گوناگون سمعی، بصری و سایشی تحریک و تهییج کرده و سپس بخواهیم با ارضای آن، این دیو وحشی و غریزۀ دیوانه آرام شود، بلکه باید به نیاز طبیعی او تا حدّی پاسخ مثبت داده و ارضاء شود و از بقیه جلوگیری کرد و این‌جا است که اسلام در برابر اخلاق جنسی نوین</w:t>
      </w:r>
    </w:p>
    <w:p>
      <w:pPr>
        <w:pStyle w:val="BookText"/>
        <w:rPr/>
      </w:pPr>
      <w:r>
        <w:rPr>
          <w:rFonts w:ascii="IRNazanin" w:hAnsi="IRNazanin" w:eastAsia="IRNazanin"/>
          <w:color w:val="111111"/>
          <w:sz w:val="28"/>
          <w:sz w:val="28"/>
          <w:szCs w:val="28"/>
          <w:rtl w:val="true"/>
          <w:lang w:bidi="fa-IR"/>
        </w:rPr>
        <w:t>امروز غرب، که همان اخلاق جنسی فرسودۀ جاهلیت می‌باشد، اخلاق جنسی دیگری را برای بشر ارائه کرده است، و بر اساس آن، حکم محدودیت روابط میان زن و مرد، پسر و دختر، و نیز پسر با پسر، یا دختر با دختر، در حوزۀ نگاه، تماس، گفتگو و دیگر تمتعات را قرار داده است؛ چنان که امام صادق علیه السلام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اجتنب المسّ والقبلة والنظر، فانّها سهم من سهام ابلیس؛ از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بوسیدن و نگاه کردن برحذر باشید که این‌ها تیرهای شیطان هستند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و بالاتر این که از نگاه، بوسیدن و لمس کردن به زنای چشم، لب و دستان یاد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فزنا العینین النظر، وزنا الفم القبلة وزنا الیدین اللمس؛ زنای چشمان نگاه کردن و زنای لب بوسیدن و زنای دستان سایش است</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دستاورد نگاه</w:t>
      </w:r>
    </w:p>
    <w:p>
      <w:pPr>
        <w:pStyle w:val="BookText"/>
        <w:rPr/>
      </w:pPr>
      <w:r>
        <w:rPr>
          <w:rFonts w:ascii="IRNazanin" w:hAnsi="IRNazanin" w:eastAsia="IRNazanin"/>
          <w:color w:val="111111"/>
          <w:sz w:val="28"/>
          <w:sz w:val="28"/>
          <w:szCs w:val="28"/>
          <w:rtl w:val="true"/>
          <w:lang w:bidi="fa-IR"/>
        </w:rPr>
        <w:t>نگاه کردن پسر و دختر و به طور کلی زن و مرد به یکدیگر موجب انتقال تصاویر به صفحۀ ذهن می‌شود و به صورت غیر ارادی آثار عمیقی در خیال و تصورات شهوانی انسان، حتی انسان‌های مؤمن به جای می‌گذارد؛ چرا که این عکس‌ها در قوۀ خیال به گونه‌ای نقش می‌بندد که جزء جداناپذیر فکر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این حقیقت اشاره کرده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من نظرة جلبت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حسرة طویلة؛ بسا یک نگاه، حسرت و اندوه دراز مدتی را به بار می‌آورد</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 من ناظر نظرة زرعت فی قلبه شهوة؛ چه بسیار نگاه‌هایی که شهوت را در دل بیننده کاشته است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نظرة لک والثانیة لا لک، والنظرة الثلاثة سهم مسموم من سهام ابلیس؛ نگاه اول از آن تو است، نگاه دوم به سود تو نیست، و اما نگاه سوم تیری از تیرهای زهرآگین شیطان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زیرا نگاه اول چون بدون توجه است، اثر آن چندانی ندارد، نگاه دوم که با توجه است، کمی اثر دارد، اما نگاه سوم که با قصد تصویربرداری انجام می‌شود، به سان تیری است که به سوی قلب نشانه می‌رود، زیرا هر آنچه دیده می‌بیند، دل از 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نیز می‌پذیریم که پاسخ مثبت به همۀ آنچه دل می‌طلبد، نه عقلاً و عرفاً ممکن است و نه شرعاً جائز؛ بنابراین، بهتر آن است که از همان چشم و چشمه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اخلاقی</w:t>
      </w:r>
    </w:p>
    <w:p>
      <w:pPr>
        <w:pStyle w:val="BookText"/>
        <w:rPr/>
      </w:pPr>
      <w:r>
        <w:rPr>
          <w:rFonts w:ascii="IRNazanin" w:hAnsi="IRNazanin" w:eastAsia="IRNazanin"/>
          <w:color w:val="111111"/>
          <w:sz w:val="28"/>
          <w:sz w:val="28"/>
          <w:szCs w:val="28"/>
          <w:rtl w:val="true"/>
          <w:lang w:bidi="fa-IR"/>
        </w:rPr>
        <w:t>نگاه آن چنان بی‌رحم است که نه جوان را می‌شناسد و نه پیر، نه دختر می‌شناسد و نه پسر، نه شهری می‌شناسد و نه روستایی، نه شاه و نه شاهزاده می‌شناسد و نه 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زلیخا همسر عزیز مصر را شیفتۀ یوسف کرده؛ یوسف را زندانی و زلیخا را رسوا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زنان مصری به یوسف، باعث شد تا به جای میوه دست خود را بریدند</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 به ویژه جوان بتواند خود را از این دام برهاند و از لذت پست، نگاه، چشم پوشی کند، به طور حتم شیرینی ایمان را خواهد چشید و خواهد فهمید که لذت همیشه در لذت بردن نیست، بلکه گاهی در ترک لذت است؛ چنان که پیامبر صلی الله علیه و آله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سهم مسموم من سهام ابلیس، من ترکها خوفاً من الله اعطاه الله ایماناً یجد حلاوته فی قلبه؛ نگاه، تیر زهرآلود شیطان است، هرکس به خاطر خداترسی آن را ترک نماید، خداوند ایمانی را به وی می‌بخشد که شیرینی آن را در خویش احساس می‌کند</w:t>
      </w:r>
      <w:r>
        <w:rPr>
          <w:rFonts w:eastAsia="IRNazanin" w:cs="IRNazanin"/>
          <w:color w:val="111111"/>
          <w:sz w:val="28"/>
          <w:szCs w:val="28"/>
          <w:rtl w:val="true"/>
          <w:lang w:bidi="fa-IR"/>
        </w:rPr>
        <w:t>.»</w:t>
      </w:r>
      <w:r>
        <w:rPr>
          <w:rStyle w:val="FootnoteAnchor"/>
          <w:rtl w:val="true"/>
        </w:rPr>
        <w:footnoteReference w:id="273"/>
      </w:r>
      <w:bookmarkStart w:id="204" w:name="pg5729_48665"/>
    </w:p>
    <w:p>
      <w:pPr>
        <w:pStyle w:val="BookText"/>
        <w:rPr/>
      </w:pPr>
      <w:bookmarkEnd w:id="20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05" w:name="__RefHeading___Toc3966440_581953129"/>
      <w:bookmarkStart w:id="206" w:name="_Toc75"/>
      <w:bookmarkEnd w:id="205"/>
      <w:r>
        <w:rPr>
          <w:rtl w:val="true"/>
        </w:rPr>
        <w:t>گفتگوی دختر و پسر قبل از ازدواج چه حکمی دارد؟</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بعد از نگاه، گفتگوی پسر با دختر از مهم‌ترین نمودهای ارتباطی آن‌ها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دید این مسأله از دیدگاه قرآن چه حکمی دارد؟ آیا دختر و پسر می‌توانند با یکدیگر به گفتگو بنشینند؟ با یکدیگر بحث علمی داشته باشند یا خیر؟</w:t>
      </w:r>
    </w:p>
    <w:p>
      <w:pPr>
        <w:pStyle w:val="BookText"/>
        <w:rPr/>
      </w:pPr>
      <w:r>
        <w:rPr>
          <w:rFonts w:ascii="IRNazanin" w:hAnsi="IRNazanin" w:eastAsia="IRNazanin"/>
          <w:color w:val="111111"/>
          <w:sz w:val="28"/>
          <w:sz w:val="28"/>
          <w:szCs w:val="28"/>
          <w:rtl w:val="true"/>
          <w:lang w:bidi="fa-IR"/>
        </w:rPr>
        <w:t>بررسی این مهم پژوهش گسترده‌ای را می‌طلبد، ولی به اجمال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به این مسأله اشاره دارد و صدور جواز اصل گفت و شنود همراه با شرایط آن را بیان کرده؛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تَخْضَعْنَ بِالْقَوْلِ فَیَطْمَعَ الَّذِی فِی قَلْبِهِ مَرَضٌ وَ 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نرمی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مگویید، تا کسی که در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است طمع ورزد؛ و سخنی پسندیده بگویید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مفهوم این کلام الهی این است که زن و مرد و دختر و پسر می‌توانند با یکدیگر صحبت کنند، ولی با دو 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سخن</w:t>
      </w:r>
    </w:p>
    <w:p>
      <w:pPr>
        <w:pStyle w:val="BookText"/>
        <w:rPr/>
      </w:pPr>
      <w:r>
        <w:rPr>
          <w:rFonts w:ascii="IRNazanin" w:hAnsi="IRNazanin" w:eastAsia="IRNazanin"/>
          <w:color w:val="111111"/>
          <w:sz w:val="28"/>
          <w:sz w:val="28"/>
          <w:szCs w:val="28"/>
          <w:rtl w:val="true"/>
          <w:lang w:bidi="fa-IR"/>
        </w:rPr>
        <w:t>در این زمینه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شایسته باید گفت، نه این که سخنان مهیج و تحریک کننده مانند عزیزم، جانم، فدات شوم، دوستت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کیفیت سخن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گفتن زن با مرد و دختر با پسر نباید با ناز و عشوه باشد، بلکه باید به فرمودۀ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تخضعن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نرمی و خضوع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w:t>
      </w:r>
    </w:p>
    <w:p>
      <w:pPr>
        <w:pStyle w:val="BookText"/>
        <w:rPr/>
      </w:pPr>
      <w:r>
        <w:rPr>
          <w:rFonts w:ascii="IRNazanin" w:hAnsi="IRNazanin" w:eastAsia="IRNazanin"/>
          <w:color w:val="111111"/>
          <w:sz w:val="28"/>
          <w:sz w:val="28"/>
          <w:szCs w:val="28"/>
          <w:rtl w:val="true"/>
          <w:lang w:bidi="fa-IR"/>
        </w:rPr>
        <w:t>همراه نباشد؛ زیرا این‌گونه سخن گفتن باعث تحریک انسان می‌شود؛ از این رو قرآن این تدبیر را برای سالم سازی جامعه اتخاذ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فَیَطْمَعَ الَّذِی فِی قَلْبِهِ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بیمار دلان با این سخنان طمع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کذایی با شیوه‌ای تحریک‌آمیز، در وهلۀ اول دل‌های بیمار و آنان که جنون جنسی دارند را به هوس می‌اندازد و باعث شعله‌ور شدن غریزۀ شهوتش در آن‌ها می‌شود و در وهلۀ دوم، امنیت خود دختر و زن را به مخاطره می‌اندازد و شکی نیست که هم بهداشت روانی افراد باید حفظ شود و هم امنیت جانی و روانی آنان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دختر و پسر و زن و مرد دربارۀ مباحث علمی، پاسخ گویی به پرسش‌ها و مانند این‌ها، با همکار، همکلاس، استاد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 که قصد لذت بردن در کار نباشد و ایمن از آلوده شدن به گناه باشند،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کاظم طباطبایی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صدای زن در صورتی که تلذذ و ریبه نباشد، جایز است</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bookmarkStart w:id="207" w:name="pg5729_48667"/>
    </w:p>
    <w:p>
      <w:pPr>
        <w:pStyle w:val="BookText"/>
        <w:rPr/>
      </w:pPr>
      <w:bookmarkEnd w:id="2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08" w:name="__RefHeading___Toc3966442_581953129"/>
      <w:bookmarkStart w:id="209" w:name="_Toc76"/>
      <w:bookmarkEnd w:id="208"/>
      <w:r>
        <w:rPr>
          <w:rtl w:val="true"/>
        </w:rPr>
        <w:t>دست دادن دختر و پسر چه حکمی دارد؟</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قرآن کریم به این مسأله اشاره نشده است و شاید به دلیل روشن بودن آن باشد؛ زیرا وقتی مسألۀ نگاه و گفتگو بیان شد، دیگر نیازی به طرح این مسأله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خلاف دو مورد پیشین که در رویۀ مسلمانان نمونه‌هایی دارد، برای این مورد در سیرۀ عملی مسلمانان نمونه‌ای به چشم نمی‌خورد، و حتی در بیعت با پیامبر صلی الله علیه و آله نیز زنان به آن حضرت دست ندادند، بلکه ظرف آبی واسطۀ دست پیامبر صلی الله علیه و آله و زنان بیعت کننده بود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آری در روایات به این مطلب اشاره شده و امامان معصوم علیهم السلام در پاسخ به پرسش اصحابشان، جواز مصافحه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زیر پوشش را صادر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صاق علیه السلام دربارۀ دست دادن مرد و زن سؤال کردم، آن حضرت فرمود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للرجل ان یصافح المرأة الا امرأة یحرم علیه أن یتزوّجها، اخت او ابنه او عمها و خاله او بنت اخت و نحوها و اما المرأة التی یحل له ان یتزوّجها، فلا یصافحها الاّ من وراء الثوب و لا یغمزها، برای مرد روا نیست که با زنان مصافحه کند، مگر زنانی که ازدواج با آنان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خواهر، دختر، عمه، خاله، دختر خواهر و امثال این‌ها، و اما زنی که محرم نیست، تنها با استفاده از پوشش می‌تواند مصافحه کند، ولی نباید دستش را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نیز به این مضمون وجود دارد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فقهای نامدار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زن با مرد اجنبی و برعکس از زیر پوشش مصافحه کند، به شرط آن که التذاذ و ریبه در کار نباشد</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bookmarkStart w:id="210" w:name="pg5729_48669"/>
    </w:p>
    <w:p>
      <w:pPr>
        <w:pStyle w:val="BookText"/>
        <w:rPr/>
      </w:pPr>
      <w:bookmarkEnd w:id="2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11" w:name="__RefHeading___Toc3966444_581953129"/>
      <w:bookmarkStart w:id="212" w:name="_Toc77"/>
      <w:bookmarkEnd w:id="211"/>
      <w:r>
        <w:rPr>
          <w:rtl w:val="true"/>
        </w:rPr>
        <w:t>حضور دختران در اجتماع تا چه اندازه جایز است ؟</w:t>
      </w:r>
      <w:bookmarkEnd w:id="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 جمله مسائل مهم مطرح در روابط پسر و دختر، حضور دختران در جمع جوانان و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این حقیقت نیز اشاره دارد و با پذیرش اصل مسأله، برای آن شرایطی مقرر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نباید به هنگام راه رفتن آن‌چنان پاهای خود را بر زمین بکوبد که زینت‌های پنهانش نمایان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یَضْرِبْنَ بِأَرْجُلِهِنَّ لِیُعْلَمَ ما یُخْفِینَ مِنْ زِینَتِهِنَّ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خوبی ملاحظه می‌شود که کلام وحی نمی‌گوید زن در اجتماع ظاهر نشود، بلکه می‌فرماید به طور معمولی و عادی باشد، تا زیبایی‌ها و زینت‌های پنهانیشان آشکار نشود و موجب پیامدهای سوئی نگردد؛ چنان که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تَبَرَّجْنَ تَبَرُّجَ الْجاهِلِیَّةِ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همانند خود آرایی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نمایی نکنید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نمایاندن زیبایی‌ها و انگشت‌نما شدن</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زنان با وضع بسیار زشت و زننده در برابر مردان آشکار می‌شدند که قرآن کریم این شیوه را شایسته زن مسلمان نمی‌داند</w:t>
      </w:r>
      <w:r>
        <w:rPr>
          <w:rFonts w:eastAsia="IRNazanin" w:cs="IRNazanin"/>
          <w:color w:val="111111"/>
          <w:sz w:val="28"/>
          <w:szCs w:val="28"/>
          <w:rtl w:val="true"/>
          <w:lang w:bidi="fa-IR"/>
        </w:rPr>
        <w:t>.</w:t>
      </w:r>
      <w:bookmarkStart w:id="213" w:name="pg5729_48670"/>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14" w:name="__RefHeading___Toc3966446_581953129"/>
      <w:bookmarkStart w:id="215" w:name="_Toc78"/>
      <w:bookmarkEnd w:id="214"/>
      <w:r>
        <w:rPr>
          <w:rtl w:val="true"/>
        </w:rPr>
        <w:t>مواردی که در نگاه دختر و پسر استثنا شده کدام است ؟</w:t>
      </w:r>
      <w:bookmarkEnd w:id="2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قرآن‌کریم با ترسیم اصل ثانوی، نگاه کردن زن و مرد به یکدیگر را از مطلق نگاه کردن استثنا کرده و فرموده است به هرچه در دیدرس تو قراردارد، می‌توانی نگاه کنی، ولی در نگاه کردن به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گفتگو و مصافحه با آنان نیز محدودیتی مقرر کرده است؛ اما برای این اصل نیز استثناهایی قرار داده است که در این بخش از نوشتار،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بیان موارد استثنا یادآوری چند نکته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شخص مقلد می‌باید جهت تعیین تکلیف در این گونه مسائل به مرجع تقلید خود مراجعه کند؛ زیرا این مسائل نیاز به کارشناسی فقهی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موارد استثنا به جز یکی دو مورد مشروط به این است که نگاه کردن از روی التذاذ و ریبه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استثناها تنها در حکم تکلیفی است نه حکم وضعی؛ بدین معنا که اگر فرض شود در حوزۀ تکلیف، کسی که به دیدگاه متعادل‌تری رسید، و نگاه به برخی انسان‌ها و یا مواضعی را از دایرۀ منع بیرون کرد، نمی‌تواند آثار وضعی، تصورات و خطورات رسیده به ذهن را حتی برای یک لحظه از بین ببرد، مگر با توصیه‌های اخلاقی که آن هم باید در متون دینی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مواردی از اصل منع از نگاه استثنا شده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غیر مسلمان</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لِلْمُؤْمِناتِ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منع نگاه در راستای کرامت انسان و ایمان او است؛ از این‌رو، نگاه به زنان</w:t>
      </w:r>
    </w:p>
    <w:p>
      <w:pPr>
        <w:pStyle w:val="BookText"/>
        <w:rPr/>
      </w:pPr>
      <w:r>
        <w:rPr>
          <w:rFonts w:ascii="IRNazanin" w:hAnsi="IRNazanin" w:eastAsia="IRNazanin"/>
          <w:color w:val="111111"/>
          <w:sz w:val="28"/>
          <w:sz w:val="28"/>
          <w:szCs w:val="28"/>
          <w:rtl w:val="true"/>
          <w:lang w:bidi="fa-IR"/>
        </w:rPr>
        <w:t>غیرمسلمان به شرط آن‌که همراه با التذاذ و ریبه نباشد، اشکالی ندارد؛ چنان که طبق روایتی، امام امیرالمؤمنین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لابأس بالنظر الی رؤس اهل الذمة؛ مانعی نیست که به سر زنان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یهودی و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کنند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و در روایت دیگری از پیامبر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حرمة لنساء اهل الذمه ان ینظر الی شعورهن و ایدیهن، زنان اهل ذمه حرمتی ندارند و می‌توان به موهایشان و دستانشان نگاه کرد</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توجه داشت که روا بودن نگاه به زنان کافر جایزۀ کفرشان نیست، بلکه به دلیل نبودن ایمان در آنان، احترام برخاسته از ایمان نیز از آنان نفی شده است؛ یعنی زن مسلمان و مؤمن، کالای در معرض نمایش نیست و زیبایی و زینتش منحصر به خودش و همسرش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آشکار</w:t>
      </w:r>
    </w:p>
    <w:p>
      <w:pPr>
        <w:pStyle w:val="BookText"/>
        <w:rPr/>
      </w:pPr>
      <w:r>
        <w:rPr>
          <w:rFonts w:ascii="IRNazanin" w:hAnsi="IRNazanin" w:eastAsia="IRNazanin"/>
          <w:color w:val="111111"/>
          <w:sz w:val="28"/>
          <w:sz w:val="28"/>
          <w:szCs w:val="28"/>
          <w:rtl w:val="true"/>
          <w:lang w:bidi="fa-IR"/>
        </w:rPr>
        <w:t>قرآن به این استثنا تصریح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ظَهَرَ مِنْها ؛ مگر آنچه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تعبیر معلوم می‌شود که زینت بر دو نوع است آشکار و نهان؛ حال باید دید زینت آشکار و نهان چیست؟</w:t>
      </w:r>
    </w:p>
    <w:p>
      <w:pPr>
        <w:pStyle w:val="BookText"/>
        <w:rPr/>
      </w:pPr>
      <w:r>
        <w:rPr>
          <w:rFonts w:ascii="IRNazanin" w:hAnsi="IRNazanin" w:eastAsia="IRNazanin"/>
          <w:color w:val="111111"/>
          <w:sz w:val="28"/>
          <w:sz w:val="28"/>
          <w:szCs w:val="28"/>
          <w:rtl w:val="true"/>
          <w:lang w:bidi="fa-IR"/>
        </w:rPr>
        <w:t xml:space="preserve">در اصل معنای زینت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عمده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که بعضی مفسران می‌گویند منظور از زینت، جای زینت در بدن است و زینت ظاهر عبارت است از چهره و دو دست و زینت نهان دیگر مواضع بدن است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دیدگاه دوم، برخی دیگر از مفسران زینت را به همان زیور و وسیلۀ آراستن تفسیر کرده‌اند و اموری چون لباس، سرمه، خضاب، انگشتر و حلقه را در ردیف زینت‌های آشکار دانسته، و مواردی چون گوشواره، خلخال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 برتجن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دستبند، بازوبند و گردنبند را جزء زیورهای پنهان می‌دانند</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دو تفسیر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الزینة ظاهرة الکحل والخاتم؛ زینت ظاهر عبارت است از سرمه و انگشتر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الخاتم والمسکة زینت آشکار انگشتر و دست‌بند است</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باقر علیه السلام در روایتی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الثیاب والکحل والخاتم وخضاب الکف والسوار، الزینة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للناس وزینة للمحرم وزینة للزوج، فاما زینة الناس فقد ذکرناها، واما زینة المحرم فموضع القلادة فما فئقها والدملج وما دونه والخلخال وما اسفل منه واما زینة الزوج فالجسد کله؛ منظور از زینت ظاهر، جامه، سرمه، انگشتر و خضاب دست‌ها و النگو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بر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همه و آن همین است که گفتیم؛ دوم، برای محرم‌ها و آن جای گردنبند و بالاتر و جای بازوبند و پایین‌تر است و سوم، زینت ویژۀ شوهر و آن تمام بدن است</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دو روایت اول و بخش نخست روایت سوم زینت به همان وسیلۀ آراستن معنا شده است، ولی در ادامۀ روایت سوم که زینت محارم و زینت شوهر را بیان می‌کند، زینت به جا و محل زیور و زینت تفسیر شده است، و در روایت دیگری امام صادق علیه السلام در پاسخ کسی که پرسید مرد نامحرم چه مقدار می‌تواند به زن نگاه کند؟ می‌فرماید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والکفان والقدمان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 و دو دست و پشت دو پا</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تفسیر با هم ناسازگاری ندارند؛ زیرا نمایش زینت به تنهایی معنا ندارد؛ چرا که زیور و زینت همواره با موضعی از بدن همراه است و معنا ندارد که بگوییم زینت روی لباس مقصود است و</w:t>
      </w:r>
    </w:p>
    <w:p>
      <w:pPr>
        <w:pStyle w:val="BookText"/>
        <w:rPr/>
      </w:pPr>
      <w:r>
        <w:rPr>
          <w:rFonts w:ascii="IRNazanin" w:hAnsi="IRNazanin" w:eastAsia="IRNazanin"/>
          <w:color w:val="111111"/>
          <w:sz w:val="28"/>
          <w:sz w:val="28"/>
          <w:szCs w:val="28"/>
          <w:rtl w:val="true"/>
          <w:lang w:bidi="fa-IR"/>
        </w:rPr>
        <w:t>اگر به فرض بین این دو تفسیر ناسازگاری باشد، می‌توان به این صورت میان آن‌ها جمع کرد که زینت‌ها و زیبایی‌های آشکار و موضع آن؛ هر دو با هم مراد است؛ بدین معنا که مواضع آشکار از جمله چهره، دو دست و پشت دو پا با زینت‌های مخصوصشان خواه طبیعی باشد یا مصنوعی، از محدودۀ منع نگاه استثنا شده است، ولی دیگر مواضع خواه آراسته باشد یا نباشد، نگاه بدان ممنوع است، و چنانچه زیورهایی باشد که زنان با آویزان نمودن آن‌ها به لباس، خود را می‌آرایند، از دائرۀ جواز بیرون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مَحرم‌ها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مردانی پیدا شوند که با سرپیچی از دستور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نگاه هوس آلود به زنان را داشته باشند؛ از این رو با طرح مسئلۀ حجاب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لْیَضْرِبْنَ بِخُمُرِهِنَّ عَلی جُیُوبِهِنَّ وَ لا یُبْدِینَ زِینَتَهُنَّ ؛ و باید روسری‌هایشان را بر گریبان‌هایشان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اندازند، و زیورشان را آشکار ننمایند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این بدان معناست که زن با پوشش خویش، از دیدرس مردان دور بماند، لیکن بلافاصله به بیان استثنای آن می‌پردازد 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لِبُعُولَتِهِنَّ أَوْ آبائِهِنَّ أَوْ آباءِ بُعُولَتِهِنَّ أَوْ أَبْنائِهِنَّ أَوْ أَبْناءِ بُعُولَتِهِنَّ أَوْ إِخْوانِهِنَّ أَوْ بَنِی إِخْوانِهِنَّ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 برای شوهرانشان، یا پدرانشان، یا پدران شوهرانشان، یا پسرانشان، یا پسران شوهرانشان، یا برادرانشان، یا پسران برادرانشان، یا پسران خواهرانشان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بنابراین، زن می‌تواند مطلق زینت، خواه ظاهر یا پنهان را برای گروه یاد شده آشکار نماید و با توجه به سورۀ نساء که حکم زنان محرم را بیان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عَلَیْکُمْ أُمَّهاتُکُمْ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دایی و نیز پدر و برادر رضاعی به صف مردان محرم و</w:t>
      </w:r>
    </w:p>
    <w:p>
      <w:pPr>
        <w:pStyle w:val="BookText"/>
        <w:rPr/>
      </w:pPr>
      <w:r>
        <w:rPr>
          <w:rFonts w:ascii="IRNazanin" w:hAnsi="IRNazanin" w:eastAsia="IRNazanin"/>
          <w:color w:val="111111"/>
          <w:sz w:val="28"/>
          <w:sz w:val="28"/>
          <w:szCs w:val="28"/>
          <w:rtl w:val="true"/>
          <w:lang w:bidi="fa-IR"/>
        </w:rPr>
        <w:t>عمه، خاله و نیز مادر و خواهر رضاعی را به جمع زنان محرم اضافه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نگاه به افراد محرم و گفتگو با آنان اشکالی ندارد، خواه در خانه و خیابان باشد، یا در اداره و دانشگاه به شرط آن که همراه با ریبه و التذاذ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فاقد از شهوت</w:t>
      </w:r>
    </w:p>
    <w:p>
      <w:pPr>
        <w:pStyle w:val="BookText"/>
        <w:rPr/>
      </w:pPr>
      <w:r>
        <w:rPr>
          <w:rFonts w:ascii="IRNazanin" w:hAnsi="IRNazanin" w:eastAsia="IRNazanin"/>
          <w:color w:val="111111"/>
          <w:sz w:val="28"/>
          <w:sz w:val="28"/>
          <w:szCs w:val="28"/>
          <w:rtl w:val="true"/>
          <w:lang w:bidi="fa-IR"/>
        </w:rPr>
        <w:t>استثنای دیگر بر دامنۀ منع نگاه و گفتگو این است که زن می‌تواند زینت و زیور خود را در برابر کسانی که فاقد نیروی شهوت و میل جنسی هستند آشکار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التّابِعِینَ غَیْرِ أُولِی الْإِرْبَةِ مِنَ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حاجت است و هم به معنای عقل</w:t>
      </w:r>
      <w:r>
        <w:rPr>
          <w:rStyle w:val="FootnoteAnchor"/>
          <w:rtl w:val="true"/>
        </w:rPr>
        <w:footnoteReference w:id="290"/>
      </w:r>
      <w:r>
        <w:rPr>
          <w:rFonts w:ascii="IRNazanin" w:hAnsi="IRNazanin" w:eastAsia="IRNazanin"/>
          <w:color w:val="111111"/>
          <w:sz w:val="28"/>
          <w:sz w:val="28"/>
          <w:szCs w:val="28"/>
          <w:rtl w:val="true"/>
          <w:lang w:bidi="fa-IR"/>
        </w:rPr>
        <w:t>؛ بنا بر معنای اول مقصود کسانی‌اند که نیازی به زن ندارند؛ مانند مردان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سالخورده نیز به همین نحو مستثنا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الْقَواعِدُ مِنَ النِّساءِ اللاّتِی لا یَرْجُونَ نِکاحاً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بازنشستگان از زنان که امید به ازدواج ندارند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xml:space="preserve">و بنا بر معنای دوم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هیچ احساس جنسی ندارند و بعید نیست که افراد خصی و خنثی نیز در این استثنا قرار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کودکان</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که از این حکم مستثنا شده‌اند، کودکان‌اند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الطِّفْلِ الَّذِینَ لَمْ یَظْهَرُوا عَلی عَوْراتِ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کودکانی که بر امور جنسی زنان آگاه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یَظْهَرُوا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آگاهی ندارند و امکان دارد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توانایی ندارند که بنابر معنای اول، مقصود کودکان غیر ممیز و بنا بر معنای دوم کودکان نا بالغ هستند و در هر دو صورت، به معنای عدم احساس جنسی است و در نهایت، از حکم منع روابط مستثنا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از جمله کسانی که در روابط اجتماعی، از دایرۀ منع مستثنا شده‌اند، زنان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نِسائِهِنَّ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جالب است بدانیم که معنای این سخن روا بودن نگاه مردان به زنان یا برعکس نیست، بلکه به این معناست که زن می‌تواند زینتش را برای زن مسلمان آشکار کند، و مفهومش این است که زن مسلمان نباید مواضع زینتی خود را برای زن نامسلمانی نمایان کند؛ زیرا ممکن است زنان کافر اگر بر زینت زن مسلمان و زیبایی‌های او آگاه شوند، به مردان خود منتقل کنند و به این ترتیب زمینۀ نا امنی برای زن مسلمان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لاینبغی للمرأة ان تنکشف بین الیهودیة والنصرانیة فانهن یصفن ذلک لازواجهن؛ روا نیست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زنان یهودی و نصرانی برهنه و مکشوف باشد؛ زیرا آن‌ها برای شوهرانشان خواهند گفت</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ascii="IRNazanin" w:hAnsi="IRNazanin" w:eastAsia="IRNazanin"/>
          <w:color w:val="111111"/>
          <w:sz w:val="28"/>
          <w:sz w:val="28"/>
          <w:szCs w:val="28"/>
          <w:rtl w:val="true"/>
          <w:lang w:bidi="fa-IR"/>
        </w:rPr>
        <w:t>نتیجه‌ای که این دسته از آیات قرآن به دست می‌دهد، این است که زن و مرد مسلمان حق دارند با یکدیگر روابط اجتماعی داشته باشند به شرط آن که رعایت محدودۀ نگاه، محتوای سخن، چگونگی ادای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بنمایند، ولی مرد حق ندارد به بدن، مو، زیبایی‌ها و زینت‌های نهان زنان مؤمن نگاه کند و یا آن را لمس نماید و زن نیز حق ندارد با آنان گفتگو هیجان‌برانگیز داشته باشد، و یا با شیوۀ تحریک‌آمیز سخن بگوید؛ همچنان که نباید خود را در معرض چنین برنامه‌هایی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خواستگاری امری طبیعی</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پیش از ازدواج هیچ‌گونه رابطه و علاقه‌ای بین دختر و پسر، یا زن و مرد وجود ندارد و دختر هرچند از خویشاوندان پسر باشد، از جهت</w:t>
      </w:r>
    </w:p>
    <w:p>
      <w:pPr>
        <w:pStyle w:val="BookText"/>
        <w:rPr/>
      </w:pPr>
      <w:r>
        <w:rPr>
          <w:rFonts w:ascii="IRNazanin" w:hAnsi="IRNazanin" w:eastAsia="IRNazanin"/>
          <w:color w:val="111111"/>
          <w:sz w:val="28"/>
          <w:sz w:val="28"/>
          <w:szCs w:val="28"/>
          <w:rtl w:val="true"/>
          <w:lang w:bidi="fa-IR"/>
        </w:rPr>
        <w:t>لذّات سمعی و بصری و زناشویی بیگانه و اجنبی به شمار می‌رود، این سؤال به ذهن می‌رسد که اصلاً چرا پسر به سراغ دختر می‌رود و از وی خواستگاری می‌کند و چگونه این پسر با شخصی نامحرم دربارۀ همسری با وی گفتگو می‌کند؟</w:t>
      </w:r>
    </w:p>
    <w:p>
      <w:pPr>
        <w:pStyle w:val="BookText"/>
        <w:rPr/>
      </w:pPr>
      <w:r>
        <w:rPr>
          <w:rFonts w:ascii="IRNazanin" w:hAnsi="IRNazanin" w:eastAsia="IRNazanin"/>
          <w:color w:val="111111"/>
          <w:sz w:val="28"/>
          <w:sz w:val="28"/>
          <w:szCs w:val="28"/>
          <w:rtl w:val="true"/>
          <w:lang w:bidi="fa-IR"/>
        </w:rPr>
        <w:t>در پاسخ به این پرسش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به حکم طبیعت و فطرت انسانی و نظام آفرینش از سوی مرد صورت می‌گیرد و این یکی از عوامل حفظ حیثیت و احترام زن می‌باشد، و به قول شهید مطهری آفرینندۀ انسان، طبیعت مرد را مظهر طلب و عشق آفرید و زن را مظهر مطلوب و معشوق بودن؛ طبیعت زن را گل، و طبیعت مرد را بسان بلبل، زن را شمع و مرد را پروانه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تدابیر حکیمانه و شاهکارهای خلقت این است که، در غریزۀ مرد، طلب و در غریزۀ زن، جلوه قرار داده است؛</w:t>
      </w:r>
      <w:r>
        <w:rPr>
          <w:rStyle w:val="FootnoteAnchor"/>
          <w:rtl w:val="true"/>
        </w:rPr>
        <w:footnoteReference w:id="293"/>
      </w:r>
      <w:r>
        <w:rPr>
          <w:rFonts w:ascii="IRNazanin" w:hAnsi="IRNazanin" w:eastAsia="IRNazanin"/>
          <w:color w:val="111111"/>
          <w:sz w:val="28"/>
          <w:sz w:val="28"/>
          <w:szCs w:val="28"/>
          <w:rtl w:val="true"/>
          <w:lang w:bidi="fa-IR"/>
        </w:rPr>
        <w:t>بنابراین، خواستار است و زن خواسته، گزینش از مرد است و پذیرش از زن؛ از این رو، قرآن نیز در هماهنگی با تکوین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 عَلَیْکُمْ فِیما عَرَّضْتُمْ بِهِ مِنْ خِطْبَةِ النِّساءِ أَوْ أَکْنَنْتُمْ فِی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هیچ گناهی بر شما نیست که در مورد خواستگاری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 همسرانشان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سر بسته بدان سخن بگویید،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دلتان پوشیده دارید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یادآور می‌شویم که مرد با تقاضای خود گزینش می‌کند و زنان آن را می‌پذیرند و این هرگز به معنای خریدن زن به وسیله مرد نیست، بلکه به معنای خریداری زیبایی، هنر و جلوه‌گری زن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جواز شرعی و قانونی خواستگاری افزون بر دلالت این آیه از قرآن، در قوانین مدنی نیز بدان تصریح شده است؛ چنان که در مادۀ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زنی را که خالی از موانع نکاح باشد، می‌توان خواستگاری کرد</w:t>
      </w:r>
      <w:r>
        <w:rPr>
          <w:rFonts w:eastAsia="IRNazanin" w:cs="IRNazanin"/>
          <w:color w:val="111111"/>
          <w:sz w:val="28"/>
          <w:szCs w:val="28"/>
          <w:rtl w:val="true"/>
          <w:lang w:bidi="fa-IR"/>
        </w:rPr>
        <w:t>.»</w:t>
      </w:r>
      <w:r>
        <w:rPr>
          <w:rStyle w:val="FootnoteAnchor"/>
          <w:rtl w:val="true"/>
        </w:rPr>
        <w:footnoteReference w:id="295"/>
      </w:r>
      <w:bookmarkStart w:id="216" w:name="pg5729_48677"/>
    </w:p>
    <w:p>
      <w:pPr>
        <w:pStyle w:val="Heading3"/>
        <w:numPr>
          <w:ilvl w:val="2"/>
          <w:numId w:val="1"/>
        </w:numPr>
        <w:rPr/>
      </w:pPr>
      <w:bookmarkStart w:id="217" w:name="__RefHeading___Toc3966448_581953129"/>
      <w:bookmarkStart w:id="218" w:name="_Toc79"/>
      <w:bookmarkEnd w:id="216"/>
      <w:bookmarkEnd w:id="217"/>
      <w:r>
        <w:rPr>
          <w:rtl w:val="true"/>
        </w:rPr>
        <w:t>بررسی آیۀ خواستگاری</w:t>
      </w:r>
      <w:bookmarkEnd w:id="218"/>
    </w:p>
    <w:p>
      <w:pPr>
        <w:pStyle w:val="BookText"/>
        <w:rPr/>
      </w:pPr>
      <w:r>
        <w:rPr>
          <w:rFonts w:ascii="IRNazanin" w:hAnsi="IRNazanin" w:eastAsia="IRNazanin"/>
          <w:color w:val="111111"/>
          <w:sz w:val="28"/>
          <w:sz w:val="28"/>
          <w:szCs w:val="28"/>
          <w:rtl w:val="true"/>
          <w:lang w:bidi="fa-IR"/>
        </w:rPr>
        <w:t>دربارۀ این آیه فوق نکاتی وجود دارد که لازم است بررسی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واژگان و مفهوم آیه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نُسخه، به معنای سخنرانی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سِرکه، اسم مصدر از اختطاب و به معنای خواستگاری کردن برای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تعریض در مقابل تصریح و رک‌گویی است؛ یعنی به گونه‌ای سخن بگوید که مقصودش را برساند و در عین حال نام نبرد؛ برای مثال، به جای این که بگوید اگر با من ازدواج کنی سعادتمند می‌شوی، بگوید من خیلی خوش اخلاق و زن دوست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انسان به معنای پنهان کردن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 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مروارید که در صدف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آیه این است که شما می‌توانید از زنان خواستگاری کنید، لیکن می‌باید از رک‌گویی پرهیز نمایید؛ یعنی صورت تعریض و غیر صریح گفته شود، و نیز بر شما گناهی نیست که در دل تصمیم داشته باشید تا با زنی ازدواج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خواستگاری از زنان</w:t>
      </w:r>
    </w:p>
    <w:p>
      <w:pPr>
        <w:pStyle w:val="BookText"/>
        <w:rPr/>
      </w:pPr>
      <w:r>
        <w:rPr>
          <w:rFonts w:ascii="IRNazanin" w:hAnsi="IRNazanin" w:eastAsia="IRNazanin"/>
          <w:color w:val="111111"/>
          <w:sz w:val="28"/>
          <w:sz w:val="28"/>
          <w:szCs w:val="28"/>
          <w:rtl w:val="true"/>
          <w:lang w:bidi="fa-IR"/>
        </w:rPr>
        <w:t>زنان در رابطه با خواستگاری چند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 همسری هستند که هیچ مانعی از ازدواج با آن‌ها نیست، و تنها با توافق طرفین و اولیای آن‌ها ازدواج صورت می‌گیرد؛ مانند دختران و نیز زنانی که در عدۀ وفات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این دسته چه به صورت تصریح و یا تعریض اشکالی ندارد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شوهردار و عدّه داری هستند که به هیچ وجه نباید از آن‌ها خواستگاری کرد؛ زیرا این امر باعث تشویش و لرزش کانون خانواده و یا عامل سرعت در جدایی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نکاحشان فسخ شده و یا طلاق بائن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آن‌ها توسط شوهر به تصریح و یا تعریض و از سوی دیگران به تعریض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در عدۀ وفات به سر می‌برند که آیه نیز ناظر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از این گروه به صورت رک و صریح با مشکل روبه‌رو است و می‌باید با تعریض و کنایه انجام پذیرد و راز آن نیز رعایت حریم شوهر سابق از یک سو و نیاز طبیعی زن به همسر از سوی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بودن حکم آیه</w:t>
      </w:r>
    </w:p>
    <w:p>
      <w:pPr>
        <w:pStyle w:val="BookText"/>
        <w:rPr/>
      </w:pPr>
      <w:r>
        <w:rPr>
          <w:rFonts w:ascii="IRNazanin" w:hAnsi="IRNazanin" w:eastAsia="IRNazanin"/>
          <w:color w:val="111111"/>
          <w:sz w:val="28"/>
          <w:sz w:val="28"/>
          <w:szCs w:val="28"/>
          <w:rtl w:val="true"/>
          <w:lang w:bidi="fa-IR"/>
        </w:rPr>
        <w:t xml:space="preserve">آیۀ شریفه دربارۀ زنانی است که همسرشان از دنیا رفته و در عده به سر می‌برند، ولی شمول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نبودن مانع در دختران و زنان بی عده از سوی دیگر، و با اولویت در مسأله می‌توان به جواز اصل خواستگاری و احکام مرتبط بر آن نسبت به همۀ زنانی که خالی از مانع هستند، حکم کرد؛ در نتیجه به جاست دختر و پسری که قصد ازدواج با یکدیگر را دارند، برای پرهیز از تهمت و افترا و دیگر پیامدها، پیش از جلب موافقت اولیا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کسی که پیوند ازدواج به دست اوست</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از گفتگوی مستقیم خودداری کنند و آن را به فرد میانجی‌گر واگذار نمایند، تا با اولیا به ویژه از ناحیۀ دختر گفتگو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هنگام خواستگاری با تعریض و کنایه سخن گفته شود تا اثر بدی به دنبال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از نامزد دیگران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آیا می‌شود از زنی که از او خواستگاری شده و موافقت کرده است، خواستگاری کرد یا خیر، نظرّیاتی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w:t>
      </w:r>
    </w:p>
    <w:p>
      <w:pPr>
        <w:pStyle w:val="BookText"/>
        <w:rPr/>
      </w:pPr>
      <w:r>
        <w:rPr>
          <w:rFonts w:ascii="IRNazanin" w:hAnsi="IRNazanin" w:eastAsia="IRNazanin"/>
          <w:color w:val="111111"/>
          <w:sz w:val="28"/>
          <w:sz w:val="28"/>
          <w:szCs w:val="28"/>
          <w:rtl w:val="true"/>
          <w:lang w:bidi="fa-IR"/>
        </w:rPr>
        <w:t>سنت به حرمت فتوا داده‌اند، و برخی علمای شیعه مثل شهید اول و شیخ طوسی نیز با آن‌ها موافق هستند</w:t>
      </w:r>
      <w:r>
        <w:rPr>
          <w:rStyle w:val="FootnoteAnchor"/>
          <w:rtl w:val="true"/>
        </w:rPr>
        <w:footnoteReference w:id="297"/>
      </w:r>
      <w:r>
        <w:rPr>
          <w:rFonts w:ascii="IRNazanin" w:hAnsi="IRNazanin" w:eastAsia="IRNazanin"/>
          <w:color w:val="111111"/>
          <w:sz w:val="28"/>
          <w:sz w:val="28"/>
          <w:szCs w:val="28"/>
          <w:rtl w:val="true"/>
          <w:lang w:bidi="fa-IR"/>
        </w:rPr>
        <w:t>، دلیل این گروه روایتی است که از پیامبر صلی الله علیه و آله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این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یخطب احدکم علی خطبه اخیه؛ نباید کسی از شما نامزد دیگری را خواستگاری نماید</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اما دیگران با دیدۀ تردید بدان نگریسته و یا فتوا به کراهت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خواستگاری پنهانی</w:t>
      </w:r>
    </w:p>
    <w:p>
      <w:pPr>
        <w:pStyle w:val="BookText"/>
        <w:rPr/>
      </w:pPr>
      <w:r>
        <w:rPr>
          <w:rFonts w:ascii="IRNazanin" w:hAnsi="IRNazanin" w:eastAsia="IRNazanin"/>
          <w:color w:val="111111"/>
          <w:sz w:val="28"/>
          <w:sz w:val="28"/>
          <w:szCs w:val="28"/>
          <w:rtl w:val="true"/>
          <w:lang w:bidi="fa-IR"/>
        </w:rPr>
        <w:t>این نکته‌ای است که قرآن بدان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تُواعِدُوهُنَّ سِرًّا إِلاّ أَنْ تَقُولُوا 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لیکن پنهانی با آنها 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زناشوئی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نگذارید،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پسندیده‌ای بگویید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از آن‌جا که در صدر آیه از خواستگاری صریح منع شده، و تنها آن را به صورت تعریض مجاز دانسته است، امکان دارد برخی تصور کنند که در پنهانی اشکال ندارد که به صراحت سخن بگویند از این رو، در ادامۀ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پنهان نیز نباید خواستگاری کرده و وعدۀ ازدواج بگذارید، مگر این‌که سخنی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توأم با ادب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شریفه حکم زنی را که شوهرش از دنیا رفته و هنوز در عدۀ وفات است، بیان می‌کند، ولی با شمولی که 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و اهتمامی که نسبت به امور دختران از سوی دیگر وجود دارد، می‌توان به فراگیر بودن حکم در آیه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روابط در خواستگاری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باید توجه داشته که در مسألۀ خواستگاری دو نماد از نمادهای روابط میان پسر و دختر قابل استثناست، یکی نگاه و دیگری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خواستار به خواستۀ خود</w:t>
      </w:r>
    </w:p>
    <w:p>
      <w:pPr>
        <w:pStyle w:val="BookText"/>
        <w:rPr/>
      </w:pPr>
      <w:r>
        <w:rPr>
          <w:rFonts w:ascii="IRNazanin" w:hAnsi="IRNazanin" w:eastAsia="IRNazanin"/>
          <w:color w:val="111111"/>
          <w:sz w:val="28"/>
          <w:sz w:val="28"/>
          <w:szCs w:val="28"/>
          <w:rtl w:val="true"/>
          <w:lang w:bidi="fa-IR"/>
        </w:rPr>
        <w:t>نظر به آنچه گفته شد، نگاه کردن زن و مرد بیگانه به یکدیگر طبق اصول ثانوی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هم که می‌خواهد ازدواج کند، تا عقد درست شرعی اجرا نشود، روا نیست که به زن نامحرم نگاه کند؛ اما در خصوص خواستگاری، در مورد نگاه به زن مورد نظر خود، به جواز فتوا داده‌اند و از آیات قرآن نیز می‌توان به این جواز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تنها از یک آیه می‌توان بر این مسأله استدلال کرد، آن‌جا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لَکَ النِّساءُ مِنْ بَعْدُ وَ لا أَنْ تَبَدَّلَ بِهِنَّ مِنْ أَزْواجٍ وَ لَوْ أَعْجَبَکَ حُسْنُهُنَّ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همسران،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اینکه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آنان کنی، بر تو حلال نیست؛ هر چند نیکویی آنان تو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أَعْجَبَکَ حُسْنُهُنَّ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پیامبر چون قصد ازدواج با زنان دیگر را داشته، می‌توانسته به آن‌ها نگاه کند و از این که خداوند سبحان، پیامبر صلی الله علیه و آله را تنها از ازدواج بعدی و تبدیل ازواج نهی کرده، نه از نگاه کردن به آن‌ها، روشن می‌شود که نگاه پیامبر اشکالی نداشته است، و نیز بدیهی است که نگاه اعجاب برانگیز نمی‌تواند لحظه‌ای باشد؛ زیرا تفسیر کردن نگاه پیامبر صلی الله علیه و آله به نظرهای تصادفی سخن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 نگاه در خواستگاری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 بودن نگاه مرد به زن، هنگامی که قصد جدی برای ازدواج دارد، تردیدی نیست، ولی در این‌که تا چه اندازه و تا کجا می‌تواند نگاه کند و اینکه آیا مرزی وجود دارد یا خیر، بررسی گسترده می‌طلبد که از حوصلۀ این نوشتار بیرون است؛ اما 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روایات و فتوای فقها</w:t>
      </w:r>
    </w:p>
    <w:p>
      <w:pPr>
        <w:pStyle w:val="BookText"/>
        <w:rPr/>
      </w:pPr>
      <w:r>
        <w:rPr>
          <w:rFonts w:ascii="IRNazanin" w:hAnsi="IRNazanin" w:eastAsia="IRNazanin"/>
          <w:color w:val="111111"/>
          <w:sz w:val="28"/>
          <w:sz w:val="28"/>
          <w:szCs w:val="28"/>
          <w:rtl w:val="true"/>
          <w:lang w:bidi="fa-IR"/>
        </w:rPr>
        <w:t>به دست می‌آید زمانی که مرد تصمیم قطعی بر ازدواج گرفت، حق دارد به صورت، دست، موی، بدن و زیبایی‌های زن مورد نظر خود، در حال ایستاده، در حال راه رفتن، روبه‌رو، یا پشت سر او نگاه کند، به شرط آن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فعلی ازدواج با زن باشد، نه این که زن شوهردار و یا عدّه‌دار باشد که برای ازدواج با وی مانع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توافق باشد؛ بدین معنا که اگر مرد به طور قطع بداند که به خواستگاری وی پاسخ مثبت نمی‌دهند، نمی‌تواند نگاه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معیّن شده باشد، نه این که به همۀ دختران و زنان نگاه کند تا ببیند کدام یک از آن‌ها بیشتر مورد پسند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قصد لذت بردن نباشد و تنها برای فزونی بینش و بصیرت باشد؛ آری، اگر با این انگیزه به خواستۀ خود نگریست و در بین نگاه التذاذی حاصل شد مانعی ندارد؛ زیرا که شارع با علم به این امر، نگاه خواستار را روا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فقها نیز متعرّض این مسأله شده‌اند، ولی به این نکته اشارت نکرده‌اند که آیا زن نیز می‌تواند به خواستگار خود نگاه کند یا خیر؟ تنها علامۀ حلّی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مسأله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نیاز به بررسی تفصیلی دارد، ولی به اجمال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دختر حق انتخاب همسر و دست‌کم در میان خواستگارانش وجود دارد، رواست که به خواستار خود با رعایت شرایط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گفتگوی خواستار با خواستۀ خود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گفتگو در حقیقت سومین مرحله از مراحل آشنایی پسر با دختری است که قصد ازدواج با وی را دارد که اگر به شیوۀ درست صورت بگیرد، می‌تواند در استحکام کانون زندگی آینده نقش به سزایی داشته باشد؛ بدین معنا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هماهنگی اولیا باشد،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 دارد در حضور</w:t>
      </w:r>
    </w:p>
    <w:p>
      <w:pPr>
        <w:pStyle w:val="BookText"/>
        <w:rPr/>
      </w:pPr>
      <w:r>
        <w:rPr>
          <w:rFonts w:ascii="IRNazanin" w:hAnsi="IRNazanin" w:eastAsia="IRNazanin"/>
          <w:color w:val="111111"/>
          <w:sz w:val="28"/>
          <w:sz w:val="28"/>
          <w:szCs w:val="28"/>
          <w:rtl w:val="true"/>
          <w:lang w:bidi="fa-IR"/>
        </w:rPr>
        <w:t>آن‌ها باشد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موازین شرعی بشود، برای این که اگر ازدواج صورت نگرفت، پیامدهای اجتماعی ناگوار به دنبال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در این گفتگو می‌توان با توجه به مرحلۀ مورد نظر اهداف زیر را تعقیب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وضعیت ظاهری و قیافه؛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پیدا کردن به تحقیقات میدانی؛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خصوصیات ناگفته و ویژگی‌های ناپیدا؛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دیدگاه‌های اخلاقی، عقیدتی خانواده دو طرف؛</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مهارت‌ها و مراتب علمی یکدیگر؛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آداب و رسوم یکدیگر؛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زمینه سازی برای انجام تشریفات و مراسم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گزینی از جنس مخالف</w:t>
      </w:r>
    </w:p>
    <w:p>
      <w:pPr>
        <w:pStyle w:val="BookText"/>
        <w:rPr/>
      </w:pPr>
      <w:r>
        <w:rPr>
          <w:rFonts w:ascii="IRNazanin" w:hAnsi="IRNazanin" w:eastAsia="IRNazanin"/>
          <w:color w:val="111111"/>
          <w:sz w:val="28"/>
          <w:sz w:val="28"/>
          <w:szCs w:val="28"/>
          <w:rtl w:val="true"/>
          <w:lang w:bidi="fa-IR"/>
        </w:rPr>
        <w:t>شاید برای بسیاری از افراد به ویژه جوانان این پرسش مطرح باشد که آیا پسر و دختر می‌توانند پیش از ازدواج با جنس مخالف به بهانۀ این که شاید در آینده همسر او شود، طرح دوستی بریزند یا خیر؟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قرآن در دو جا به طور سر بسته به این مسأله اشاره کرده است؛ یک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مُتَّخِذِی أَخْدانٍ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مُتَّخِذاتِ أَخْدانٍ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سدر، به معنای دوستی پنهان است</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اول به مردان سفارش می‌کند که پنهانی با زنان و دختران اهل کتاب دوست نشوند، و در آیۀ دوم از دوستی پنهانی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نکوهش می‌کند</w:t>
      </w:r>
      <w:r>
        <w:rPr>
          <w:rFonts w:eastAsia="IRNazanin" w:cs="IRNazanin"/>
          <w:color w:val="111111"/>
          <w:sz w:val="28"/>
          <w:szCs w:val="28"/>
          <w:rtl w:val="true"/>
          <w:lang w:bidi="fa-IR"/>
        </w:rPr>
        <w:t>.</w:t>
      </w:r>
      <w:bookmarkStart w:id="219" w:name="pg5729_48683"/>
    </w:p>
    <w:p>
      <w:pPr>
        <w:pStyle w:val="BookText"/>
        <w:rPr/>
      </w:pPr>
      <w:bookmarkEnd w:id="219"/>
      <w:r>
        <w:rPr>
          <w:rFonts w:ascii="IRNazanin" w:hAnsi="IRNazanin" w:eastAsia="IRNazanin"/>
          <w:color w:val="111111"/>
          <w:sz w:val="28"/>
          <w:sz w:val="28"/>
          <w:szCs w:val="28"/>
          <w:rtl w:val="true"/>
          <w:lang w:bidi="fa-IR"/>
        </w:rPr>
        <w:t xml:space="preserve">این دو آیه اگرچه دربارۀ ازدواج با اهل کتاب و کنیزان است، و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احصان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به معنای زنای پنهانی است، ولی عمل زنا در پنهانی چیزی نیست که بشود بدون دوستی محکم و مطمئن صورت گیرد؛ از این رو، از آن دوستی که مایۀ چنین عملی است، استفاده می‌شود</w:t>
      </w:r>
      <w:r>
        <w:rPr>
          <w:rFonts w:eastAsia="IRNazanin" w:cs="IRNazanin"/>
          <w:color w:val="111111"/>
          <w:sz w:val="28"/>
          <w:szCs w:val="28"/>
          <w:rtl w:val="true"/>
          <w:lang w:bidi="fa-IR"/>
        </w:rPr>
        <w:t>.</w:t>
      </w:r>
    </w:p>
    <w:p>
      <w:pPr>
        <w:pStyle w:val="Heading3"/>
        <w:numPr>
          <w:ilvl w:val="2"/>
          <w:numId w:val="1"/>
        </w:numPr>
        <w:rPr/>
      </w:pPr>
      <w:bookmarkStart w:id="220" w:name="__RefHeading___Toc3966450_581953129"/>
      <w:bookmarkStart w:id="221" w:name="_Toc80"/>
      <w:bookmarkEnd w:id="220"/>
      <w:r>
        <w:rPr>
          <w:rtl w:val="true"/>
        </w:rPr>
        <w:t>الگوی قرآن در روابط دختر و پسر</w:t>
      </w:r>
      <w:bookmarkEnd w:id="221"/>
    </w:p>
    <w:p>
      <w:pPr>
        <w:pStyle w:val="BookText"/>
        <w:rPr/>
      </w:pPr>
      <w:r>
        <w:rPr>
          <w:rFonts w:ascii="IRNazanin" w:hAnsi="IRNazanin" w:eastAsia="IRNazanin"/>
          <w:color w:val="111111"/>
          <w:sz w:val="28"/>
          <w:sz w:val="28"/>
          <w:szCs w:val="28"/>
          <w:rtl w:val="true"/>
          <w:lang w:bidi="fa-IR"/>
        </w:rPr>
        <w:t>قرآن کریم با نقل داستان‌های پیامبران و امت‌های پیشین و تقریر آن، در حقیقت درستی عمل مثبت یا منفی بودن آن را تأیید کرده است؛ یعنی هر کجا داستانی را نقل نموده و نسبت بدان موضع‌گیری منفی نکرده، به معنای صدور تأیید و جواز عمل بدان است، و هر جا که پس از نقل داستان آن را مورد نقد قرار داده، به معنای رد آن و در حقیقت نهی از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روابط دختر و پسر می‌توان به داستان موسی علیه السلام و دختران شعیب اشاره کرد</w:t>
      </w:r>
      <w:r>
        <w:rPr>
          <w:rFonts w:eastAsia="IRNazanin" w:cs="IRNazanin"/>
          <w:color w:val="111111"/>
          <w:sz w:val="28"/>
          <w:szCs w:val="28"/>
          <w:rtl w:val="true"/>
          <w:lang w:bidi="fa-IR"/>
        </w:rPr>
        <w:t>.</w:t>
      </w:r>
    </w:p>
    <w:p>
      <w:pPr>
        <w:pStyle w:val="Heading3"/>
        <w:numPr>
          <w:ilvl w:val="2"/>
          <w:numId w:val="1"/>
        </w:numPr>
        <w:rPr/>
      </w:pPr>
      <w:bookmarkStart w:id="222" w:name="__RefHeading___Toc3966452_581953129"/>
      <w:bookmarkStart w:id="223" w:name="_Toc81"/>
      <w:bookmarkEnd w:id="222"/>
      <w:r>
        <w:rPr>
          <w:rtl w:val="true"/>
        </w:rPr>
        <w:t>موسی علیه السلام و دختران شعیب</w:t>
      </w:r>
      <w:bookmarkEnd w:id="22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در بیش از سی سوره، به نقل داستان موسی پرداخته و در هر مورد به یکی از زوایای زندگی این پیامبر بزرگ اشاره کرده است؛ از جمله داستان آشنایی موسی با شعیب پیامبر و دختران او در سورۀ قصص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آن‌جا آغاز می‌شود که موسای جوان از مصر به مَدیَن آمد و به کنار چاه آبی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مردم مشغول سیراب کردن چهارپایان خود هستند و کمی آن طرف‌تر دو زن مراقب گوسفندان خویش‌اند و به چاه نزدیک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مِنْ دُونِهِمُ امْرَأَتَیْنِ تَذُودانِ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آن‌ها دربارۀ علت آب ندادن گوسفندانشان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می‌کنید؟ آن‌ها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نَسْقِی حَتّی یُصْدِرَ الرِّعاءُ وَ أَبُونا شَیْخٌ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آب نمی‌دهیم تا چوپان‌ها 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موسی به</w:t>
      </w:r>
    </w:p>
    <w:p>
      <w:pPr>
        <w:pStyle w:val="BookText"/>
        <w:rPr/>
      </w:pPr>
      <w:r>
        <w:rPr>
          <w:rFonts w:ascii="IRNazanin" w:hAnsi="IRNazanin" w:eastAsia="IRNazanin"/>
          <w:color w:val="111111"/>
          <w:sz w:val="28"/>
          <w:sz w:val="28"/>
          <w:szCs w:val="28"/>
          <w:rtl w:val="true"/>
          <w:lang w:bidi="fa-IR"/>
        </w:rPr>
        <w:t>همیاری آن‌ها شتافت و به آنان کمک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موسی به گوسفندان آن‌ها آب داد، اما در کنار آن‌ها نماند و به گوشه‌ای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تَوَلّی إِلَی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رو به سایه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إِنِّی لِما أَنْزَلْتَ إِلَیَّ مِنْ خَیْرٍ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خدایا، هر خیر و نیکی برای من بفرستی به آن نیازمندم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بود که دختران راه خود را گرفته و به خانه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یکی از دختران شعیب با نهایت حیا به سراغ موسی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پیام پدر را به وی رساند،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أَبِی یَدْعُوکَ لِیَجْزِیَکَ أَجْرَ ما سَقَیْتَ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پدرم از تو دعوت می‌کند تا مزد سیراب کردن گوسفندان ما را به تو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در حالی که از جلو و دختر شعیب پشت سر راه می‌رفت، حرکت کرده تا به خانۀ شعیب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داستان گرفتاری خود در مصر و مسائل دیگر را با شعیب در 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یکی از دختران پیشنهاد استخدام موسی را مطرح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یا أَبَتِ اسْتَأْجِرْهُ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این بود که آن دختر موسی را مردی قوی و امین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خَیْرَ مَنِ اسْتَأْجَرْتَ الْقَوِیُّ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بهترین کسی که استخدام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 درستکار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شعیب پیشنهاد ازدواج موسی با یکی از دخترانش را به 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إِنِّی أُرِیدُ أَنْ أُنْکِحَکَ إِحْدَی ابْنَتَیَّ هاتَیْنِ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می‌خواهم که یکی از این دو دخترم را به همسری تو درآورم</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موجود در این داستان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 تنها از خانه بیرون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مختلط نشدن دختران با جمعیت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نسقی حتی یصدر الرعاء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موسی با دختران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خطبکما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کار کردن، اولویت با مردان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ابونا شیخ کبیر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همکاری موسی با دختران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فسقی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ظاهراً به صورت تعاون بوده است نه معاونت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تداوم ارتباط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تولی الی الظل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شرم و حیا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تمشی علی استحیاء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اذن پدر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ابی یدعوک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رفاقت و اجرت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 استأجره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وسیلۀ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القوی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دختران شعیب یافته‌های خود را به پدر منتقل کرده بودند و او را آن گونه که شناخته بودند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مواردی از این امور ده‌گانه می‌تواند نشانۀ جواز رابطۀ گفت و شنودی و نگاه میان دختران و پسران باشد، ولی با رعایت آنچه گذشت؛ در ضمن پسران نیز می‌توانند به دختران کمک کنند، ولی هنگامی که کار به پایان رسید، نباید به بهانه‌های واهی با یکدیگر به اختلاط بپردازند، بلکه باید از هم فاصله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ثانوی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آنچه از آغاز تا انجام گفته شد، به این نتیجه می‌رسیم که اصول اولیه در روابط زن و مرد و به اصطلاح دموکراسی جنسی و کام‌یابی آزادانه مردان از زنان و معاشرت‌های لذت‌بخش سمعی و بصری مورد تأیید اسلام نیست و به این اصول تبصره‌ها و استثناهایی وارد شده است، تا آن‌جا که در رابطه با انسان اصل را به روا نبودن نگاه و گفت و شنود گذاشته و لمس و بوسیدن را جز برای محارم جایز نمی‌شمارد، و میان دختر و پسر حریمی به ضخامت حجاب و صلابت عفاف قرار داده است</w:t>
      </w:r>
      <w:r>
        <w:rPr>
          <w:rFonts w:eastAsia="IRNazanin" w:cs="IRNazanin"/>
          <w:color w:val="111111"/>
          <w:sz w:val="28"/>
          <w:szCs w:val="28"/>
          <w:rtl w:val="true"/>
          <w:lang w:bidi="fa-IR"/>
        </w:rPr>
        <w:t>.</w:t>
      </w:r>
      <w:bookmarkStart w:id="224" w:name="pg5729_48686"/>
    </w:p>
    <w:p>
      <w:pPr>
        <w:pStyle w:val="BookText"/>
        <w:rPr/>
      </w:pPr>
      <w:bookmarkEnd w:id="2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25" w:name="__RefHeading___Toc3966454_581953129"/>
      <w:bookmarkStart w:id="226" w:name="_Toc82"/>
      <w:bookmarkEnd w:id="225"/>
      <w:r>
        <w:rPr>
          <w:rtl w:val="true"/>
        </w:rPr>
        <w:t>چرا در جامعه ما مرد به خواستگاری زن می رود؟</w:t>
      </w:r>
      <w:bookmarkEnd w:id="22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خواستگاری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ازدواج کردن از دختر یا زن</w:t>
      </w:r>
      <w:r>
        <w:rPr>
          <w:rFonts w:eastAsia="IRNazanin" w:cs="IRNazanin"/>
          <w:color w:val="111111"/>
          <w:sz w:val="28"/>
          <w:szCs w:val="28"/>
          <w:rtl w:val="true"/>
          <w:lang w:bidi="fa-IR"/>
        </w:rPr>
        <w:t>»</w:t>
      </w:r>
      <w:r>
        <w:rPr>
          <w:rStyle w:val="FootnoteAnchor"/>
          <w:rtl w:val="true"/>
        </w:rPr>
        <w:footnoteReference w:id="302"/>
      </w:r>
      <w:r>
        <w:rPr>
          <w:rFonts w:ascii="IRNazanin" w:hAnsi="IRNazanin" w:eastAsia="IRNazanin"/>
          <w:color w:val="111111"/>
          <w:sz w:val="28"/>
          <w:sz w:val="28"/>
          <w:szCs w:val="28"/>
          <w:rtl w:val="true"/>
          <w:lang w:bidi="fa-IR"/>
        </w:rPr>
        <w:t xml:space="preserve">است و در اصطلاح فقهی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آن عبارت است از درخواست مرد از زن برای ازدواج که قبل از مراسم عقد و اجرای صیغۀ ازدواج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در فرهنگ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گوهری گران‌بها و ارزشمند مورد خواست مرد بوده و از قدیم الأیام رسم بر این بوده است که مردان به عنوان خواستگار نزد زنان یا خانوادۀ آن‌ها می‌رفتند و تقاضای همسری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ضمن سازگاری با روحیه لطیف زنان، با حیای اجتماعی نیز به طور کامل سازگار است و از جمله عوامل حفظ حیثیت و حرمت زن شمرده می‌شود؛ البته خواستگاری در میان هر قوم و ملتی آداب و سنن خاصی دارد که عرف عامه مردم، آن را ترسیم می‌کند و اوضاع و شرایط زمان و مکان آن را تغییر می‌دهد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عمل از سوی اسلام مورد توجه قرار گرفته و در دستورهای ائمه اطهار علیهم السلام آداب و سنن خاصی برای آن شمرده شده است؛ از جمله این که از لحن روایات می‌توان استفاده کرد که خواستگاری از طرف مرد می‌باشد؛ برای نمونه، از امام صادق علیه السلام روایت شده است به شخصی که قصد ازدواج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خودت را کجا قرار می‌دهی و چه کسی را شریک اموال خودت می‌کنی و بر دین و اسرار خود آگاه</w:t>
      </w:r>
      <w:bookmarkStart w:id="227" w:name="pg5729_48687"/>
    </w:p>
    <w:p>
      <w:pPr>
        <w:pStyle w:val="BookText"/>
        <w:rPr/>
      </w:pPr>
      <w:bookmarkEnd w:id="227"/>
      <w:r>
        <w:rPr>
          <w:rFonts w:ascii="IRNazanin" w:hAnsi="IRNazanin" w:eastAsia="IRNazanin"/>
          <w:color w:val="111111"/>
          <w:sz w:val="28"/>
          <w:sz w:val="28"/>
          <w:szCs w:val="28"/>
          <w:rtl w:val="true"/>
          <w:lang w:bidi="fa-IR"/>
        </w:rPr>
        <w:t>می‌گردانی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چون گردنبند است، بنگر که چه به گردن می‌آویزی</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آیات قرآن خواستگاری حضرت شعیب از موسی علیه السلام برای یکی از دخترانش مطرح شده است</w:t>
      </w:r>
      <w:r>
        <w:rPr>
          <w:rStyle w:val="FootnoteAnchor"/>
          <w:rtl w:val="true"/>
        </w:rPr>
        <w:footnoteReference w:id="305"/>
      </w:r>
      <w:r>
        <w:rPr>
          <w:rFonts w:ascii="IRNazanin" w:hAnsi="IRNazanin" w:eastAsia="IRNazanin"/>
          <w:color w:val="111111"/>
          <w:sz w:val="28"/>
          <w:sz w:val="28"/>
          <w:szCs w:val="28"/>
          <w:rtl w:val="true"/>
          <w:lang w:bidi="fa-IR"/>
        </w:rPr>
        <w:t>که خواستگاری خانواده عروس از داماد است</w:t>
      </w:r>
      <w:r>
        <w:rPr>
          <w:rFonts w:eastAsia="IRNazanin" w:cs="IRNazanin"/>
          <w:color w:val="111111"/>
          <w:sz w:val="28"/>
          <w:szCs w:val="28"/>
          <w:rtl w:val="true"/>
          <w:lang w:bidi="fa-IR"/>
        </w:rPr>
        <w:t>.</w:t>
      </w:r>
    </w:p>
    <w:p>
      <w:pPr>
        <w:pStyle w:val="Heading3"/>
        <w:numPr>
          <w:ilvl w:val="2"/>
          <w:numId w:val="1"/>
        </w:numPr>
        <w:rPr/>
      </w:pPr>
      <w:bookmarkStart w:id="228" w:name="__RefHeading___Toc3966456_581953129"/>
      <w:bookmarkStart w:id="229" w:name="_Toc83"/>
      <w:bookmarkEnd w:id="228"/>
      <w:r>
        <w:rPr>
          <w:rtl w:val="true"/>
        </w:rPr>
        <w:t>حکمت ها و اسرار خواستگاری مرد از زن</w:t>
      </w:r>
      <w:bookmarkEnd w:id="2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طبیعت مرد را مظهر طلب، عشق و تقاضا، و زن را مظهر مطلوب بودن و معشوق بودن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 را گل و مرد را بلبل، زن را شمع و مرد را پروانه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عوامل حفظ حیثیت و حرمت زن این است که مردان به خواستگاری زنان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زن به دنبال مرد برود خلاف حیثیت و حرمت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قابل تحمل است که از زنی خواستگاری کند و جواب رد بشنود و از زن دیگری خواستگاری کند، ولی برای زن که می‌خواهد محبوب و معشوق و مورد ستایش باشد و بر قلب مرد بلکه بر سراسر وجودش حکومت کند، قابل تحمل نیست که مردی را به همسری خود دعوت کند و احیاناً جواب رد بشنود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خواستگاری جنس مذکر از مونث شیوه‌ای طبیعی است که این اختصاص به جنس بشر ندارد بلکه حیوانات نیز معمولاً همین 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اصل طبیعی و غریزی در خواستگاری این است که طلب از سوی مرد اعلام شود و پذیرش و رضایت از سوی زن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و عادت در نوع خواستگاری و کیفیت آن تاثیر دارد و لازم است عرف هر منطقه رعایت شود تا افراد مورد تمسخر قرار نگیرند؛ برای</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در هند بسیار می‌شود که خواستگاری از ناحیه خانواده عروس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سراغ خانواده داماد و انتخاب او می‌روند و حتی سعی می‌کنند با تعهد جهیزیه‌های سنگین دل آن‌ها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کشورهای غربی هر دو به خواستگاری یکدیگر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مشخصات خود را در بعضی از روزنامه‌ها عنوان کرده و آمادگی خود را برای ازدواج با همسری که دارای شرایط و مشخصاتی چنین و چنان باشد، اعلام می‌کند</w:t>
      </w:r>
      <w:r>
        <w:rPr>
          <w:rFonts w:eastAsia="IRNazanin" w:cs="IRNazanin"/>
          <w:color w:val="111111"/>
          <w:sz w:val="28"/>
          <w:szCs w:val="28"/>
          <w:rtl w:val="true"/>
          <w:lang w:bidi="fa-IR"/>
        </w:rPr>
        <w:t>.</w:t>
      </w:r>
      <w:r>
        <w:rPr>
          <w:rStyle w:val="FootnoteAnchor"/>
          <w:rtl w:val="true"/>
        </w:rPr>
        <w:footnoteReference w:id="306"/>
      </w:r>
      <w:bookmarkStart w:id="230" w:name="pg5729_48689"/>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31" w:name="__RefHeading___Toc3966458_581953129"/>
      <w:bookmarkStart w:id="232" w:name="_Toc84"/>
      <w:bookmarkEnd w:id="231"/>
      <w:r>
        <w:rPr>
          <w:rtl w:val="true"/>
        </w:rPr>
        <w:t>معیار انتخاب همسر شایسته از نظر قرآن چیست ؟</w:t>
      </w:r>
      <w:bookmarkEnd w:id="2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آیات متعددی از قرآن کریم ویژگی‌های همسر شایسته را برمی‌شمارد که برخی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رَبُّهُ إِنْ طَلَّقَکُنَّ أَنْ یُبْدِلَهُ أَزْواجاً خَیْراً مِنْکُنَّ مُسْلِماتٍ مُؤْمِناتٍ قانِتاتٍ تائِباتٍ عابِداتٍ سائِحاتٍ ثَیِّباتٍ وَ أَبْکاراً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امید است که اگر شما را طلاق دهد، پروردگارش همسرانی بهتر از شما برای او جایگزین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مومن فرمانبردار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توبه کار، پرستشگر، روزه‌دار، بیوه و دوشیزه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شریفه به دست می‌آید که همسر مناسب برای زندگی، باید مسلمان باشد و شرایط مسلمانی را رعایت کند و قرآن کریم ازدواج با غیرمسلمان را برای پیروان خویش سفارش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ویژگی دیگری که در این آیه و آیات دیگری از قرآن مطرح شده، ایمان است؛ چنان‌که قرآن کریم می‌فرماید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لَأَمَةٌ مُؤْمِنَةٌ خَیْرٌ مِنْ مُشْرِکَةٍ وَ لَوْ أَعْجَبَتْکُمْ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لَعَبْدٌ مُؤْمِنٌ خَیْرٌ مِنْ مُشْرِکٍ وَ لَوْ أَعْجَبَکُمْ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 کنیز با ایمان، از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بهتر است؛ و اگر چه شما را به شگفت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 برده با</w:t>
      </w:r>
    </w:p>
    <w:p>
      <w:pPr>
        <w:pStyle w:val="BookText"/>
        <w:rPr/>
      </w:pPr>
      <w:r>
        <w:rPr>
          <w:rFonts w:ascii="IRNazanin" w:hAnsi="IRNazanin" w:eastAsia="IRNazanin"/>
          <w:color w:val="111111"/>
          <w:sz w:val="28"/>
          <w:sz w:val="28"/>
          <w:szCs w:val="28"/>
          <w:rtl w:val="true"/>
          <w:lang w:bidi="fa-IR"/>
        </w:rPr>
        <w:t xml:space="preserve">ایمان،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بهتر است؛ و اگر چه شما را به شگفت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اعتقادی که در اعماق قلب انسان نفوذ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شرطی که قرآن کریم در آیات متعدد برای همسر مطرح می‌کند، ایمان و اعتقاد داشتن او است؛ زیرا ایمان و اعتقاد به خداوند و اسما و صفات او و باور قلبی به روز قیامت و حساب‌رسی دقیق آن، از آدمی انسانی متعهد می‌سازد؛ انسانی که شرایط یک همسر خوب را دارد و حقوق همسر خود را زیر پا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ایمان واقعی، سبب و سرمنشأ همۀ خوبی‌ها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نه مهریه‌های سنگین و نه الزامات دیگر هیچ‌کدام نمی‌تواند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را به زندگی و مسئولیت‌های آن پایبند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در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 می‌توانیم امیدوار باشیم که گزینه‌های دیگر را نیز دارد یا اگر ندارد، می‌تواند آسان‌تر به دست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تواضع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آیۀ فوق، تواضع و پرهیز از تکبر و خودخواهی و فرمان‌برداری یک ویژگی لازم برای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اگر اهل فرمان‌برداری نباشد و خضوعی را که دین وظیفه او خوانده، ابراز نکند، زندگی از مسیر طبیعی و فطری خود خارج می‌شود و مشکلات متعددی به بار می‌آورد؛ البته متواضع بودن زن به معنای ابراز عقیده و اظهار نظر نکردن او نیست؛ همچنین به این معنا نیست که همیشه حرف پدر خانواده باید حرف اول و آخر باشد، بلکه از مجموع آیات و روایاتی که در این زمینه وارد شده، چنین به دست می‌آید که مرد نقش مدیر خانواده را دارد که باید با اعمال مدیریت زندگی را اداره کرده و حقوق همه را رعایت کند، و زن نقش</w:t>
      </w:r>
    </w:p>
    <w:p>
      <w:pPr>
        <w:pStyle w:val="BookText"/>
        <w:rPr/>
      </w:pPr>
      <w:r>
        <w:rPr>
          <w:rFonts w:ascii="IRNazanin" w:hAnsi="IRNazanin" w:eastAsia="IRNazanin"/>
          <w:color w:val="111111"/>
          <w:sz w:val="28"/>
          <w:sz w:val="28"/>
          <w:szCs w:val="28"/>
          <w:rtl w:val="true"/>
          <w:lang w:bidi="fa-IR"/>
        </w:rPr>
        <w:t>مشاور و مدیر داخلی خانه را دارد و مدیر لایق کسی است که اگر دید یکی از اعضای خانواده، اگرچه فرزند کوچک خانواده باشد، حرف حقی را ابراز می‌کند، سخن او را ملاک عمل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اعتراف به خطا و جبران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توبه کار بودن این است که اگر اشتباهی انجام داد درصدد جبران برآید و با عذرخواهی و ابراز پشیمانی و عزم بر جبران آن، مشکلات به وجود آمده را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بعد از انجام اشتباه، متکبرانه بر خطای خود اصرار کند و حاضر به عذرخواهی صادقانه نباشد، گام به گام به سست کردن ستون‌های زندگی خود نزدیک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عبادت و بندگی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خداوند تأثیر بسزایی در تنظیم روحیه و افکار افراد دارد و باعث آرامش و بهداشت روان و لطافت روح شده و موجبات تقویت ایمان و صالح شدن اعمال آدمی را فراهم می‌کند؛ از این رو، قرآن یکی از شرایط همسر را اهل عبادت بودن می‌داند؛ چنان‌که در سوره عنکبوت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برپادار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نماز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 و ناپسند باز می‌دارد، و البته یاد خدا بزرگ‌تر است و خدا آنچه را با زیرکی انجام می‌دهید، می‌داند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نقش عبادت در سلامت زندگی معلوم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طریق اطاعت خدا و اهل معصیت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بسیاری از مفسران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روزه‌دار تفسیر کرده‌اند، ولی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روزه بر دو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ترک غذا و آمیزش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نگهداری اعضای بدن از گناهان است،</w:t>
      </w:r>
    </w:p>
    <w:p>
      <w:pPr>
        <w:pStyle w:val="BookText"/>
        <w:rPr/>
      </w:pPr>
      <w:r>
        <w:rPr>
          <w:rFonts w:ascii="IRNazanin" w:hAnsi="IRNazanin" w:eastAsia="IRNazanin"/>
          <w:color w:val="111111"/>
          <w:sz w:val="28"/>
          <w:sz w:val="28"/>
          <w:szCs w:val="28"/>
          <w:rtl w:val="true"/>
          <w:lang w:bidi="fa-IR"/>
        </w:rPr>
        <w:t>و منظور از روزه در این آیه، معنای دوم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مناسبت مقام جالب به نظر می‌رسد، ولی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کسی که در طریق اطاعت خدا سیر می‌کند نیز تفسیر کرده‌اند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می‌توان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انجام محرمات الهی می‌باشد و حدود الهی را رعایت نمی‌کند، نمی‌تواند فرد مناسبی برای زندگی باشد؛ زیرا کسی که حقوق الهی را رعایت نمی‌کند و بی‌باکانه با خدا مخالفت می‌نماید، چگونه حقوق بندۀ او را رعایت خواهد کرد؟</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عیب پوشی و تأمین نیازهای همسر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کریم در سورۀ بقره آیه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لِباسٌ لَکُمْ وَ 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آنان لباسی برای شما، و شما لباسی برای آنان هستید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انسان را از سرما و گرما و از خطر برخورد اشیا با بدن حفظ می‌کند و از سوی دیگر، عیوب او را می‌پوشاند و افزون بر این دو، زینتی است برای تن آدمی، و این تشبیه در آیه به همۀ این نکات اشاره دارد؛ زیرا دو همسر شایسته که عیوب همدیگر را می‌پوشانند، وسیلۀ راحتی و آرامش یکدیگرند و هر یک برای دیگری زینت می‌باشند و مهم‌تر این‌که یکدیگر را از انحراف‌های جنسی حفظ و این نیاز را نیز تامین می‌کنند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در آیه دربارۀ زن و شوهر آمده، کاملاً ارتباط معنوی مرد و زن و نزدیکی آن‌ها به یکدیگر و همچنین مساوات آن‌ها را در این زمینه</w:t>
      </w:r>
    </w:p>
    <w:p>
      <w:pPr>
        <w:pStyle w:val="BookText"/>
        <w:rPr/>
      </w:pPr>
      <w:r>
        <w:rPr>
          <w:rFonts w:ascii="IRNazanin" w:hAnsi="IRNazanin" w:eastAsia="IRNazanin"/>
          <w:color w:val="111111"/>
          <w:sz w:val="28"/>
          <w:sz w:val="28"/>
          <w:szCs w:val="28"/>
          <w:rtl w:val="true"/>
          <w:lang w:bidi="fa-IR"/>
        </w:rPr>
        <w:t>روشن می‌سازد؛ زیرا همان تعبیر که در مورد مردان آمده، دربارۀ زنان نیز آمده است</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قرآن کریم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بدآن‌ها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آیه شریفه می‌فرماید، فلسفۀ ازدواج سکونت و آرامش جسمی و روحی می‌باشد و راز بقای آن مهربانی و مودّت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پس باید یکی از شرایط اساسی همسر شایسته را اهل مودّت و مهربانی بودن شمرد؛ چرا که اگر شخصی اهل عاطفه و ابراز آن نباشد، در زندگی آینده خود دچار مشکل خواهد شد و نمی‌تواند نیاز عاطفی همسر و فرزندان خود را تامین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تعهد و مسئولیت‌پذیری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صالح بودن برای ازدواج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چه کسانی هستند؟ در این رابطه در تفسیر المیزان چنین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برای تزویج است، نه صالح در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باید کسانی را به عنوان همسر انتخاب نمود که به بلوغ فکری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زندگی لازم می‌باشد، رسیده باشند و به عبارت بهتر، مسئولیت‌پذیر و توانایی ایفای نقش را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سنخیت و همتایی</w:t>
      </w:r>
    </w:p>
    <w:p>
      <w:pPr>
        <w:pStyle w:val="BookText"/>
        <w:rPr/>
      </w:pPr>
      <w:r>
        <w:rPr>
          <w:rFonts w:ascii="IRNazanin" w:hAnsi="IRNazanin" w:eastAsia="IRNazanin"/>
          <w:color w:val="111111"/>
          <w:sz w:val="28"/>
          <w:sz w:val="28"/>
          <w:szCs w:val="28"/>
          <w:rtl w:val="true"/>
          <w:lang w:bidi="fa-IR"/>
        </w:rPr>
        <w:t xml:space="preserve">قرآن کریم در سورۀ نور 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اَلْخَبِیثاتُ لِلْخَبِیثِینَ وَ الْخَبِیثُونَ لِلْخَبِیثاتِ وَ الطَّیِّباتُ لِلطَّیِّبِینَ وَ الطَّیِّبُونَ لِلطَّیِّباتِ ؛ زنان پلید از آنِ مردان پلیدند، و مردان پلید از آنِ زنان پلیدند؛ و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مردان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 و مردان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زنان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آنچه می‌گویند، بر کنارند؛ و برای آنان آمرزش و روزی ارجمندی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آیۀ کریمه نیز به اصل مهم دیگر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مسألۀ اساسی که با نبود آن زندگی صحنۀ ناسازگاری‌ها و اختلافات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زن و شوهر از نظر فکری و ارزش‌های روحی با هم سنخیت نداشته باشند و هر کدام برای امری خاص اهمیت ویژه قائل باشند و نقاط اشتراک آن‌ها خیلی کم باشد، سرانجام این زندگی یا طلاق است و یا باید زندگی ناهمگون خود را به سختی ادامه داده و همدیگر را تحمل کنند و شاهد به فعلیت نرسیدن استعدادها و از بین رفتن فرصت‌ها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چنین مواقعی وضعیت فرزندان نیز روشن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پاکان باید به دنبال امثال خود بوده و ناپاکان یا باید خود را پاک کرده و با پاکان وصلت کنند و از این رهگذر سعادت خود و فرزندان خود را رقم بزنند و یا با امثال خود ازدواج کنند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bookmarkStart w:id="233" w:name="pg5729_48695"/>
    </w:p>
    <w:p>
      <w:pPr>
        <w:pStyle w:val="BookText"/>
        <w:rPr/>
      </w:pPr>
      <w:bookmarkEnd w:id="2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34" w:name="__RefHeading___Toc3966460_581953129"/>
      <w:bookmarkStart w:id="235" w:name="_Toc85"/>
      <w:bookmarkEnd w:id="234"/>
      <w:r>
        <w:rPr>
          <w:rtl w:val="true"/>
        </w:rPr>
        <w:t>در هنگام مخالفت پدر و مادر با ازدواج، چه باید کرد؟</w:t>
      </w:r>
      <w:bookmarkEnd w:id="2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امر ازدواج فواید بسیاری دارد و هیچ شالوده‌ای مقدس‌تر از بنای رفیع ازدواج نیست</w:t>
      </w:r>
      <w:r>
        <w:rPr>
          <w:rStyle w:val="FootnoteAnchor"/>
          <w:rtl w:val="true"/>
        </w:rPr>
        <w:footnoteReference w:id="313"/>
      </w:r>
      <w:r>
        <w:rPr>
          <w:rFonts w:ascii="IRNazanin" w:hAnsi="IRNazanin" w:eastAsia="IRNazanin"/>
          <w:color w:val="111111"/>
          <w:sz w:val="28"/>
          <w:sz w:val="28"/>
          <w:szCs w:val="28"/>
          <w:rtl w:val="true"/>
          <w:lang w:bidi="fa-IR"/>
        </w:rPr>
        <w:t>و هر ملتی در دین و آیین خود، به نوعی از آن بهره‌مند است و دین اسلام بیش از همه،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ازدواج را از مستحبات مؤکّد بر شمرده و آن را برای کسی که به سبب نگرفتن همسر به گناه بیفتد، واجب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ازدواج کند، به درستی که از نصف دینش پاسداری کرده است</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ازدواج دارای چند فایده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نسل؛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و تعادل روحی و جسمی؛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اخلاقی و اجتماعی جامعه؛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ارضای حسّ محبت کردن و مورد محبت قرار گرفتن، و</w:t>
      </w:r>
      <w:r>
        <w:rPr>
          <w:rFonts w:eastAsia="IRNazanin" w:cs="IRNazanin"/>
          <w:color w:val="111111"/>
          <w:sz w:val="28"/>
          <w:szCs w:val="28"/>
          <w:rtl w:val="true"/>
          <w:lang w:bidi="fa-IR"/>
        </w:rPr>
        <w:t>....</w:t>
      </w:r>
      <w:r>
        <w:rPr>
          <w:rStyle w:val="FootnoteAnchor"/>
          <w:rtl w:val="true"/>
        </w:rPr>
        <w:footnoteReference w:id="31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هر کس قصد ازدواج دارد و به دنبال زندگی سعادتمندی است، باید عجولانه اقدام نکند، بلکه با استفاده از تجربیات دیگران به ویژه پدر و مادر و عقل و شرع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امری است که استاد راهنما می‌خواهد و بهترین معلم، فطرت و موفق‌ترین واعظ و راهنما، عقل بیدار انسان است که همواره با او و مراقب او است؛ اما بی شک باید در آنچه نمی‌دانیم و آنچه از کمال و معنویت می‌خواهیم و نداریم، از آگاهان کمک</w:t>
      </w:r>
      <w:bookmarkStart w:id="236" w:name="pg5729_48696"/>
    </w:p>
    <w:p>
      <w:pPr>
        <w:pStyle w:val="BookText"/>
        <w:rPr/>
      </w:pPr>
      <w:bookmarkEnd w:id="236"/>
      <w:r>
        <w:rPr>
          <w:rFonts w:ascii="IRNazanin" w:hAnsi="IRNazanin" w:eastAsia="IRNazanin"/>
          <w:color w:val="111111"/>
          <w:sz w:val="28"/>
          <w:sz w:val="28"/>
          <w:szCs w:val="28"/>
          <w:rtl w:val="true"/>
          <w:lang w:bidi="fa-IR"/>
        </w:rPr>
        <w:t>بگیریم، این سنت الهی برای بشر است، حتی کسی چون موسی علیه السلام که پیامبر اولوالعزم بود، از کسی چون خضر بی نیاز نبود</w:t>
      </w:r>
      <w:r>
        <w:rPr>
          <w:rStyle w:val="FootnoteAnchor"/>
          <w:rtl w:val="true"/>
        </w:rPr>
        <w:footnoteReference w:id="316"/>
      </w:r>
      <w:r>
        <w:rPr>
          <w:rFonts w:ascii="IRNazanin" w:hAnsi="IRNazanin" w:eastAsia="IRNazanin"/>
          <w:color w:val="111111"/>
          <w:sz w:val="28"/>
          <w:sz w:val="28"/>
          <w:szCs w:val="28"/>
          <w:rtl w:val="true"/>
          <w:lang w:bidi="fa-IR"/>
        </w:rPr>
        <w:t>ودر امر خطیر ازدواج چه کسی آگاه‌تر و دلسوزتر از پدر و مادر انسان است؟</w:t>
      </w:r>
    </w:p>
    <w:p>
      <w:pPr>
        <w:pStyle w:val="Heading3"/>
        <w:numPr>
          <w:ilvl w:val="2"/>
          <w:numId w:val="1"/>
        </w:numPr>
        <w:rPr/>
      </w:pPr>
      <w:bookmarkStart w:id="237" w:name="__RefHeading___Toc3966462_581953129"/>
      <w:bookmarkStart w:id="238" w:name="_Toc86"/>
      <w:bookmarkEnd w:id="237"/>
      <w:r>
        <w:rPr>
          <w:rtl w:val="true"/>
        </w:rPr>
        <w:t>فتواهای مراجع بزرگوار تقلید در مورد اذن پدر</w:t>
      </w:r>
      <w:bookmarkEnd w:id="238"/>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ازدواج با دختر باکره اجازه پدر او واجب است؟</w:t>
      </w:r>
    </w:p>
    <w:p>
      <w:pPr>
        <w:pStyle w:val="BookText"/>
        <w:rPr/>
      </w:pPr>
      <w:r>
        <w:rPr>
          <w:rFonts w:ascii="IRNazanin" w:hAnsi="IRNazanin" w:eastAsia="IRNazanin"/>
          <w:color w:val="111111"/>
          <w:sz w:val="28"/>
          <w:sz w:val="28"/>
          <w:szCs w:val="28"/>
          <w:rtl w:val="true"/>
          <w:lang w:bidi="fa-IR"/>
        </w:rPr>
        <w:t>امام رحمه الله و 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باید اجازه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تبریزی، خامنه‌ای، صافی، فاضل، مکارم و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احتیاط واجب باید اجازه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طور کلی اجازه پدر یا جد پدری دختر لازم نیست، ولی اگر بخواهد به احتیاط عمل کند، بر فرض مسأله اجازه او لازم است</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دختر گفت پدر و مادرم رضایت قلبی به ازدواج دارند، آیا می‌توان به گفته او بدون اذن پدر با او ازدواج کرد؟</w:t>
      </w:r>
    </w:p>
    <w:p>
      <w:pPr>
        <w:pStyle w:val="BookText"/>
        <w:rPr/>
      </w:pPr>
      <w:r>
        <w:rPr>
          <w:rFonts w:ascii="IRNazanin" w:hAnsi="IRNazanin" w:eastAsia="IRNazanin"/>
          <w:color w:val="111111"/>
          <w:sz w:val="28"/>
          <w:sz w:val="28"/>
          <w:szCs w:val="28"/>
          <w:rtl w:val="true"/>
          <w:lang w:bidi="fa-IR"/>
        </w:rPr>
        <w:t>همۀ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اذن پدر، اظهار لازم است و رضایت قلبی کافی نیست</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صحت ازدواج در صورت عدم اذن ولی</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دختر و پسری هم کفو باشند، ولی پدر دختر مخالف ازدواج آن‌ها باشد، آیا باز هم رضایت او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 دختر بالغ و رشیده است و نیاز به ازدواج دارد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بهجت، تبریزی،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شرعاً و عرفاً کفو و همتای دختر باشد، اجازه پدر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و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شرعاً و عرفاً کفو و همتای دختر باشد و ازدواج هم به مصلحت او باشد، اجازۀ پدر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شرعاً و عرفاً کفو وهمتای دختر باشد و کفو دیگری نیز پیدا نشود، اجازۀ پدر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ولی یک امر قانونی</w:t>
      </w:r>
    </w:p>
    <w:p>
      <w:pPr>
        <w:pStyle w:val="BookText"/>
        <w:rPr/>
      </w:pPr>
      <w:r>
        <w:rPr>
          <w:rFonts w:ascii="IRNazanin" w:hAnsi="IRNazanin" w:eastAsia="IRNazanin"/>
          <w:color w:val="111111"/>
          <w:sz w:val="28"/>
          <w:sz w:val="28"/>
          <w:szCs w:val="28"/>
          <w:rtl w:val="true"/>
          <w:lang w:bidi="fa-IR"/>
        </w:rPr>
        <w:t xml:space="preserve">در قانون مدنی در ماده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اذن پدر یا جدّ پدری در نکاح دختر باکره لازم شمرده شده است</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 رضایت با اذن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رخصت است که گاهی در زبان فارسی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فرق اذن ولی با رضایت امر در این است که اگر فقط رضایت و میل قلبی در مورد آن کار باشد، رضایت نامیده می‌شود و اگر رضایت به معنای قصد انشا به کار برود و به وسیله‌ای ابراز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برای ازدواج افزون بر رضایت، اذن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دادن اذن ولی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در ازدواج دختری که به سن بلوغ رسیده است، برخلاف اصول و قواعد می‌باشد، ولی قانون‌گذار برای حمایت از نهاد مهم خانواده و پیش‌گیری از انحراف‌های اجتماعی چنین حکمی را مقرر کرده است؛ زیرا دختران به دلیل کم‌تجربگی و یا غلبه عواطف و احساسات ممکن است بدون بررسی کافی و بدون در نظرگرفتن مصلحت خود به ازدواجی نامناسب اقدام کنند و گرفتار هوس‌بازی مردان هرزه و ناپاک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در این حکم از نظر رایج میان فقیهان معاصر پیروی کرده است</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سقوط اعتبار اذن ولی</w:t>
      </w:r>
    </w:p>
    <w:p>
      <w:pPr>
        <w:pStyle w:val="BookText"/>
        <w:rPr/>
      </w:pPr>
      <w:r>
        <w:rPr>
          <w:rFonts w:ascii="IRNazanin" w:hAnsi="IRNazanin" w:eastAsia="IRNazanin"/>
          <w:color w:val="111111"/>
          <w:sz w:val="28"/>
          <w:sz w:val="28"/>
          <w:szCs w:val="28"/>
          <w:rtl w:val="true"/>
          <w:lang w:bidi="fa-IR"/>
        </w:rPr>
        <w:t>اذن ولّی در مواردی ساقط خواهد شد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غیر موجّه ولّی</w:t>
      </w:r>
    </w:p>
    <w:p>
      <w:pPr>
        <w:pStyle w:val="BookText"/>
        <w:rPr/>
      </w:pPr>
      <w:r>
        <w:rPr>
          <w:rFonts w:ascii="IRNazanin" w:hAnsi="IRNazanin" w:eastAsia="IRNazanin"/>
          <w:color w:val="111111"/>
          <w:sz w:val="28"/>
          <w:sz w:val="28"/>
          <w:szCs w:val="28"/>
          <w:rtl w:val="true"/>
          <w:lang w:bidi="fa-IR"/>
        </w:rPr>
        <w:t xml:space="preserve">در صورتی که ولّی از اختیار خویش سوء استفاده کند و بدون دلیل یا به دلیلی غیر موجّه از ازدواج دختر باکره با همسرمناسب و شایسته جلوگیری کند، وجهی برای بقای اذن او باقی نمی‌ماند که در ذیل قانون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دسترسی به ولّی</w:t>
      </w:r>
    </w:p>
    <w:p>
      <w:pPr>
        <w:pStyle w:val="BookText"/>
        <w:rPr/>
      </w:pPr>
      <w:r>
        <w:rPr>
          <w:rFonts w:ascii="IRNazanin" w:hAnsi="IRNazanin" w:eastAsia="IRNazanin"/>
          <w:color w:val="111111"/>
          <w:sz w:val="28"/>
          <w:sz w:val="28"/>
          <w:szCs w:val="28"/>
          <w:rtl w:val="true"/>
          <w:lang w:bidi="fa-IR"/>
        </w:rPr>
        <w:t xml:space="preserve">در صورتی که پدر یا جدّ پدری غایب بوده، به آن‌ها دست‌رسی نباشد، طبق نظر فقیهان امامیه دختر می‌تواند بدون اذن ولّی با همسر شایسته و همتای خویش ازدواج کند که در ماده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یا فوت ولی</w:t>
      </w:r>
    </w:p>
    <w:p>
      <w:pPr>
        <w:pStyle w:val="BookText"/>
        <w:rPr/>
      </w:pPr>
      <w:r>
        <w:rPr>
          <w:rFonts w:ascii="IRNazanin" w:hAnsi="IRNazanin" w:eastAsia="IRNazanin"/>
          <w:color w:val="111111"/>
          <w:sz w:val="28"/>
          <w:sz w:val="28"/>
          <w:szCs w:val="28"/>
          <w:rtl w:val="true"/>
          <w:lang w:bidi="fa-IR"/>
        </w:rPr>
        <w:t>اگر پدر یا جد پدری دختر به علتی محجور و تحت قیمومیت باشد، اذن شخص دیگری مانند قیم او لازم نمی‌باشد؛ همچنین اگرپدر یا جدّ پدری دختر از دنیا رفته باشند، دختر مکلّف به کسب اذن شخص دیگری نیست و اعتبار اذن ولّی ساقط است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منابعی جهت مطالعه بیشتر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فقهی حقوق خانواده نکاح و انحلال آن، دکتر سید مصطفی محقق داماد، انتشارات مرکز نشر علوم اسلامی، چاپ هفتم،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و انحلال آن، سید حسین صفایی و اسدالله امامی، انتشارات چاپ دانشگاه، چاپ چهارم،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 و موقت، سید حجت موسوی خویی، انتشارات نشر نسیم انتظار، چاپ دوم،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239" w:name="pg5729_48699"/>
    </w:p>
    <w:p>
      <w:pPr>
        <w:pStyle w:val="BookText"/>
        <w:rPr/>
      </w:pPr>
      <w:bookmarkEnd w:id="2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40" w:name="__RefHeading___Toc3966464_581953129"/>
      <w:bookmarkStart w:id="241" w:name="_Toc87"/>
      <w:bookmarkEnd w:id="240"/>
      <w:r>
        <w:rPr>
          <w:rtl w:val="true"/>
        </w:rPr>
        <w:t xml:space="preserve">آیا </w:t>
      </w:r>
      <w:r>
        <w:rPr>
          <w:rtl w:val="true"/>
        </w:rPr>
        <w:t>«</w:t>
      </w:r>
      <w:r>
        <w:rPr>
          <w:rtl w:val="true"/>
        </w:rPr>
        <w:t>قسمت بودن</w:t>
      </w:r>
      <w:r>
        <w:rPr>
          <w:rtl w:val="true"/>
        </w:rPr>
        <w:t xml:space="preserve">» </w:t>
      </w:r>
      <w:r>
        <w:rPr>
          <w:rtl w:val="true"/>
        </w:rPr>
        <w:t>در ازدواج از نظر اسلام صحیح است؛ یعنی مشخص است که در آینده با چه فردی ازدواج می کند؟</w:t>
      </w:r>
      <w:bookmarkEnd w:id="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پرسش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قسمت بودن</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روایات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در بین مردم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کار می‌رود که البته با دقتی در مورد آن،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و 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مثال؛ به کسی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کربلا برای زیارت رفته‌ای؟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راستی چرا برخی در هر جا و سر هر مسأله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این بود؟ پاسخ آن را از دو جهت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خاطر کم کاری، بی‌احتیاطی و آگاهی نداشتن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بی‌احتیاطی به ماشین شخصی می‌زند، می‌گوید قسمت بود، آگاهی از مسأله‌ای ندارد و به نوعی دچار گرفتاری می‌شود، می‌گوید قسمت این بود و هزاران قسمت گفتن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درست است که به نوعی تقدیر الهی بوده است، ولی چرا او دقت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احتیاط کند تا تصادف نکند، می‌توانست علم و آگاهی کسب کند تا گرفتار نشود؛ زیرا اراده انسان هم جزء تقدیر الهی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این موارد چون شخص به ماشینی زده و دچار گرفتاری شده است، برای این‌که مقداری از فشار عصبی و روحی‌اش کم شود،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بود و خدا این‌طور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این‌جا به خوبی نمایان است؛ زیرا خداوند قوانین و سنت‌های هستی را به او معرفی کرده و به او علم و آگاهی و اراده داده بود و او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راه صحیح را انتخاب می‌کرد تا دچار مشکل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جوانب کار در نظر گرفته می‌شود و با تحقیق، مشورت و نیز رعایت نکات مختلف ازدواج صورت می‌پذیرد؛ آن‌گاه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مطرح می‌گردد؛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قضا و قدر صحیح؛ همان سرنوشتی که برایمان رقم خورده است؛ یعنی حال که به تمام وظایف خود عمل کرده و هیچ کوتاهی نکرده‌ایم، می‌توانیم ادعا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همان سرنوشتی که باید بدان راضی باشیم؛ همان‌گونه که امام حسین علیه السلام در آخرین لحظات عمر گرامی‌اش فرمود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علی قضائک یا رب لا اله سواک</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bookmarkStart w:id="242" w:name="pg5729_48701"/>
    </w:p>
    <w:p>
      <w:pPr>
        <w:pStyle w:val="BookText"/>
        <w:rPr/>
      </w:pPr>
      <w:bookmarkEnd w:id="242"/>
      <w:r>
        <w:rPr>
          <w:rFonts w:ascii="IRNazanin" w:hAnsi="IRNazanin" w:eastAsia="IRNazanin"/>
          <w:color w:val="111111"/>
          <w:sz w:val="28"/>
          <w:sz w:val="28"/>
          <w:szCs w:val="28"/>
          <w:rtl w:val="true"/>
          <w:lang w:bidi="fa-IR"/>
        </w:rPr>
        <w:t>بخش دوم پرسش</w:t>
      </w:r>
    </w:p>
    <w:p>
      <w:pPr>
        <w:pStyle w:val="Heading3"/>
        <w:numPr>
          <w:ilvl w:val="2"/>
          <w:numId w:val="1"/>
        </w:numPr>
        <w:rPr/>
      </w:pPr>
      <w:bookmarkStart w:id="243" w:name="__RefHeading___Toc3966466_581953129"/>
      <w:bookmarkStart w:id="244" w:name="_Toc88"/>
      <w:bookmarkEnd w:id="243"/>
      <w:r>
        <w:rPr>
          <w:rtl w:val="true"/>
        </w:rPr>
        <w:t>اگر تعیین شده که در آینده با چه کسی ازدواج می کنیم، آیا این مصداق جبر نیست ؟</w:t>
      </w:r>
      <w:bookmarkEnd w:id="244"/>
    </w:p>
    <w:p>
      <w:pPr>
        <w:pStyle w:val="BookText"/>
        <w:rPr/>
      </w:pPr>
      <w:r>
        <w:rPr>
          <w:rFonts w:ascii="IRNazanin" w:hAnsi="IRNazanin" w:eastAsia="IRNazanin"/>
          <w:color w:val="111111"/>
          <w:sz w:val="28"/>
          <w:sz w:val="28"/>
          <w:szCs w:val="28"/>
          <w:rtl w:val="true"/>
          <w:lang w:bidi="fa-IR"/>
        </w:rPr>
        <w:t>در جواب این طور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خداوند می‌داند شما با چه کسی در آینده ازدواج می‌کنید، با اختیار شما منافات ندارد؛ زیرا انسان تصمیم‌های زندگی را به اراده و اختیار خویش می‌گیرد و خداوند به این اراده علم دارد؛ یعنی خداوند می‌داند که شما در آینده کدام مورد را به اراده خود انتخاب می‌کنید؛ برای مثال، در خیابانی ترافیک طولانی شده و رانندگان خبر ندارند چرا راه بسته شده است، حال اگر شخصی از بالای ساختمانی که به خیابان مشرف است، ببیند که علت بسته شدن راه سرپیچی یک راننده از قوانین راهنمایی و رانندگی است که موجب تصادف و بسته شدن راه شده است، ولی سایر رانندگان خبر نداشته باشند که صد متر جلوتر چه اتفاقی افتاده است، حال سوال این است آیا او که از بالای ساختمان آگاهی پیدا کرده، در این ترافیک نقش داشته است و باعث ترافیک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ازدواج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علم بی‌کران خود خبر دارد که شما روزهای آینده با چه کسی ازدواج می‌کنید و اگر ما با تصمیم اشتباه سرپیچی از قوانین زندگی در ترافیک زندگی بمانیم، آیا تقصیر او است که از این مسأله خبر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قرآن و روایات اهل بیت علیهم السلام حکمت‌های برخی تقدیرات الهی که برای انسان رقم می‌خورد، برای ما معلوم است؛ از جمله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حوادث و مشکلات، حکمت‌هایی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 شدن استعدادها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و آزمایش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برای رسیدن به</w:t>
      </w:r>
    </w:p>
    <w:p>
      <w:pPr>
        <w:pStyle w:val="BookText"/>
        <w:rPr/>
      </w:pPr>
      <w:r>
        <w:rPr>
          <w:rFonts w:ascii="Amiri" w:hAnsi="Amiri" w:eastAsia="Amiri" w:cs="Amiri"/>
          <w:color w:val="111111"/>
          <w:sz w:val="28"/>
          <w:sz w:val="28"/>
          <w:szCs w:val="28"/>
          <w:rtl w:val="true"/>
          <w:lang w:bidi="ar-SA"/>
        </w:rPr>
        <w:t>مقام‌های بالاتر و رحمت بیشتر است؛ زیرا خداوند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چیزی از ترس و گرسنگی و کاهشی در ثروت‌ها و جان‌ها و محصولات، آزمایش می‌کنیم؛ و به شکیبایان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چیزهایی که ما داریم یا در اختیار دیگران است و ما در آرزوی داشتن آن هستیم، ولی در حقیقت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چه بسیار چیزهایی که فکر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تَکْرَهُوا شَیْئاً وَ هُوَ خَیْرٌ لَکُمْ وَ عَسی أَنْ تُحِبُّوا شَیْئاً وَ هُوَ شَرٌّ لَکُمْ وَ اللّهُ یَعْلَمُ وَ أَنْتُمْ لا تَعْلَمُونَ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جدید به ما هدیه می‌کند تا به رضای الهی راضی باشیم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برخی مشکلات که در زندگی برای ما پیش می‌آید، نتیجه اعمال و رفتار خود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یا تصمیمات 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آبادی‌ها ایمان می‌آوردند و خودنگهداری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می‌کردند، حتماً برکاتی از آسمان و زمین بر آنان می‌گشودیم؛ ولیکن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 پس بخاطر آنچه همواره کسب می‌کردند، گرفتارشان کردیم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 در آیۀ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حفظ کند، برایش محل خارج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مشکلات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او را از جایی که نمی‌پندارد روزی می‌دهد؛ و هرکس برخدا توکّل کند پس او برایش کافی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بخاطر دستاورد مردم، تباهی در خشکی و دریا آشکارشد؛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آنچه انجام داده‌اند را به آنان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آنان بازگردند</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با توجه به آیات فوق به این نتیجه می‌رسیم که تقوا در رقم خوردن سرنوشت ما نقش مهمی دارد؛ از این رو با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دست خود، به نفع خود رقم بزنیم و اگر در گذشته خطا یا گناهی از ما سرزده، می‌توانیم توبه کنیم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گذشته طلب بخشش کنیم؛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عِبادِیَ الَّذِینَ أَسْرَفُوا عَلی أَنْفُسِهِمْ لا تَقْنَطُوا مِنْ رَحْمَةِ اللّهِ إِنَّ اللّهَ یَغْفِرُ الذُّنُوبَ جَمِیعاً إِنَّهُ هُوَ الْغَفُورُ الرَّحِیمُ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دعا آینده‌ای زیبا را طلب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آنچه بیان کردیم بر می‌آید که تمام تقدیرات عالم هستی و انسان به دست قدرت خداوند رقم می‌خورد و او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 مَنْ تَشاءُ وَ 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یعنی هر که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می‌دهد و هر که را بخواهد، خوار می‌کند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تمام تقدیرات و سرنوشت انسان به دست خداست، ولی قرآن بهرۀ انسان</w:t>
      </w:r>
      <w:r>
        <w:rPr>
          <w:rStyle w:val="FootnoteAnchor"/>
          <w:rtl w:val="true"/>
        </w:rPr>
        <w:footnoteReference w:id="329"/>
      </w:r>
      <w:r>
        <w:rPr>
          <w:rFonts w:ascii="IRNazanin" w:hAnsi="IRNazanin" w:eastAsia="IRNazanin"/>
          <w:color w:val="111111"/>
          <w:sz w:val="28"/>
          <w:sz w:val="28"/>
          <w:szCs w:val="28"/>
          <w:rtl w:val="true"/>
          <w:lang w:bidi="fa-IR"/>
        </w:rPr>
        <w:t>را به اندازۀ تلاش و کوشش او می‌داند؛ از این رو، چیزهایی مانند تلاش انسان، اختیار انسان و دعای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تقدیرات الهی</w:t>
      </w:r>
    </w:p>
    <w:p>
      <w:pPr>
        <w:pStyle w:val="BookText"/>
        <w:rPr/>
      </w:pPr>
      <w:r>
        <w:rPr>
          <w:rFonts w:ascii="IRNazanin" w:hAnsi="IRNazanin" w:eastAsia="IRNazanin"/>
          <w:color w:val="111111"/>
          <w:sz w:val="28"/>
          <w:sz w:val="28"/>
          <w:szCs w:val="28"/>
          <w:rtl w:val="true"/>
          <w:lang w:bidi="fa-IR"/>
        </w:rPr>
        <w:t xml:space="preserve">می‌باشد که انسان می‌تواند با تلاش، علم، آگاهی، دعا و جز این‌ها خود را در حلقۀ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کند و به تعبیر دیگر، خود را از حلقۀ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خوارشوندگان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 و شایستۀ عزتمندی شود تا خداوند او را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کتاب</w:t>
      </w:r>
    </w:p>
    <w:p>
      <w:pPr>
        <w:pStyle w:val="BookText"/>
        <w:rPr/>
      </w:pPr>
      <w:r>
        <w:rPr>
          <w:rFonts w:ascii="IRNazanin" w:hAnsi="IRNazanin" w:eastAsia="IRNazanin"/>
          <w:color w:val="111111"/>
          <w:sz w:val="28"/>
          <w:sz w:val="28"/>
          <w:szCs w:val="28"/>
          <w:rtl w:val="true"/>
          <w:lang w:bidi="fa-IR"/>
        </w:rPr>
        <w:t>برای جستار بیشتر در این باره و بحث جبر و اختیار رجوع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درس‌هایی از اصول عقائد اسلامی، محمدی ری‌شهری؛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عدل الهی، شهید مطهری</w:t>
      </w:r>
      <w:r>
        <w:rPr>
          <w:rFonts w:eastAsia="IRNazanin" w:cs="IRNazanin"/>
          <w:color w:val="111111"/>
          <w:sz w:val="28"/>
          <w:szCs w:val="28"/>
          <w:rtl w:val="true"/>
          <w:lang w:bidi="fa-IR"/>
        </w:rPr>
        <w:t>.</w:t>
      </w:r>
      <w:bookmarkStart w:id="245" w:name="pg5729_48705"/>
    </w:p>
    <w:p>
      <w:pPr>
        <w:pStyle w:val="BookText"/>
        <w:rPr/>
      </w:pPr>
      <w:bookmarkEnd w:id="2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46" w:name="__RefHeading___Toc3966468_581953129"/>
      <w:bookmarkStart w:id="247" w:name="_Toc89"/>
      <w:bookmarkEnd w:id="246"/>
      <w:r>
        <w:rPr>
          <w:rtl w:val="true"/>
        </w:rPr>
        <w:t>اهمیت ازدواج از دیدگاه قرآن و احادیث در چیست ؟</w:t>
      </w:r>
      <w:bookmarkEnd w:id="2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قرآن کریم که چراغ فروزان هدایت انسان است، نسخۀ شفابخش همۀ آلام بشری و داروی مؤثر تمامی دردها و تأمین کنندۀ همۀ نیازهای مادی و معنوی آدمیان است؛ کتاب مبینی است که خود روشن و نیز روشنگر دیگران است، و ناب‌ترین آیین عبادی و اخلاقی و عالی‌ترین قانون اقتصاد و سیاست و عادلانه‌ترین حقوق فردی و اجتماعی را ارائه کرده است و در ازدواج، این امر بس حساس بشری نیز، انسان را رها نکرده و با ریزبینی تمام به زیر و بم برنامه نگریسته و بهترین برنامۀ زناشویی را از آغاز تا انجام آن تشریع و تشریح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پیش از پرداختن به اصل موضوع به جاست، معنای ازدواج و تعریف آن روشن شود تا محور این پژوهش به خوبی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ازدواج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است، ولی در فرهنگ عرب کاربرد چندانی در امور زناشویی ندارد و آنچه در این زمینه در قرآن و زبان عرب، کاربرد بیشتری دارد،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مصدر است، و افعال کاربردی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و تزوّج</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مشتقات کاربردی آن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نکح، انکح، تناکح و استنکح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نکاح در اصل به معنای جفت شدن، و به هم رسیدن است؛ چنان‌که وقتی شاخۀ درختان به هم برسند و تو در توی شوند،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تناکح الاشجار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آب باران به زمین برسد و با آن مخلوط شود،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نکح المطر الارض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جفت و قرین یکدیگر شدن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جفت کردن و زوج دادن است؛ چنآن‌که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فلانا امرأة فتزوّجها</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نکاح و زواج مرادف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حقیقت نکاح چیست و آیا نکاح عبارت است از عقد و پیمان زناشویی، یا آمیزش و التذاذ، ارباب لغت آرای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یعنی 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نکاح یعنی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فیومی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حقیقی نکاح نه عقد است و نه وطی؛ زیرا در به کار بردن واژۀ نکاح در هر دو، نیازمند به قرینه است؛ بنابراین، حقیقت نکاح،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انضمام با یکدیگر</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ملاحظۀ کاربرد این واژه در روایات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نَکَحَ امرأته وهو صائمُ فی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الناکح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ارضایی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فی الدبر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البهائم</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و گونه‌های مشابه، به خوبی روشن می‌شود که به خود اختلاط و آمیزش، نکاح گفته می‌شده؛ سپس این واژه در مقدمات آن از قبیل عقد و پیمان زناشویی به کار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حقوقی</w:t>
      </w:r>
    </w:p>
    <w:p>
      <w:pPr>
        <w:pStyle w:val="BookText"/>
        <w:rPr/>
      </w:pPr>
      <w:r>
        <w:rPr>
          <w:rFonts w:ascii="IRNazanin" w:hAnsi="IRNazanin" w:eastAsia="IRNazanin"/>
          <w:color w:val="111111"/>
          <w:sz w:val="28"/>
          <w:sz w:val="28"/>
          <w:szCs w:val="28"/>
          <w:rtl w:val="true"/>
          <w:lang w:bidi="fa-IR"/>
        </w:rPr>
        <w:t>حقوق دانان دو نوع تعریف برای نکاح ارائه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که به وسیلۀ عقد بین زن و مرد حاصل می‌گردد و به آن‌ها حق می‌دهد که با یکدیگر زندگی کنند و مظهر بارز این رابطه، حق تمتع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رابطه‌ای است بین زن و شوهر برای تشکیل خانواده</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تعریف دوم تنها ازدواج دایم را مدّ نظر دارد و چهرۀ اسلامی ندارد و با فرهنگ قرآن سازگار نمی‌باشد؛ زیرا قرآن کریم تعبیر به ازدواج دارد که با اطلاقش ازدواج دایم و موقت را شامل می‌شود؛ از این رو، تعریف اول مد نظر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ازدواج</w:t>
      </w:r>
    </w:p>
    <w:p>
      <w:pPr>
        <w:pStyle w:val="BookText"/>
        <w:rPr/>
      </w:pPr>
      <w:r>
        <w:rPr>
          <w:rFonts w:ascii="IRNazanin" w:hAnsi="IRNazanin" w:eastAsia="IRNazanin"/>
          <w:color w:val="111111"/>
          <w:sz w:val="28"/>
          <w:sz w:val="28"/>
          <w:szCs w:val="28"/>
          <w:rtl w:val="true"/>
          <w:lang w:bidi="fa-IR"/>
        </w:rPr>
        <w:t>وقوف بر جایگاه بلند ازدواج در گرو شناخت چند اصل اساسی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وجود انسان و آفرینش او غریزۀ جنسی نیرومندی نهاده شده، که خود به تنهایی با دیگر غرایز برابری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نیرومندی را می‌توان از سخن نبوی صلی الله علیه و آله به دست آورد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فقد احرَزَ نصفَ دینهِ؛ کسی که همسر اختیار کند، نیمی از دین خود را حفظ کرده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شرع مقدس اسلام میان تشریع و تکوین هماهنگی برقرار است و هیچ‌گاه اجازۀ سرکوب غریزۀ جنسی را نمی‌دهد، وگرنه تشریعش بر خلاف آفرینش و تکوینش خواهد بود؛ از این رو پیامبر صلی الله علیه و آله ضمن نکوهش عُزُوبَت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رکعتان یصلیهما متزوج افضل من رجل عزب یقوم لیله ویصوم نهاره؛ دو رکعت نمازی که مرد متأهل به جای می‌آورد، بر این‌که مرد غیرمتأهل شب‌ها نماز بخواند و روزها روزه بگیرد، برتری 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تحقیقات علمی نیز نشان داده است، که با سرکوب غریزۀ جنسی، تلاش و حرکت از انسان گرفته می‌شود، حتی نبوغ و امکان ابداع از میان می‌رود؛ از این‌رو، در میان افراد خواجه، عالم، فیلسوف و نابغه یافت نمی‌شود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آفرینندۀ این غریزه اجازه نمی‌دهد، انسان آن را در مسیری نادرست به کار گیرد؛ از این رو طرفین در ازدواج، را یکی به منزلۀ پاشندۀ بذر،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منزلۀ زمین کشت آن لقب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نِساؤُکُمْ 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زنان شما، کشتزار شما هستند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البته این بدان معنا نیست که تکوّن فرزند از یک طرف و طرف دیگر بسان ظرف نگهداری آن است، بلکه بدین معناست که همان گونه که جامعۀ انسانی برای حفظ بقای خود به مزرعه، زراعت و مواد غذایی نیاز دارد و بدون آن نمی‌تواند دوام داشته باشد، بدون وجود زن نیز حفظ جامعۀ انسانی و بقای نسل او ممکن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بایستن سه اصل بالا حکم می‌کند که برای بهره‌بری از غریزۀ جنسی، مرزبندی‌هایی در دو سری آن به وجود آید، و قانون ازدواج تشریع شود، لذا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آنچه از زنان، دلخواهتان است، به زنی بگیرید</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اهتمام به نسل بشری است که مبادا نسلی نابهنجار از مادرانی آلوده به جامعۀ سالم راه پیدا کنند؛ یعنی پیش از ازدواج می‌بایست به فکر تربیت بود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اصول، به این نتیجه می‌رسیم که ازدواج همان بهره‌برداری درست از پدیدۀ غریزۀ جنسی است که خالق حکیم در وجود انسان قرار داده</w:t>
      </w:r>
    </w:p>
    <w:p>
      <w:pPr>
        <w:pStyle w:val="BookText"/>
        <w:rPr/>
      </w:pPr>
      <w:r>
        <w:rPr>
          <w:rFonts w:ascii="IRNazanin" w:hAnsi="IRNazanin" w:eastAsia="IRNazanin"/>
          <w:color w:val="111111"/>
          <w:sz w:val="28"/>
          <w:sz w:val="28"/>
          <w:szCs w:val="28"/>
          <w:rtl w:val="true"/>
          <w:lang w:bidi="fa-IR"/>
        </w:rPr>
        <w:t>است و انسان می‌باید در حد تعادل از آن استفاده کند تا ضمن هماهنگی تشریع با تکوین، زمینۀ دوام و بقای نسل بشری را فراهم آورد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 سخن، ازدواج و تأثیر آن بر جامعه، به منزلۀ آب و غذا و حیات بخشی آن‌ها در بدن انسان است که نبود آن در اندک زمانی انسان را به نابودی می‌کشاند</w:t>
      </w:r>
      <w:r>
        <w:rPr>
          <w:rFonts w:eastAsia="IRNazanin" w:cs="IRNazanin"/>
          <w:color w:val="111111"/>
          <w:sz w:val="28"/>
          <w:szCs w:val="28"/>
          <w:rtl w:val="true"/>
          <w:lang w:bidi="fa-IR"/>
        </w:rPr>
        <w:t>.</w:t>
      </w:r>
      <w:bookmarkStart w:id="248" w:name="pg5729_48710"/>
    </w:p>
    <w:p>
      <w:pPr>
        <w:pStyle w:val="BookText"/>
        <w:rPr/>
      </w:pPr>
      <w:bookmarkEnd w:id="24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49" w:name="__RefHeading___Toc3966470_581953129"/>
      <w:bookmarkStart w:id="250" w:name="_Toc90"/>
      <w:bookmarkEnd w:id="249"/>
      <w:r>
        <w:rPr>
          <w:rtl w:val="true"/>
        </w:rPr>
        <w:t>آثار و قواعد ازدواج چیست ؟</w:t>
      </w:r>
      <w:bookmarkEnd w:id="250"/>
    </w:p>
    <w:p>
      <w:pPr>
        <w:pStyle w:val="Heading4"/>
        <w:numPr>
          <w:ilvl w:val="3"/>
          <w:numId w:val="1"/>
        </w:numPr>
        <w:rPr/>
      </w:pPr>
      <w:bookmarkStart w:id="251" w:name="__RefHeading___Toc3966472_581953129"/>
      <w:bookmarkStart w:id="252" w:name="_Toc91"/>
      <w:bookmarkEnd w:id="251"/>
      <w:r>
        <w:rPr>
          <w:rtl w:val="true"/>
        </w:rPr>
        <w:t>اشاره</w:t>
      </w:r>
      <w:bookmarkEnd w:id="2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ازدواج به عنوان یک پدیدۀ طبیعی، دارای آثار و فواید فردی و اجتماعی فراوانی است، که در قرآن کریم نیز به برخی از آن‌ها اشاره شده است</w:t>
      </w:r>
      <w:r>
        <w:rPr>
          <w:rFonts w:eastAsia="IRNazanin" w:cs="IRNazanin"/>
          <w:color w:val="111111"/>
          <w:sz w:val="28"/>
          <w:szCs w:val="28"/>
          <w:rtl w:val="true"/>
          <w:lang w:bidi="fa-IR"/>
        </w:rPr>
        <w:t>:</w:t>
      </w:r>
    </w:p>
    <w:p>
      <w:pPr>
        <w:pStyle w:val="Heading4"/>
        <w:numPr>
          <w:ilvl w:val="3"/>
          <w:numId w:val="1"/>
        </w:numPr>
        <w:rPr/>
      </w:pPr>
      <w:bookmarkStart w:id="253" w:name="__RefHeading___Toc3966474_581953129"/>
      <w:bookmarkStart w:id="254" w:name="_Toc92"/>
      <w:bookmarkEnd w:id="253"/>
      <w:r>
        <w:rPr>
          <w:rtl w:val="true"/>
        </w:rPr>
        <w:t>الف</w:t>
      </w:r>
      <w:r>
        <w:rPr>
          <w:rtl w:val="true"/>
        </w:rPr>
        <w:t xml:space="preserve">) </w:t>
      </w:r>
      <w:r>
        <w:rPr>
          <w:rtl w:val="true"/>
        </w:rPr>
        <w:t xml:space="preserve">اثر اجتماعی </w:t>
      </w:r>
      <w:r>
        <w:rPr>
          <w:rtl w:val="true"/>
        </w:rPr>
        <w:t>(</w:t>
      </w:r>
      <w:r>
        <w:rPr>
          <w:rtl w:val="true"/>
        </w:rPr>
        <w:t>حفظ نسل</w:t>
      </w:r>
      <w:r>
        <w:rPr>
          <w:rtl w:val="true"/>
        </w:rPr>
        <w:t>)</w:t>
      </w:r>
      <w:bookmarkEnd w:id="254"/>
    </w:p>
    <w:p>
      <w:pPr>
        <w:pStyle w:val="BookText"/>
        <w:rPr/>
      </w:pPr>
      <w:r>
        <w:rPr>
          <w:rFonts w:ascii="IRNazanin" w:hAnsi="IRNazanin" w:eastAsia="IRNazanin"/>
          <w:color w:val="111111"/>
          <w:sz w:val="28"/>
          <w:sz w:val="28"/>
          <w:szCs w:val="28"/>
          <w:rtl w:val="true"/>
          <w:lang w:bidi="fa-IR"/>
        </w:rPr>
        <w:t>آن گونه که پیش از این نیز بدان اشاره شد، مهم‌ترین اثر در بعد اجتماعی ازدواج، بلکه راز اصلی این پدیده، استمرار نسل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اشارۀ قرآن، امام علی علیه السلام در راز وجود شهوت در انبیا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الشهوة فجعلها الله تعالی فیهم لما اراده من بقائهم فی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موضع الشهوة، لما اکلوا، فبطل قوه اجسامهم عن تکالیفهم ویبطل حال النکاح، فلایکون لهم نسل ولا ولد، وما جری مجری ذلک، فالشهوة مرکبه فیهم لذلک؛ خداوند بدین جهت در انبیا شهوت قرار داد که می‌خواست آن‌ها بتوانند در دنیا زندگی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شهوت در آن‌ها نبود، غذا نمی‌خوردند، بدنشان از ادای وظایف باز می‌ماند و نیروی نکاحشان از بین می‌رفت، و دیگر نسل و فرزندی نداشتند؛ پس بدین خاطر شهوت در درونشان جاسازی گردید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باید توجه داشت که شهوت در سخن امام اعم از شهوت جنسی و اشتهای شکمی است، ولی مصداق بارز خواست انسانی شهوت جنسی است</w:t>
      </w:r>
      <w:r>
        <w:rPr>
          <w:rFonts w:eastAsia="IRNazanin" w:cs="IRNazanin"/>
          <w:color w:val="111111"/>
          <w:sz w:val="28"/>
          <w:szCs w:val="28"/>
          <w:rtl w:val="true"/>
          <w:lang w:bidi="fa-IR"/>
        </w:rPr>
        <w:t>.</w:t>
      </w:r>
    </w:p>
    <w:p>
      <w:pPr>
        <w:pStyle w:val="Heading4"/>
        <w:numPr>
          <w:ilvl w:val="3"/>
          <w:numId w:val="1"/>
        </w:numPr>
        <w:rPr/>
      </w:pPr>
      <w:bookmarkStart w:id="255" w:name="__RefHeading___Toc3966476_581953129"/>
      <w:bookmarkStart w:id="256" w:name="_Toc93"/>
      <w:bookmarkEnd w:id="255"/>
      <w:r>
        <w:rPr>
          <w:rtl w:val="true"/>
        </w:rPr>
        <w:t>ب</w:t>
      </w:r>
      <w:r>
        <w:rPr>
          <w:rtl w:val="true"/>
        </w:rPr>
        <w:t xml:space="preserve">) </w:t>
      </w:r>
      <w:r>
        <w:rPr>
          <w:rtl w:val="true"/>
        </w:rPr>
        <w:t>آثار فردی</w:t>
      </w:r>
      <w:bookmarkEnd w:id="25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برای ازدواج در بُعد فردی، آثار چندی را بیان می‌کند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روحی</w:t>
      </w:r>
    </w:p>
    <w:p>
      <w:pPr>
        <w:pStyle w:val="BookText"/>
        <w:rPr/>
      </w:pPr>
      <w:r>
        <w:rPr>
          <w:rFonts w:ascii="IRNazanin" w:hAnsi="IRNazanin" w:eastAsia="IRNazanin"/>
          <w:color w:val="111111"/>
          <w:sz w:val="28"/>
          <w:sz w:val="28"/>
          <w:szCs w:val="28"/>
          <w:rtl w:val="true"/>
          <w:lang w:bidi="fa-IR"/>
        </w:rPr>
        <w:t>وقتی بنا شد به حکم حکمت الهی و مصالح آفرینش، در درون انسان غریزۀ جنسی نهاده شود، چنان‌که در روایتی از امام صادق علیه السلام به نقل از علی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رکب فی الملائکه عقلاً بلاشهوة، ورکب فی البهائم شهوة بلاعقل، ورکب فی بنی‌آدم کلیهما، فمن غلب عقله علی شهوته، فهو خیر من الملائکه، ومن غلب شهوته علی عقله فهو شر من البهائم؛ خداوند فرشتگان را از عقل محض آفرید، و حیوانات را از شهوت محض خلق کرد، ولی در آفرینش انسان، هر دوی عقل و شهوت را قرار داد؛ بنابراین، اگر عقل انسان بر شهوتش چیره شود، از فرشتگان برتر خواهد شد، و اگر شهوتش غالب گردد، از چهارپایان نیز پست‌تر می‌شود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در درگیری میان عقل و شهوت، به هنگام فوران کورۀ آتش شهوت، تنها چیزی که می‌تواند به انسان آرامش ببخشد، خاموش کردن طبیعی آتش شهوت است که در قالب ازدواج قانونی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وجود همسر شرعی و قانونی در کنار انسان از آن جهت که هر زمان اراده کند، در اختیار او است، خود مایۀ آرامش است و از این رو است که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دیگر از نشانه‌های خدا این است که از جنس خودتان همسرانی برای شما آفرید، تا در کنار آن‌ها آرامش یابید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با این آرامش به دست آمده، انسان بهتر می‌تواند از عالم خاکی رسته، از ملک فراتر رفته و به خدا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یابی</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این دنیا، به حکم این که در درونش، یک جاذبه و کشش قلبی وجود دارد، نمی‌تواند همواره به تنهایی زندگی کند، بلکه می‌بایست برای</w:t>
      </w:r>
    </w:p>
    <w:p>
      <w:pPr>
        <w:pStyle w:val="BookText"/>
        <w:rPr/>
      </w:pPr>
      <w:r>
        <w:rPr>
          <w:rFonts w:ascii="IRNazanin" w:hAnsi="IRNazanin" w:eastAsia="IRNazanin"/>
          <w:color w:val="111111"/>
          <w:sz w:val="28"/>
          <w:sz w:val="28"/>
          <w:szCs w:val="28"/>
          <w:rtl w:val="true"/>
          <w:lang w:bidi="fa-IR"/>
        </w:rPr>
        <w:t>خود شریک و رفیقی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رفقای درسی و شرکای مالی هر کدام در کوتاه مدت، و تنها در بخشی از نیازها می‌توانند انسان را یاری کنند، ولی آن که در دراز مدت می‌تواند یار و غمخوار انسان و انیس و مونس وی باشد، همسر او است؛ از این رو،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در بین شما دوستی و رحمت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 در آغاز زندگی و رحمت در پایان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در بیشتر مواقع، دو سویه و رحمت از یک سوی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دژسازی</w:t>
      </w:r>
    </w:p>
    <w:p>
      <w:pPr>
        <w:pStyle w:val="BookText"/>
        <w:rPr/>
      </w:pPr>
      <w:r>
        <w:rPr>
          <w:rFonts w:ascii="IRNazanin" w:hAnsi="IRNazanin" w:eastAsia="IRNazanin"/>
          <w:color w:val="111111"/>
          <w:sz w:val="28"/>
          <w:sz w:val="28"/>
          <w:szCs w:val="28"/>
          <w:rtl w:val="true"/>
          <w:lang w:bidi="fa-IR"/>
        </w:rPr>
        <w:t>قرآن کریم از هر دوی زن و مرد نسبت به یکدیگر تعبیر به لباس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لِباسٌ لَکُمْ وَ أَنْتُمْ لِباسٌ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آنان لباسی برای شما، و شما لباسی برای آنان هستید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فلسفۀ آن نیز روشن است؛ زیرا این لباس است که انسان را از سرما و گرما و خطر برخورد اشیاء به بدن حفظ می‌کند، عیوب انسان را می‌پوشاند و نیز زینتی برای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مردی هم که ازدواج کنند، به آثار ارزشمندی می‌رسند؛ زیرا جوان، چه پسر و چه دختر، وقتی به مرحله‌ای از زندگی رسید، از یک سو احساس استقلال می‌کند و می‌خواهد به نحوی از خانه و خانواده جدا شده و شانۀ خود را از زیر اوامر و نواهی پدر و مادر خالی کند و از سوی دیگر، این استقلال در بسیاری امور نه تنها کارساز و مشکل‌گشا نیست، بلکه مشکل آفرین نیز هست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می‌بایست ضمن دادن استقلال به فرزند، او را به جایی پیوند داد تا از تند بادهای زندگی، حرارت شهوت، سردی عاطفه، گفتار ناروای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بماند و این تنها ازدواج است که می‌تواند این مهم را بر</w:t>
      </w:r>
    </w:p>
    <w:p>
      <w:pPr>
        <w:pStyle w:val="BookText"/>
        <w:rPr/>
      </w:pPr>
      <w:r>
        <w:rPr>
          <w:rFonts w:ascii="IRNazanin" w:hAnsi="IRNazanin" w:eastAsia="IRNazanin"/>
          <w:color w:val="111111"/>
          <w:sz w:val="28"/>
          <w:sz w:val="28"/>
          <w:szCs w:val="28"/>
          <w:rtl w:val="true"/>
          <w:lang w:bidi="fa-IR"/>
        </w:rPr>
        <w:t>دوش بگیرد؛ یعنی پسر و دختر را در برابر آتش شهوت بیمه کند، در سردی زندگی عاطفۀ آن‌ها را تأمین نماید، از گفت و شنودهای بی پایه در امانشان دارد و هر کدام را مایۀ آبروی دیگری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این‌که زن و مرد بسان لباس عیب‌های ظاهری و باطنی یکدیگر را می‌پوشانند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 نیک</w:t>
      </w:r>
    </w:p>
    <w:p>
      <w:pPr>
        <w:pStyle w:val="BookText"/>
        <w:rPr/>
      </w:pPr>
      <w:r>
        <w:rPr>
          <w:rFonts w:ascii="IRNazanin" w:hAnsi="IRNazanin" w:eastAsia="IRNazanin"/>
          <w:color w:val="111111"/>
          <w:sz w:val="28"/>
          <w:sz w:val="28"/>
          <w:szCs w:val="28"/>
          <w:rtl w:val="true"/>
          <w:lang w:bidi="fa-IR"/>
        </w:rPr>
        <w:t>یکی از آثار مهم ازدواج این است که انسان می‌تواند، یادگاری شایسته به نام فرزند صالح تحویل جامعه دهد، ثمرۀ صالحی که چه بسا به مصلحی بدل شود و با فکر و اندیشه خود عالمی را دگرگون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 خودداری از ازدواج ظهور چنین مصلحانی ممکن نخواهد بود؛ از این رو قرآن به دنبال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قَدِّمُوا لِأَنْفُسِکُمْ ؛ با پرورش فرزندان خوب، اثر نیکی را از پیش بفرستید</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بی‌نیازی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آثار عبادی و اخلاقی ازدواج، در بعد فردی و اجتماعی، اثر اقتصادی نیز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یَکُونُوا فُقَراءَ یُغْنِهِمُ اللّهُ مِنْ فَضْلِهِ وَ اللّهُ واسِعٌ عَلِیمٌ ؛ اگر فقیر و تنگدست باشند، خداوند آن‌ها را از فضل خود بی‌نیاز می‌کند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این تعبیر در پاسخ کسانی است که از ترس فقر، تن به ازدواج نمی‌دهند، و حال آن‌که قرآن نه تنها ازدواج را موجب تنگدستی نمی‌داند، بلکه بر عکس مایۀ توسعۀ زندگی می‌داند؛ زیرا فرد مجرد ممکن است لقمه نانی را از خانۀ پدر به دست آورد؛ از این رو خود را آزاد انگاشته و دنبال کار و تلاش نرود، ولی همین که ازدواج کرد و وظایفی بر دوش خود احساس نمود، بی‌شک تلاش خواهد کرد تا خود و</w:t>
      </w:r>
    </w:p>
    <w:p>
      <w:pPr>
        <w:pStyle w:val="BookText"/>
        <w:rPr/>
      </w:pPr>
      <w:r>
        <w:rPr>
          <w:rFonts w:ascii="IRNazanin" w:hAnsi="IRNazanin" w:eastAsia="IRNazanin"/>
          <w:color w:val="111111"/>
          <w:sz w:val="28"/>
          <w:sz w:val="28"/>
          <w:szCs w:val="28"/>
          <w:rtl w:val="true"/>
          <w:lang w:bidi="fa-IR"/>
        </w:rPr>
        <w:t>خانواده‌اش را تأمین کند، و در پرتو این سعی و کوشش به فضل الهی به زندگی‌اش فزونی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معنویت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بر اثر ازدواج، تعادل در غریزۀ جنسی ایجاد شد، انسان می‌تواند در پرتو آرامش حاصل از آن به عبادت بپردازد و به مبدأ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بیشتری داشته باشد؛ چنان‌که پیامبر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 ان یلقی الله طاهرا مطهرا فلیقله بزوجه؛ هر کس می‌خواهد پاک و پاکیزه خدا را ملاقات کند، باید ازدواج کند</w:t>
      </w:r>
      <w:r>
        <w:rPr>
          <w:rFonts w:eastAsia="IRNazanin" w:cs="IRNazanin"/>
          <w:color w:val="111111"/>
          <w:sz w:val="28"/>
          <w:szCs w:val="28"/>
          <w:rtl w:val="true"/>
          <w:lang w:bidi="fa-IR"/>
        </w:rPr>
        <w:t>.»</w:t>
      </w:r>
      <w:r>
        <w:rPr>
          <w:rStyle w:val="FootnoteAnchor"/>
          <w:rtl w:val="true"/>
        </w:rPr>
        <w:footnoteReference w:id="345"/>
      </w:r>
      <w:bookmarkStart w:id="257" w:name="pg5729_48715"/>
    </w:p>
    <w:p>
      <w:pPr>
        <w:pStyle w:val="BookText"/>
        <w:rPr/>
      </w:pPr>
      <w:bookmarkEnd w:id="25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58" w:name="__RefHeading___Toc3966478_581953129"/>
      <w:bookmarkStart w:id="259" w:name="_Toc94"/>
      <w:bookmarkEnd w:id="258"/>
      <w:r>
        <w:rPr>
          <w:rtl w:val="true"/>
        </w:rPr>
        <w:t>ازدواج چند قسم است ؟</w:t>
      </w:r>
      <w:bookmarkEnd w:id="2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بسیاری از جوامع بشری، ازدواج را تنها در شکل دایم آن می‌پذیرند و چون به ازدواج موقت اعتقادی ندارند، کسانی که به هر دلیل قادر به انجام ازدواج نباشند، بر اثر فشار شهوت به فساد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مقدس اسلام نظر به ضرورت و دلایلی، دو نوع ازدواج را تشریع کرده است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پیمان زناشویی که بین زن و مرد برای مدت غیرمعین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محور احکام، حقوق، و آداب و رسوم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پیمان زناشویی که بین زن و مرد، در برابر مهر معین و برای مدت مشخص بسته می‌شود</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توجه به حقوقی که ازدواج برای طرفین ایجاد می‌کند و سنگینی هزینه‌ها، ادامۀ تحصیل، آداب و رسوم پیچیده، ازدواج دائم چه بسا برای همه به سادگی مقدور نباشد؛ از این رو، یا می‌باید با مشکل ارضا نشدن غریزۀ جنسی سوخت و ساخت و یا به مسیر انحرافی روی آورد؛ به دیگر سخن، یا باید رهبانیت مسیحی را پذیرفت و یا به کمونیزم جنسی تن داد؛ یعنی به دختر و پسر اجازه دهیم که با ده‌ها بلکه صدها نفر رابطۀ جنسی داشته باشند و از هم کام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ولیندزی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بحران جنسی، ازدواج رفاقتی و تجربی را پیشنهاد می‌کنند</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bookmarkStart w:id="260" w:name="pg5729_48716"/>
    </w:p>
    <w:p>
      <w:pPr>
        <w:pStyle w:val="BookText"/>
        <w:rPr/>
      </w:pPr>
      <w:bookmarkEnd w:id="260"/>
      <w:r>
        <w:rPr>
          <w:rFonts w:ascii="IRNazanin" w:hAnsi="IRNazanin" w:eastAsia="IRNazanin"/>
          <w:color w:val="111111"/>
          <w:sz w:val="28"/>
          <w:sz w:val="28"/>
          <w:szCs w:val="28"/>
          <w:rtl w:val="true"/>
          <w:lang w:bidi="fa-IR"/>
        </w:rPr>
        <w:t xml:space="preserve">اسلام ضمن رد رهبانیت و نیز کمونیزم جنسی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را می‌پذیرد</w:t>
      </w:r>
      <w:r>
        <w:rPr>
          <w:rStyle w:val="FootnoteAnchor"/>
          <w:rtl w:val="true"/>
        </w:rPr>
        <w:footnoteReference w:id="349"/>
      </w:r>
      <w:r>
        <w:rPr>
          <w:rFonts w:ascii="IRNazanin" w:hAnsi="IRNazanin" w:eastAsia="IRNazanin"/>
          <w:color w:val="111111"/>
          <w:sz w:val="28"/>
          <w:sz w:val="28"/>
          <w:szCs w:val="28"/>
          <w:rtl w:val="true"/>
          <w:lang w:bidi="fa-IR"/>
        </w:rPr>
        <w:t xml:space="preserve">، که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با آن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این حقیقت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زنانی را که متعه می‌کنید، مهر آن‌ها را، واجب است بپردازید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261" w:name="__RefHeading___Toc3966480_581953129"/>
      <w:bookmarkStart w:id="262" w:name="_Toc95"/>
      <w:bookmarkEnd w:id="261"/>
      <w:r>
        <w:rPr>
          <w:rtl w:val="true"/>
        </w:rPr>
        <w:t>دلایل جواز ازدواج موقت</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 پس آنچه از زنان، دلخواهتان است، به زنی بگیرید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اطلاق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لِفُرُوجِهِمْ حافِظُونَ إِلاّ عَلی أَزْواجِهِمْ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کسانی که آنان دامانشان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می‌کنند، مگر در مورد همسرانشان یا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شده‌اند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آیۀ استمتاع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قسمت آیه دلالت دارد که قبل از نزول آن، ازدواج موقت وجود داشته است</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روایات جواز متعه را از ابن مسعود، جابر بن عبد الله، سلمة بن اکوع، ابوسعید خدری، مغیرة بن شعبة، ابن عباس، ابن جریح، عطاء، سعید بن جبیر و جز این‌ها نقل می‌کند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مسلمانان و مسألۀ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متعه در بین مسلمانان، چند نظریه وجود دارد که عمدۀ آن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موقت بودن حکم آن در زمان پیامبر صلی الله علیه و آله، برای چند روز</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بودن آن در زمان پیامبر صلی الله علیه و آله و نسخ آن به وسیلۀ خود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 خود به این نظریه اشاره دارد</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مباح بودن آن در زمان پیامبر صلی الله علیه و آله و نسخ آن در زمان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بیشتر مفسران و علمای اهل سنت است</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و مشهور این است که عمر خود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 صلی الله علیه و آله، انا انهی عنهما واعاقب علیهما؛ دو متعه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نسا و متعۀ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صلی الله علیه و آله وجود داشت، من آن را ممنوع کردم و عقاب آن را می‌کشم</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متعه و نسخ نشدن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همۀ فقها و مفسران شیعه و برخی علمای اهل‌سنت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شیعه معتقد است متعه در زمان پیامبر صلی الله علیه و آله وجود داشته و حکم آن 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ائمۀ معصومین علیهم السلام نیز بر همین معنا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باقر علیه السلام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احلها الله فی کتابه و سنها رسول الله وعمل بها اصحابه؛ خداوند در کتابش متعه را حلال کرده، و پیامبر صلی الله علیه و آله آن را سنت قرار داد، و اصحاب آن حضرت بدان عمل می‌کردند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در روایت دیگری آمده است که ابوبصیر از امام باقر علیه السلام دربارۀ متعه پرسید، امام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فی‌القرآن، فما استمتعتم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وقتی تشریع حکمی در زمان پیامبر صلی الله علیه و آله ثابت شد، نسخ شدن آن به نحو صحیح نیازمند دلیل قطع از سوی شارع می‌باشد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نوع سوم از نکاح است که در قرآن بدان اشاره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عَلی أَزْواجِهِمْ أَوْ ما مَلَکَتْ أَیْمانُهُمْ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bookmarkStart w:id="263" w:name="pg5729_48719"/>
    </w:p>
    <w:p>
      <w:pPr>
        <w:pStyle w:val="BookText"/>
        <w:rPr/>
      </w:pPr>
      <w:bookmarkEnd w:id="2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64" w:name="__RefHeading___Toc3966482_581953129"/>
      <w:bookmarkStart w:id="265" w:name="_Toc96"/>
      <w:bookmarkEnd w:id="264"/>
      <w:r>
        <w:rPr>
          <w:rtl w:val="true"/>
        </w:rPr>
        <w:t>مسئولیت جامعه در مورد ازدواج جوانان چیست ؟</w:t>
      </w:r>
      <w:bookmarkEnd w:id="2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قرآن کریم در بسیاری از امور، وظایفی را بر دوش افراد جامعه گذاشته است و آن‌ها را مسئول رخدادهایی می‌داند که پیرامونشان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بارز این مسئولیت را می‌تواند در مسأله امر به معروف و نهی از منکر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نمونۀ دیگر آن همین مسألۀ ازدواج است؛ زیرا قرآن گاهی خطاب به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گاهی به اولیا، پدر و مادر، دولت و ملت خطاب کرده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ازدواج نیازمندان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أَنْکِحُوا الْأَیامی مِنْکُمْ وَ الصّالِحِینَ مِنْ عِبادِکُمْ وَ إِمائِکُمْ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ایائم، جمع ایم، بر وزن قیم به معنای عَزَب و بی‌همسر است، خواه مرد باشد یا زن و پیش از این همسر داشته یا نداشته است</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نکته باید توجه داشت که ازدواج امری اختیاری است و هیچ‌کس نمی‌تواند دیگری را به آن وادار کند، و این‌که قرآن خطاب به جامعۀ اسلامی سفارش می‌کند افراد بی‌همسر را همسر دهید، به هیچ وجه مجوز اجبار دیگران نیست، بلکه به معنای زمینه‌سازی و فراهم کردن مقدمات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نمودهای همکاری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همکاری در امر ازدواج در چند چیز می‌تواند نمود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آن‌ها به ازدواج؛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همسر شایسته و لایق؛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مالی به ویژه از ناحیۀ والدین؛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در میانی و وساطت کردن؛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نمودن در انجام مراسم عقد و عروسی؛</w:t>
      </w:r>
    </w:p>
    <w:p>
      <w:pPr>
        <w:pStyle w:val="BookText"/>
        <w:rPr/>
      </w:pPr>
      <w:r>
        <w:rPr>
          <w:rFonts w:ascii="IRNazanin" w:hAnsi="IRNazanin" w:eastAsia="IRNazanin"/>
          <w:color w:val="111111"/>
          <w:sz w:val="28"/>
          <w:sz w:val="28"/>
          <w:szCs w:val="28"/>
          <w:rtl w:val="true"/>
          <w:lang w:bidi="fa-IR"/>
        </w:rPr>
        <w:t>همکاری و تعاون اسلامی در همۀ زمینه‌ها مطلوب است، اما در خصوص ازدواج شکل دیگری دارد؛ چنان‌که در روایتی از امام علی علیه السلام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الشفاعات ان تشفع بین اثنین فی نکاح حتی یجمع الله بینهما؛ بهترین میانجی‌گری آن است که میان دو نفر برای ازدواج وساطت کنی، تا این دو به سامان برسند</w:t>
      </w:r>
      <w:r>
        <w:rPr>
          <w:rFonts w:eastAsia="IRNazanin" w:cs="IRNazanin"/>
          <w:color w:val="111111"/>
          <w:sz w:val="28"/>
          <w:szCs w:val="28"/>
          <w:rtl w:val="true"/>
          <w:lang w:bidi="fa-IR"/>
        </w:rPr>
        <w:t>.»</w:t>
      </w:r>
      <w:r>
        <w:rPr>
          <w:rStyle w:val="FootnoteAnchor"/>
          <w:rtl w:val="true"/>
        </w:rPr>
        <w:footnoteReference w:id="363"/>
      </w:r>
      <w:r>
        <w:rPr>
          <w:rFonts w:ascii="Amiri" w:hAnsi="Amiri" w:eastAsia="Amiri" w:cs="Amiri"/>
          <w:color w:val="111111"/>
          <w:sz w:val="28"/>
          <w:sz w:val="28"/>
          <w:szCs w:val="28"/>
          <w:rtl w:val="true"/>
          <w:lang w:bidi="ar-SA"/>
        </w:rPr>
        <w:t xml:space="preserve">افزون بر آن‌که همکاری در امر ازدواج مصداق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64"/>
      </w:r>
      <w:r>
        <w:rPr>
          <w:rFonts w:ascii="IRNazanin" w:hAnsi="IRNazanin" w:eastAsia="IRNazanin"/>
          <w:color w:val="111111"/>
          <w:sz w:val="28"/>
          <w:sz w:val="28"/>
          <w:szCs w:val="28"/>
          <w:rtl w:val="true"/>
          <w:lang w:bidi="fa-IR"/>
        </w:rPr>
        <w:t xml:space="preserve">است، چنان‌که در روایتی دیگر، ثواب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در قیامت، حور العین و همنشینی با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میانجی‌گر ازدواج بیان شده است</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وقتی به خود فرد، ازدواج را سفارش می‌کند، به تعدد زوجات نیز اشاره دارد، ولی وقتی به دیگران دستور تلاش و کوشش می‌دهد، سخنی از چند همسری به میان نمی‌آورد، و این بیانگر این است که جامعه، تنها در رفع نیاز اولیه مسئول است، ولی تعدد زوجات بستگی به عدالت، وسعت مالی و دیگر شرایط دارد که متوجه خود شخص است</w:t>
      </w:r>
      <w:r>
        <w:rPr>
          <w:rFonts w:eastAsia="IRNazanin" w:cs="IRNazanin"/>
          <w:color w:val="111111"/>
          <w:sz w:val="28"/>
          <w:szCs w:val="28"/>
          <w:rtl w:val="true"/>
          <w:lang w:bidi="fa-IR"/>
        </w:rPr>
        <w:t>.</w:t>
      </w:r>
      <w:bookmarkStart w:id="266" w:name="pg5729_48721"/>
    </w:p>
    <w:p>
      <w:pPr>
        <w:pStyle w:val="BookText"/>
        <w:rPr/>
      </w:pPr>
      <w:bookmarkEnd w:id="2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67" w:name="__RefHeading___Toc3966484_581953129"/>
      <w:bookmarkStart w:id="268" w:name="_Toc97"/>
      <w:bookmarkEnd w:id="267"/>
      <w:r>
        <w:rPr>
          <w:rtl w:val="true"/>
        </w:rPr>
        <w:t>ازدواج های ممنوع کدام است ؟</w:t>
      </w:r>
      <w:bookmarkEnd w:id="2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ازدواج در اسلام، همانند دیگر پدیده‌های اجتماعی، قانونمند و دارای اصول مسلمی است که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آفرینندۀ انسان در وجود وی شهوت جنسی قرار داده و هماهنگ با تکوین، در تشریع، ازدواج را مقرر کرده است، این‌گونه نیست که مرد بتواند با هر زنی پیمان زناشویی ببندد، و یا هر زنی بتواند با هر مردی ازدواج نماید؛ از این رو قرآن فهرستی از افرادی که زناشویی با آن‌ها ممنوع است، ارایه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منع ازدواج</w:t>
      </w:r>
    </w:p>
    <w:p>
      <w:pPr>
        <w:pStyle w:val="BookText"/>
        <w:rPr/>
      </w:pPr>
      <w:r>
        <w:rPr>
          <w:rFonts w:ascii="IRNazanin" w:hAnsi="IRNazanin" w:eastAsia="IRNazanin"/>
          <w:color w:val="111111"/>
          <w:sz w:val="28"/>
          <w:sz w:val="28"/>
          <w:szCs w:val="28"/>
          <w:rtl w:val="true"/>
          <w:lang w:bidi="fa-IR"/>
        </w:rPr>
        <w:t>آنچه موجب ممنوعیت ازدواج می‌شود، نوعی ارتباط است که میان افراد وجود دارد، که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یا ارتباط نسبی؛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شیرخوارگی یا ارتباط رضاعی؛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زناشویی یا ارتباط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مشروع باشد یا نامشروع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طلاق نیز در مواردی موجب منع می‌گردد که پس از این بدان اشاره می‌شود؛</w:t>
      </w:r>
    </w:p>
    <w:p>
      <w:pPr>
        <w:pStyle w:val="BookText"/>
        <w:rPr/>
      </w:pPr>
      <w:r>
        <w:rPr>
          <w:rFonts w:ascii="IRNazanin" w:hAnsi="IRNazanin" w:eastAsia="IRNazanin"/>
          <w:color w:val="111111"/>
          <w:sz w:val="28"/>
          <w:sz w:val="28"/>
          <w:szCs w:val="28"/>
          <w:rtl w:val="true"/>
          <w:lang w:bidi="fa-IR"/>
        </w:rPr>
        <w:t>ارتباط خویشاوندی</w:t>
      </w:r>
    </w:p>
    <w:p>
      <w:pPr>
        <w:pStyle w:val="BookText"/>
        <w:rPr/>
      </w:pPr>
      <w:r>
        <w:rPr>
          <w:rFonts w:ascii="IRNazanin" w:hAnsi="IRNazanin" w:eastAsia="IRNazanin"/>
          <w:color w:val="111111"/>
          <w:sz w:val="28"/>
          <w:sz w:val="28"/>
          <w:szCs w:val="28"/>
          <w:rtl w:val="true"/>
          <w:lang w:bidi="fa-IR"/>
        </w:rPr>
        <w:t>ارتباط خویشاوندی باعث می‌شود تا ازدواج با افراد زیر ممنوع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که شامل مادر بزرگ نیز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که شامل فرزند و نوۀ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 و فرزند و نوه او</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خواهر و فرزند و نوه او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که شامل عمۀ پدر و مادر نیز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خاله که شامل خالۀ پدر و مادر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p>
    <w:p>
      <w:pPr>
        <w:pStyle w:val="BookText"/>
        <w:rPr/>
      </w:pPr>
      <w:r>
        <w:rPr>
          <w:rFonts w:ascii="Amiri" w:hAnsi="Amiri" w:eastAsia="Amiri" w:cs="Amiri"/>
          <w:color w:val="111111"/>
          <w:sz w:val="28"/>
          <w:sz w:val="28"/>
          <w:szCs w:val="28"/>
          <w:rtl w:val="true"/>
          <w:lang w:bidi="ar-SA"/>
        </w:rPr>
        <w:t>عَلَیْکُمْ أُمَّهاتُکُمْ وَ بَناتُکُمْ وَ أَخَواتُکُمْ وَ عَمّاتُکُمْ وَ خالاتُکُمْ وَ بَناتُ الْأَخِ وَ بَناتُ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شما حرام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ازدواج 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مادرانتان، و دخترانتان، و خواهرانتان، و عمه‌هایتان، و خاله‌هایتان، و دخترانِ برادر، و دخترانِ خواهر</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گفتنی است افراد براساس طبع درونی، از ازدواج با این افراد متنفرند؛ از این رو، در بیشتر جوامع ازدواج با این دسته ممنوع است، به ویژه این‌که تأثیر هم خونی که ناشی از ازدواج با خویشاوندان است، در این‌گونه افراد بیشتر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شیری</w:t>
      </w:r>
    </w:p>
    <w:p>
      <w:pPr>
        <w:pStyle w:val="BookText"/>
        <w:rPr/>
      </w:pPr>
      <w:r>
        <w:rPr>
          <w:rFonts w:ascii="IRNazanin" w:hAnsi="IRNazanin" w:eastAsia="IRNazanin"/>
          <w:color w:val="111111"/>
          <w:sz w:val="28"/>
          <w:sz w:val="28"/>
          <w:szCs w:val="28"/>
          <w:rtl w:val="true"/>
          <w:lang w:bidi="fa-IR"/>
        </w:rPr>
        <w:t>ارتباط رضاعی با شرایط مقرر در فقه باعث می‌شود تا ازدواج با خویشان نسبی فرد همشیر که جزء محارم او به شمار می‌رود، ممنوع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أُمَّهاتُکُمُ اللاّتِی أَرْضَعْنَکُمْ وَ أَخَواتُکُمْ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که شما را شیر داده‌اند، و خواهران رضاعی شما بر شما حرام شده است</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نکته‌ای که در این‌جا وجود دارد، این است که در حرمت ازدواج با مرتبطان رضاعی، تنها مادر و خواهر بیان شده و سخنی از عمه و خاله و دیگران به میان نیامده است، ولی طبق روایات، این منع شامل همۀ اصناف محرم نسبی می‌شود چنان‌که در روایتی از پیامبر صلی الله علیه و آله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النسب؛ تمام کسانی که از نظر ارتباط نسبی حرام‌اند، از نظر شیرخوارگی نیز حرام‌اند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در روایتی دیگر از امام صادق علیه السلام آمده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من الرضاع ما یحرم من القرابه؛ همۀ کسانی که از نظر نسب حرام‌اند، با شیر نیز حرام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حرمت ازدواج با خویشاوندان شیری</w:t>
      </w:r>
    </w:p>
    <w:p>
      <w:pPr>
        <w:pStyle w:val="BookText"/>
        <w:rPr/>
      </w:pPr>
      <w:r>
        <w:rPr>
          <w:rFonts w:ascii="IRNazanin" w:hAnsi="IRNazanin" w:eastAsia="IRNazanin"/>
          <w:color w:val="111111"/>
          <w:sz w:val="28"/>
          <w:sz w:val="28"/>
          <w:szCs w:val="28"/>
          <w:rtl w:val="true"/>
          <w:lang w:bidi="fa-IR"/>
        </w:rPr>
        <w:t>این است که کودکی که گوشت و استخوانش با شیر زنی پرورش می‌یابد، شباهت تامی به فرزندان او پیدا می‌کند، و در حقیقت بخشی از بدن مادر و مانند خواهر و برادر نسبی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سببی</w:t>
      </w:r>
    </w:p>
    <w:p>
      <w:pPr>
        <w:pStyle w:val="BookText"/>
        <w:rPr/>
      </w:pPr>
      <w:r>
        <w:rPr>
          <w:rFonts w:ascii="IRNazanin" w:hAnsi="IRNazanin" w:eastAsia="IRNazanin"/>
          <w:color w:val="111111"/>
          <w:sz w:val="28"/>
          <w:sz w:val="28"/>
          <w:szCs w:val="28"/>
          <w:rtl w:val="true"/>
          <w:lang w:bidi="fa-IR"/>
        </w:rPr>
        <w:t>ارتباط سببی باعث می‌شود تا چند گروه در دایرۀ منع ازدواج قرار گیرند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زن و نیز مادر او؛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زن با شرایط مقرر؛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عروس و نیز عروس پسر و 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زن به طور هم زمان؛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أُمَّهاتُ نِسائِکُمْ وَ رَبائِبُکُمُ اللاّتِی فِی حُجُورِکُمْ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حَلائِلُ أَبْنائِکُمُ الَّذِینَ مِنْ أَصْلابِکُمْ وَ أَنْ تَجْمَعُوا بَیْنَ الْأُخْتَیْنِ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مادران همسرانتان، و دختران همسرتان که در دامانِ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پرروش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حرام است بر شما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پسرانتان که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و اینکه بین دو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کنید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 چنان‌که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ما نَکَحَ آباؤُکُمْ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زنانی را که پدرانتان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آورده‌اند، به همسری نگیرید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راز تحریم ازدواج با این افراد آن است که با اجرای صیغۀ عقد، در واقع آن‌ها به منزلۀ خویشاوندان قرار گرفته‌اند؛ از این‌رو همان حکم را دارند، به ویژه در جمع میان دو خواهر که تضاد عاطفی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انگیزۀ محبت و انگیزۀ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عامل دیگری در ممنوعیت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با نامادری افزون بر این‌که در حکم مادرشان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باعث هتک حرمت پدر نیز شود؛ از این‌رو، به دنبال حکم تحریم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فاحِشَةً وَ مَقْتاً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زشتکاری و کینه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 راهی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چرا خطاب به مردان</w:t>
      </w:r>
    </w:p>
    <w:p>
      <w:pPr>
        <w:pStyle w:val="BookText"/>
        <w:rPr/>
      </w:pPr>
      <w:r>
        <w:rPr>
          <w:rFonts w:ascii="IRNazanin" w:hAnsi="IRNazanin" w:eastAsia="IRNazanin"/>
          <w:color w:val="111111"/>
          <w:sz w:val="28"/>
          <w:sz w:val="28"/>
          <w:szCs w:val="28"/>
          <w:rtl w:val="true"/>
          <w:lang w:bidi="fa-IR"/>
        </w:rPr>
        <w:t>آنچه در این آیات آمده، همه خطاب به مردان است؛ زیرا نفرموده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علیکن آبائکن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رازش این است که تقاضای ازدواج و خواستگاری به حسب عرف از سوی مردها صورت می‌گیرد؛ از این رو،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خواستید ازدواج کنید متوجه باشید که ازدواج با این‌ها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ازدواج زن نیز با عده‌ای از مردان حرام می‌باشد و کافی است برای روشن شدن محارم زن در ازدواج، عناوین را برعکس کنیم و به جای مادر، پدر و به جای خواهر، برادر و به جای عمه، عمو و به جای خاله، دایی و به جای عروس، داماد و به جای نامادری، ناپدری و به جای دختر خواهر و برادر، پسر خواهر و برادر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w:t>
      </w:r>
    </w:p>
    <w:p>
      <w:pPr>
        <w:pStyle w:val="BookText"/>
        <w:rPr/>
      </w:pPr>
      <w:r>
        <w:rPr>
          <w:rFonts w:ascii="IRNazanin" w:hAnsi="IRNazanin" w:eastAsia="IRNazanin"/>
          <w:color w:val="111111"/>
          <w:sz w:val="28"/>
          <w:sz w:val="28"/>
          <w:szCs w:val="28"/>
          <w:rtl w:val="true"/>
          <w:lang w:bidi="fa-IR"/>
        </w:rPr>
        <w:t xml:space="preserve">آمیزش پیش از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موجب می‌شود مادر و دختر آن زن بر زناکننده حرام شود؛</w:t>
      </w:r>
      <w:r>
        <w:rPr>
          <w:rStyle w:val="FootnoteAnchor"/>
          <w:rtl w:val="true"/>
        </w:rPr>
        <w:footnoteReference w:id="372"/>
      </w:r>
      <w:r>
        <w:rPr>
          <w:rFonts w:ascii="IRNazanin" w:hAnsi="IRNazanin" w:eastAsia="IRNazanin"/>
          <w:color w:val="111111"/>
          <w:sz w:val="28"/>
          <w:sz w:val="28"/>
          <w:szCs w:val="28"/>
          <w:rtl w:val="true"/>
          <w:lang w:bidi="fa-IR"/>
        </w:rPr>
        <w:t xml:space="preserve">چنان‌که اگر کسی با زن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یا غیرمسلمان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کند، همیشه بر زنا کننده حرام خواهد شد؛ بدین معنا که اگر از شوهرش جدا هم بشود، نمی‌تواند با وی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می‌شویم که آمیزش با مرد نیز موجب حرمت ازدواج با مادر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لواط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و دختر او می‌شود؛ زیرا این شخص در حکم همسر آن مرد قرار می‌گیرد</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طلاق نیز در صورتی که مکرر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 باعث حرمت ازدواج با زن مطلقه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طَلَّقَها فَلا تَحِلُّ لَهُ مِنْ بَعْدُ</w:t>
      </w:r>
    </w:p>
    <w:p>
      <w:pPr>
        <w:pStyle w:val="BookText"/>
        <w:rPr/>
      </w:pPr>
      <w:r>
        <w:rPr>
          <w:rFonts w:ascii="IRNazanin" w:hAnsi="IRNazanin" w:eastAsia="IRNazanin"/>
          <w:color w:val="111111"/>
          <w:sz w:val="28"/>
          <w:sz w:val="28"/>
          <w:szCs w:val="28"/>
          <w:rtl w:val="true"/>
          <w:lang w:bidi="fa-IR"/>
        </w:rPr>
        <w:t>حَتّی تَنْکِحَ زَوْجاً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برای بار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طلاق داد،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نخواهد بود؛ تا اینکه با شوهری غیر از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این محرومیت برای کنترل مردان هوس‌بازی است که زندگی زنان را به بازی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چنانچه با وساطت مُحَلِّل، نُه بار طلاق دهد، همواره بر او حرام می‌شود</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w:t>
      </w:r>
    </w:p>
    <w:p>
      <w:pPr>
        <w:pStyle w:val="BookText"/>
        <w:rPr/>
      </w:pPr>
      <w:r>
        <w:rPr>
          <w:rFonts w:ascii="IRNazanin" w:hAnsi="IRNazanin" w:eastAsia="IRNazanin"/>
          <w:color w:val="111111"/>
          <w:sz w:val="28"/>
          <w:sz w:val="28"/>
          <w:szCs w:val="28"/>
          <w:rtl w:val="true"/>
          <w:lang w:bidi="fa-IR"/>
        </w:rPr>
        <w:t>کفر به عنوان نمادی از باور نادرست، مانع از ازدواج انسان مؤمن با کافر می‌شود؛ بدین معنا که زن مسلمان حق ندارد با مرد کافر ازدواج کند، و مرد مسلمان نیز نباید با زن کافر پیمان زناشویی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تُنْکِحُوا الْمُشْرِکِینَ حَتّی 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زنان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نکنید؛ تا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مردان مشرک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مدهید، تا ایمان آورند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راز ممنوعیت ازدواج با مشرکان این است که در معاشرت‌ها، و به ویژه در معاشرت زناشویی که تأثیر عمیقی بر روحیۀ طرف مقابل دارد، مشرک سعی می‌کند، همسر خود را به سوی عقاید باطل خویش دعوت نماید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مشرک به معنای کسی است که شریکی برای خدا قرار می‌دهد، و به این معنا یهود و نصاری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به نحوی برای خدا شریک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مشرکان می‌باشند، ولی از آن‌جا که قرآن در خطاب با آن‌ها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حکم شرک از این جهت شامل آن‌ها نمی‌شود</w:t>
      </w:r>
      <w:r>
        <w:rPr>
          <w:rFonts w:eastAsia="IRNazanin" w:cs="IRNazanin"/>
          <w:color w:val="111111"/>
          <w:sz w:val="28"/>
          <w:szCs w:val="28"/>
          <w:rtl w:val="true"/>
          <w:lang w:bidi="fa-IR"/>
        </w:rPr>
        <w:t>.</w:t>
      </w:r>
      <w:bookmarkStart w:id="269" w:name="pg5729_48726"/>
    </w:p>
    <w:p>
      <w:pPr>
        <w:pStyle w:val="BookText"/>
        <w:rPr/>
      </w:pPr>
      <w:bookmarkEnd w:id="2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70" w:name="__RefHeading___Toc3966486_581953129"/>
      <w:bookmarkStart w:id="271" w:name="_Toc98"/>
      <w:bookmarkEnd w:id="270"/>
      <w:r>
        <w:rPr>
          <w:rtl w:val="true"/>
        </w:rPr>
        <w:t>رخصت در ازدواج چرا؟</w:t>
      </w:r>
      <w:bookmarkEnd w:id="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این‌که پسر و دختر در ازدواج خود مستقل‌اند یا باید با اذن و توافق بزرگ‌ترها اقدام کنند،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ناحیۀ پسر بی‌تردید اجازۀ غیر خودش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طرف مقابل جای سخن است</w:t>
      </w:r>
      <w:r>
        <w:rPr>
          <w:rFonts w:eastAsia="IRNazanin" w:cs="IRNazanin"/>
          <w:color w:val="111111"/>
          <w:sz w:val="28"/>
          <w:szCs w:val="28"/>
          <w:rtl w:val="true"/>
          <w:lang w:bidi="fa-IR"/>
        </w:rPr>
        <w:t>.</w:t>
      </w:r>
    </w:p>
    <w:p>
      <w:pPr>
        <w:pStyle w:val="Heading3"/>
        <w:numPr>
          <w:ilvl w:val="2"/>
          <w:numId w:val="1"/>
        </w:numPr>
        <w:rPr/>
      </w:pPr>
      <w:bookmarkStart w:id="272" w:name="__RefHeading___Toc3966488_581953129"/>
      <w:bookmarkStart w:id="273" w:name="_Toc99"/>
      <w:bookmarkEnd w:id="272"/>
      <w:r>
        <w:rPr>
          <w:rtl w:val="true"/>
        </w:rPr>
        <w:t>اقسام زنان و مسألۀ رخصت</w:t>
      </w:r>
      <w:bookmarkEnd w:id="273"/>
    </w:p>
    <w:p>
      <w:pPr>
        <w:pStyle w:val="BookText"/>
        <w:rPr/>
      </w:pPr>
      <w:r>
        <w:rPr>
          <w:rFonts w:ascii="IRNazanin" w:hAnsi="IRNazanin" w:eastAsia="IRNazanin"/>
          <w:color w:val="111111"/>
          <w:sz w:val="28"/>
          <w:sz w:val="28"/>
          <w:szCs w:val="28"/>
          <w:rtl w:val="true"/>
          <w:lang w:bidi="fa-IR"/>
        </w:rPr>
        <w:t>پیش از بررسی مسأله یادآور می‌شویم که جنس مؤنثی که در ازدواج مد نظر می‌باشد، یکی از موارد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مجدد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صغیر و پیش از رسیدن به رشدِ کافی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رشید و اولین ازدواج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قصد ازدواج مجدد دارند</w:t>
      </w:r>
    </w:p>
    <w:p>
      <w:pPr>
        <w:pStyle w:val="BookText"/>
        <w:rPr/>
      </w:pPr>
      <w:r>
        <w:rPr>
          <w:rFonts w:ascii="IRNazanin" w:hAnsi="IRNazanin" w:eastAsia="IRNazanin"/>
          <w:color w:val="111111"/>
          <w:sz w:val="28"/>
          <w:sz w:val="28"/>
          <w:szCs w:val="28"/>
          <w:rtl w:val="true"/>
          <w:lang w:bidi="fa-IR"/>
        </w:rPr>
        <w:t>در این‌باره قرآن اشاره دارد که زن مختار است و هر تصمیمی که بخواهد، می‌تواند بگیرد؛ از این‌رو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بَلَغْنَ أَجَلَهُنَّ فَلا جُناحَ عَلَیْکُمْ فِیما فَعَلْنَ فِی أَنْفُسِهِنَّ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به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رسیدند، پس هیچ گناهی بر شما نیست نسبت به آنچه بطور پسندیده در باره خودشان انجام دهند</w:t>
      </w:r>
      <w:r>
        <w:rPr>
          <w:rFonts w:eastAsia="IRNazanin" w:cs="IRNazanin"/>
          <w:color w:val="111111"/>
          <w:sz w:val="28"/>
          <w:szCs w:val="28"/>
          <w:rtl w:val="true"/>
          <w:lang w:bidi="fa-IR"/>
        </w:rPr>
        <w:t>.»</w:t>
      </w:r>
      <w:r>
        <w:rPr>
          <w:rStyle w:val="FootnoteAnchor"/>
          <w:rtl w:val="true"/>
        </w:rPr>
        <w:footnoteReference w:id="37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دربارۀ زنانی است که شوهرشان را از دست داده‌اند و باید چهار ماه و ده روز عدۀ وفات نگه دارند، و پس از آن می‌توانند با صلاح دید خود ازدواج کنند، 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طَلَّقْتُمُ النِّساءَ فَبَلَغْنَ أَجَلَهُنَّ فَلا</w:t>
      </w:r>
    </w:p>
    <w:p>
      <w:pPr>
        <w:pStyle w:val="BookText"/>
        <w:rPr/>
      </w:pPr>
      <w:r>
        <w:rPr>
          <w:rFonts w:ascii="IRNazanin" w:hAnsi="IRNazanin" w:eastAsia="IRNazanin"/>
          <w:color w:val="111111"/>
          <w:sz w:val="28"/>
          <w:sz w:val="28"/>
          <w:szCs w:val="28"/>
          <w:rtl w:val="true"/>
          <w:lang w:bidi="fa-IR"/>
        </w:rPr>
        <w:t>تَعْضُلُوهُنَّ أَنْ یَنْکِحْنَ أَزْواجَهُنَّ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هنگامی که زنان را طلاق دادید و به 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مانعشان نشوید که با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ازدواج کنند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عزل، به معنای منع کردن از ازدواج و سخت‌گیری کردن در آن است</w:t>
      </w:r>
      <w:r>
        <w:rPr>
          <w:rStyle w:val="FootnoteAnchor"/>
          <w:rtl w:val="true"/>
        </w:rPr>
        <w:footnoteReference w:id="379"/>
      </w:r>
      <w:r>
        <w:rPr>
          <w:rFonts w:ascii="IRNazanin" w:hAnsi="IRNazanin" w:eastAsia="IRNazanin"/>
          <w:color w:val="111111"/>
          <w:sz w:val="28"/>
          <w:sz w:val="28"/>
          <w:szCs w:val="28"/>
          <w:rtl w:val="true"/>
          <w:lang w:bidi="fa-IR"/>
        </w:rPr>
        <w:t xml:space="preserve">؛ یعنی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اولیاء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که او را از ازدواج با کسی باز دارد، و یا به ازدواج با کسی مجبور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نابالغ و غیررشید</w:t>
      </w:r>
    </w:p>
    <w:p>
      <w:pPr>
        <w:pStyle w:val="BookText"/>
        <w:rPr/>
      </w:pPr>
      <w:r>
        <w:rPr>
          <w:rFonts w:ascii="IRNazanin" w:hAnsi="IRNazanin" w:eastAsia="IRNazanin"/>
          <w:color w:val="111111"/>
          <w:sz w:val="28"/>
          <w:sz w:val="28"/>
          <w:szCs w:val="28"/>
          <w:rtl w:val="true"/>
          <w:lang w:bidi="fa-IR"/>
        </w:rPr>
        <w:t>در این مورد، در صورتی که درستی ازدواج وی پذیرفته شود، بی‌شک مصلحت اندیشی اولیای دختر لازم است؛ زیرا دختری که به رشد عقلانی و اجتماعی کافی نرسیده، نمی‌تواند مصالح و مفاسد خود را تشخیص دهد؛ از این رو، اجازه و موافقت پدر شرط است و اگر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بِیَدِهِ عُقْدَةُ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یا کسی که پیوند ازدواج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پدر و پدر بزرگ پدری بر این نوع ازدواج اشاره دارد که بدون تردید اختصاصی به دختر نیز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قرآن در مورد ازدواج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ملک 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صراحت در لزوم اذن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فَانْکِحُوهُنَّ بِإِذْنِ أَهْلِهِنَّ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81"/>
      </w:r>
      <w:r>
        <w:rPr>
          <w:rFonts w:ascii="IRNazanin" w:hAnsi="IRNazanin" w:eastAsia="IRNazanin"/>
          <w:color w:val="111111"/>
          <w:sz w:val="28"/>
          <w:sz w:val="28"/>
          <w:szCs w:val="28"/>
          <w:rtl w:val="true"/>
          <w:lang w:bidi="fa-IR"/>
        </w:rPr>
        <w:t>پس آنان را با رخصت خانواده‌شان به همسری در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دوشیزگان رشید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دخترانی که به بلوغ عقلانی و رشد کافی رسیده‌اند، هرچند بکر باشند، در هیچ آیه‌ای دلالت قطعی بر لزوم اذن و موافقت اولیا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نیز بر مسأله دلالت قطعی ندارد؛ زیرا برخی روایات صراحت دارد بر این‌که کار بکر رشید به دست خود او است، و اگر در پاره‌ای از روایات آمده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لاتنکح ذوات الآباء من الابکار الا باذن آبائهن؛ با دخترانی که پدر و پدر بزرگ پدری دارند، بدون اذن آن‌ها ازدواج نکن</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منظور ارشاد به این است که ازدواج با دختری بدون موافقت پدرش ممکن است شادابی بایسته و شایسته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از نظر حکمت و مصلحت که در برخی موارد نظارت و کنترل پدر و مانند او شرط اساسی است؛ زیرا مرد بندۀ شهوت و زن اسیر محبت است، آنچه مرد را می‌لرزاند، شهوت است و آنچه زن را از پای در می‌آورد، نغمۀ محبت و عشقی است که از مردی بشنود، در لغزش مرد و اسارت زن، این بزرگ‌ترها هستند که می‌توانند آن‌ها را به مسیر درست و مطابق مصالح رهنمون باشند؛ از این رو وقتی یک بار ازدواج کرد، و سردی و گرمی روزگار و شیرینی و تلخی آن را چشید و ورزیده شد، چندان نیازی به نظارت نیست</w:t>
      </w:r>
      <w:r>
        <w:rPr>
          <w:rFonts w:eastAsia="IRNazanin" w:cs="IRNazanin"/>
          <w:color w:val="111111"/>
          <w:sz w:val="28"/>
          <w:szCs w:val="28"/>
          <w:rtl w:val="true"/>
          <w:lang w:bidi="fa-IR"/>
        </w:rPr>
        <w:t>.</w:t>
      </w:r>
      <w:bookmarkStart w:id="274" w:name="pg5729_48729"/>
    </w:p>
    <w:p>
      <w:pPr>
        <w:pStyle w:val="BookText"/>
        <w:rPr/>
      </w:pPr>
      <w:bookmarkEnd w:id="27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75" w:name="__RefHeading___Toc3966490_581953129"/>
      <w:bookmarkStart w:id="276" w:name="_Toc100"/>
      <w:bookmarkEnd w:id="275"/>
      <w:r>
        <w:rPr>
          <w:rtl w:val="true"/>
        </w:rPr>
        <w:t xml:space="preserve">کابین </w:t>
      </w:r>
      <w:r>
        <w:rPr>
          <w:rtl w:val="true"/>
        </w:rPr>
        <w:t>(</w:t>
      </w:r>
      <w:r>
        <w:rPr>
          <w:rtl w:val="true"/>
        </w:rPr>
        <w:t>مهر</w:t>
      </w:r>
      <w:r>
        <w:rPr>
          <w:rtl w:val="true"/>
        </w:rPr>
        <w:t xml:space="preserve">) </w:t>
      </w:r>
      <w:r>
        <w:rPr>
          <w:rtl w:val="true"/>
        </w:rPr>
        <w:t>چرا و چگونه ؟</w:t>
      </w:r>
      <w:bookmarkEnd w:id="2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یکی از امور مهمی که قرآن کریم در موضوع ازدواج مطرح کرده، مسأله کابین یا مهر است که از آغاز پیمان زناشویی تا جدایی زن و شوهر از یکدیگر مورد توجه قرار دارد و با تعبیرهای مختلفی چون صدق، نحله، اجر و فریضه،</w:t>
      </w:r>
      <w:r>
        <w:rPr>
          <w:rStyle w:val="FootnoteAnchor"/>
          <w:rtl w:val="true"/>
        </w:rPr>
        <w:footnoteReference w:id="383"/>
      </w:r>
      <w:r>
        <w:rPr>
          <w:rFonts w:ascii="IRNazanin" w:hAnsi="IRNazanin" w:eastAsia="IRNazanin"/>
          <w:color w:val="111111"/>
          <w:sz w:val="28"/>
          <w:sz w:val="28"/>
          <w:szCs w:val="28"/>
          <w:rtl w:val="true"/>
          <w:lang w:bidi="fa-IR"/>
        </w:rPr>
        <w:t>به بیان احکام آن پرداخته،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آتُوا النِّساءَ صَدُقاتِهِنَّ نِحْلَةً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مَهریه‌های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هدیه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به آنان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 بِهِ مِنْهُنَّ فَآتُوهُنَّ أُجُورَهُنَّ 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پس‌مَهرشان را، در حالی که واجب شده، به آنان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دال، جمع صداق، از ریشۀ صدق به معنای راستی، و در مقابل دروغ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عطیه و بخشش بدون عوض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در ازای عمل دنیوی یا اخروی عاید انسان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 فرض و به معنای جدا کردن چیزی، علم و تقدیر است</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تعبیرها واژۀ اجر دربارۀ ازدواج موقت به کار رفته است که خود کنایه از مهر است، و دیگر واژگان از زوایای گوناگون در معنای مهر به کار رفته است؛ یعنی بدین جهت به مهر 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نشانۀ</w:t>
      </w:r>
      <w:bookmarkStart w:id="277" w:name="pg5729_48730"/>
    </w:p>
    <w:p>
      <w:pPr>
        <w:pStyle w:val="BookText"/>
        <w:rPr/>
      </w:pPr>
      <w:bookmarkEnd w:id="277"/>
      <w:r>
        <w:rPr>
          <w:rFonts w:ascii="IRNazanin" w:hAnsi="IRNazanin" w:eastAsia="IRNazanin"/>
          <w:color w:val="111111"/>
          <w:sz w:val="28"/>
          <w:sz w:val="28"/>
          <w:szCs w:val="28"/>
          <w:rtl w:val="true"/>
          <w:lang w:bidi="fa-IR"/>
        </w:rPr>
        <w:t>راستین بودن علاقۀ مرد است و به این خاطر بدان نحله گفته‌اند که در مقابل آن، عوض مالی وجود ندارد، و به این دلیل فریضه نام گرفته که بر مرد واجب و مقدر است که آن را بپردازد</w:t>
      </w:r>
      <w:r>
        <w:rPr>
          <w:rFonts w:eastAsia="IRNazanin" w:cs="IRNazanin"/>
          <w:color w:val="111111"/>
          <w:sz w:val="28"/>
          <w:szCs w:val="28"/>
          <w:rtl w:val="true"/>
          <w:lang w:bidi="fa-IR"/>
        </w:rPr>
        <w:t>.</w:t>
      </w:r>
    </w:p>
    <w:p>
      <w:pPr>
        <w:pStyle w:val="Heading3"/>
        <w:numPr>
          <w:ilvl w:val="2"/>
          <w:numId w:val="1"/>
        </w:numPr>
        <w:rPr/>
      </w:pPr>
      <w:bookmarkStart w:id="278" w:name="__RefHeading___Toc3966492_581953129"/>
      <w:bookmarkStart w:id="279" w:name="_Toc101"/>
      <w:bookmarkEnd w:id="278"/>
      <w:r>
        <w:rPr>
          <w:rtl w:val="true"/>
        </w:rPr>
        <w:t>تعیین مهر</w:t>
      </w:r>
      <w:bookmarkEnd w:id="279"/>
    </w:p>
    <w:p>
      <w:pPr>
        <w:pStyle w:val="BookText"/>
        <w:rPr/>
      </w:pPr>
      <w:r>
        <w:rPr>
          <w:rFonts w:ascii="IRNazanin" w:hAnsi="IRNazanin" w:eastAsia="IRNazanin"/>
          <w:color w:val="111111"/>
          <w:sz w:val="28"/>
          <w:sz w:val="28"/>
          <w:szCs w:val="28"/>
          <w:rtl w:val="true"/>
          <w:lang w:bidi="fa-IR"/>
        </w:rPr>
        <w:t>اگر چه مهر شرط صحت عقد ازدواج نیست و عقد بدون تعیین مهریه نیز درست است، ولی ازدواج نمی‌تواند بدون مهر باشد، مگر برای پیامبر صلی الله علیه و آله؛ چنان‌که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امْرَأَةً مُؤْمِنَةً إِنْ وَهَبَتْ نَفْسَها لِلنَّبِیِّ إِنْ أَرادَ النَّبِیُّ أَنْ یَسْتَنْکِحَها خالِصَةً لَکَ مِنْ دُونِ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حلال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با ایمان را، در صورتی که خودش را به پیامبر ببخشد، اگر پیامبر بخواهد که او را به همسری برگزیند؛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ازدواجی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توست نه سایر مومنان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ازدواج به لفظ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نه با الفاظ انکَحتُ و زوّجت، و مهری نیز در بین نیست، لیکن این امر ویژۀ پیامبر صلی الله علیه و آله است؛ 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خالِصَةً لَکَ مِنْ دُونِ الْمُؤْمِنِینَ</w:t>
      </w:r>
      <w:r>
        <w:rPr>
          <w:rFonts w:eastAsia="IRNazanin" w:cs="IRNazanin"/>
          <w:color w:val="111111"/>
          <w:sz w:val="28"/>
          <w:szCs w:val="28"/>
          <w:rtl w:val="true"/>
          <w:lang w:bidi="fa-IR"/>
        </w:rPr>
        <w:t>)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که پیامبر صلی الله علیه و آله یک رشته ویژگی‌هایی خاص به خود داشته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از جمله در ازدواج، می‌توان به زنان بدون مهریه، تعدّد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اما پیمان زناشویی دیگران همراه با مهر معین می‌باشد، و اگر چه زن می‌تواند مهر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تفویض البضع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واگذاری حق التذاذ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می‌توانند بدون هیچ سخن مثبت یا منفی در بارۀ مهر اجرای عقد ازدواج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وظیفۀ پرداخت، در برخی موارد از عهدۀ شوهر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عقدی، پیش از آمیزش حق هیچ گونه</w:t>
      </w:r>
      <w:bookmarkStart w:id="280" w:name="pg5729_48731"/>
    </w:p>
    <w:p>
      <w:pPr>
        <w:pStyle w:val="BookText"/>
        <w:rPr/>
      </w:pPr>
      <w:bookmarkEnd w:id="280"/>
      <w:r>
        <w:rPr>
          <w:rFonts w:ascii="IRNazanin" w:hAnsi="IRNazanin" w:eastAsia="IRNazanin"/>
          <w:color w:val="111111"/>
          <w:sz w:val="28"/>
          <w:sz w:val="28"/>
          <w:szCs w:val="28"/>
          <w:rtl w:val="true"/>
          <w:lang w:bidi="fa-IR"/>
        </w:rPr>
        <w:t>مهری برای زن وجود ندارد؛ همچنین اگر زن یا شوهر بمیرد، و یا عقد فسخ شود، حقی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شوهر زن را طلاق بدهد، در این صورت بستگی به حال شوهر از نظر فقر، غنا، رفاه و سختی دارد که می‌باید متاعی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المطلقه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 المتعه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نماید؛ چرا که 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جُناحَ عَلَیْکُمْ إِنْ طَلَّقْتُمُ النِّساءَ ما لَمْ تَمَسُّوهُنَّ أَوْ تَفْرِضُوا لَهُنَّ فَرِیضَةً وَ مَتِّعُوهُنَّ عَلَی الْمُوسِعِ قَدَرُهُ وَ عَلَی الْمُقْتِرِ قَدَرُهُ مَتاعاً بِالْمَعْرُوفِ حَقًّا عَلَی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هیچ گناهی بر شما نیست اگر زنان را طلاق دهید، مادامی که با آنان تماس نگرفته‌اید یا برایشان مهریه‌ای تعیین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با هدیه‌ای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بهره‌مندشان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و تنگدست به اندازه خودش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 عهده نیکوکاران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توانگر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تنگدست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مرکب، لباس و پول</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آمیزش، زن استحقاق مهرالمثل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مهریه‌ای که برای امثال این زن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Style w:val="FootnoteAnchor"/>
          <w:rtl w:val="true"/>
        </w:rPr>
        <w:footnoteReference w:id="389"/>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شایسته و پسندیده از نظر شرع و عرف،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وظیفۀ واجب است</w:t>
      </w:r>
      <w:r>
        <w:rPr>
          <w:rFonts w:eastAsia="IRNazanin" w:cs="IRNazanin"/>
          <w:color w:val="111111"/>
          <w:sz w:val="28"/>
          <w:szCs w:val="28"/>
          <w:rtl w:val="true"/>
          <w:lang w:bidi="fa-IR"/>
        </w:rPr>
        <w:t>.</w:t>
      </w:r>
    </w:p>
    <w:p>
      <w:pPr>
        <w:pStyle w:val="Heading3"/>
        <w:numPr>
          <w:ilvl w:val="2"/>
          <w:numId w:val="1"/>
        </w:numPr>
        <w:rPr/>
      </w:pPr>
      <w:bookmarkStart w:id="281" w:name="__RefHeading___Toc3966494_581953129"/>
      <w:bookmarkStart w:id="282" w:name="_Toc102"/>
      <w:bookmarkEnd w:id="281"/>
      <w:r>
        <w:rPr>
          <w:rtl w:val="true"/>
        </w:rPr>
        <w:t>مهر معین</w:t>
      </w:r>
      <w:bookmarkEnd w:id="28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هنگام پیوند زناشویی و اجرای عقد، مهریه تعیین شود،</w:t>
      </w:r>
      <w:r>
        <w:rPr>
          <w:rStyle w:val="FootnoteAnchor"/>
          <w:rtl w:val="true"/>
        </w:rPr>
        <w:footnoteReference w:id="390"/>
      </w:r>
      <w:r>
        <w:rPr>
          <w:rFonts w:ascii="IRNazanin" w:hAnsi="IRNazanin" w:eastAsia="IRNazanin"/>
          <w:color w:val="111111"/>
          <w:sz w:val="28"/>
          <w:sz w:val="28"/>
          <w:szCs w:val="28"/>
          <w:rtl w:val="true"/>
          <w:lang w:bidi="fa-IR"/>
        </w:rPr>
        <w:t>ولی</w:t>
      </w:r>
    </w:p>
    <w:p>
      <w:pPr>
        <w:pStyle w:val="BookText"/>
        <w:rPr/>
      </w:pPr>
      <w:r>
        <w:rPr>
          <w:rFonts w:ascii="IRNazanin" w:hAnsi="IRNazanin" w:eastAsia="IRNazanin"/>
          <w:color w:val="111111"/>
          <w:sz w:val="28"/>
          <w:sz w:val="28"/>
          <w:szCs w:val="28"/>
          <w:rtl w:val="true"/>
          <w:lang w:bidi="fa-IR"/>
        </w:rPr>
        <w:t>به دلایلی توافق و تفاهم برای ادامۀ زندگی نداشته باشد، و بخواهند از یکدیگر جدا شوند، در صورتی که پیش از آمیزش جنسی باشد، شوهر می‌باید نصف مهر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طَلَّقْتُمُوهُنَّ مِنْ قَبْلِ أَنْ تَمَسُّوهُنَّ وَ قَدْ فَرَضْتُمْ لَهُنَّ فَرِیضَةً فَنِصْفُ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را، پیش از آنکه با آنان تماس بگیرید، و در حالی که مَهری برای آنها تعیین کرده‌اید، طلاقشان دهید، پس نصف آنچه را تعیین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پس از آمیزش، طلاق انجام گیرد، باید تمام مهریه، هرچند زیاد باشد، پرداخته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یَحِلُّ لَکُمْ أَنْ تَأْخُذُوا مِمّا آتَیْتُمُوهُنَّ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و برای شما حلال نیست که از آنچه به آنان داده‌اید،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أَرَدْتُمُ اسْتِبْدالَ زَوْجٍ مَکانَ زَوْجٍ وَ آتَیْتُمْ إِحْداهُنَّ قِنْطاراً فَلا تَأْخُذُوا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خواستار جایگزینی همسری به جای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و به یکی از آنان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پرداخته‌اید، پس هیچ چیزی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تهمت و گناهی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 فراوان است که مقدار آن دست‌کم تا چهار هزار دینار گفته‌اند</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 عطیه است نه قیمت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 توجه به فرضیه‌های ذهنی خود و یافته‌های تحمیل شده بر</w:t>
      </w:r>
    </w:p>
    <w:p>
      <w:pPr>
        <w:pStyle w:val="BookText"/>
        <w:rPr/>
      </w:pPr>
      <w:r>
        <w:rPr>
          <w:rFonts w:ascii="IRNazanin" w:hAnsi="IRNazanin" w:eastAsia="IRNazanin"/>
          <w:color w:val="111111"/>
          <w:sz w:val="28"/>
          <w:sz w:val="28"/>
          <w:szCs w:val="28"/>
          <w:rtl w:val="true"/>
          <w:lang w:bidi="fa-IR"/>
        </w:rPr>
        <w:t>تاریخ</w:t>
      </w:r>
      <w:r>
        <w:rPr>
          <w:rStyle w:val="FootnoteAnchor"/>
          <w:rtl w:val="true"/>
        </w:rPr>
        <w:footnoteReference w:id="395"/>
      </w:r>
      <w:r>
        <w:rPr>
          <w:rFonts w:ascii="IRNazanin" w:hAnsi="IRNazanin" w:eastAsia="IRNazanin"/>
          <w:color w:val="111111"/>
          <w:sz w:val="28"/>
          <w:sz w:val="28"/>
          <w:szCs w:val="28"/>
          <w:rtl w:val="true"/>
          <w:lang w:bidi="fa-IR"/>
        </w:rPr>
        <w:t>، بر این باورند که دادن مهریه به زن از سوی شوهر به معنای پرداخت قیمت زن و خریدن او است، به ویژه این‌که در دریافت مهر پای پدر و مادر دختر نیز در میان است و هر کدام خود را صاحب بخشی از مهر و شیر بها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شیر بها نه مهر است و نه بخشی از مهر و چنانچه مبلغی به عنوان شیر بهاء جزء مهر قرار گیرد و پدر شریک دختر در دریافت مهریه قلمداد شود، از نظر شرعی و قانونی تنها مقدار مهر صحیح و بقیه باطل است، و اگر از روی طیب خاطر مبلغی یا هدیه‌ای به این عنوان به پدر یا مادر دختر پرداخت، تا عین مال باقی است می‌تواند پس بگیرد</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رابطه با اصل مهر، حق این است که ریشۀ مهر از جای دیگر و برای چیز دیگراست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مهر را باید در سیستم آفرینش زن جستجو کرد که از سیستم آفرینش مرد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تفاوت‌ها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مرد عشق و طلب وجود دارد، و در زن جمال و غنا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مرد شهوانی‌تر، ولی در مقابل آن مرد تواناتر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شهوت کم‌تری دارد، ولی در برابر آن توان خودداری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پرتو آزرم و عفت درونی خود می‌داند که عزت و احترام او در این است که خود را رایگان در اختیار مرد قرار ندهد، بلکه باید کاری کند که مرد را به آستانۀ خود بکشد، و مردان را به رقابت با یکدیگر وا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تاریخ ثابت شده است که تأثیر زن بر مرد، از تأثیر مرد بر زن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هنرنمایی‌ها، دلیری‌ها، نبوغ‌ها، موفقیت‌ها و حتی پیروزی در جنگ‌ها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اثر بخشی همین قدرت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ویژگی طلب و تقاضا و فقدان توانایی لازم برای کنترل خود، و نیز تاثیرپذیری مرد از زن از یک سو، و زیبایی و غنا، قدرت کنترل، آزرم و حیا، ربایش و قدرت اثر بخشی زن از سوی دیگر، توانسته است مرد را به پیشکشی هدیه‌ای به نام مهر وادار سازد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دریافت مهر توسط زن، خود پشتوانه‌های مالی برای استقلال وی در دوران زندگی مشترک به شمار می‌رود و به هنگامی که مرد سرناسازگاری نهاد و زمینۀ آزار زن را فراهم کرد، ابزار خوبی برای کنترل وی می‌باشد؛ چرا که اگر تاکنون مهریه را پرداخت نکرده است، به خاطر بار مالی نمی‌تواند زور بگوید، و اگر پرداخته است، زن می‌تواند با هزینه کردن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فدیۀ طلاق خلع و مبارات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خود برسد، و به هنگام جدایی که بخشی از عمر زن گذشته و سرمایۀ جوانی و زیبایی خود را از دست داده، خسارتی که بر روح و تن وی وارد شده، تا حدی جبران می‌کند و وسیله‌ای برای تأمین زندگی آیندۀ او خواهد بود</w:t>
      </w:r>
      <w:r>
        <w:rPr>
          <w:rFonts w:eastAsia="IRNazanin" w:cs="IRNazanin"/>
          <w:color w:val="111111"/>
          <w:sz w:val="28"/>
          <w:szCs w:val="28"/>
          <w:rtl w:val="true"/>
          <w:lang w:bidi="fa-IR"/>
        </w:rPr>
        <w:t>.</w:t>
      </w:r>
      <w:bookmarkStart w:id="283" w:name="pg5729_48735"/>
    </w:p>
    <w:p>
      <w:pPr>
        <w:pStyle w:val="BookText"/>
        <w:rPr/>
      </w:pPr>
      <w:bookmarkEnd w:id="2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84" w:name="__RefHeading___Toc3966496_581953129"/>
      <w:bookmarkStart w:id="285" w:name="_Toc103"/>
      <w:bookmarkEnd w:id="284"/>
      <w:r>
        <w:rPr>
          <w:rtl w:val="true"/>
        </w:rPr>
        <w:t>چند همسری چرا و به چه شرطی ؟</w:t>
      </w:r>
      <w:bookmarkEnd w:id="2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یکی دیگر از مسایلی که قرآن در امر ازدواج بدان پرداخته، مسأله چند همسری یا تعدد زوجات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 ما طابَ لَکُمْ مِنَ النِّساءِ مَثْنی وَ ثُلاثَ وَ 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آنچه از زنان، دلخواهتان است، دو دو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چهار، به زنی بگیرید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از آن‌جا که بررسی این مسأله نیازمند به فرصت بیشتری است و در این نوشتار کوتاه مجال آن نیست، تنها به یادآوری چند نکته بسنده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همه جانبۀ آن را به فرصتی دیگر واگذار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تا 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تا سه تا،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چهار تا چهار تاست؛</w:t>
      </w:r>
      <w:r>
        <w:rPr>
          <w:rStyle w:val="FootnoteAnchor"/>
          <w:rtl w:val="true"/>
        </w:rPr>
        <w:footnoteReference w:id="399"/>
      </w:r>
      <w:r>
        <w:rPr>
          <w:rFonts w:ascii="IRNazanin" w:hAnsi="IRNazanin" w:eastAsia="IRNazanin"/>
          <w:color w:val="111111"/>
          <w:sz w:val="28"/>
          <w:sz w:val="28"/>
          <w:szCs w:val="28"/>
          <w:rtl w:val="true"/>
          <w:lang w:bidi="fa-IR"/>
        </w:rPr>
        <w:t>البته این بدان معنا نیست که به هنگام ازدواج دو تا دو تا، سه تا سه تا و چهار تا چهار تا باشد، بلکه با توجه به عموم مردم چنین تعبیر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اگر چه عطف است، به معنای جمع نیست تا دو تا، سه تا و چهارتا و در مجموع نُه تا معنا دهد، بلکه بدین معناست که شما می‌توانید دو تا، یا سه تا و یا چهار همسر داشته باشید؛ از این رو،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می‌کرد، موهم این معنای بود که هر کسی لزوماً باید دو یا سه و یا چهار تا زن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نه تنها چند همسری را اختراع نکرد، بلکه چند همسری نامحدود پیش از اسلام را کنترل و محدود نمود و برای آن مرزی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تا چهار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تعدد زوجات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بیانگر این حقیقت است که نباید زنان هرزه را دور خود جمع کند و حرمسرا تشکیل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ادامۀ آیه جواز تعدد را مشروط به اجرای عدالت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خِفْتُمْ أَلاّ تَعْدِلُوا فَواحِدَةً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اگر می‌ترسید عدالت را رعایت نکنید،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عدالت، آن هم با احتمال ترس، زمینۀ جلوگیری از هوس‌بازی‌های مردان است؛ زیرا از یک سو افرادی که بتوانند رعایت عدالت کنند، کم هستند و از سوی دیگر، اگر به واقع عدالت اجرا شود، مشکلی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میان گونه‌های مختلف چند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اشتراک جنسی از دو طرف، چند شوهری برای فرزند آوری، چند شوهری برای شهوت 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نوع اخیر را مجاز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چند همسری</w:t>
      </w:r>
    </w:p>
    <w:p>
      <w:pPr>
        <w:pStyle w:val="BookText"/>
        <w:rPr/>
      </w:pPr>
      <w:r>
        <w:rPr>
          <w:rFonts w:ascii="IRNazanin" w:hAnsi="IRNazanin" w:eastAsia="IRNazanin"/>
          <w:color w:val="111111"/>
          <w:sz w:val="28"/>
          <w:sz w:val="28"/>
          <w:szCs w:val="28"/>
          <w:rtl w:val="true"/>
          <w:lang w:bidi="fa-IR"/>
        </w:rPr>
        <w:t>عواملی که می‌تواند مسأله چند همسری را توجیه نماید،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عادت ماهانه؛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زن از زایمان؛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نازا بودن زن و یائسه شدن او؛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جمعیت زنان بر تعداد مردان؛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تک همسری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عدد زنان نیازمند به ازدواج از مردان نیازمند فزونی یافت، اگر حق تأهل این عده از زنان به رسمیت شناخت نشود و به مردان اجازۀ چند همسری داده نشود، رفیقه‌بازی و معشوقه‌گری ریشۀ تک همسری واقعی را می‌خشکاند</w:t>
      </w:r>
      <w:r>
        <w:rPr>
          <w:rFonts w:eastAsia="IRNazanin" w:cs="IRNazanin"/>
          <w:color w:val="111111"/>
          <w:sz w:val="28"/>
          <w:szCs w:val="28"/>
          <w:rtl w:val="true"/>
          <w:lang w:bidi="fa-IR"/>
        </w:rPr>
        <w:t>.</w:t>
      </w:r>
      <w:r>
        <w:rPr>
          <w:rStyle w:val="FootnoteAnchor"/>
          <w:rtl w:val="true"/>
        </w:rPr>
        <w:footnoteReference w:id="40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نکته ضروری است که این عوامل، تنها حکمت</w:t>
      </w:r>
      <w:r>
        <w:rPr>
          <w:rStyle w:val="FootnoteAnchor"/>
          <w:rtl w:val="true"/>
        </w:rPr>
        <w:footnoteReference w:id="401"/>
      </w:r>
      <w:r>
        <w:rPr>
          <w:rFonts w:ascii="IRNazanin" w:hAnsi="IRNazanin" w:eastAsia="IRNazanin"/>
          <w:color w:val="111111"/>
          <w:sz w:val="28"/>
          <w:sz w:val="28"/>
          <w:szCs w:val="28"/>
          <w:rtl w:val="true"/>
          <w:lang w:bidi="fa-IR"/>
        </w:rPr>
        <w:t>تشریع تعدّد زوجات است و علت واقعی آن را فقط ذات اقدس احدی می‌داند و بس</w:t>
      </w:r>
      <w:r>
        <w:rPr>
          <w:rFonts w:eastAsia="IRNazanin" w:cs="IRNazanin"/>
          <w:color w:val="111111"/>
          <w:sz w:val="28"/>
          <w:szCs w:val="28"/>
          <w:rtl w:val="true"/>
          <w:lang w:bidi="fa-IR"/>
        </w:rPr>
        <w:t>.</w:t>
      </w:r>
      <w:bookmarkStart w:id="286" w:name="pg5729_48737"/>
    </w:p>
    <w:p>
      <w:pPr>
        <w:pStyle w:val="BookText"/>
        <w:rPr/>
      </w:pPr>
      <w:bookmarkEnd w:id="2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87" w:name="__RefHeading___Toc3966498_581953129"/>
      <w:bookmarkStart w:id="288" w:name="_Toc104"/>
      <w:bookmarkEnd w:id="287"/>
      <w:r>
        <w:rPr>
          <w:rtl w:val="true"/>
        </w:rPr>
        <w:t>قرآن چه توصیه هایی به زوجین دارد؟</w:t>
      </w:r>
      <w:bookmarkEnd w:id="2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اینجا به کسانی که ازدواج کرده و تشکیل خانواده داده‌اند، دو توصیۀ قرآنی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همزیستی مسالمت آمیز</w:t>
      </w:r>
    </w:p>
    <w:p>
      <w:pPr>
        <w:pStyle w:val="BookText"/>
        <w:rPr/>
      </w:pPr>
      <w:r>
        <w:rPr>
          <w:rFonts w:ascii="IRNazanin" w:hAnsi="IRNazanin" w:eastAsia="IRNazanin"/>
          <w:color w:val="111111"/>
          <w:sz w:val="28"/>
          <w:sz w:val="28"/>
          <w:szCs w:val="28"/>
          <w:rtl w:val="true"/>
          <w:lang w:bidi="fa-IR"/>
        </w:rPr>
        <w:t>زن و شوهر می‌باید کانون خانواده را به بهشتی مبدّل سازند که در آن دوستی، محبّت، موّدت و تفاهم بر قرار باشد، نه این‌که با مشاجره، کشمکش‌ها و جنگ و دعوا، این آشیانۀ مطمئن خود و فرزندان را به جهنمی سوزان بدل کنند که همگان به ویژه فرزندان معصومشان در آتش آن بسوزند؛ البته اجرای این برنامه بیشتر در گرو برخورد شایستۀ شوهر است؛ از این‌رو، خطاب به وی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عاشِرُوهُنَّ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با آنان، بطور پسندیده رفتار کنید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زندگی مسالمت‌آمیز بین زن و شوهر به این محقق می‌شود که محبت، صفا، صمیمیت، فرمانبری، رعایت حقوق شرعی و قانونی و از همه مهم‌تر تفاهم اخلاقی در خانه حاکم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شایسته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چنانچه زن و شوهر به هر دلیلی نتوانستند با هم زندگی کنند، حق دارند از یکدیگر جدا شوند، به شرط آن‌که این جدایی نیز شایسته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 قرآن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فَإِمْساکٌ بِمَعْرُوفٍ أَوْ تَسْرِیحٌ</w:t>
      </w:r>
    </w:p>
    <w:p>
      <w:pPr>
        <w:pStyle w:val="BookText"/>
        <w:rPr/>
      </w:pPr>
      <w:r>
        <w:rPr>
          <w:rFonts w:ascii="Amiri" w:hAnsi="Amiri" w:eastAsia="Amiri" w:cs="Amiri"/>
          <w:color w:val="111111"/>
          <w:sz w:val="28"/>
          <w:sz w:val="28"/>
          <w:szCs w:val="28"/>
          <w:rtl w:val="true"/>
          <w:lang w:bidi="ar-SA"/>
        </w:rPr>
        <w:t>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xml:space="preserve">پس به طور پسندیده نگاه داشتن، یا به نیکی آزاد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بر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 را ندارد که همسر خود را تحت فشارهای جسمی و روحی قرار دهد تا وی مجبور شود برای رهایی خود بخشی از مهر خود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تَعْضُلُوهُنَّ لِتَذْهَبُوا بِبَعْضِ ما آتَیْتُمُوهُنَّ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و بر آنان سخت‌گیری نکنید، تا بخشی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آخرین لحظات زندگی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آخر 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سفارش می‌کند که یا ماندن به خوشی، یا رهایی به 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فَأَمْسِکُوهُنَّ بِمَعْرُوفٍ أَوْ سَرِّحُوهُنَّ بِمَعْرُوفٍ وَ لا تُمْسِکُوهُنَّ ضِراراً لِتَعْتَدُوا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روزهای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رسیدند، پس بطور پسندیده نگاهشان دارید، یا بطور پسندیده آزادشان سازید؛ و بخاطر زیان رساندن نگاهشان ندارید،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حقوقشان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کنید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همه سفارش و تأکید، به روشنی در می‌یابیم که روح پیام قرآن در زندگی، مودّت و رحمت و پیوند زناشویی برای زندگی مسالمت آمیز است</w:t>
      </w:r>
      <w:r>
        <w:rPr>
          <w:rFonts w:eastAsia="IRNazanin" w:cs="IRNazanin"/>
          <w:color w:val="111111"/>
          <w:sz w:val="28"/>
          <w:szCs w:val="28"/>
          <w:rtl w:val="true"/>
          <w:lang w:bidi="fa-IR"/>
        </w:rPr>
        <w:t>.</w:t>
      </w:r>
      <w:bookmarkStart w:id="289" w:name="pg5729_48739"/>
    </w:p>
    <w:p>
      <w:pPr>
        <w:pStyle w:val="BookText"/>
        <w:rPr/>
      </w:pPr>
      <w:bookmarkEnd w:id="28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90" w:name="__RefHeading___Toc3966500_581953129"/>
      <w:bookmarkStart w:id="291" w:name="_Toc105"/>
      <w:bookmarkEnd w:id="290"/>
      <w:r>
        <w:rPr>
          <w:rtl w:val="true"/>
        </w:rPr>
        <w:t>خواستگاری و عروسی چه آدابی دارد؟</w:t>
      </w:r>
      <w:bookmarkEnd w:id="2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الهی به ازدواج</w:t>
      </w:r>
    </w:p>
    <w:p>
      <w:pPr>
        <w:pStyle w:val="BookText"/>
        <w:rPr/>
      </w:pPr>
      <w:r>
        <w:rPr>
          <w:rFonts w:ascii="IRNazanin" w:hAnsi="IRNazanin" w:eastAsia="IRNazanin"/>
          <w:color w:val="111111"/>
          <w:sz w:val="28"/>
          <w:sz w:val="28"/>
          <w:szCs w:val="28"/>
          <w:rtl w:val="true"/>
          <w:lang w:bidi="fa-IR"/>
        </w:rPr>
        <w:t xml:space="preserve">گروهی به حضرت علی علیه السلام طعنه می‌زدند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فضیلت‌ترین و شجاع‌ترین مرد عرب هستی و می‌توانستی دختر ثروتمندی را به عقد خود درآوری تا با جهاز خود خانه‌ات را مزین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قوی هستیم که به دستورهای الهی رضایت داده‌ایم و جز رضایت خدا چیزی نمی‌خواهیم و افتخار ما نیزبه اعمال نیکو است نه مال و ثروت</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به حضرت فاطمه علیها السلام طعنه زدند که تو همسر مرد فقیری شدی که هیچ مالی ندارد و 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علی علیه السلام راضی هستم و رضایت من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درجات رضایت است</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مناسب</w:t>
      </w:r>
    </w:p>
    <w:p>
      <w:pPr>
        <w:pStyle w:val="BookText"/>
        <w:rPr/>
      </w:pPr>
      <w:r>
        <w:rPr>
          <w:rFonts w:ascii="IRNazanin" w:hAnsi="IRNazanin" w:eastAsia="IRNazanin"/>
          <w:color w:val="111111"/>
          <w:sz w:val="28"/>
          <w:sz w:val="28"/>
          <w:szCs w:val="28"/>
          <w:rtl w:val="true"/>
          <w:lang w:bidi="fa-IR"/>
        </w:rPr>
        <w:t xml:space="preserve">مستحب و نیکو است مراسم عروسی در شب برگزار شود؛ زیرا خداوند شب را زمان آرامش قرار داده است و ولیمۀ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در شب یا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زفّوا اعرائسکم لیلاً واطعموا ضحاً؛ عروسی و زفاف را در شب برگزار کنید و ولیمۀ آن را در روز بدهید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ولیمۀ عروسی یک روز است و روز دوم بزرگواری و کرم و روز سوم خودنمایی و ریا</w:t>
      </w:r>
      <w:r>
        <w:rPr>
          <w:rStyle w:val="FootnoteAnchor"/>
          <w:rtl w:val="true"/>
        </w:rPr>
        <w:footnoteReference w:id="40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مؤمنان دعوت عروسی را اجابت کرده و از ولیمۀ عروسی تناول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جهیزیه</w:t>
      </w:r>
    </w:p>
    <w:p>
      <w:pPr>
        <w:pStyle w:val="BookText"/>
        <w:rPr/>
      </w:pPr>
      <w:r>
        <w:rPr>
          <w:rFonts w:ascii="IRNazanin" w:hAnsi="IRNazanin" w:eastAsia="IRNazanin"/>
          <w:color w:val="111111"/>
          <w:sz w:val="28"/>
          <w:sz w:val="28"/>
          <w:szCs w:val="28"/>
          <w:rtl w:val="true"/>
          <w:lang w:bidi="fa-IR"/>
        </w:rPr>
        <w:t>در صحت عقد ازدواج تعیین مهریه واجب است که بر عهدۀ مرد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از خوبی‌های دختر برای شوهر، کم بودن مهریه و زیاد نبودن آن عنوان شده است و این به خاطر توجه اسلام به سعادت و سلامت عروس و داماد و تشکیل خانواده سعادتمند بوده است و می‌بینیم که مهر و جهاز حضرت زهرا علیها السلام با آنچه پدر بزرگوارشان فرموده، مطابقت دارد</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نگرش به مهریه</w:t>
      </w:r>
    </w:p>
    <w:p>
      <w:pPr>
        <w:pStyle w:val="BookText"/>
        <w:rPr/>
      </w:pPr>
      <w:r>
        <w:rPr>
          <w:rFonts w:ascii="IRNazanin" w:hAnsi="IRNazanin" w:eastAsia="IRNazanin"/>
          <w:color w:val="111111"/>
          <w:sz w:val="28"/>
          <w:sz w:val="28"/>
          <w:szCs w:val="28"/>
          <w:rtl w:val="true"/>
          <w:lang w:bidi="fa-IR"/>
        </w:rPr>
        <w:t>مهریه، بدهی مرد به زن و پرداخت آن بر او واجب است و اگر کسی مهریه زیاد تعیین کند و قصد پرداخت آن را نداشته باشد؛ چنان که در زمان ما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داده و کی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معصیت کار بوده و نوعی دزدی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و صدقه</w:t>
      </w:r>
    </w:p>
    <w:p>
      <w:pPr>
        <w:pStyle w:val="BookText"/>
        <w:rPr/>
      </w:pPr>
      <w:r>
        <w:rPr>
          <w:rFonts w:ascii="IRNazanin" w:hAnsi="IRNazanin" w:eastAsia="IRNazanin"/>
          <w:color w:val="111111"/>
          <w:sz w:val="28"/>
          <w:sz w:val="28"/>
          <w:szCs w:val="28"/>
          <w:rtl w:val="true"/>
          <w:lang w:bidi="fa-IR"/>
        </w:rPr>
        <w:t>حضرت علی علیه السلام به مردی که می‌خواست ازدواج کند و از حضرت طلب دعایی کرد، حضرت به او فرمود که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بکلماتک استحللتها، و بامانتک اخذتها اللهم اجعلها ولوداً ودوداً لاتفرک تاکل ماراح ولاتسأل عمّا سرح</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عروسی حضرت زهرا علیها السلام با دیدن جهیزیه مختصر دعا کردند و پس از اجرای صیغه عقد با تکبیرات و تسهیلات مراسم را برگزار کردند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آغازین لحظه‌های تشکیل زندگی این دو بزرگوار ارزش‌های الهی و انسانی متجلی بود و سزاوار است شیعیان و محبان این بزرگواران با شناخت بیشتر سیره و منش آنان در مسیر حقیقت گام بردارند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شادی و شادمانی</w:t>
      </w:r>
    </w:p>
    <w:p>
      <w:pPr>
        <w:pStyle w:val="BookText"/>
        <w:rPr/>
      </w:pPr>
      <w:r>
        <w:rPr>
          <w:rFonts w:ascii="IRNazanin" w:hAnsi="IRNazanin" w:eastAsia="IRNazanin"/>
          <w:color w:val="111111"/>
          <w:sz w:val="28"/>
          <w:sz w:val="28"/>
          <w:szCs w:val="28"/>
          <w:rtl w:val="true"/>
          <w:lang w:bidi="fa-IR"/>
        </w:rPr>
        <w:t>مراسم عروسی نماد و نقطۀ آغازی برای تشکیل بنیان مقدس خانواده است و عرف جامعه پس از برگزاری آن به هر شیوه‌ای باشد، این پیوند مقدس را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مراسم در هر منطقه‌ای به شکلی خاص انجام می‌گیرد که نقطه مشترک همه آن‌ها در این ویژگی است که مجلس عروسی همراه با سرور و شادی بوده و گردانندگان مراسم از برنامه‌ها و امکاناتی استفاده می‌کنند که شادی بیشتری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نیز به این مطلب اشاره شده است که مؤمن واقعی فردی با نشاط و سر زنده است که ناشی از ایمان مذهبی وی می‌باشد و نمی‌توان نقش آن را در زمینه‌های پیدایش شادی و نشاط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درقرآن و روایات سفارش شده است که عبادات خود را با نشاط و سرحالی انجام دهید تا بدون داشتن نگرانی به اطمینان قلبی برسید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برخی این شبهه وجود دارد که اساساً نمی‌توان در مراسم شادی مسائل شرعی و دینی را رعایت کرد و این دو منافات دارند و شادی‌ها فقط به شادی‌های ظاهری اطلاق می‌گردد، در حالی که اگر دقت داشته باشیم به این نکته می‌رسیم که ارمغان دین برای بشر شادی، سرور، بهجت به معنای عمیق آن است و مؤمنان واقعی عمیق‌ترین این شادی و خوشحالی 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معرفت معصومین علیهم السلام، نماز با حضور قلب، تدبر در قرآن تا انفاق و صدقه‌ای که به اهلش می‌رسد، کشف راز علمی، پیروزی در رقابت ورزشی، شادمانی و خرسندی که از حسن انجام وظیفه حاصل می‌شود، احساسی که پس از توسعه رزق و روزی که برای خانواده مهیا کرده است، رضایت از خدمتی که به بشریت عرضه کرده است و ده‌ها و صدها احساس بهجت و سرور که پس از انجام کارهای خداپسندانه و مطابق</w:t>
      </w:r>
    </w:p>
    <w:p>
      <w:pPr>
        <w:pStyle w:val="BookText"/>
        <w:rPr/>
      </w:pPr>
      <w:r>
        <w:rPr>
          <w:rFonts w:ascii="IRNazanin" w:hAnsi="IRNazanin" w:eastAsia="IRNazanin"/>
          <w:color w:val="111111"/>
          <w:sz w:val="28"/>
          <w:sz w:val="28"/>
          <w:szCs w:val="28"/>
          <w:rtl w:val="true"/>
          <w:lang w:bidi="fa-IR"/>
        </w:rPr>
        <w:t>فطرت پاک انسانی پدیدار می‌شود، برگرفته شده از یک جوهره و حقیقت بوده و همه جلوه‌ای از زیبایی و عظمت و کمال بی حد و حصر خداوند متعال است، که برای کسانی که در این مسیر زندگی می‌کنند، شادی‌های ظاهری و باطنی به همراه دارد و در مقابل هر آنچه شادی و سرور از راه‌های شیطانی و انحرافی حاصل می‌شود، زودگذر و لحظه‌ای بوده و پس از اندکی آثار سوء خود را مشخص خواهد کرد؛ همانند فردی که از مواد مخدر و مشروبات الکلی برای شادی چند لحظه‌ای خود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با ماهیت شادی واقعی آشنا شدیم، به این نکته توجه می‌کنیم که مؤمن برای لذت و شادی چند دقیقه‌ای، مرتکب نافرمانی خدا نمی‌شود تا برای شادی مراسم عروسی خود گرفتار آداب آلوده به گناه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مراسم ازدواج، اختلاط زن و مرد با پوشش نامناسب، موسیقی حرام، مزاحمت برای دیگران از جمله همسایه‌ها و به راه انداختن کارناوال‌های پر طمطراق، اسراف، چشم و هم چشمی، بی توجهی به واجبات مهمی مانند نماز دیده می‌شود که ناشی از عدم آگاهی برگزار کنندگان از لذت و شادی واقعی است که همیشه به دست خداست و با گناه و معصیت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راهکارها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اجرای مراسم عروسی با رعایت اصل شادی و شادمانی به دور از امور غیر قابل قبول نزد شرع و عرف باید نگرش‌های جدید و صحیح را اعتقاد و باور داشت و از مدت‌ها قبل برای جایگزین کردن آن‌ها با امور خرافی و غیرشرعی برنامه‌ریزی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ذکر راهکارها این نکته جالب توجه است که با کسب آگاهی‌های لازم و این‌که انسان با توانایی خود می‌تواند گره از مشکل‌ترین کارها بگشاید و امور را بر وفق مراد خود تنظیم</w:t>
      </w:r>
    </w:p>
    <w:p>
      <w:pPr>
        <w:pStyle w:val="BookText"/>
        <w:rPr/>
      </w:pPr>
      <w:r>
        <w:rPr>
          <w:rFonts w:ascii="IRNazanin" w:hAnsi="IRNazanin" w:eastAsia="IRNazanin"/>
          <w:color w:val="111111"/>
          <w:sz w:val="28"/>
          <w:sz w:val="28"/>
          <w:szCs w:val="28"/>
          <w:rtl w:val="true"/>
          <w:lang w:bidi="fa-IR"/>
        </w:rPr>
        <w:t>کند، می‌تواند بر موانع و مرارت‌ها پیروز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مجلس عروسی برگزار کنیم که هم سرشار از شادی باشد و هم از گناه و معصیت به دور ماند و خانواده و فامیل نیز راضی باشند، توجه به نکات زیر سازنده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 شود ابتدا دختر و پسر انجام چنین مراسمی را به صورت جدی از بزرگ‌ترها خواستار شوند و به برگزاری آن باور و اعتقاد داشته باشند؛ پس اهمیت موضوع را در شرایط مختلف به اعضای خانواده‌ها به ویژه والدین و خواهران و برادران خود تفهیم کنند و برای همه روشن کنند که عروس و داماد حق دارند مطابق نظریات خودشان مراسم عروسی را برگزار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آداب نادرست در عروسی در طول زمان پایدار شده و به صورت یک فرهنگ در آمده است، می‌توان با جایگزین‌های مناسب فرهنگ و آداب نادرست را تغییر داد؛ از جمله این‌جایگزین‌ها می‌توان به استفاده از مداحان موفق در این گونه مجالس و هنرمندانی که با تردستی‌های مفید و یا خواندن اشعار و لطیفه‌های مناسب مجلس گردانی می‌کنند،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مجالس عروسی در مناسبت‌های مذهبی و جشن‌های میلاد ائمه علیهم السلام برگزار گردد و سپس از وجود مداحان و هنرمندان استفاده برد؛ همچنین حضور برخی شخصیت‌های مذهبی و معتمدان محلی نیز چاره ساز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ممکن نبود مراسمی صد در صد به دور از این گونه برنامه‌ها باشد، سعی شود جلوی برخی گناهان بزرگ گرفته شود؛ مانند جلوگیری از اختلاط زن و مرد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عروس و داماد به انجام این امور رضایت ندهند تا گناهی به حساب آنان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خواستگاری</w:t>
      </w:r>
    </w:p>
    <w:p>
      <w:pPr>
        <w:pStyle w:val="BookText"/>
        <w:rPr/>
      </w:pPr>
      <w:r>
        <w:rPr>
          <w:rFonts w:ascii="IRNazanin" w:hAnsi="IRNazanin" w:eastAsia="IRNazanin"/>
          <w:color w:val="111111"/>
          <w:sz w:val="28"/>
          <w:sz w:val="28"/>
          <w:szCs w:val="28"/>
          <w:rtl w:val="true"/>
          <w:lang w:bidi="fa-IR"/>
        </w:rPr>
        <w:t>برخی فقهاء خواستگاری را مستحب دانسته‌اند و همچنین مستحب است مردی که تصمیم بر ازدواج می‌گیرد، قبل از تعیین دختر و خواستگاری از او، دور رکعت نماز بخواند و پس از آن به دعاهایی که از ائمه علیهم السلام رسیده، تمسک جوید</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پسندیده‌ترین آداب ازدواج که ریشه در فطرت انسانی و طبیعت و نظام آفرینش دارد و در مناطق مختلف به عنوان یکی از رسوم و آیین و حامل اندرزهای حکیمانه پذیرفته شده است و اجرا می‌شود، خواستگاری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خواستگاری، مرد به خواستن زن اقدام می‌نماید و برای اجرای آن از طریق خود او و یا خانواده و دوستان او اولین گام برداشته می‌شود و این زن است که مؤدبانه و پسندیده خواسته می‌شود و طلب و عشق مرد را می‌پذیرد که به قول شهید مطهری یکی از تدابیر حکیمانه و شاهکارهای خلقت به شمار می‌رود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رو، در قرآن‌که آیین فطرت است و روایات معصومین علیهم السلام نیز در هماهنگی با فطرت و نظام آفرینش، مردان در امر ازدواج مورد خطاب واقع شده‌اند و به طور مستقیم به آن‌ها دستور خواستگاری و انتخاب همسر داده شده است، آن جا که خداوند در آیه مربوط به خواستگاری می‌فرماید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أنفسکم</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آیه ازدواج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 ما طابَ لَکُمْ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5"/>
      </w:r>
      <w:r>
        <w:rPr>
          <w:rFonts w:ascii="IRNazanin" w:hAnsi="IRNazanin" w:eastAsia="IRNazanin"/>
          <w:color w:val="111111"/>
          <w:sz w:val="28"/>
          <w:sz w:val="28"/>
          <w:szCs w:val="28"/>
          <w:rtl w:val="true"/>
          <w:lang w:bidi="fa-IR"/>
        </w:rPr>
        <w:t>پس آنچه از زنان، دلخواهتان است به زنی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است زنان و خانواده‌هایشان مردانی را که دارای صفات پسندیده‌اند و از برخی صفات ناپسند به دورند، بپذیرند و رد نکنند که باعث فتنه‌انگیزی و فساد در جامعه خواهد شد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مطلوب</w:t>
      </w:r>
    </w:p>
    <w:p>
      <w:pPr>
        <w:pStyle w:val="BookText"/>
        <w:rPr/>
      </w:pPr>
      <w:r>
        <w:rPr>
          <w:rFonts w:ascii="IRNazanin" w:hAnsi="IRNazanin" w:eastAsia="IRNazanin"/>
          <w:color w:val="111111"/>
          <w:sz w:val="28"/>
          <w:sz w:val="28"/>
          <w:szCs w:val="28"/>
          <w:rtl w:val="true"/>
          <w:lang w:bidi="fa-IR"/>
        </w:rPr>
        <w:t>براساس دسته‌ای از روایات نورانی که از معصومین علیهم السلام رسیده است، پنج ویژگی خواستگار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دین، امانت، عفت و توانایی در تأمین هزینه زندگی</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خانواده او به خواستگاری شارب‌الخمر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معتاد به شراب و یا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بدخلق و خو، مخنث و فاسق جواب رد بدهند؛ زیرا چنین فردی همشان نمی‌باشد و نمی‌تواند زندگی سعادتمندی داشته باشد</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مطلوب</w:t>
      </w:r>
    </w:p>
    <w:p>
      <w:pPr>
        <w:pStyle w:val="BookText"/>
        <w:rPr/>
      </w:pPr>
      <w:r>
        <w:rPr>
          <w:rFonts w:ascii="IRNazanin" w:hAnsi="IRNazanin" w:eastAsia="IRNazanin"/>
          <w:color w:val="111111"/>
          <w:sz w:val="28"/>
          <w:sz w:val="28"/>
          <w:szCs w:val="28"/>
          <w:rtl w:val="true"/>
          <w:lang w:bidi="fa-IR"/>
        </w:rPr>
        <w:t>مردی که قصد ازدواج دارد، نمی‌تواند از هر زنی خواستگاری کند، بلکه از نظر دستورهای دینی که در قانون نیز بدان تصریح شده است، می‌تواند از هر زنی که خالی از موانع ازدواج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موارد آن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ازدواج با او مشروع باشد، خواستگاری نماید</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با چند گروه از زنان حرام است و در نتیجه نمی‌توان از آنان خواستگاری کرد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با انسان حرام دایمی هستند؛ مانند، خاله، عمه، مادر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به سببی خاص بر انسان حرام می‌شوند؛ مانند زن پدر، خواهر زن مادامی که همسر انسان زنده است و یا زنانی که همسر دارند، مادر زن،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از طریق شیر خوردن از یک مادر با شرایط خاص بر مرد حرام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زنانی که به خاطر کفر و طلاق و یا ارتباط نامشروع جنسی بر مرد حرام می‌شوند</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خواستگاری</w:t>
      </w:r>
    </w:p>
    <w:p>
      <w:pPr>
        <w:pStyle w:val="BookText"/>
        <w:rPr/>
      </w:pPr>
      <w:r>
        <w:rPr>
          <w:rFonts w:ascii="IRNazanin" w:hAnsi="IRNazanin" w:eastAsia="IRNazanin"/>
          <w:color w:val="111111"/>
          <w:sz w:val="28"/>
          <w:sz w:val="28"/>
          <w:szCs w:val="28"/>
          <w:rtl w:val="true"/>
          <w:lang w:bidi="fa-IR"/>
        </w:rPr>
        <w:t>ممکن است این پیشنهاد بدون دخالت خانواده و یا دوستان وی به دختر گفته شود؛ اما در این مرحله نیز انسان عاقل سعی می‌کند با در نظر گرفتن فرهنگ جامعه و آداب و رسوم اجتماعی و ارج نهادن به مقام و منزلت زن و همچنین احترام به والدین و دیگران و بهره‌مندی از حمایت‌های مادی و معنوی آن‌ها و احترام به پیوندهای نزدیک خانوادگی از تنها پیشقدم شدن اجتناب نماید و باعث جلوگیری از برخی آسیب‌های روحی و روانی و برخی عوارض منفی شود که معمولاً ناشی از تحت تأثیر احساسات و عواطف قرار گرفتن طرفین به ویژه دختر می‌باشد؛ بنابراین، مناسب است مقدمات خواستگاری نیز به شیوۀ پسندیده و معمول هر منطقه‌ای صورت بگیرد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مرد هنگامی که تصمیم بر ازدواج می‌گیرد، قبل از این‌که دختر معینی را برای خواستگاری مدنظر قرار دهد، دو رکعت نماز بخواند و دعا کند و سپس به خواستگاری اقدام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خواستگاری</w:t>
      </w:r>
    </w:p>
    <w:p>
      <w:pPr>
        <w:pStyle w:val="BookText"/>
        <w:rPr/>
      </w:pPr>
      <w:r>
        <w:rPr>
          <w:rFonts w:ascii="IRNazanin" w:hAnsi="IRNazanin" w:eastAsia="IRNazanin"/>
          <w:color w:val="111111"/>
          <w:sz w:val="28"/>
          <w:sz w:val="28"/>
          <w:szCs w:val="28"/>
          <w:rtl w:val="true"/>
          <w:lang w:bidi="fa-IR"/>
        </w:rPr>
        <w:t>جلسه خواستگاری در هر منطقه آدابی دارد که مطابق آن برگزار می‌شود، ولی وجوه مشترکی نیز وجود دارد؛ مانند گفتگوی خانواده‌ها در این جلسه، امروزه تقریباً همه جا پسر و دختر نیز جداگانه با یکدیگر به گفتگو نشسته و از نزدیک در باره شخصیت خود و اهداف و دیدگاه ها و برنامه‌هایشان برای زندگی آینده صحبت می‌کنند و در این دیدار اگر به تفاهم رسیدند، انس و الفت مضاعفی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دیدار، به مرد اجازه داده شده است که به صورت و دست‌ها و مو و قسمت‌های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مورد نظر نگاه کند و احتیاطاً از روی لباس نازک و چون که برای شناخت و اطلاع یافتن بر حال و وضعیت دختر است، محدودیتی از نظر دفعات نگاه کردن نیست؛ البته توجه به این نکته ضروری است که جواز شرعی مسأله زمانی است که تصمیم مرد به ازدواج جدی باشد و احتمال حصول توافق بر ازدواج بدهد و امکان ازدواج با زن فراهم و با این نگاه در صدد انتخاب همسر باشد</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ویژگی‌های این دیدار، این است که زیبایی‌های ظاهری را بر اساس گرایش طبیعی و فطری انسان به زیبایی و جمال، مورد توجه قرار می‌دهد و نقش آن را در انتخاب‌هایی که انسان در زندگی دارد، به ویژه ازدواج نمی‌توان نادیده گرفت و از این طریق، باعث ایجاد و استمرار محبت و صمیمیت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به جوانی که قصد ازدواج داشت، فرمودند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نظرت الیها فانّه اخری ان یودم بینکما</w:t>
      </w:r>
      <w:r>
        <w:rPr>
          <w:rStyle w:val="FootnoteAnchor"/>
          <w:rtl w:val="true"/>
        </w:rPr>
        <w:footnoteReference w:id="422"/>
      </w:r>
      <w:r>
        <w:rPr>
          <w:rFonts w:ascii="IRNazanin" w:hAnsi="IRNazanin" w:eastAsia="IRNazanin"/>
          <w:color w:val="111111"/>
          <w:sz w:val="28"/>
          <w:sz w:val="28"/>
          <w:szCs w:val="28"/>
          <w:rtl w:val="true"/>
          <w:lang w:bidi="fa-IR"/>
        </w:rPr>
        <w:t>؛ نگاه به دختر مورد نظر برای دوام ازدواج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ویژه این‌که مورد پسند بودن همسر تأثیر عمیقی در روابط سرشار از عاطفه و احساسات زن و شوهر دارد و حقیقت نگاه مرد که به قول شهید مطهری طبیعت و خلقت وی را مظهر طلب و عشق و تقاضا قرار داده، این است که کمک می‌کند مرد به بهترین شکل به وصالش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دوران نامزدی و لزوم خواندن صیغه محرمیت</w:t>
      </w:r>
    </w:p>
    <w:p>
      <w:pPr>
        <w:pStyle w:val="BookText"/>
        <w:rPr/>
      </w:pPr>
      <w:r>
        <w:rPr>
          <w:rFonts w:ascii="IRNazanin" w:hAnsi="IRNazanin" w:eastAsia="IRNazanin"/>
          <w:color w:val="111111"/>
          <w:sz w:val="28"/>
          <w:sz w:val="28"/>
          <w:szCs w:val="28"/>
          <w:rtl w:val="true"/>
          <w:lang w:bidi="fa-IR"/>
        </w:rPr>
        <w:t>دوران نامزدی پس از قبول پسر و دختر برای ازدواج شروع می‌شود و تا زمانی که صیغۀ عقد شرعی خوانده نشده، دختر و پسر با یکدیگر نامحرم و بیگانه‌اند، هرچند در آینده ازدواج کنند؛ بنابراین، باید روابط خودشان را با معیارهای شرعی بسنجند و از ملازمت با یکدیگر، گفتگوی طولانی، خلوت کردن با یکدیگر و ارتباط نزدیک به ویژه ارتباط جنسی نامشروع بپرهیزند و در موارد ضروری از پدر یا سرپرست دختر رخصت بگیرند</w:t>
      </w:r>
      <w:r>
        <w:rPr>
          <w:rStyle w:val="FootnoteAnchor"/>
          <w:rtl w:val="true"/>
        </w:rPr>
        <w:footnoteReference w:id="423"/>
      </w:r>
      <w:r>
        <w:rPr>
          <w:rFonts w:ascii="IRNazanin" w:hAnsi="IRNazanin" w:eastAsia="IRNazanin"/>
          <w:color w:val="111111"/>
          <w:sz w:val="28"/>
          <w:sz w:val="28"/>
          <w:szCs w:val="28"/>
          <w:rtl w:val="true"/>
          <w:lang w:bidi="fa-IR"/>
        </w:rPr>
        <w:t>و عقد موقت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فاصله بین خواستگاری و اجرای مراسم عقد شرعی طولانی می‌شود، برای این‌که موانع شرعی روابط در این دوران برداشته شود، مناسب است صیغۀ محرمیت شرعی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همان شرایط ازدواج موقت را دارد و خانواده ها می‌توانند آن را به صورت مشروط اجرا کنند و از بعضی جهات محدودیت‌هایی را در روابط دختر و پسر اعمال نمایند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اصلی صیغه محرمیت تعیین مهریه و تعیین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بخواهند عقد دایم بخوانند، ولی هنوز مدتی که در عقد محرمیت ذکر کرده بودند، باقی است، مدت باقی مانده را می‌بخشند و سپس عقد جدید جاری می‌شود</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اجرای این کار فوایدی مادی و معنوی مترتب می‌شود؛ از جمله این‌که اصل اجرای صیغه محرمیت خشنودی خداوند را به همراه دارد و بهترین راه‌حل برای مقابله با رفتارهای غیر شرعی و باورهای غلط در مقدمات ازدواج است و به جای این‌که نامزدها از این گونه روابط احساس تخلّف و دلهره و دغدغه داشته باشند، با خواندن عقد محرمیت به این ارتباط رسمیت داده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احساسات منفی جای خود را به احساس عاطفی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مسیر رشد و شکوفایی و آرامش روانی در راستای تقویت ایمان می‌دهد و از خوشگذرانی و دوستی‌های خطرناک جلوگیری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اجرای عقد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برگزاری مراسم عقد و عروسی بهتر است از بعضی امور که پیامدهای منفی دارد و در روایات به آن‌ها اشاره شده است، اجتناب گردد، از جمله این‌که صیغه عقد در زمانی خوانده نشود که قمر در برج عقرب باشد و یا در روز چهارشنبه و یا درزمانی که ماه در محاق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 سه شب آخر ماه</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ایام وفات و سوگواری معصومین علیهم السلام به ویژه ایام محرم و صفر</w:t>
      </w:r>
      <w:r>
        <w:rPr>
          <w:rFonts w:eastAsia="IRNazanin" w:cs="IRNazanin"/>
          <w:color w:val="111111"/>
          <w:sz w:val="28"/>
          <w:szCs w:val="28"/>
          <w:rtl w:val="true"/>
          <w:lang w:bidi="fa-IR"/>
        </w:rPr>
        <w:t>.</w:t>
      </w:r>
      <w:bookmarkStart w:id="292" w:name="pg5729_48750"/>
    </w:p>
    <w:p>
      <w:pPr>
        <w:pStyle w:val="BookText"/>
        <w:rPr/>
      </w:pPr>
      <w:bookmarkEnd w:id="2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293" w:name="__RefHeading___Toc3966502_581953129"/>
      <w:bookmarkStart w:id="294" w:name="_Toc106"/>
      <w:bookmarkEnd w:id="293"/>
      <w:r>
        <w:rPr>
          <w:rtl w:val="true"/>
        </w:rPr>
        <w:t>نظر قرآن در باره ازدواج موقت چیست ؟</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مورد ازدواج موقت چند بحث اساسی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قبل از اسلام؛</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بعد از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روایات؛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در فتوای جدید برخی از علمای اهل سنت؛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عقل؛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از منظر حقوق؛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اجرای ازدواج موقت؛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مقررات ازدواج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از شیرین‌ترین و پرخاطره‌ترین رخدادهای دوران حیات هر فردی ازدواج است که خداوند آن را از آیات خود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آیاتِهِ أَنْ خَلَقَ لَکُمْ مِنْ أَنْفُسِکُمْ أَزْواجاً لِتَسْکُنُوا إِلَیْها وَ جَعَلَ بَیْنَکُمْ مَوَدَّةً وَ رَحْمَةً إِنَّ فِی ذلِکَ لَآیاتٍ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نشانه‌های او این است که همسرانی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برای شما آفرید، تا بدآن‌ها آرامش یابید، و در بین شما دوستی و رحمت قرارداد؛ قطعاً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نشانه‌هایی است برای گروهی که تفکّر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آیات دیگر به آن توصیه و سفارش نموده است و فقر را مانع آن نمی‌داند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أَنْکِحُوا الْأَیامی مِنْکُمْ وَ الصّالِحِینَ مِنْ عِبادِکُمْ وَ إِمائِکُمْ إِنْ یَکُونُوا فُقَراءَ یُغْنِهِمُ اللّهُ مِنْ فَضْلِهِ وَ اللّهُ واسِعٌ عَلِیمٌ وَ لْیَسْتَعْفِفِ الَّذِینَ لا یَجِدُونَ نِکاحاً حَتّی یُغْنِیَهُمُ اللّهُ مِنْ فَضْلِهِ وَ الَّذِینَ یَبْتَغُونَ الْکِتابَ مِمّا مَلَکَتْ أَیْمانُکُمْ</w:t>
      </w:r>
    </w:p>
    <w:p>
      <w:pPr>
        <w:pStyle w:val="BookText"/>
        <w:rPr/>
      </w:pPr>
      <w:r>
        <w:rPr>
          <w:rFonts w:ascii="IRNazanin" w:hAnsi="IRNazanin" w:eastAsia="IRNazanin"/>
          <w:color w:val="111111"/>
          <w:sz w:val="28"/>
          <w:sz w:val="28"/>
          <w:szCs w:val="28"/>
          <w:rtl w:val="true"/>
          <w:lang w:bidi="fa-IR"/>
        </w:rPr>
        <w:t>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افراد بی‌همسرتان، و شایستگان از بندگانتان، و کنیزانتان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آورید؛ اگر نیازمند باشند، خدا از بخشش خود آنان را توانگر می‌سازد؛ و خدا گشایشگری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نمی‌یابند، باید خویشتنداری کنند تا خدا از بخشش خود آنان را توانگر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میان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شده‌اید، کسانی که 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قرارداد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هستند، پس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مُکاتبه ببندید، 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نیکی می‌دانید؛ و از مال خدا که به شما داده،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کنیزان جوانسال خود را اگر پاکدامنی را می‌خواهند، بر تجاوزکاری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وامَدارید،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ناپایدار 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بجویید؛ و هر کس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اکراه وادار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پشیمان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اکراه آنان خدا بسیار آمرزنده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مهرورز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آیات قرآن، روایات اسلامی نیز ضمن پرهیز دادن انسان‌ها از رهبانیت، ازدواج را به عنوان سنت معرفی کرده و رویگردانی از آن را روی‌گردانی از سنت و دین رسول خدا صلی الله علیه و آله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سنتی فمن رغب عن سنتی فلیس منی</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از اسلام و تشریع احکام نورانی آن، مردم در قالب‌های مختلفی ازدواج می‌کردند و هر کدام از این قالب‌ها برای ایشان از منزلگاه خاصی برخوردار بود</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برآنیم تا ضمن بررسی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واضح و روشن از این نوع ازدواج ارائه دهیم و آن‌را به عنوان</w:t>
      </w:r>
    </w:p>
    <w:p>
      <w:pPr>
        <w:pStyle w:val="BookText"/>
        <w:rPr/>
      </w:pPr>
      <w:r>
        <w:rPr>
          <w:rFonts w:ascii="IRNazanin" w:hAnsi="IRNazanin" w:eastAsia="IRNazanin"/>
          <w:color w:val="111111"/>
          <w:sz w:val="28"/>
          <w:sz w:val="28"/>
          <w:szCs w:val="28"/>
          <w:rtl w:val="true"/>
          <w:lang w:bidi="fa-IR"/>
        </w:rPr>
        <w:t>راهکاری در ترویج فرهنگ ناب اسلامی در مسیر کاهش آمار مفاسد اجتماعی آشکار و نهان معرفی نماییم، باشد تا با به کارگیری این شیوه صحیح گامی در راستای اصلاح روابط زن و مرد در جامعه اسلامی 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 تاریخی ازدواج موقت</w:t>
      </w:r>
    </w:p>
    <w:p>
      <w:pPr>
        <w:pStyle w:val="BookText"/>
        <w:rPr/>
      </w:pPr>
      <w:r>
        <w:rPr>
          <w:rFonts w:ascii="IRNazanin" w:hAnsi="IRNazanin" w:eastAsia="IRNazanin"/>
          <w:color w:val="111111"/>
          <w:sz w:val="28"/>
          <w:sz w:val="28"/>
          <w:szCs w:val="28"/>
          <w:rtl w:val="true"/>
          <w:lang w:bidi="fa-IR"/>
        </w:rPr>
        <w:t>این نوع از ازدواج به همراه انواع دیگر در میان امت‌های پیشین و قبل از اسلام وجود داشته است در کتاب دکتر عمر فروخ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عقد که از عقود ازدواج زمان قبل از اسلام است بین مرد و زن غیرباکره بود که این عقد در زمان معینی براساس مهر مشخص بسته می‌شد، و این نوع از ازدواج با پایان یافتن مدت تمام می‌شد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موقت در اسلام</w:t>
      </w:r>
    </w:p>
    <w:p>
      <w:pPr>
        <w:pStyle w:val="BookText"/>
        <w:rPr/>
      </w:pPr>
      <w:r>
        <w:rPr>
          <w:rFonts w:ascii="IRNazanin" w:hAnsi="IRNazanin" w:eastAsia="IRNazanin"/>
          <w:color w:val="111111"/>
          <w:sz w:val="28"/>
          <w:sz w:val="28"/>
          <w:szCs w:val="28"/>
          <w:rtl w:val="true"/>
          <w:lang w:bidi="fa-IR"/>
        </w:rPr>
        <w:t>ازدواج موقت در زمان پیامبر اکرم صلی الله علیه و آله و در دوران حکومت ابوبکر و بیشتر از نیمی از زمان حکومت عمر مرسوم بود، لیکن در اواخر حکومت عمر بن خطاب این مسأله با نهی و جلوگیری شدید عمر رو به رو شده وی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دهند که مردی ازدواج موقت کرده، وی را سنگسار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خطبه‌ای دیگر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قرآن همان قرآن است و رسول، همان رسول، اگرچه دو متعه در زمان رسول خدا صلی الله علیه و آله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حج و متعه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 از آن دو نهی و جلوگیری می‌کنم و بر مرتکب شونده آن حد زنا جاری می‌سازم</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این عمل خلیفه مورد اعتراض بزرگان صحابه قرار گرفت؛ از جمله مخالفان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امیرالمومنین علی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از ازدواج موقت جلوگیری نمی‌کرد، به جز شخص شقی و بد سرشت کسی زنا نمی‌کرد</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bookmarkStart w:id="295" w:name="pg5729_48753"/>
    </w:p>
    <w:p>
      <w:pPr>
        <w:pStyle w:val="BookText"/>
        <w:rPr/>
      </w:pPr>
      <w:bookmarkEnd w:id="295"/>
      <w:r>
        <w:rPr>
          <w:rFonts w:ascii="IRNazanin" w:hAnsi="IRNazanin" w:eastAsia="IRNazanin"/>
          <w:color w:val="111111"/>
          <w:sz w:val="28"/>
          <w:sz w:val="28"/>
          <w:szCs w:val="28"/>
          <w:rtl w:val="true"/>
          <w:lang w:bidi="fa-IR"/>
        </w:rPr>
        <w:t>راغب در کتاب محاضرات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یحیی بن اکثم به بزرگی از اهل بصره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ازدواج موقت را حلال می‌دانی و از چه کسی در این مورد پیروی می‌کنی؟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 حال آن‌که عمر در این مورد اول کسی بود که جلوگیری کرد و خیلی در این مورد تعصب به خرج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آن‌که خبر صحیحی از جانب عمر به ما رسیده است و به آن عمل می‌کنیم و آن خبر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بالای منبر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خدا و رسولش برای شما دو نوع متعه را حلال کرده‌اند؛ متعه حج و متعه زنان، ولی من آن دو را بر شما حرام می‌کنم و کسی که مرتکب شود، او را سنگسار می‌نمایم؛ پس ما شهادت عمر را بر حلال بودن متعه قبول می‌کنیم، لیکن حرام کردنش را خیر</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گواهی تاریخ و به اتفاق همۀ علمای شیعه و سنی، اولین کسی که متعه و ازدواج موقت را منع کرد و به خلاف خدا و پیامبر اکرم صلی الله علیه و آله در این مورد دستور داد حتی برای مرتکب شونده حد قرار داد عمر بن الخطاب بود</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علمای شیعه به تبعیت از پیامبر اکرم صلی الله علیه و آله و اهل‌بیت علیهم السلام ازدواج موقت را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این مورد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احادیث در مورد ازدواج موقت به ما رسیده که نزدیک است به حد تواتر برسد و البته این کثرت احادیث در حالی است که شیعه و امامان آن مراحل سخت سیاسی دوران بنی امیه و بنی عباس را طی کردند و این بسی جای تعجب است که با این همه موانع این قدر زیاد احادیث در این مورد به ما رسیده است</w:t>
      </w:r>
      <w:r>
        <w:rPr>
          <w:rFonts w:eastAsia="IRNazanin" w:cs="IRNazanin"/>
          <w:color w:val="111111"/>
          <w:sz w:val="28"/>
          <w:szCs w:val="28"/>
          <w:rtl w:val="true"/>
          <w:lang w:bidi="fa-IR"/>
        </w:rPr>
        <w:t>.</w:t>
      </w:r>
    </w:p>
    <w:p>
      <w:pPr>
        <w:pStyle w:val="Heading3"/>
        <w:numPr>
          <w:ilvl w:val="2"/>
          <w:numId w:val="1"/>
        </w:numPr>
        <w:rPr/>
      </w:pPr>
      <w:bookmarkStart w:id="296" w:name="__RefHeading___Toc3966504_581953129"/>
      <w:bookmarkStart w:id="297" w:name="_Toc107"/>
      <w:bookmarkEnd w:id="296"/>
      <w:r>
        <w:rPr>
          <w:rtl w:val="true"/>
        </w:rPr>
        <w:t>ازدواج موقت در قرآن مجید</w:t>
      </w:r>
      <w:bookmarkEnd w:id="2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الْمُحْصَناتُ مِنَ النِّساءِ إِلاّ ما مَلَکَتْ أَیْمانُکُمْ کِتابَ اللّهِ عَلَیْکُمْ وَ أُحِلَّ لَکُمْ ما وَراءَ ذلِکُمْ أَنْ تَبْتَغُوا بِأَمْوالِکُمْ مُحْصِنِینَ غَیْرَ مُسافِحِینَ فَمَا اسْتَمْتَعْتُمْ</w:t>
      </w:r>
    </w:p>
    <w:p>
      <w:pPr>
        <w:pStyle w:val="BookText"/>
        <w:rPr/>
      </w:pPr>
      <w:r>
        <w:rPr>
          <w:rFonts w:ascii="IRNazanin" w:hAnsi="IRNazanin" w:eastAsia="IRNazanin"/>
          <w:color w:val="111111"/>
          <w:sz w:val="28"/>
          <w:sz w:val="28"/>
          <w:szCs w:val="28"/>
          <w:rtl w:val="true"/>
          <w:lang w:bidi="fa-IR"/>
        </w:rPr>
        <w:t>بِهِ مِنْهُنَّ فَآتُوهُنَّ أُجُورَهُنَّ فَرِیضَةً وَ لا جُناحَ عَلَیْکُمْ فِیما تَراضَیْتُمْ بِهِ مِنْ بَعْدِ الْفَرِیضَةِ إِنَّ اللّهَ کانَ عَلِیماً حَکِیماً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زنان شوهردار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مالک شده‌اید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احکامی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شما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نامبرده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شماحلال است، که با اموالتان آنان را طلب کنید؛ در حالی که پاکدامنانِ غیر زشتکار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زناکار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پس‌مَهرشان را، در حالی که واجب شده،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گناهی بر شما نیست در آنچه، بعد از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یکدیگر در موردش توافق کردید؛ براستی که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چگونگی استدلال به آیه شریفه بر ازدواج موقت توجه به نکات زیر 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آیات مدنی است که در سال اول هجرت در شرایطی که مسلمانان در مقابل پرداخت اجرت، ازدواج موقت می‌کردند،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البته مسلمانان در پرداخت اجرت به زنان مسامحه می‌کردند؛ از این رو، آیه بر طبق عادت معمولی برای تاکید در پرداخت اجرت نازل شد که بیانگر تایید ازدواج موقت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این واژه در عرف مردم به معنای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مطلب است که این آیه در مورد ازدواج موقت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ادامه آیات مربوط به بیان شأن و جایگاه ارتباط زناشویی در قالب حلال و حرام است و نوعی دیگر ازدواج را بیان می‌کند که باید در بارۀ آن توضیح داده شود در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 مهرشان را در حالی که واجب شده به آن‌ها بدهید</w:t>
      </w:r>
      <w:r>
        <w:rPr>
          <w:rFonts w:eastAsia="IRNazanin" w:cs="IRNazanin"/>
          <w:color w:val="111111"/>
          <w:sz w:val="28"/>
          <w:szCs w:val="28"/>
          <w:rtl w:val="true"/>
          <w:lang w:bidi="fa-IR"/>
        </w:rPr>
        <w:t>.»</w:t>
      </w:r>
      <w:bookmarkStart w:id="298" w:name="pg5729_48755"/>
    </w:p>
    <w:p>
      <w:pPr>
        <w:pStyle w:val="BookText"/>
        <w:rPr/>
      </w:pPr>
      <w:bookmarkEnd w:id="298"/>
      <w:r>
        <w:rPr>
          <w:rFonts w:ascii="IRNazanin" w:hAnsi="IRNazanin" w:eastAsia="IRNazanin"/>
          <w:color w:val="111111"/>
          <w:sz w:val="28"/>
          <w:sz w:val="28"/>
          <w:szCs w:val="28"/>
          <w:rtl w:val="true"/>
          <w:lang w:bidi="fa-IR"/>
        </w:rPr>
        <w:t>پرداخت اجرت نیز در بهره‌برداری در ازدواج موقت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بعد هم در مورد ارتباط صحیح زناشویی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نظرگاه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هجده منبع را از منابع اصلی معرفی می‌کند و این آیه را در مورد ازدواج موقت می‌داند</w:t>
      </w:r>
      <w:r>
        <w:rPr>
          <w:rStyle w:val="FootnoteAnchor"/>
          <w:rtl w:val="true"/>
        </w:rPr>
        <w:footnoteReference w:id="433"/>
      </w:r>
      <w:r>
        <w:rPr>
          <w:rFonts w:ascii="IRNazanin" w:hAnsi="IRNazanin" w:eastAsia="IRNazanin"/>
          <w:color w:val="111111"/>
          <w:sz w:val="28"/>
          <w:sz w:val="28"/>
          <w:szCs w:val="28"/>
          <w:rtl w:val="true"/>
          <w:lang w:bidi="fa-IR"/>
        </w:rPr>
        <w:t>؛ از جمله مجمع البیان، المیزان،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 متعۀ حج و متعۀ نساء در زمان پیامبر وجود داشت و من ممنوع کردم، دلالت بر وجود ازدواج موقت در زمان پیامبر صلی الله علیه و آله دارد؛ همان طور که از این آیه به دست می‌آید</w:t>
      </w:r>
      <w:r>
        <w:rPr>
          <w:rFonts w:eastAsia="IRNazanin" w:cs="IRNazanin"/>
          <w:color w:val="111111"/>
          <w:sz w:val="28"/>
          <w:szCs w:val="28"/>
          <w:rtl w:val="true"/>
          <w:lang w:bidi="fa-IR"/>
        </w:rPr>
        <w:t>.</w:t>
      </w:r>
    </w:p>
    <w:p>
      <w:pPr>
        <w:pStyle w:val="Heading3"/>
        <w:numPr>
          <w:ilvl w:val="2"/>
          <w:numId w:val="1"/>
        </w:numPr>
        <w:rPr/>
      </w:pPr>
      <w:bookmarkStart w:id="299" w:name="__RefHeading___Toc3966506_581953129"/>
      <w:bookmarkStart w:id="300" w:name="_Toc108"/>
      <w:bookmarkEnd w:id="299"/>
      <w:r>
        <w:rPr>
          <w:rtl w:val="true"/>
        </w:rPr>
        <w:t>ازدواج موقت در روایات شیعه</w:t>
      </w:r>
      <w:bookmarkEnd w:id="300"/>
    </w:p>
    <w:p>
      <w:pPr>
        <w:pStyle w:val="BookText"/>
        <w:rPr/>
      </w:pPr>
      <w:r>
        <w:rPr>
          <w:rFonts w:ascii="IRNazanin" w:hAnsi="IRNazanin" w:eastAsia="IRNazanin"/>
          <w:color w:val="111111"/>
          <w:sz w:val="28"/>
          <w:sz w:val="28"/>
          <w:szCs w:val="28"/>
          <w:rtl w:val="true"/>
          <w:lang w:bidi="fa-IR"/>
        </w:rPr>
        <w:t>بیان شد که تعداد قابل توجهی از روایات شیعه در تفسیر آیه ازدواج موقت و پیرامون مسائل دیگر از جانب اهل‌بیت عصمت علیهم السلام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تقسیم بندی می‌توان روایات را به چهار دسته کلی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دلالت کننده بر جواز ازدواج موقت و علت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نسبت به شما رأفت و مهربانی کرده و عوض از حرام کردن شراب، ازدواج موقت را حلال نموده است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متعه و ازدواج موقت را از شرایط اسلام دانسته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اسلام، و اساس اسلام شهادت به وحدانیت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اساس اسلام این است که متعتین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تمتع و لذت‌جویی در ایام حج بین عمره و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بدانی؛ آن دو متعه‌ای که خداوند در کتابش آیه‌ای در موردش نازل فرموده، و پیامبر اکرم صلی الله علیه و آله آن دو را سنت و مستحب قرار داده است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بر مستحب بودن ازدواج موقت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عقبه از پدرش نقل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کسی که ازدواج موقت بنماید، ثوابی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با آن زن صحبت نمی‌نماید، مگر آن‌که خداوند به عدد هر کلمه حسنه‌ای برای او قرار می‌دهد و دستی به طرف زن دراز نمی‌نماید مگر این‌که خداوند برای او حسنه‌ای قرار می‌دهد و وقتی به او نزدیک شود، خداوند گناهی از او می‌آمرزد، و وقتی غسل می‌کند، خداوند به عدد هر مویی از بدن او که آب بر آن جریان پیدا می‌کند، از او گناه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هرمو؟</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هر 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گناهی از او می‌بخشد</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ازامام صادق علیه السلام نقل می‌کند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 دارم که مؤمن از دنیا نرود مگر آن‌که ازدواج موقت کرده باشد، هرچند یک مرتبه</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بر کراهت ازدواج موقت در مواردی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فیض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متعه و ازدواج موقت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اگر زن عارفه و آگاه باشد،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چند دسته زنان برحذر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حذر باشید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و از شوهرداران بر حذر باشید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کواشف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زنانی که کشف شده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حجاب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خانه‌هایشان شخصی است و رفت و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bookmarkStart w:id="301" w:name="pg5729_48757"/>
    </w:p>
    <w:p>
      <w:pPr>
        <w:pStyle w:val="BookText"/>
        <w:rPr/>
      </w:pPr>
      <w:bookmarkEnd w:id="301"/>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دواعی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مردان را به خود می‌خوانند و به فساد شناخته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بغایا 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به زنا معروف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شوهرداران چه کسانی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طور غیر شرعی طلاق داده شده‌اند</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احکام متعه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از محدثان قرن دوازدهم و نویسندۀ کتاب گران سنگ وسایل الشیعه در بخش نهم از کتاب النکاح،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با عناوین گوناگون باز کرده است و تعداد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نقل می‌کند؛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مباح بودن ازدواج موقت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مستحب بودن ازدواج موقت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مستحب بودن ازدواج موقت، اگرچه عهد بسته باشد که آن را ترک کند یا بر او نذر کرده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مکروه بودن متعه در صورت بی نیازی و منجر شدن به فساد زنان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مستحب بودن ازدواج موقت با زنان امین و عفیف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ابواب دیگر که در بیان احکام، شرایط و آداب ازدواج موقت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تعداد روایت بیانگر اهمیت موضوع در پیشگاه ائمه معصومین علیهم السلام راویان و محدثان اخبار معصومین علیهم السلام است</w:t>
      </w:r>
      <w:r>
        <w:rPr>
          <w:rFonts w:eastAsia="IRNazanin" w:cs="IRNazanin"/>
          <w:color w:val="111111"/>
          <w:sz w:val="28"/>
          <w:szCs w:val="28"/>
          <w:rtl w:val="true"/>
          <w:lang w:bidi="fa-IR"/>
        </w:rPr>
        <w:t>.</w:t>
      </w:r>
    </w:p>
    <w:p>
      <w:pPr>
        <w:pStyle w:val="Heading3"/>
        <w:numPr>
          <w:ilvl w:val="2"/>
          <w:numId w:val="1"/>
        </w:numPr>
        <w:rPr/>
      </w:pPr>
      <w:bookmarkStart w:id="302" w:name="__RefHeading___Toc3966508_581953129"/>
      <w:bookmarkStart w:id="303" w:name="_Toc109"/>
      <w:bookmarkEnd w:id="302"/>
      <w:r>
        <w:rPr>
          <w:rtl w:val="true"/>
        </w:rPr>
        <w:t>فتوای جدید برخی از علمای اهل سنت درباره ازدواج موقت</w:t>
      </w:r>
      <w:bookmarkEnd w:id="30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بالا رفتن سن ازدواج دختران، تنها به کشورهای عربی خاور میانه محدود نمی‌شود، بلکه به یک شبح تهدید آمیز برای همه کشورهای</w:t>
      </w:r>
    </w:p>
    <w:p>
      <w:pPr>
        <w:pStyle w:val="BookText"/>
        <w:rPr/>
      </w:pPr>
      <w:r>
        <w:rPr>
          <w:rFonts w:ascii="IRNazanin" w:hAnsi="IRNazanin" w:eastAsia="IRNazanin"/>
          <w:color w:val="111111"/>
          <w:sz w:val="28"/>
          <w:sz w:val="28"/>
          <w:szCs w:val="28"/>
          <w:rtl w:val="true"/>
          <w:lang w:bidi="fa-IR"/>
        </w:rPr>
        <w:t>اسلامی تبدیل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گزارشی، خاطر نشان کرد که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در کشورهای عربی از سن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گذشته‌اند و این افراد را دختران ناامید می‌نامند، زیرا دیگرامیدی به ازدواج با فردی شایسته و دلخواه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مصر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ناامید وجود دارد، در مراکش وضعیت بدتراست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همین رقم و شاید هم بیشتر از آن وجود داشته باشند، البته کشورهای عربی خلیج فارس نیز همین مشکل را به نوع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ازدواج‌های زود هنگام، اشتغال دختران خردسال به عنوان خدمتکار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ناهنجاری‌های بسیاری را ایجاد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آمار دختران ناامید به عوامل متعدد اقتصادی، اجتماعی و فرهنگی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بالا رفتن سن ازدواج پسران نیز بر این پدیده تأثیر 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فرهنگی، امروزه ازدواج پسران در سن بالا، امری ناپسند به حساب نمی‌آید، حال آنکه تا نیمه قرن گذشته، میانگین سن ازدواج پسران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مجرد بودن آنان، امری ناپسند تلقی می‌شد، در سال‌های اخیر در کشورهای عربی، کنفرانس‌های متعددی در خصوص راهکارهایی برای حل مشکل دیر ازدواجی و پیر دختری برگزار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راه‌هایی که مورد بررسی قرار گرفت، ازدواج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شیعه، ازدواج موقت و زمان‌دار و به قصد طلاق برای زنان بدون شوهر با شرایط خاص، مجاز است، اما در فقه اهل سنت، ازدواج موقت و یا هر ازدواجی که مدت دار باشد، حرام است</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تازگی، تعدادی از علمای اهل سنت اعلام کرده‌اند که خلیفه دوم، سنت خدا و پیامبر را حرام کرده‌است، در حالی که این حرمت، جایگاه شرعی و قانونی نداشته‌است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متعه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 وردانی، فقیه سنی سلفی مصری، نوشته است که دلایلی بر تحریم ازدواج موقت و نیز دلایلی بر تأیید آن وجود دارد، اما دلایلی که در تأیید وجود دارند، محکم‌ترند، زیرا همه آنها به پیامبر اعظم صلی الله علیه و آله</w:t>
      </w:r>
    </w:p>
    <w:p>
      <w:pPr>
        <w:pStyle w:val="BookText"/>
        <w:rPr/>
      </w:pPr>
      <w:r>
        <w:rPr>
          <w:rFonts w:ascii="IRNazanin" w:hAnsi="IRNazanin" w:eastAsia="IRNazanin"/>
          <w:color w:val="111111"/>
          <w:sz w:val="28"/>
          <w:sz w:val="28"/>
          <w:szCs w:val="28"/>
          <w:rtl w:val="true"/>
          <w:lang w:bidi="fa-IR"/>
        </w:rPr>
        <w:t>منسوبند، اما دلایل ابطال به خلیفه دوم و صحاح سته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استدلال‌های خود، به فقه شیعه نزدیک شده و به طور ضمنی، احادیث شیعه را در مورد ازدواج موقت، صحیح دانسته و ادله فقهایی که در نسخ آن، سخن گفته‌اند را با نقد و بررسی فقهی رد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نخستین بار است که یک مفتی سنی، وارد مباحث و مفاهیم بنیادین در رفتارشناسی جنسی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و تربیت جنسی، جنسیت یا تمایل جنسی، هویت جنسی، نقش جنسی، حدود و ثغور آموزش و تربیت جنسی، آموزش جنسی قبل از ازدواج می‌شود و درباره آنها کند و کاو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مسأله ازدواج موقت، یکی از موضوعات قابل بحث در حوزه وضعیت زنان در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بیوه زنانی که در کشورهایی مانند مغرب، مصر، الجزایر و یمن زیر فشارهای اقتصادی، فرهنگی و اجتماعی، کمر خم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وسیله‌ای برای آرامش و تأمین حداقل معیشت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تنها این را عملی از روی اکراه و اجبار، بلکه با رضایت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زنان از قشرهای مختلف، پذیرای این پیشنهاد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جوان گرفتار، برای گره‌گشایی از وضعیت نابسامان مالی خود، ازدواج زمان‌داررا می‌پذیرند و پس از ناامیدی، خوشبختی خود را یک بار دیگر آزمایش می‌کنند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اساسی، قبلاً این بود که فرزندان ناشی از ازدواج‌های موقت، وضعیت حقوقی و شرعی مشخصی نداشتند و این ازدواج‌های عرفی توسط شاهدانی از فامیل و یا وعاظ درجه پایین انجام می‌شد، ولی اگر قانونی و شرعی بودن این نوع زناشویی رسماً پذیرفته شود، مشکل حضانت کودکان نیز قانونمند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فزاینده این گونه ازدواج‌ها در بین اقشار تحصیل کرده و شهرنشین، افراد جدا شده و کسانی که مسافرت‌های کاری طولانی مدت و یا سفر فصلی دارند به گونه‌ای است که قبح و زشتی حرمت این گونه ازدواج‌ها نزد عامه مردم از بین رفته‌است</w:t>
      </w:r>
      <w:r>
        <w:rPr>
          <w:rFonts w:eastAsia="IRNazanin" w:cs="IRNazanin"/>
          <w:color w:val="111111"/>
          <w:sz w:val="28"/>
          <w:szCs w:val="28"/>
          <w:rtl w:val="true"/>
          <w:lang w:bidi="fa-IR"/>
        </w:rPr>
        <w:t>.</w:t>
      </w:r>
      <w:bookmarkStart w:id="304" w:name="pg5729_48760"/>
    </w:p>
    <w:p>
      <w:pPr>
        <w:pStyle w:val="BookText"/>
        <w:rPr/>
      </w:pPr>
      <w:bookmarkEnd w:id="304"/>
      <w:r>
        <w:rPr>
          <w:rFonts w:ascii="IRNazanin" w:hAnsi="IRNazanin" w:eastAsia="IRNazanin"/>
          <w:color w:val="111111"/>
          <w:sz w:val="28"/>
          <w:sz w:val="28"/>
          <w:szCs w:val="28"/>
          <w:rtl w:val="true"/>
          <w:lang w:bidi="fa-IR"/>
        </w:rPr>
        <w:t>به طوری که شاید میزان ازدواج‌های عرفی سال های اخیر در کشورهای عربی سنی، از جمله در یمن به مراتب بیشتر از جوامع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دختران و یا بیوه‌زنان تحصیل کرده که صاحب شغل هستند نیز برای حفظ موقعیت خود در محل کار و تثبیت وضعیت اقتصادیشان، گاه مجبور به پذیرفتن ازدواج موقت از سوی کارفرمای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چنان امروزه در کشورهای عربی پیداست که هیچ کس نمی‌تواند، منکر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ازدواج موقت</w:t>
      </w:r>
    </w:p>
    <w:p>
      <w:pPr>
        <w:pStyle w:val="BookText"/>
        <w:rPr/>
      </w:pPr>
      <w:r>
        <w:rPr>
          <w:rFonts w:ascii="IRNazanin" w:hAnsi="IRNazanin" w:eastAsia="IRNazanin"/>
          <w:color w:val="111111"/>
          <w:sz w:val="28"/>
          <w:sz w:val="28"/>
          <w:szCs w:val="28"/>
          <w:rtl w:val="true"/>
          <w:lang w:bidi="fa-IR"/>
        </w:rPr>
        <w:t>شهوت یک نوع غریزه در وجود انسانی است اگر در راه خود مصرف نشود، ناگزیر در غیر راه خود مصرف خواهد شد و انسان را به انحراف‌های جنسی پنهانی و یا علنی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گرفته یا شوهر او از دنیا رفته و زمانی با شوهر زندگی کرده، چگونه می‌تواند بعد از چشیدن لذت از شوهر اکنون بدون آن زندگی کند؟ آیا این زن نمی‌تواند به انحراف‌های جنسی دیگر مانند، خود ارضایی، زنای مخفیانه و یا ارضاع با همجنس کشیده شود؟ آیا اگر شرایط مساعدتر شود، این زن تن به زنای آشکار نمی‌دهد؟</w:t>
      </w:r>
    </w:p>
    <w:p>
      <w:pPr>
        <w:pStyle w:val="BookText"/>
        <w:rPr/>
      </w:pPr>
      <w:r>
        <w:rPr>
          <w:rFonts w:ascii="IRNazanin" w:hAnsi="IRNazanin" w:eastAsia="IRNazanin"/>
          <w:color w:val="111111"/>
          <w:sz w:val="28"/>
          <w:sz w:val="28"/>
          <w:szCs w:val="28"/>
          <w:rtl w:val="true"/>
          <w:lang w:bidi="fa-IR"/>
        </w:rPr>
        <w:t>جوانی که در بحران جوانی و شهوت قرار دارد و شهوت عقل او را می‌رباید و قدرتی نیز برای ازدواج دائم در خود سراغ ندارد، برای ارضای غریزه جنسی به طور مشروع راهی به جز ازدواج موقت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سالم و انسان منصف برای پیشگیری از گرفتاری‌های نامشروع جنسی برای ارضای غریزۀ قوی شهوت، راه صحیح و شرعی ازدواج موقت را توصیه می‌کند که با شرایط، آداب و احکام خاص خود و حفظ حریم‌های شرعی انجام می‌پذیرد</w:t>
      </w:r>
      <w:r>
        <w:rPr>
          <w:rFonts w:eastAsia="IRNazanin" w:cs="IRNazanin"/>
          <w:color w:val="111111"/>
          <w:sz w:val="28"/>
          <w:szCs w:val="28"/>
          <w:rtl w:val="true"/>
          <w:lang w:bidi="fa-IR"/>
        </w:rPr>
        <w:t>.</w:t>
      </w:r>
    </w:p>
    <w:p>
      <w:pPr>
        <w:pStyle w:val="Heading3"/>
        <w:numPr>
          <w:ilvl w:val="2"/>
          <w:numId w:val="1"/>
        </w:numPr>
        <w:rPr/>
      </w:pPr>
      <w:bookmarkStart w:id="305" w:name="__RefHeading___Toc3966510_581953129"/>
      <w:bookmarkStart w:id="306" w:name="_Toc110"/>
      <w:bookmarkEnd w:id="305"/>
      <w:r>
        <w:rPr>
          <w:rtl w:val="true"/>
        </w:rPr>
        <w:t>ازدواج موقت در حقوق</w:t>
      </w:r>
      <w:bookmarkEnd w:id="30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مصوب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هفتم از جلد دوم به پیروی از فقه امامیه بر ازدواج موقت صحه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یاد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وقتی منقطع است که برای مدت معینی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نکاح منقطع باید کاملاً معین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منقطع عدم مهر در عقد موجب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منقطع موت زن در اثنای مدت موجب سقوط مهر نمی‌شود و همچنین است اگر شوهر تا آخر مدت با او نزدیکی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نکاح منقطع هرگاه شوهر قبل از نزدیکی تمام مدت نکاح را ببخشد، باید نصف مهر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عقد نکاح اعم از دائم یا منقطع باطل بوده و نزدیکی واقع نشده، زن حق مهر ندارد و اگر مهر را گرفته شوهر می‌تواند آن را استرداد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عقد منقطع، زن حق نفقه ندارد مگر این‌که شرط شده یا آن‌که عقد مبنی بر آن جاری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شرایط و احکام</w:t>
      </w:r>
      <w:r>
        <w:rPr>
          <w:rStyle w:val="FootnoteAnchor"/>
          <w:rtl w:val="true"/>
        </w:rPr>
        <w:footnoteReference w:id="440"/>
      </w:r>
      <w:r>
        <w:rPr>
          <w:rFonts w:ascii="IRNazanin" w:hAnsi="IRNazanin" w:eastAsia="IRNazanin"/>
          <w:color w:val="111111"/>
          <w:sz w:val="28"/>
          <w:sz w:val="28"/>
          <w:szCs w:val="28"/>
          <w:rtl w:val="true"/>
          <w:lang w:bidi="fa-IR"/>
        </w:rPr>
        <w:t>ازدواج موقت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عقد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 و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زناشویی، چه دائم و چه غیر دائم، باید صیغه خوانده شود و تنها راضی بودن زن و مرد کافی نیست و صیغه عقد را یا خود زن و مرد می‌خوانند، یا دیگری را وکیل می‌کنند که از طرف آنان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وکیل لازم نیست مرد باشد، زن هم می‌تواند برای خواندن صیغه عقد از طرف دیگری وکیل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تا یقین نکنند که وکیل آن‌ها صیغه را خوانده است، نمی‌توانند به یکدیگر نگاه محرمانه نمایند و گمان به این‌که وکیل صیغه را خوانده کفایت نمی‌کند، ولی اگر وکیل بگوید صیغه را خوانده‌ام کافی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زن موقع خواندن صیغه ازدواج موقت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زن و مرد بخواهند صیغه عقد غیر دائم بخوانند، بعد از آن‌که مدت و مهر را تعیین کردند، زن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متعتک نفسی فی المدّة المعلومة علی المهر المعلوم؛ خودم را مورد بهره برداری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در مدت معلوم بنابر پاداش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 در پاسخ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بدون فاصله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 موکلتی موکلک فی المدة المعلومه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صیغه عقد ازدواج موقت صحیح خوانده نشود، عقد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عقد یک حرف غلط خوانده شود که معنی آن را عوض کند، عقد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زن و مرد نمی‌توانند صیغه را صحیح بخوانند، باید به شخص ثالثی که می‌تواند صیغه را صحیح بخواند، وکالت دهند تا از جانب آن‌ها اجرای صیغه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زن به تنهایی قادر به تلفظ صحیح صیغه عقد ازدواج موقت از جانب خود نباشد، می‌تواند به شوهر موقت خود وکالت دهد تا از طرف او اجرای صیغه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مهریه مشخص نباشد و اجرای صیغه عقد موقت شود، عقد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دستور زبان عربی را نمی‌داند، اگر قرائتش صحیح باشد و معنای هر کلمه از عقد را جداگانه بداند و از هر لفظی معنای آن را قصد نماید، می‌تواند عقد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ازدواج باید به عربی صحیح خوانده شود و اگر خود زن و مرد نتوانند صیغه را به عربی صحیح بخوانند، به هر لفظی که صیغه را بخوانند، صحیح است و لازم نیست وکیل بگیرند، اما باید لفظی بگویند که معنی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مهر در ازدواج موقت</w:t>
      </w:r>
    </w:p>
    <w:p>
      <w:pPr>
        <w:pStyle w:val="BookText"/>
        <w:rPr/>
      </w:pPr>
      <w:r>
        <w:rPr>
          <w:rFonts w:ascii="IRNazanin" w:hAnsi="IRNazanin" w:eastAsia="IRNazanin"/>
          <w:color w:val="111111"/>
          <w:sz w:val="28"/>
          <w:sz w:val="28"/>
          <w:szCs w:val="28"/>
          <w:rtl w:val="true"/>
          <w:lang w:bidi="fa-IR"/>
        </w:rPr>
        <w:t>باید طرفین بر مال توافق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زن می‌تواند پول یا منفعت و انجام کاری حلال و یا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معلوم نبودن مهریه چه از نظر کیفیت یا کمیت، عقد ازدواج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در صیغه عقد ازدواج موقت</w:t>
      </w:r>
    </w:p>
    <w:p>
      <w:pPr>
        <w:pStyle w:val="BookText"/>
        <w:rPr/>
      </w:pPr>
      <w:r>
        <w:rPr>
          <w:rFonts w:ascii="IRNazanin" w:hAnsi="IRNazanin" w:eastAsia="IRNazanin"/>
          <w:color w:val="111111"/>
          <w:sz w:val="28"/>
          <w:sz w:val="28"/>
          <w:szCs w:val="28"/>
          <w:rtl w:val="true"/>
          <w:lang w:bidi="fa-IR"/>
        </w:rPr>
        <w:t>تعیین وقت در موقع اجرای صیغه از شرایط عقد ازدواج موقت است و در صورت تعیین نکردن وقت، عقد باطل می‌شود</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زن از موانع ازدواج</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موقع خواندن صیغه ازدواج موقت در عده شوهر قبلی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به ایامی می‌گویند که پس از جدا شدن، زن باید صبر کند و حق شوهر کردن ندارد تا زمانی که دوباره خون حیض ببیند و همین که حیض دوم را دیده، عده او تمام می‌شود و می‌تواند شوهر دیگر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زن به طور طبیعی خون حیض نمی‌بیند و یا به این علت که رحمش را در آورده باشند، اگر در سن کسانی می‌باشد که حیض می‌بینند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عده نگهدارد و سپس ازدواج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عده ندارند</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اگر سیده باشد، در شصت سالگی و اگر غیر سیده باشد، در پنجاه سالگی دیگر خون حیض نمی‌بیند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یائسه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ازدواج کرده، ولی با او همبستر نشده باشد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تمام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زنانی که عده ندارند می‌توانند پس از تمام شدن وقت ازدواج موقت، بلافاصله با شخص دیگری ازدواج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شوهر موقت بخواهد در ایام عده ازدواج دو مرتبه به همان زن رجوع کند، لازم نیست زن ایام عده را به پایان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زنی که در ایام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ممنوعیت 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می‌برد، اگر مسأله حرمت ازدواج در این ایام را نمی دانست و ازدواج مجدد نماید، در صورتی که به او دخول نشده باشد، زن به مرد حرام ابدی نخواهد شد، لیکن در صورتی که دخول انجام گرفته باشد، هر چند مسأله را نمی دانسته، زن بر مرد حرام ابدی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مردی که می‌دانسته‌اند ازدواج در ایام عده حرام است، اگر ازدواج نمایند، زن بر مرد حرام ابدی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عدۀ زنی که از ازدواج موقت حامله شده باشد، به وضع حمل او، یا دیدن دو حیض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کسانی که حیض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کسانی که حیض نمی بینند، به هر کدام که زمانش بیشتر باشد،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زنی که شوهرش بمیرد، چه ازدواج موقت و یا دائم، چهار ماه و ده روز 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یائسه باشد یا زیر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چه دخول شده باشد یا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 بگوید من در ایام عده نیستم، در صورتی که متهم به دروغ‌گویی و یا فحشا نباشد، می‌شود سخن او را قبول و با او ازدواج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نباید محرم 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زن هایی مثل مادر،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عمه، خاله، دختر برادر و دختر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و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 مادر زن و مادر پدر زن با مرد محرم هستند،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زنی را برای خود عقد نماید، اگرچه با او نزدیکی نکند، مادر و مادر مادر آن زن و مادر پدر او هرچه بالا رود، به آن مرد محرم می‌شوند</w:t>
      </w:r>
      <w:r>
        <w:rPr>
          <w:rFonts w:eastAsia="IRNazanin" w:cs="IRNazanin"/>
          <w:color w:val="111111"/>
          <w:sz w:val="28"/>
          <w:szCs w:val="28"/>
          <w:rtl w:val="true"/>
          <w:lang w:bidi="fa-IR"/>
        </w:rPr>
        <w:t>. (</w:t>
      </w:r>
      <w:r>
        <w:rPr>
          <w:rFonts w:eastAsia="IRNazanin" w:cs="IRNazanin"/>
          <w:color w:val="111111"/>
          <w:sz w:val="28"/>
          <w:szCs w:val="28"/>
          <w:lang w:bidi="fa-IR"/>
        </w:rPr>
        <w:t>2385</w:t>
      </w:r>
      <w:r>
        <w:rPr>
          <w:rFonts w:eastAsia="IRNazanin" w:cs="IRNazanin"/>
          <w:color w:val="111111"/>
          <w:sz w:val="28"/>
          <w:szCs w:val="28"/>
          <w:rtl w:val="true"/>
          <w:lang w:bidi="fa-IR"/>
        </w:rPr>
        <w:t>)</w:t>
      </w:r>
      <w:bookmarkStart w:id="307" w:name="pg5729_48765"/>
    </w:p>
    <w:p>
      <w:pPr>
        <w:pStyle w:val="BookText"/>
        <w:rPr/>
      </w:pPr>
      <w:bookmarkEnd w:id="30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را عقد کند و با او نزدیکی نماید، دختر و نوه دختری و پسری او، هرچه پایین روند، چه در وقت عقد باشند و یا بعداً به دنیا بیایند، به آن مرد محرم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با زن هایی که از طریق شیر خوردن به انسان محرم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رضاعی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با خواهر زن حرام و باطل است، مگر آن‌که زن خود را طلاق بدهد و یا اگر ازدواج با او موقت است، باقی وقت را به او ببخشد و بعد از خروج آن زن از عده، با خواهرش ازدواج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Heading3"/>
        <w:numPr>
          <w:ilvl w:val="2"/>
          <w:numId w:val="1"/>
        </w:numPr>
        <w:rPr/>
      </w:pPr>
      <w:bookmarkStart w:id="308" w:name="__RefHeading___Toc3966512_581953129"/>
      <w:bookmarkStart w:id="309" w:name="_Toc111"/>
      <w:bookmarkEnd w:id="308"/>
      <w:r>
        <w:rPr>
          <w:rtl w:val="true"/>
        </w:rPr>
        <w:t>احکام و مسائل متفرقه</w:t>
      </w:r>
      <w:bookmarkEnd w:id="3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صیغه را می‌خواند باید بالغ و عاقل باشد، چه برای خودش بخواند یا از طرف دیگری وکیل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موقت هر کدام از طرفین می‌توانند به نفع خود شروطی را قرار دهند و پس از آن‌که به توافق برسند، صیغه عقد ازدواج را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موقع خواندن صیغه، زن و مرد باید قصد انشا کنند؛ به این معنا که با خواندن صیغه همین الان زن با این مرد و یا مرد با این زن محرم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یا زن و یا هر دو می‌توانند به صورت تلفنی شخص دیگری را وکیل خود نمایند تا در غیاب آن‌ها اجرای صیغه عقد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ازدواج موقت زن از مرد ارث نخواهد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مسلمان نمی‌تواند به عقد کافر در آید، مرد مسلمان هم نمی‌تواند با زن‌های کافرۀ غیرکتابیه به طور دائم ازدواج کند وبه احتیاط واجب ازدواج دائم با زن‌های کافرۀ اهل کتاب نیز جایز نیست، ولی صیغه کردن زن‌های اهل کتاب مانند یهود و نصاری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 زنی که در عدۀ طلاق رجعی است، زنا کند، آن زن بر او حرام می‌شود و اگر با زنی که در عدۀ متعه یا طلاق یا عدۀ وفات است، زنا کند، بعداً می‌تواند او را عقد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احتیاط مستحب آن است که با او ازدواج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 زن بی شوهری که در عده نیست، زنا کند، بعداً می‌تواند آن زن را برای خود عقد نماید، ولی احتیاط مستحب آن است که صبر کند تا آن زن حیض ببیند بعد او را عقد نماید، بلکه احتیاط مزبور حتی‌الامکان نباید ترک شود و همچنین است اگر دیگری بخواهد آن زن را عقد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را که در عده دیگری است برای خود عقد کند، چنانچه مرد و زن یا یکی از آنان بدانند که عدۀ زن تمام نشده و بدانند عقد کردن زن در عده حرام است، آن زن بر او حرام می‌شود، اگرچه مرد بعد از عقد با آن زن نزدیکی نکرده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زنی را برای خود عقد کند و بعد معلوم شود که در عده بوده، چنانچه هیچ کدام نمی دانسته‌اند زن در عده است و نمی دانسته‌اند که عقد کردن زن در عده حرام است، در صورتی که مرد با او نزدیکی کرده باشد، آن زن بر او حرام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زنی شوهر دارد و با او ازدواج کند، باید از او جدا شود و بعداً هم نمی تواند او را برای خود عقد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شوهر بیش از چهار ماه نباید نزدیکی با متعه خود را ترک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صیغه می‌شود اگر در عقد شرط کند که شوهر با او نزدیکی نکند، عقد و شرط او صحیح است و شوهر فقط می‌تواند لذت‌های دیگر از او ببرد، ولی اگر بعداً به نزدیکی راضی شود، شوهر می‌تواند با او نزدیکی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زنی که صیغه شده است اگر چه آبستن شود، حق خرجی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صیغه شده است حق همخوابی ندارد و از شوهر ارث نمی‌برد و شوهر هم از او ارث نمی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که صیغه شده می‌تواند بدون اجازه شوهر از خانه بیرون برود، ولی اگر به واسطه بیرون رفتن حق شوهر از بین می‌رود، بیرون رفتن او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2427</w:t>
      </w:r>
      <w:r>
        <w:rPr>
          <w:rFonts w:eastAsia="IRNazanin" w:cs="IRNazanin"/>
          <w:color w:val="111111"/>
          <w:sz w:val="28"/>
          <w:szCs w:val="28"/>
          <w:rtl w:val="true"/>
          <w:lang w:bidi="fa-IR"/>
        </w:rPr>
        <w:t>)</w:t>
      </w:r>
      <w:bookmarkStart w:id="310" w:name="pg5729_48767"/>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311" w:name="__RefHeading___Toc3966514_581953129"/>
      <w:bookmarkStart w:id="312" w:name="_Toc112"/>
      <w:bookmarkEnd w:id="311"/>
      <w:r>
        <w:rPr>
          <w:rtl w:val="true"/>
        </w:rPr>
        <w:t>از نظر قرآن و فقه چه تفاوتی بین زنا و عقد موقت وجود دارد؟</w:t>
      </w:r>
      <w:bookmarkEnd w:id="3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این پرسش را می‌توان به دو بخش تقسیم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بین زنا و ازدواج موقت از نظر قرآن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 و عقد موقت از نظر فقه چه تفاوتی دارند؟</w:t>
      </w:r>
    </w:p>
    <w:p>
      <w:pPr>
        <w:pStyle w:val="BookText"/>
        <w:rPr/>
      </w:pPr>
      <w:r>
        <w:rPr>
          <w:rFonts w:ascii="IRNazanin" w:hAnsi="IRNazanin" w:eastAsia="IRNazanin"/>
          <w:color w:val="111111"/>
          <w:sz w:val="28"/>
          <w:sz w:val="28"/>
          <w:szCs w:val="28"/>
          <w:rtl w:val="true"/>
          <w:lang w:bidi="fa-IR"/>
        </w:rPr>
        <w:t>پیش از بیان تفاوت بین زنا و ازدواج موقت، مناسب است آن دو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با زن، بدون عقد شرعی را زنا گویند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و در تعریف ازدواج موقت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با زن با عقد شرعی که مدت و مهر آن معلوم باشد</w:t>
      </w:r>
      <w:r>
        <w:rPr>
          <w:rFonts w:eastAsia="IRNazanin" w:cs="IRNazanin"/>
          <w:color w:val="111111"/>
          <w:sz w:val="28"/>
          <w:szCs w:val="28"/>
          <w:rtl w:val="true"/>
          <w:lang w:bidi="fa-IR"/>
        </w:rPr>
        <w:t>.»</w:t>
      </w:r>
    </w:p>
    <w:p>
      <w:pPr>
        <w:pStyle w:val="Heading3"/>
        <w:numPr>
          <w:ilvl w:val="2"/>
          <w:numId w:val="1"/>
        </w:numPr>
        <w:rPr/>
      </w:pPr>
      <w:bookmarkStart w:id="313" w:name="__RefHeading___Toc3966516_581953129"/>
      <w:bookmarkStart w:id="314" w:name="_Toc113"/>
      <w:bookmarkEnd w:id="313"/>
      <w:r>
        <w:rPr>
          <w:rtl w:val="true"/>
        </w:rPr>
        <w:t>گناه بزرگ</w:t>
      </w:r>
      <w:bookmarkEnd w:id="31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ردیف شرک به خدا و قتل نفس معرفی می‌کند</w:t>
      </w:r>
      <w:r>
        <w:rPr>
          <w:rStyle w:val="FootnoteAnchor"/>
          <w:rtl w:val="true"/>
        </w:rPr>
        <w:footnoteReference w:id="4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ابن عباس حدیثی نقل می‌کند از پیامبر گرامی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کردم، کدام گناه از همه گناهان بزرگ‌تر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برای خداوند شریکی قرار دهی، در حالی که او تو را خلق کرده است؛ 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کدام گناه؟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قتل برسانی فرزند خود را به خاطر ترس از این‌که با تو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کدام گناه؟</w:t>
      </w:r>
      <w:bookmarkStart w:id="315" w:name="pg5729_48768"/>
    </w:p>
    <w:p>
      <w:pPr>
        <w:pStyle w:val="BookText"/>
        <w:rPr/>
      </w:pPr>
      <w:bookmarkEnd w:id="31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زن همسایه‌ات زنا کنی</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مذمت و تقبیح عمل زنا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تَقْرَبُوا الزِّنی إِنَّهُ کانَ فاحِشَةً وَ ساءَ سَبِیلاً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نزدیک زنا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زشتکاری است، و بد 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بسیار زشت و ناپسند و راهی بسیار بد و خطرناک معرفی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حق ندارد به آن نزدیک شود</w:t>
      </w:r>
      <w:r>
        <w:rPr>
          <w:rFonts w:eastAsia="IRNazanin" w:cs="IRNazanin"/>
          <w:color w:val="111111"/>
          <w:sz w:val="28"/>
          <w:szCs w:val="28"/>
          <w:rtl w:val="true"/>
          <w:lang w:bidi="fa-IR"/>
        </w:rPr>
        <w:t>!</w:t>
      </w:r>
    </w:p>
    <w:p>
      <w:pPr>
        <w:pStyle w:val="Heading3"/>
        <w:numPr>
          <w:ilvl w:val="2"/>
          <w:numId w:val="1"/>
        </w:numPr>
        <w:rPr/>
      </w:pPr>
      <w:bookmarkStart w:id="316" w:name="__RefHeading___Toc3966518_581953129"/>
      <w:bookmarkStart w:id="317" w:name="_Toc114"/>
      <w:bookmarkEnd w:id="316"/>
      <w:r>
        <w:rPr>
          <w:rtl w:val="true"/>
        </w:rPr>
        <w:t>راهکار قرآنی برای سلامت جامعه</w:t>
      </w:r>
      <w:bookmarkEnd w:id="317"/>
    </w:p>
    <w:p>
      <w:pPr>
        <w:pStyle w:val="BookText"/>
        <w:rPr/>
      </w:pPr>
      <w:r>
        <w:rPr>
          <w:rFonts w:ascii="IRNazanin" w:hAnsi="IRNazanin" w:eastAsia="IRNazanin"/>
          <w:color w:val="111111"/>
          <w:sz w:val="28"/>
          <w:sz w:val="28"/>
          <w:szCs w:val="28"/>
          <w:rtl w:val="true"/>
          <w:lang w:bidi="fa-IR"/>
        </w:rPr>
        <w:t>قرآن کریم برای حفظ جامعه، عقد موقت را به عنوان راهی بسیار مناسب و مطابق با حکمت برای انسان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عَلِیماً حَکِیماً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45"/>
      </w:r>
      <w:r>
        <w:rPr>
          <w:rFonts w:ascii="IRNazanin" w:hAnsi="IRNazanin" w:eastAsia="IRNazanin"/>
          <w:color w:val="111111"/>
          <w:sz w:val="28"/>
          <w:sz w:val="28"/>
          <w:szCs w:val="28"/>
          <w:rtl w:val="true"/>
          <w:lang w:bidi="fa-IR"/>
        </w:rPr>
        <w:t xml:space="preserve">و کسانی از زنان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مُتعه و 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بهره می‌برید، پس مَهرشان را، در حالی که واجب شده، به آنان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خدا، دانای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بخش از آیه استفاده می‌شود که اصل ازدواج موقت و صیغه، قبل از نزول این آیه برای مسلمانان امری مسلم بوده که در این آیه نسبت به پرداخت مهر توصیه می‌کند</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نسبت به مصالح بندگان آگاه و احکامش مطابق با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موقت یک ضرورت اجتماعی</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غریزۀ شهوت یکی از غرایز نیرومند انسان است و نمی‌شود آن را از بین برد؛ زیرا خداوند آن را به خاطر حفظ بقای انسان در نهاد او گذاشته است، باید از طریق شرعی تعدیل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بسیاری از محیطها و شرایط، افرادی به خاطرمشکلات مادی و یا به خاطر تحصیلات</w:t>
      </w:r>
    </w:p>
    <w:p>
      <w:pPr>
        <w:pStyle w:val="BookText"/>
        <w:rPr/>
      </w:pPr>
      <w:r>
        <w:rPr>
          <w:rFonts w:ascii="IRNazanin" w:hAnsi="IRNazanin" w:eastAsia="IRNazanin"/>
          <w:color w:val="111111"/>
          <w:sz w:val="28"/>
          <w:sz w:val="28"/>
          <w:szCs w:val="28"/>
          <w:rtl w:val="true"/>
          <w:lang w:bidi="fa-IR"/>
        </w:rPr>
        <w:t xml:space="preserve">طولانی قادر به ازدواج دائم نیستند و یا برخی افراد متأهل در مسافرت‌های طولانی که با مشکل عدم ارضای غریزۀ جنسی مواجه می‌شوند، چکار باید بکنند؟ آیا باید این غریزۀ خدادادی را سرکوب کنند و راه راهبان را پیش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این امر راضی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باید آزاد و بی‌بند و بار باشند؟ در این‌جا راه سومی نیز هست که نه مشکلات ازدواج دائم را به دنبال دارد و نه به سرکوب غریزه جنسی می‌انجامد و نه آن بی‌بند و باری را در پی دارد و آن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آن را پیش روی ما گذاشته است؛ بنابراین، در صورت ضرورت و اضطرار می‌توان بدان عمل کرد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تفاوت‌های زنا و عقد موقت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فاحِشَةً وَ ساءَ سَبِیلاً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زشت و بد راهی است و ازدواج موقت از روی حکمت و علم خداوند به مصلحت بندگان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کانَ عَلِیماً حَکِیماً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این عمل زشت اگر فرزندان نامشروعی به وجود آیند، بین آنان هیچ‌گونه ارتباطی وجود نخواهد داشت و خودشان را نسبت به یکدیگر بیگانه قلمداد خواهند کرد؛ چرا که از اصالت خانوادگی، عاطفه و محبت که موجب ارتباط و اتصال است، برخوردار نمی‌باشند؛ اما در ازدواج موقت اگر صاحب فرزند شوند چون شرعی و قانونی است، با فرزندانی که از ازدواج دائم به دنیا می‌آیند، هیچ تفاوتی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زنا غالباً همراه با اضطراب و ترس است، به ویژه برای کسانی که اهل ایمان باشند، حال اگر فرزندی به وجود آید طبعاً اضطراب و دلهره در فرزند تأثیر می‌گذارد که این خود مشکلات جسمی و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برای وی به بار می‌آورد؛ اما نزدیکی بر اساس عقد موقت چون شرعی و قانونی است و قرآن آن را مباح دانسته، مفاسد مذکور را به همراه نخواهد داشت</w:t>
      </w:r>
      <w:r>
        <w:rPr>
          <w:rFonts w:eastAsia="IRNazanin" w:cs="IRNazanin"/>
          <w:color w:val="111111"/>
          <w:sz w:val="28"/>
          <w:szCs w:val="28"/>
          <w:rtl w:val="true"/>
          <w:lang w:bidi="fa-IR"/>
        </w:rPr>
        <w:t>.</w:t>
      </w:r>
      <w:bookmarkStart w:id="318" w:name="pg5729_48770"/>
    </w:p>
    <w:p>
      <w:pPr>
        <w:pStyle w:val="BookText"/>
        <w:rPr/>
      </w:pPr>
      <w:bookmarkEnd w:id="31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 نامشروع خودشان را به کسی و جایی منتسب نمی‌دانند و خود را معلول شهوات و غرایز جنسی یک عده شهوت‌ران می‌دانند؛ در نتیجه روشن است که در جامعه بحران آفرینی می‌کنند، به طوری که امنیت و آسایش از جامعه سلب خواهد شد، ولی مقاربت مشروع آن عواقب سوء را به دنبال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نامشروع سرنوشت خود را در آینده مبهم می‌داند، ولی فرزند قانونی و شرعی این‌گونه نیست؛ زیرا از اصالت خانوادگی بهره‌مند و نسب وی برای دیگران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کانون‌های تربیتی چه بسا بشود مشکلات مذکور را حل کرد؛ اما باید دانست که ممکن است در یک مقطع زمانی با محبت و عاطفه‌های مجازی از بروز مشکلات پیش‌گیری کرد، ولی از آن‌جا که آنان از نعمت محبت و عاطفۀ واقعی محروم‌اند مشکلات تربیتی و اخلاقی همچنان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زن و مرد در قالب ازدواج موقت خود به خود روابط زناشویی را مدیریت می‌کند و از ارتباط با افراد متعدد کاسته می‌شود و همین که این روابط در چهارچوبی نظام‌مند شد، به طور طبیعی از بسیاری از بیماری‌های مقاربتی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می‌شود و بهداشت جسم و روانِ زن و مرد و جامعه را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تفاوت‌هایی که بین زنا و ازدواج موقت بیان شد، حکمت این مطلب روشن می‌شود که چرا قرآن از عمل زنا نهی کرده و عقد موقت را مباح و جایز دانسته است</w:t>
      </w:r>
      <w:r>
        <w:rPr>
          <w:rFonts w:eastAsia="IRNazanin" w:cs="IRNazanin"/>
          <w:color w:val="111111"/>
          <w:sz w:val="28"/>
          <w:szCs w:val="28"/>
          <w:rtl w:val="true"/>
          <w:lang w:bidi="fa-IR"/>
        </w:rPr>
        <w:t>.</w:t>
      </w:r>
    </w:p>
    <w:p>
      <w:pPr>
        <w:pStyle w:val="Heading3"/>
        <w:numPr>
          <w:ilvl w:val="2"/>
          <w:numId w:val="1"/>
        </w:numPr>
        <w:rPr/>
      </w:pPr>
      <w:bookmarkStart w:id="319" w:name="__RefHeading___Toc3966520_581953129"/>
      <w:bookmarkStart w:id="320" w:name="_Toc115"/>
      <w:bookmarkEnd w:id="319"/>
      <w:r>
        <w:rPr>
          <w:rtl w:val="true"/>
        </w:rPr>
        <w:t>ویژگی های ازدواج موقت از منظر فقه</w:t>
      </w:r>
      <w:bookmarkEnd w:id="320"/>
    </w:p>
    <w:p>
      <w:pPr>
        <w:pStyle w:val="BookText"/>
        <w:rPr/>
      </w:pPr>
      <w:r>
        <w:rPr>
          <w:rFonts w:ascii="IRNazanin" w:hAnsi="IRNazanin" w:eastAsia="IRNazanin"/>
          <w:color w:val="111111"/>
          <w:sz w:val="28"/>
          <w:sz w:val="28"/>
          <w:szCs w:val="28"/>
          <w:rtl w:val="true"/>
          <w:lang w:bidi="fa-IR"/>
        </w:rPr>
        <w:t>در کتب فقهی برای ازدواج موقت ویژگی‌هایی ذکر شده که از آن‌ها تفاوت ازدواج موقت با زنا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بعضی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موقت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مانند ازدواج دائمی است که احتیاج به عقد مشتمل بر ایجاب و قبول دارد و تنها رضایت قلبی دو طرف و نگارش و اشاره و داد و ستد کافی نیست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باید در طول مدت ازدواج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مرد باشد و حق ندارد خودش را در معرض مرد دیگری برای صیغه شدن قرار دهد؛ اما در زنا این حکم رعایت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باید بعد از اتمام مدت صیغه عدّه نگه دارد؛ یعنی اگر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 صورت آمیزش باید به اندازه دو نوبت قاعدگی عدّه نگه دارد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باید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عده نگه دارد</w:t>
      </w:r>
      <w:r>
        <w:rPr>
          <w:rStyle w:val="FootnoteAnchor"/>
          <w:rtl w:val="true"/>
        </w:rPr>
        <w:footnoteReference w:id="448"/>
      </w:r>
      <w:r>
        <w:rPr>
          <w:rFonts w:ascii="IRNazanin" w:hAnsi="IRNazanin" w:eastAsia="IRNazanin"/>
          <w:color w:val="111111"/>
          <w:sz w:val="28"/>
          <w:sz w:val="28"/>
          <w:szCs w:val="28"/>
          <w:rtl w:val="true"/>
          <w:lang w:bidi="fa-IR"/>
        </w:rPr>
        <w:t>و در این مدت با مرد دیگری ازدواج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فرق نمی‌کند از وسایل جلوگیری کننده از باردار شدن استفاده کرده باشد یا نه، در حالی که در زنا این حکم رعایت نمی‌شود</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مردی از زنش صاحب فرزندی شد، باید مثل فرزند ازدواج دائم مورد حمایت مرد قرار گیرد و نفقۀ او را پرداخت نماید؛ اما در زنا چون فرزند شرعی و قانونی نیست، از حمایت مرد محروم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صورتی که مرد بعد از ازدواج موقت بمیرد، فرزندش از او ارث می‌برد، بر خلاف فرزند نامشروع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شهوت‌رانی لجام گسیخته را بتوان به شکل قانونی و در چهارچوب خاصی مدیریت کرد، دغدغه‌ای بوده که فکر اندیشمندان را همواره به خود مشغول داشته است؛ چنان‌که برتراند راسل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معروف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شویی دوستانه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مشکل جنسی جوانان در عصر حاضر می‌داند و آن را به دولت‌ها پیشنهاد می‌کند</w:t>
      </w:r>
      <w:r>
        <w:rPr>
          <w:rStyle w:val="FootnoteAnchor"/>
          <w:rtl w:val="true"/>
        </w:rPr>
        <w:footnoteReference w:id="450"/>
      </w:r>
      <w:r>
        <w:rPr>
          <w:rFonts w:ascii="IRNazanin" w:hAnsi="IRNazanin" w:eastAsia="IRNazanin"/>
          <w:color w:val="111111"/>
          <w:sz w:val="28"/>
          <w:sz w:val="28"/>
          <w:szCs w:val="28"/>
          <w:rtl w:val="true"/>
          <w:lang w:bidi="fa-IR"/>
        </w:rPr>
        <w:t>و یکی از علمای اهل سنت، پس از نقل این پیشنهاد، افتخار می‌کند که این قانون جزو قوانین یکی از مذاهب اسلامی یعنی شیعه است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طرح فوق از جهات زیادی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نزدیک است، ولی طرح اسلام از جهات زیادی روشن‌تر و کامل‌تر و جامع‌تر می‌باشد</w:t>
      </w:r>
      <w:r>
        <w:rPr>
          <w:rFonts w:eastAsia="IRNazanin" w:cs="IRNazanin"/>
          <w:color w:val="111111"/>
          <w:sz w:val="28"/>
          <w:szCs w:val="28"/>
          <w:rtl w:val="true"/>
          <w:lang w:bidi="fa-IR"/>
        </w:rPr>
        <w:t>.</w:t>
      </w:r>
      <w:bookmarkStart w:id="321" w:name="pg5729_48773"/>
    </w:p>
    <w:p>
      <w:pPr>
        <w:pStyle w:val="Heading2"/>
        <w:numPr>
          <w:ilvl w:val="1"/>
          <w:numId w:val="1"/>
        </w:numPr>
        <w:rPr/>
      </w:pPr>
      <w:bookmarkStart w:id="322" w:name="__RefHeading___Toc3966522_581953129"/>
      <w:bookmarkStart w:id="323" w:name="_Toc116"/>
      <w:bookmarkEnd w:id="321"/>
      <w:bookmarkEnd w:id="322"/>
      <w:r>
        <w:rPr>
          <w:rtl w:val="true"/>
        </w:rPr>
        <w:t>فصل پنجم</w:t>
      </w:r>
      <w:r>
        <w:rPr>
          <w:rtl w:val="true"/>
        </w:rPr>
        <w:t xml:space="preserve">: </w:t>
      </w:r>
      <w:r>
        <w:rPr>
          <w:rtl w:val="true"/>
        </w:rPr>
        <w:t>مسائل گوناگون روابط دختر و پسر</w:t>
      </w:r>
      <w:bookmarkEnd w:id="32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4" w:name="__RefHeading___Toc3966524_581953129"/>
      <w:bookmarkStart w:id="325" w:name="_Toc117"/>
      <w:bookmarkEnd w:id="324"/>
      <w:r>
        <w:rPr>
          <w:rtl w:val="true"/>
        </w:rPr>
        <w:t>اشاره</w:t>
      </w:r>
      <w:bookmarkStart w:id="326" w:name="pg5729_48775"/>
      <w:bookmarkEnd w:id="325"/>
    </w:p>
    <w:p>
      <w:pPr>
        <w:pStyle w:val="BookText"/>
        <w:rPr/>
      </w:pPr>
      <w:bookmarkEnd w:id="32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327" w:name="__RefHeading___Toc3966526_581953129"/>
      <w:bookmarkStart w:id="328" w:name="_Toc118"/>
      <w:bookmarkEnd w:id="327"/>
      <w:r>
        <w:rPr>
          <w:rtl w:val="true"/>
        </w:rPr>
        <w:t>اگر شخص به خاطر این که فرد مورد نظر از نظر ایمان کامل نیست و یا</w:t>
      </w:r>
      <w:r>
        <w:rPr>
          <w:rtl w:val="true"/>
        </w:rPr>
        <w:t>...</w:t>
      </w:r>
      <w:r>
        <w:rPr>
          <w:rtl w:val="true"/>
        </w:rPr>
        <w:t>، با او ازدواج نکند، نظر اسلام در این مورد چیست ؟</w:t>
      </w:r>
      <w:bookmarkEnd w:id="3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انسان با فردی که مورد علاقه او نیست و یا شرایط همسر خوب را ندارد، ازدواج نکند، این گونه نیست که تا آخر عمر بدون همسر بماند؛ زیرا اگر خانم‌ها در محیط خانه و اجتماع به وظایف دینی و شخصی خود عمل کنند، با امید به رحمت و فضل الهی، ان‌شاءاللَّه در کار آن‌ها گشایش حاصل خواهد می‌شود و نباید با ناامیدی، در حال درباره آینده نامعلوم قضاوت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که بنیان‌گذار کانون پر مهر خانواده است، آن‌قدر مهم و با ارزش است که حتی در جوامع غیراسلامی و غیردینی نیز اهتمام ویژه‌ای نسبت به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قرآن‌کریم نیز از آن به عنوان آیه و نشانۀ خدا که باعث آرامش و سکونت انسان می‌گردد، یاد شده است و این نیاز طبیعی همۀ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امری فطری، خدادادی و طبیعی است که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تأمین می‌کند و نقش فراوانی در پرورش استعدادهای روحی و فکری و جسمی انسان برعهده دارد و باعث تکامل انسان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این راستا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ازدواج به مرحله تکامل نمی‌رسد، اگر چه مراحل علمی و معنوی بالایی را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شخصی که بخواهد ازدواج موفقی داشته باشد، باید ویژگی‌های همسر مناسب را بداند و طبق آن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Heading3"/>
        <w:numPr>
          <w:ilvl w:val="2"/>
          <w:numId w:val="1"/>
        </w:numPr>
        <w:rPr/>
      </w:pPr>
      <w:bookmarkStart w:id="329" w:name="__RefHeading___Toc3966528_581953129"/>
      <w:bookmarkStart w:id="330" w:name="_Toc119"/>
      <w:bookmarkEnd w:id="329"/>
      <w:r>
        <w:rPr>
          <w:rtl w:val="true"/>
        </w:rPr>
        <w:t>ویژگی های همسر مناسب</w:t>
      </w:r>
      <w:bookmarkEnd w:id="330"/>
    </w:p>
    <w:p>
      <w:pPr>
        <w:pStyle w:val="BookText"/>
        <w:rPr/>
      </w:pPr>
      <w:r>
        <w:rPr>
          <w:rFonts w:ascii="IRNazanin" w:hAnsi="IRNazanin" w:eastAsia="IRNazanin"/>
          <w:color w:val="111111"/>
          <w:sz w:val="28"/>
          <w:sz w:val="28"/>
          <w:szCs w:val="28"/>
          <w:rtl w:val="true"/>
          <w:lang w:bidi="fa-IR"/>
        </w:rPr>
        <w:t>با توجه به روایات و سخن بزرگان، ویژگی‌هایی گوناگون برای همسر شایسته بیان شده که برای رعایت اختصار برخی از آن‌ها را بر می‌شماریم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برای انتخاب همسر شایسته چهار ویژگی اساسی و چهار ویژگی که شرط کمال است را نامبرده‌اند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ویژگی‌های اساسی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و تعهد</w:t>
      </w:r>
    </w:p>
    <w:p>
      <w:pPr>
        <w:pStyle w:val="BookText"/>
        <w:rPr/>
      </w:pPr>
      <w:r>
        <w:rPr>
          <w:rFonts w:ascii="IRNazanin" w:hAnsi="IRNazanin" w:eastAsia="IRNazanin"/>
          <w:color w:val="111111"/>
          <w:sz w:val="28"/>
          <w:sz w:val="28"/>
          <w:szCs w:val="28"/>
          <w:rtl w:val="true"/>
          <w:lang w:bidi="fa-IR"/>
        </w:rPr>
        <w:t>در روایت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بذوات الدین</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با انسان متدین ازدواج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خدا و دین باوری نگاه انسان را به هستی و خوشبختی تغییر می‌دهد، و ارزش‌های واقعی را می‌فهماند و در فراوانی نعمت روحیۀ شکر و انفاق به دیگران، در سختی و مشکلات زندگی، به جای کج خُلقی و بدبینی، امید و تلاش را سرلوحۀ زندگی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مسئولیت‌پذیر می‌کند و استقلال شخصیت و روی پای خود ایستادن را به انسان هدیه می‌دهد؛ همان چیزی که زن‌ها از مردشان انتظار دارند، و رهایی از تنبلی و انجام ندادن کارهای لغو و دوری از گناه که بنیان خانواده را سست می‌کند، از دیگر نتایج ایمان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نیک</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جاءکم من ترضون خلقه و دینه فزوجوه</w:t>
      </w:r>
      <w:r>
        <w:rPr>
          <w:rStyle w:val="FootnoteAnchor"/>
          <w:rtl w:val="true"/>
        </w:rPr>
        <w:footnoteReference w:id="453"/>
      </w:r>
      <w:r>
        <w:rPr>
          <w:rFonts w:ascii="IRNazanin" w:hAnsi="IRNazanin" w:eastAsia="IRNazanin"/>
          <w:color w:val="111111"/>
          <w:sz w:val="28"/>
          <w:sz w:val="28"/>
          <w:szCs w:val="28"/>
          <w:rtl w:val="true"/>
          <w:lang w:bidi="fa-IR"/>
        </w:rPr>
        <w:t>، اگر کسی که برای خواستگاری شما آمد از اخلاق و دین داری او راضی هستید، پس با او ازدواج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خانوادگی و اصالت داشتن</w:t>
      </w:r>
    </w:p>
    <w:p>
      <w:pPr>
        <w:pStyle w:val="BookText"/>
        <w:rPr/>
      </w:pPr>
      <w:r>
        <w:rPr>
          <w:rFonts w:ascii="IRNazanin" w:hAnsi="IRNazanin" w:eastAsia="IRNazanin"/>
          <w:color w:val="111111"/>
          <w:sz w:val="28"/>
          <w:sz w:val="28"/>
          <w:szCs w:val="28"/>
          <w:rtl w:val="true"/>
          <w:lang w:bidi="fa-IR"/>
        </w:rPr>
        <w:t>این ویژگی به این معنا نیست که شهرت یا ثروت و یا موقعیت اجتماعی بالا داشته باشند، بلکه با نجابت بزرگوار باشند و به کارهای باطل و حرام شهرت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باشد و احمق و نادان نباشد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با سواد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چه بسا افرادی که سواد زیادی ندارند، ولی تدبیر و عقل معاش و عقل معاد خوبی دارند</w:t>
      </w:r>
      <w:r>
        <w:rPr>
          <w:rFonts w:eastAsia="IRNazanin" w:cs="IRNazanin"/>
          <w:color w:val="111111"/>
          <w:sz w:val="28"/>
          <w:szCs w:val="28"/>
          <w:rtl w:val="true"/>
          <w:lang w:bidi="fa-IR"/>
        </w:rPr>
        <w:t>.</w:t>
      </w:r>
      <w:bookmarkStart w:id="331" w:name="pg5729_48777"/>
    </w:p>
    <w:p>
      <w:pPr>
        <w:pStyle w:val="Heading3"/>
        <w:numPr>
          <w:ilvl w:val="2"/>
          <w:numId w:val="1"/>
        </w:numPr>
        <w:rPr/>
      </w:pPr>
      <w:bookmarkStart w:id="332" w:name="__RefHeading___Toc3966530_581953129"/>
      <w:bookmarkStart w:id="333" w:name="_Toc120"/>
      <w:bookmarkEnd w:id="331"/>
      <w:bookmarkEnd w:id="332"/>
      <w:r>
        <w:rPr>
          <w:rtl w:val="true"/>
        </w:rPr>
        <w:t>شرایط چهارگانه کمال در همسر</w:t>
      </w:r>
      <w:bookmarkEnd w:id="33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جسمی و روحی</w:t>
      </w:r>
    </w:p>
    <w:p>
      <w:pPr>
        <w:pStyle w:val="BookText"/>
        <w:rPr/>
      </w:pPr>
      <w:r>
        <w:rPr>
          <w:rFonts w:ascii="IRNazanin" w:hAnsi="IRNazanin" w:eastAsia="IRNazanin"/>
          <w:color w:val="111111"/>
          <w:sz w:val="28"/>
          <w:sz w:val="28"/>
          <w:szCs w:val="28"/>
          <w:rtl w:val="true"/>
          <w:lang w:bidi="fa-IR"/>
        </w:rPr>
        <w:t>اگر شخص بیماری خاصی دارد، از چگونگی آن پیش از عقد با خبر شود و با آگاهی کافی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w:t>
      </w:r>
    </w:p>
    <w:p>
      <w:pPr>
        <w:pStyle w:val="BookText"/>
        <w:rPr/>
      </w:pPr>
      <w:r>
        <w:rPr>
          <w:rFonts w:ascii="IRNazanin" w:hAnsi="IRNazanin" w:eastAsia="IRNazanin"/>
          <w:color w:val="111111"/>
          <w:sz w:val="28"/>
          <w:sz w:val="28"/>
          <w:szCs w:val="28"/>
          <w:rtl w:val="true"/>
          <w:lang w:bidi="fa-IR"/>
        </w:rPr>
        <w:t xml:space="preserve">از نظر ظاهری حداقل زیبایی را داشته باشد؛ البته کمال زیبایی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مانع ازدواج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افراد به هنگام انتخاب همسر فقط زیبایی‌های معنوی همسر خود را مد نظر دارند و نسبت به زیبایی‌های ظاهری بی‌توجهی می‌کنند و مهم نمی‌دانند و از سوی دیگر، برخی افراد نیز به خاطر انتخاب همسر زیبا بقیۀ ویژگی‌های همسر مناسب را فدا می‌کنند و به صِرفِ داشتن زیبایی ظاهر بسنده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 و بدیهی است که در طول زندگی با مشکل روبه‌رو می‌شوند؛ از این رو، پیشنهاد می‌شود در این زمینه معتدل و میانه‌رو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درک انسان را نسبت به زندگی بالا می‌برد، البته ضرورت آن تا حد معمول است و اصرار بر مدارج بالا برای تشکیل زندگی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شأنی</w:t>
      </w:r>
    </w:p>
    <w:p>
      <w:pPr>
        <w:pStyle w:val="BookText"/>
        <w:rPr/>
      </w:pPr>
      <w:r>
        <w:rPr>
          <w:rFonts w:ascii="IRNazanin" w:hAnsi="IRNazanin" w:eastAsia="IRNazanin"/>
          <w:color w:val="111111"/>
          <w:sz w:val="28"/>
          <w:sz w:val="28"/>
          <w:szCs w:val="28"/>
          <w:rtl w:val="true"/>
          <w:lang w:bidi="fa-IR"/>
        </w:rPr>
        <w:t>کُفو بودن و هم‌شأنی در مسائل مختلف مثل ایمان، توانایی‌های فکری و فرهنگی، مسائل جسمی، زیبایی و در امور مالی، اقتصادی و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w:t>
      </w:r>
    </w:p>
    <w:p>
      <w:pPr>
        <w:pStyle w:val="BookText"/>
        <w:rPr/>
      </w:pPr>
      <w:r>
        <w:rPr>
          <w:rFonts w:ascii="IRNazanin" w:hAnsi="IRNazanin" w:eastAsia="IRNazanin"/>
          <w:color w:val="111111"/>
          <w:sz w:val="28"/>
          <w:sz w:val="28"/>
          <w:szCs w:val="28"/>
          <w:rtl w:val="true"/>
          <w:lang w:bidi="fa-IR"/>
        </w:rPr>
        <w:t>در پایان بیان چند نکته ضروری به نظر می‌رسد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پیدا شدن شخصی؛ با همۀ این اوصاف امری است دور از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افراد ممکن است مثلاً اعتقاد به نماز و روزه داشته باشند،</w:t>
      </w:r>
    </w:p>
    <w:p>
      <w:pPr>
        <w:pStyle w:val="BookText"/>
        <w:rPr/>
      </w:pPr>
      <w:r>
        <w:rPr>
          <w:rFonts w:ascii="IRNazanin" w:hAnsi="IRNazanin" w:eastAsia="IRNazanin"/>
          <w:color w:val="111111"/>
          <w:sz w:val="28"/>
          <w:sz w:val="28"/>
          <w:szCs w:val="28"/>
          <w:rtl w:val="true"/>
          <w:lang w:bidi="fa-IR"/>
        </w:rPr>
        <w:t>ولی برای مثال اهل گوش دادن به نوار ترانه نیز باشند، و این کار از روی اعتقاد آن‌ها نباشد، بلکه از روی تقلید از دوستان و جمع باشد و در خلوت همراه با ترس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با افرادی که به مسائل دینی پایبند نیستند، فرق دارند؛ از این رو، در برخورد با هر گروه باید برخود مناسب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این سوال مطرح می‌شود که خود خانم تا چه حد مقید است؟ و از طرفی آیا آن توانایی را دارد که در همسر خود تحول و تغییر ایجاد کند؟</w:t>
      </w:r>
    </w:p>
    <w:p>
      <w:pPr>
        <w:pStyle w:val="BookText"/>
        <w:rPr/>
      </w:pPr>
      <w:r>
        <w:rPr>
          <w:rFonts w:ascii="IRNazanin" w:hAnsi="IRNazanin" w:eastAsia="IRNazanin"/>
          <w:color w:val="111111"/>
          <w:sz w:val="28"/>
          <w:sz w:val="28"/>
          <w:szCs w:val="28"/>
          <w:rtl w:val="true"/>
          <w:lang w:bidi="fa-IR"/>
        </w:rPr>
        <w:t>سوم اینکه شاید هم‌اکنون ازدواج نکردن قابل تحمل باشد، ولی در آینده که شرایط تغییر می‌کند و سن شخص بالا می‌رود، تحمل او نیز کم می‌شود و یا مثلاً با فقدان پدر رو به رو می‌شود که در آن وقت تحمل آن شرایط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باره مسأله مهم ازدواج نیازمند مطالعه و مشاورۀ حضوری یا غیرحضوری با کارشناسان و روان‌شناسان متخصص و متعهد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معرفی چند کتاب پیرامون ازدواج در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و انتخاب همسر، آیت اللَّه حسین مظاهری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مکتب انسان سازی، شهید پاک نژاد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همسر، آیت‌اللَّه ابراهیم امینی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و ازدواج، آیت‌اللَّه مشکینی</w:t>
      </w:r>
      <w:bookmarkStart w:id="334" w:name="pg5729_48779"/>
    </w:p>
    <w:p>
      <w:pPr>
        <w:pStyle w:val="BookText"/>
        <w:rPr/>
      </w:pPr>
      <w:bookmarkEnd w:id="33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335" w:name="__RefHeading___Toc3966532_581953129"/>
      <w:bookmarkStart w:id="336" w:name="_Toc121"/>
      <w:bookmarkEnd w:id="335"/>
      <w:r>
        <w:rPr>
          <w:rtl w:val="true"/>
        </w:rPr>
        <w:t>آیا می توان با ارتباط تلفنی دختر یا پسری را ارشاد کرد؟</w:t>
      </w:r>
      <w:bookmarkEnd w:id="3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چنانچه خوف مفسده نباشد با رعایت کامل موازین شرعی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 آیت اللَّه العظمی فاضل لنکرانی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337" w:name="__RefHeading___Toc3966534_581953129"/>
      <w:bookmarkStart w:id="338" w:name="_Toc122"/>
      <w:bookmarkEnd w:id="337"/>
      <w:r>
        <w:rPr>
          <w:rtl w:val="true"/>
        </w:rPr>
        <w:t>اگر دختری برای انسان مزاحمت ایجاد کند، می تواند برای دور کردن آن از خویش با او صحبت کند؟</w:t>
      </w:r>
      <w:bookmarkEnd w:id="3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چنانچه موجب تهییج و مفسده نباشد، به مقدار ضرورت برای رفع مزاحت مانعی ندارد و در غیر این صورت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استفتاء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العظمی فاضل 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339" w:name="__RefHeading___Toc3966536_581953129"/>
      <w:bookmarkStart w:id="340" w:name="_Toc123"/>
      <w:bookmarkEnd w:id="339"/>
      <w:r>
        <w:rPr>
          <w:rtl w:val="true"/>
        </w:rPr>
        <w:t>آیا آرایش زنانه برای مردان اشکال دارد؟ توضیح این که برخی از جوانان مبادرت به برداشتن زیر ابرو، بند انداختن و</w:t>
      </w:r>
      <w:r>
        <w:rPr>
          <w:rtl w:val="true"/>
        </w:rPr>
        <w:t xml:space="preserve">... </w:t>
      </w:r>
      <w:r>
        <w:rPr>
          <w:rtl w:val="true"/>
        </w:rPr>
        <w:t>می نمایند، لطفاً حکم و فلسفه آن را مرقوم بفرمایید</w:t>
      </w:r>
      <w:r>
        <w:rPr>
          <w:rtl w:val="true"/>
        </w:rPr>
        <w:t>.</w:t>
      </w:r>
      <w:bookmarkEnd w:id="34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 موجب ترویج فرهنگ دشمنان اسلام و یا مستلزم مفسده و یا تشبّه به زن باشد، جایز نیست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استفتاء از دفتر آیت اللَّه العظمی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bookmarkStart w:id="341" w:name="pg5729_48780"/>
    </w:p>
    <w:p>
      <w:pPr>
        <w:pStyle w:val="BookText"/>
        <w:rPr/>
      </w:pPr>
      <w:bookmarkEnd w:id="3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342" w:name="__RefHeading___Toc3966538_581953129"/>
      <w:bookmarkStart w:id="343" w:name="_Toc124"/>
      <w:bookmarkEnd w:id="342"/>
      <w:r>
        <w:rPr>
          <w:rtl w:val="true"/>
        </w:rPr>
        <w:t>حکم نامه نگاری بین دختر و پسر نامحرم چیست و آیا ارتباط تلفنی جایز است ؟</w:t>
      </w:r>
      <w:bookmarkEnd w:id="3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فاضل لنکرانی 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w:t>
      </w:r>
    </w:p>
    <w:p>
      <w:pPr>
        <w:pStyle w:val="Heading3"/>
        <w:numPr>
          <w:ilvl w:val="2"/>
          <w:numId w:val="1"/>
        </w:numPr>
        <w:rPr/>
      </w:pPr>
      <w:bookmarkStart w:id="344" w:name="__RefHeading___Toc3966540_581953129"/>
      <w:bookmarkStart w:id="345" w:name="_Toc125"/>
      <w:bookmarkEnd w:id="344"/>
      <w:r>
        <w:rPr>
          <w:rtl w:val="true"/>
        </w:rPr>
        <w:t>شیوه اجرای عقد ازدواج و شرایط آن چگونه است ؟</w:t>
      </w:r>
      <w:bookmarkEnd w:id="3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اجرای عقد ازدواج موقت و شرایط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مبحث ازدواج موقت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اجرای عقد ازدواج دائم و شرایط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دستور و شرایط و مسائل عیناً از رساله مراجع تقلید</w:t>
      </w:r>
      <w:r>
        <w:rPr>
          <w:rStyle w:val="FootnoteAnchor"/>
          <w:rtl w:val="true"/>
        </w:rPr>
        <w:footnoteReference w:id="454"/>
      </w:r>
      <w:r>
        <w:rPr>
          <w:rFonts w:ascii="IRNazanin" w:hAnsi="IRNazanin" w:eastAsia="IRNazanin"/>
          <w:color w:val="111111"/>
          <w:sz w:val="28"/>
          <w:sz w:val="28"/>
          <w:szCs w:val="28"/>
          <w:rtl w:val="true"/>
          <w:lang w:bidi="fa-IR"/>
        </w:rPr>
        <w:t>نقل می‌شود</w:t>
      </w:r>
      <w:r>
        <w:rPr>
          <w:rFonts w:eastAsia="IRNazanin" w:cs="IRNazanin"/>
          <w:color w:val="111111"/>
          <w:sz w:val="28"/>
          <w:szCs w:val="28"/>
          <w:rtl w:val="true"/>
          <w:lang w:bidi="fa-IR"/>
        </w:rPr>
        <w:t>:</w:t>
      </w:r>
    </w:p>
    <w:p>
      <w:pPr>
        <w:pStyle w:val="Heading3"/>
        <w:numPr>
          <w:ilvl w:val="2"/>
          <w:numId w:val="1"/>
        </w:numPr>
        <w:rPr/>
      </w:pPr>
      <w:bookmarkStart w:id="346" w:name="__RefHeading___Toc3966542_581953129"/>
      <w:bookmarkStart w:id="347" w:name="_Toc126"/>
      <w:bookmarkEnd w:id="346"/>
      <w:r>
        <w:rPr>
          <w:rtl w:val="true"/>
        </w:rPr>
        <w:t>احکام ازدواج در رساله مراجع چیست ؟</w:t>
      </w:r>
      <w:bookmarkEnd w:id="347"/>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احکام نکاح یا ازدواج و زناشویی</w:t>
      </w:r>
      <w:r>
        <w:rPr>
          <w:rStyle w:val="FootnoteAnchor"/>
          <w:rtl w:val="true"/>
        </w:rPr>
        <w:footnoteReference w:id="45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عقد ازدواج</w:t>
      </w:r>
      <w:r>
        <w:rPr>
          <w:rStyle w:val="FootnoteAnchor"/>
          <w:rtl w:val="true"/>
        </w:rPr>
        <w:footnoteReference w:id="456"/>
      </w:r>
      <w:r>
        <w:rPr>
          <w:rFonts w:ascii="IRNazanin" w:hAnsi="IRNazanin" w:eastAsia="IRNazanin"/>
          <w:color w:val="111111"/>
          <w:sz w:val="28"/>
          <w:sz w:val="28"/>
          <w:szCs w:val="28"/>
          <w:rtl w:val="true"/>
          <w:lang w:bidi="fa-IR"/>
        </w:rPr>
        <w:t>، زن به مرد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می‌شود و آن بر دو قسم</w:t>
      </w:r>
      <w:bookmarkStart w:id="348" w:name="pg5729_48781"/>
    </w:p>
    <w:p>
      <w:pPr>
        <w:pStyle w:val="BookText"/>
        <w:rPr/>
      </w:pPr>
      <w:bookmarkEnd w:id="34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غیردائم</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دائم آن است که مدت زناشویی در آن معین نشود</w:t>
      </w:r>
      <w:r>
        <w:rPr>
          <w:rStyle w:val="FootnoteAnchor"/>
          <w:rtl w:val="true"/>
        </w:rPr>
        <w:footnoteReference w:id="458"/>
      </w:r>
      <w:r>
        <w:rPr>
          <w:rFonts w:ascii="IRNazanin" w:hAnsi="IRNazanin" w:eastAsia="IRNazanin"/>
          <w:color w:val="111111"/>
          <w:sz w:val="28"/>
          <w:sz w:val="28"/>
          <w:szCs w:val="28"/>
          <w:rtl w:val="true"/>
          <w:lang w:bidi="fa-IR"/>
        </w:rPr>
        <w:t xml:space="preserve">و زنی را که به این قسم عقد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عقد غیردائم آن است که مدت زناشویی در آن معین شود، مثلاً زن را به مدت یک ساعت یا یک روز یا یکماه یا یکسال یا بیشتر عقد نمایند</w:t>
      </w:r>
      <w:r>
        <w:rPr>
          <w:rStyle w:val="FootnoteAnchor"/>
          <w:rtl w:val="true"/>
        </w:rPr>
        <w:footnoteReference w:id="459"/>
      </w:r>
      <w:r>
        <w:rPr>
          <w:rFonts w:ascii="IRNazanin" w:hAnsi="IRNazanin" w:eastAsia="IRNazanin"/>
          <w:color w:val="111111"/>
          <w:sz w:val="28"/>
          <w:sz w:val="28"/>
          <w:szCs w:val="28"/>
          <w:rtl w:val="true"/>
          <w:lang w:bidi="fa-IR"/>
        </w:rPr>
        <w:t xml:space="preserve">و زنی را که به این قسم عقد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و 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w:t>
      </w:r>
      <w:r>
        <w:rPr>
          <w:rStyle w:val="FootnoteAnchor"/>
          <w:rtl w:val="true"/>
        </w:rPr>
        <w:footnoteReference w:id="460"/>
      </w:r>
    </w:p>
    <w:p>
      <w:pPr>
        <w:pStyle w:val="Heading3"/>
        <w:numPr>
          <w:ilvl w:val="2"/>
          <w:numId w:val="1"/>
        </w:numPr>
        <w:rPr/>
      </w:pPr>
      <w:bookmarkStart w:id="349" w:name="__RefHeading___Toc3966544_581953129"/>
      <w:bookmarkStart w:id="350" w:name="_Toc127"/>
      <w:bookmarkEnd w:id="349"/>
      <w:r>
        <w:rPr>
          <w:rtl w:val="true"/>
        </w:rPr>
        <w:t>احکام عقد</w:t>
      </w:r>
      <w:bookmarkEnd w:id="350"/>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زناشویی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دائم و چه غیردائم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صیغه خوانده شود و تنها راضی بودن زن و مرد</w:t>
      </w:r>
      <w:r>
        <w:rPr>
          <w:rStyle w:val="FootnoteAnchor"/>
          <w:rtl w:val="true"/>
        </w:rPr>
        <w:footnoteReference w:id="461"/>
      </w:r>
      <w:r>
        <w:rPr>
          <w:rFonts w:ascii="IRNazanin" w:hAnsi="IRNazanin" w:eastAsia="IRNazanin"/>
          <w:color w:val="111111"/>
          <w:sz w:val="28"/>
          <w:sz w:val="28"/>
          <w:szCs w:val="28"/>
          <w:rtl w:val="true"/>
          <w:lang w:bidi="fa-IR"/>
        </w:rPr>
        <w:t>کافی نیست و صیغۀ عقد را یا خود زن و مرد می‌خوانند، یا دیگری را وکیل می‌کنند که از طرف آنان بخواند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وکیل لازم نیست مرد باشد، زن هم می‌تواند برای خواندن صیغۀ عقد از طرف دیگری وکیل شود</w:t>
      </w:r>
      <w:r>
        <w:rPr>
          <w:rFonts w:eastAsia="IRNazanin" w:cs="IRNazanin"/>
          <w:color w:val="111111"/>
          <w:sz w:val="28"/>
          <w:szCs w:val="28"/>
          <w:rtl w:val="true"/>
          <w:lang w:bidi="fa-IR"/>
        </w:rPr>
        <w:t xml:space="preserve">. </w:t>
      </w:r>
      <w:r>
        <w:rPr>
          <w:rStyle w:val="FootnoteAnchor"/>
          <w:rtl w:val="true"/>
        </w:rPr>
        <w:footnoteReference w:id="462"/>
      </w:r>
      <w:bookmarkStart w:id="351" w:name="pg5729_48782"/>
    </w:p>
    <w:p>
      <w:pPr>
        <w:pStyle w:val="BookText"/>
        <w:rPr/>
      </w:pPr>
      <w:bookmarkEnd w:id="351"/>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و مرد تا یقین</w:t>
      </w:r>
      <w:r>
        <w:rPr>
          <w:rStyle w:val="FootnoteAnchor"/>
          <w:rtl w:val="true"/>
        </w:rPr>
        <w:footnoteReference w:id="463"/>
      </w:r>
      <w:r>
        <w:rPr>
          <w:rFonts w:ascii="IRNazanin" w:hAnsi="IRNazanin" w:eastAsia="IRNazanin"/>
          <w:color w:val="111111"/>
          <w:sz w:val="28"/>
          <w:sz w:val="28"/>
          <w:szCs w:val="28"/>
          <w:rtl w:val="true"/>
          <w:lang w:bidi="fa-IR"/>
        </w:rPr>
        <w:t>نکنند که وکیل آنها صیغه را خوانده است، نمی‌توانند به یکدیگر نگاه محرمانه نمایند</w:t>
      </w:r>
      <w:r>
        <w:rPr>
          <w:rStyle w:val="FootnoteAnchor"/>
          <w:rtl w:val="true"/>
        </w:rPr>
        <w:footnoteReference w:id="464"/>
      </w:r>
      <w:r>
        <w:rPr>
          <w:rFonts w:ascii="IRNazanin" w:hAnsi="IRNazanin" w:eastAsia="IRNazanin"/>
          <w:color w:val="111111"/>
          <w:sz w:val="28"/>
          <w:sz w:val="28"/>
          <w:szCs w:val="28"/>
          <w:rtl w:val="true"/>
          <w:lang w:bidi="fa-IR"/>
        </w:rPr>
        <w:t>و گمان به این که وکیل صیغه را خوانده است کفایت نمی‌کند</w:t>
      </w:r>
      <w:r>
        <w:rPr>
          <w:rStyle w:val="FootnoteAnchor"/>
          <w:rtl w:val="true"/>
        </w:rPr>
        <w:footnoteReference w:id="465"/>
      </w:r>
      <w:r>
        <w:rPr>
          <w:rFonts w:ascii="IRNazanin" w:hAnsi="IRNazanin" w:eastAsia="IRNazanin"/>
          <w:color w:val="111111"/>
          <w:sz w:val="28"/>
          <w:sz w:val="28"/>
          <w:szCs w:val="28"/>
          <w:rtl w:val="true"/>
          <w:lang w:bidi="fa-IR"/>
        </w:rPr>
        <w:t>ولی اگر وکیل بگوید صیغه را خوانده‌ام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رسالۀ آیت الله بهجت نیست</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نفر می‌تواند برای خواندن صیغۀ عقد دائم یا غیردائم از طرف دو نفر</w:t>
      </w:r>
      <w:r>
        <w:rPr>
          <w:rStyle w:val="FootnoteAnchor"/>
          <w:rtl w:val="true"/>
        </w:rPr>
        <w:footnoteReference w:id="466"/>
      </w:r>
      <w:r>
        <w:rPr>
          <w:rFonts w:ascii="IRNazanin" w:hAnsi="IRNazanin" w:eastAsia="IRNazanin"/>
          <w:color w:val="111111"/>
          <w:sz w:val="28"/>
          <w:sz w:val="28"/>
          <w:szCs w:val="28"/>
          <w:rtl w:val="true"/>
          <w:lang w:bidi="fa-IR"/>
        </w:rPr>
        <w:t>وکیل شود و نیز انسان</w:t>
      </w:r>
      <w:r>
        <w:rPr>
          <w:rStyle w:val="FootnoteAnchor"/>
          <w:rtl w:val="true"/>
        </w:rPr>
        <w:footnoteReference w:id="467"/>
      </w:r>
      <w:r>
        <w:rPr>
          <w:rFonts w:ascii="IRNazanin" w:hAnsi="IRNazanin" w:eastAsia="IRNazanin"/>
          <w:color w:val="111111"/>
          <w:sz w:val="28"/>
          <w:sz w:val="28"/>
          <w:szCs w:val="28"/>
          <w:rtl w:val="true"/>
          <w:lang w:bidi="fa-IR"/>
        </w:rPr>
        <w:t>می‌تواند از طرف زن وکیل شود و او را برای خود به طور دائم یا غیردائم عقد کند</w:t>
      </w:r>
      <w:r>
        <w:rPr>
          <w:rStyle w:val="FootnoteAnchor"/>
          <w:rtl w:val="true"/>
        </w:rPr>
        <w:footnoteReference w:id="468"/>
      </w:r>
      <w:r>
        <w:rPr>
          <w:rFonts w:ascii="IRNazanin" w:hAnsi="IRNazanin" w:eastAsia="IRNazanin"/>
          <w:color w:val="111111"/>
          <w:sz w:val="28"/>
          <w:sz w:val="28"/>
          <w:szCs w:val="28"/>
          <w:rtl w:val="true"/>
          <w:lang w:bidi="fa-IR"/>
        </w:rPr>
        <w:t>، ولی احتیاط مستحب آن است که عقد را دو نفر بخوانند</w:t>
      </w:r>
      <w:r>
        <w:rPr>
          <w:rFonts w:eastAsia="IRNazanin" w:cs="IRNazanin"/>
          <w:color w:val="111111"/>
          <w:sz w:val="28"/>
          <w:szCs w:val="28"/>
          <w:rtl w:val="true"/>
          <w:lang w:bidi="fa-IR"/>
        </w:rPr>
        <w:t>.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این مسأله، در رسالۀ آیت الله بهجت نیست</w:t>
      </w:r>
    </w:p>
    <w:p>
      <w:pPr>
        <w:pStyle w:val="Heading3"/>
        <w:numPr>
          <w:ilvl w:val="2"/>
          <w:numId w:val="1"/>
        </w:numPr>
        <w:rPr/>
      </w:pPr>
      <w:bookmarkStart w:id="352" w:name="__RefHeading___Toc3966546_581953129"/>
      <w:bookmarkStart w:id="353" w:name="_Toc128"/>
      <w:bookmarkEnd w:id="352"/>
      <w:r>
        <w:rPr>
          <w:rtl w:val="true"/>
        </w:rPr>
        <w:t>دستور خواندن عقد دائم</w:t>
      </w:r>
      <w:bookmarkEnd w:id="35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صیغۀ عقد دائم را خود زن و مرد بخوانند و</w:t>
      </w:r>
      <w:r>
        <w:rPr>
          <w:rStyle w:val="FootnoteAnchor"/>
          <w:rtl w:val="true"/>
        </w:rPr>
        <w:footnoteReference w:id="470"/>
      </w:r>
      <w:r>
        <w:rPr>
          <w:rFonts w:ascii="IRNazanin" w:hAnsi="IRNazanin" w:eastAsia="IRNazanin"/>
          <w:color w:val="111111"/>
          <w:sz w:val="28"/>
          <w:sz w:val="28"/>
          <w:szCs w:val="28"/>
          <w:rtl w:val="true"/>
          <w:lang w:bidi="fa-IR"/>
        </w:rPr>
        <w:t>اول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نَفْسی عَلَی الصَّداقِ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زن تو نمودم به</w:t>
      </w:r>
      <w:bookmarkStart w:id="354" w:name="pg5729_48783"/>
    </w:p>
    <w:p>
      <w:pPr>
        <w:pStyle w:val="BookText"/>
        <w:rPr/>
      </w:pPr>
      <w:bookmarkEnd w:id="354"/>
      <w:r>
        <w:rPr>
          <w:rFonts w:ascii="IRNazanin" w:hAnsi="IRNazanin" w:eastAsia="IRNazanin"/>
          <w:color w:val="111111"/>
          <w:sz w:val="28"/>
          <w:sz w:val="28"/>
          <w:szCs w:val="28"/>
          <w:rtl w:val="true"/>
          <w:lang w:bidi="fa-IR"/>
        </w:rPr>
        <w:t>مهری که معین شده، پس از آن بدون فاصله</w:t>
      </w:r>
      <w:r>
        <w:rPr>
          <w:rStyle w:val="FootnoteAnchor"/>
          <w:rtl w:val="true"/>
        </w:rPr>
        <w:footnoteReference w:id="471"/>
      </w: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ازدواج را، عقد صحیح است</w:t>
      </w:r>
      <w:r>
        <w:rPr>
          <w:rStyle w:val="FootnoteAnchor"/>
          <w:rtl w:val="true"/>
        </w:rPr>
        <w:footnoteReference w:id="472"/>
      </w:r>
      <w:r>
        <w:rPr>
          <w:rFonts w:ascii="IRNazanin" w:hAnsi="IRNazanin" w:eastAsia="IRNazanin"/>
          <w:color w:val="111111"/>
          <w:sz w:val="28"/>
          <w:sz w:val="28"/>
          <w:szCs w:val="28"/>
          <w:rtl w:val="true"/>
          <w:lang w:bidi="fa-IR"/>
        </w:rPr>
        <w:t xml:space="preserve">و اگر دیگری را وکیل کنند که از طرف آنها صیغۀ عقد را بخواند چنانچه مثلاً اسم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وکیل زن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 مُوَکِلِّتِی فاطِمَةَ مُوَکِّلَکَ احْمَدَ عَلی الصَّداقِ الْمَعْلُوم</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پس بدون فاصله</w:t>
      </w:r>
      <w:r>
        <w:rPr>
          <w:rStyle w:val="FootnoteAnchor"/>
          <w:rtl w:val="true"/>
        </w:rPr>
        <w:footnoteReference w:id="474"/>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 لِمُوَکِّلی احْمَدَ عَلی الصَّداقِ</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صحیح می‌باشد</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3966548_581953129"/>
      <w:bookmarkStart w:id="356" w:name="_Toc129"/>
      <w:bookmarkEnd w:id="355"/>
      <w:r>
        <w:rPr>
          <w:rtl w:val="true"/>
        </w:rPr>
        <w:t>دستور خواندن عقد غیردائم</w:t>
      </w:r>
      <w:bookmarkEnd w:id="356"/>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خود زن و مرد بخواهند صیغۀ عقد غیردائم را بخوانند، بعد از آن که مدت و مهر را معین کردند، چنانچه زن بگوید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زَوَّجْتُکَ نَفْسی فِی الْمُدَّةِ الْمَعْلُومَةِ عَلَی الْمَهْرِ الْمَعْلُوم</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بعد بدون فاصله</w:t>
      </w:r>
      <w:r>
        <w:rPr>
          <w:rStyle w:val="FootnoteAnchor"/>
          <w:rtl w:val="true"/>
        </w:rPr>
        <w:footnoteReference w:id="478"/>
      </w:r>
      <w:r>
        <w:rPr>
          <w:rFonts w:ascii="IRNazanin" w:hAnsi="IRNazanin" w:eastAsia="IRNazanin"/>
          <w:color w:val="111111"/>
          <w:sz w:val="28"/>
          <w:sz w:val="28"/>
          <w:szCs w:val="28"/>
          <w:rtl w:val="true"/>
          <w:lang w:bidi="fa-IR"/>
        </w:rPr>
        <w:t>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دیگری را وکیل کنند و اول وکیل زن به 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مَتَّعْتُ</w:t>
      </w:r>
      <w:r>
        <w:rPr>
          <w:rStyle w:val="FootnoteAnchor"/>
          <w:rtl w:val="true"/>
        </w:rPr>
        <w:footnoteReference w:id="479"/>
      </w:r>
      <w:r>
        <w:rPr>
          <w:rFonts w:ascii="Amiri" w:hAnsi="Amiri" w:eastAsia="Amiri" w:cs="Amiri"/>
          <w:color w:val="111111"/>
          <w:sz w:val="28"/>
          <w:sz w:val="28"/>
          <w:szCs w:val="28"/>
          <w:rtl w:val="true"/>
          <w:lang w:bidi="ar-SA"/>
        </w:rPr>
        <w:t>مُوَکِّلَتِی مُوَکِّلَکَ</w:t>
      </w:r>
      <w:r>
        <w:rPr>
          <w:rStyle w:val="FootnoteAnchor"/>
          <w:rtl w:val="true"/>
        </w:rPr>
        <w:footnoteReference w:id="480"/>
      </w:r>
      <w:r>
        <w:rPr>
          <w:rFonts w:ascii="Amiri" w:hAnsi="Amiri" w:eastAsia="Amiri" w:cs="Amiri"/>
          <w:color w:val="111111"/>
          <w:sz w:val="28"/>
          <w:sz w:val="28"/>
          <w:szCs w:val="28"/>
          <w:rtl w:val="true"/>
          <w:lang w:bidi="ar-SA"/>
        </w:rPr>
        <w:t>فِی الْمُدَّةِ</w:t>
      </w:r>
      <w:bookmarkStart w:id="357" w:name="pg5729_48784"/>
    </w:p>
    <w:p>
      <w:pPr>
        <w:pStyle w:val="BookText"/>
        <w:rPr/>
      </w:pPr>
      <w:bookmarkEnd w:id="357"/>
      <w:r>
        <w:rPr>
          <w:rFonts w:ascii="IRNazanin" w:hAnsi="IRNazanin" w:eastAsia="IRNazanin"/>
          <w:color w:val="111111"/>
          <w:sz w:val="28"/>
          <w:sz w:val="28"/>
          <w:szCs w:val="28"/>
          <w:rtl w:val="true"/>
          <w:lang w:bidi="fa-IR"/>
        </w:rPr>
        <w:t>الْمَعْلُومَةِ عَلَی الْمَهْرِ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فاصله</w:t>
      </w:r>
      <w:r>
        <w:rPr>
          <w:rStyle w:val="FootnoteAnchor"/>
          <w:rtl w:val="true"/>
        </w:rPr>
        <w:footnoteReference w:id="481"/>
      </w:r>
      <w:r>
        <w:rPr>
          <w:rFonts w:ascii="IRNazanin" w:hAnsi="IRNazanin" w:eastAsia="IRNazanin"/>
          <w:color w:val="111111"/>
          <w:sz w:val="28"/>
          <w:sz w:val="28"/>
          <w:szCs w:val="28"/>
          <w:rtl w:val="true"/>
          <w:lang w:bidi="fa-IR"/>
        </w:rPr>
        <w:t>وکیل مرد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Style w:val="FootnoteAnchor"/>
          <w:rtl w:val="true"/>
        </w:rPr>
        <w:footnoteReference w:id="482"/>
      </w:r>
      <w:r>
        <w:rPr>
          <w:rFonts w:ascii="Amiri" w:hAnsi="Amiri" w:eastAsia="Amiri" w:cs="Amiri"/>
          <w:color w:val="111111"/>
          <w:sz w:val="28"/>
          <w:sz w:val="28"/>
          <w:szCs w:val="28"/>
          <w:rtl w:val="true"/>
          <w:lang w:bidi="ar-SA"/>
        </w:rPr>
        <w:t>لِمُوَکِّلی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می‌باشد</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3966550_581953129"/>
      <w:bookmarkStart w:id="359" w:name="_Toc130"/>
      <w:bookmarkEnd w:id="358"/>
      <w:r>
        <w:rPr>
          <w:rtl w:val="true"/>
        </w:rPr>
        <w:t>شرایط عقد</w:t>
      </w:r>
      <w:bookmarkEnd w:id="359"/>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ازدواج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عربی صحیح خوانده شود به احتیاط واجب</w:t>
      </w:r>
      <w:r>
        <w:rPr>
          <w:rStyle w:val="FootnoteAnchor"/>
          <w:rtl w:val="true"/>
        </w:rPr>
        <w:footnoteReference w:id="483"/>
      </w:r>
      <w:r>
        <w:rPr>
          <w:rFonts w:ascii="IRNazanin" w:hAnsi="IRNazanin" w:eastAsia="IRNazanin"/>
          <w:color w:val="111111"/>
          <w:sz w:val="28"/>
          <w:sz w:val="28"/>
          <w:szCs w:val="28"/>
          <w:rtl w:val="true"/>
          <w:lang w:bidi="fa-IR"/>
        </w:rPr>
        <w:t>، و اگر خود مرد و زن نتوانند صیغه را به عربی صحیح بخوانند، به هر لفظی که صیغه را بخوانند صحیح است و لازم هم نیست که وکیل بگیرند</w:t>
      </w:r>
      <w:r>
        <w:rPr>
          <w:rStyle w:val="FootnoteAnchor"/>
          <w:rtl w:val="true"/>
        </w:rPr>
        <w:footnoteReference w:id="484"/>
      </w:r>
      <w:r>
        <w:rPr>
          <w:rFonts w:ascii="IRNazanin" w:hAnsi="IRNazanin" w:eastAsia="IRNazanin"/>
          <w:color w:val="111111"/>
          <w:sz w:val="28"/>
          <w:sz w:val="28"/>
          <w:szCs w:val="28"/>
          <w:rtl w:val="true"/>
          <w:lang w:bidi="fa-IR"/>
        </w:rPr>
        <w:t xml:space="preserve">، اما باید لفظی بگویند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زن یا وکیل آنها که صیغه را می‌خوانند قصد انشاء داشته باشند یعنی اگر خود مرد و زن صیغه را می‌خوانند، زن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قصدش این باشد که خود را زن او قرار دهد و مرد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التَّزْویجَ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بودن او را برای خود قبول نماید و اگر وکیل مرد و زن صیغه را می‌خوانند،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 وقَبِلْتُ</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قصدشان این باشد که مرد و زنی که آنان را وکیل کرده‌اند، زن و شوهر شوند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صیغه</w:t>
      </w:r>
      <w:r>
        <w:rPr>
          <w:rStyle w:val="FootnoteAnchor"/>
          <w:rtl w:val="true"/>
        </w:rPr>
        <w:footnoteReference w:id="486"/>
      </w:r>
      <w:r>
        <w:rPr>
          <w:rFonts w:ascii="IRNazanin" w:hAnsi="IRNazanin" w:eastAsia="IRNazanin"/>
          <w:color w:val="111111"/>
          <w:sz w:val="28"/>
          <w:sz w:val="28"/>
          <w:szCs w:val="28"/>
          <w:rtl w:val="true"/>
          <w:lang w:bidi="fa-IR"/>
        </w:rPr>
        <w:t>را می‌خواند بالغ و عاقل باشد</w:t>
      </w:r>
      <w:r>
        <w:rPr>
          <w:rStyle w:val="FootnoteAnchor"/>
          <w:rtl w:val="true"/>
        </w:rPr>
        <w:footnoteReference w:id="487"/>
      </w:r>
      <w:r>
        <w:rPr>
          <w:rFonts w:ascii="IRNazanin" w:hAnsi="IRNazanin" w:eastAsia="IRNazanin"/>
          <w:color w:val="111111"/>
          <w:sz w:val="28"/>
          <w:sz w:val="28"/>
          <w:szCs w:val="28"/>
          <w:rtl w:val="true"/>
          <w:lang w:bidi="fa-IR"/>
        </w:rPr>
        <w:t>، چه برای خودش</w:t>
      </w:r>
    </w:p>
    <w:p>
      <w:pPr>
        <w:pStyle w:val="BookText"/>
        <w:rPr/>
      </w:pPr>
      <w:r>
        <w:rPr>
          <w:rFonts w:ascii="IRNazanin" w:hAnsi="IRNazanin" w:eastAsia="IRNazanin"/>
          <w:color w:val="111111"/>
          <w:sz w:val="28"/>
          <w:sz w:val="28"/>
          <w:szCs w:val="28"/>
          <w:rtl w:val="true"/>
          <w:lang w:bidi="fa-IR"/>
        </w:rPr>
        <w:t>بخواند یا از طرف دیگری وکیل شده باشد</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وکیل زن و شوهر یا ولی آنها صیغه را می‌خوانند،</w:t>
      </w:r>
    </w:p>
    <w:p>
      <w:pPr>
        <w:pStyle w:val="BookText"/>
        <w:rPr/>
      </w:pPr>
      <w:r>
        <w:rPr>
          <w:rFonts w:ascii="IRNazanin" w:hAnsi="IRNazanin" w:eastAsia="IRNazanin"/>
          <w:color w:val="111111"/>
          <w:sz w:val="28"/>
          <w:sz w:val="28"/>
          <w:szCs w:val="28"/>
          <w:rtl w:val="true"/>
          <w:lang w:bidi="fa-IR"/>
        </w:rPr>
        <w:t>در عقد، زن و شوهر را معین کنند مثلاً اسم آنها را ببرند یا به آنها اشاره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چند دختر دارد، اگر به مردی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زَوَّجْتُکَ إِحْدی بَناتِی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زن تو نمودم یکی از دخترانم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قبول کردم، چون در موقع عقد، دختر را معین نکرده‌اند عقد باطل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به ازدواج راضی باشند</w:t>
      </w:r>
      <w:r>
        <w:rPr>
          <w:rStyle w:val="FootnoteAnchor"/>
          <w:rtl w:val="true"/>
        </w:rPr>
        <w:footnoteReference w:id="489"/>
      </w:r>
      <w:r>
        <w:rPr>
          <w:rFonts w:ascii="IRNazanin" w:hAnsi="IRNazanin" w:eastAsia="IRNazanin"/>
          <w:color w:val="111111"/>
          <w:sz w:val="28"/>
          <w:sz w:val="28"/>
          <w:szCs w:val="28"/>
          <w:rtl w:val="true"/>
          <w:lang w:bidi="fa-IR"/>
        </w:rPr>
        <w:t>، ولی اگر زن ظاهراً به کراهت اذن دهد و معلوم باشد قلباً راضی است عقد صحیح است</w:t>
      </w:r>
      <w:r>
        <w:rPr>
          <w:rFonts w:eastAsia="IRNazanin" w:cs="IRNazanin"/>
          <w:color w:val="111111"/>
          <w:sz w:val="28"/>
          <w:szCs w:val="28"/>
          <w:rtl w:val="true"/>
          <w:lang w:bidi="fa-IR"/>
        </w:rPr>
        <w:t>. *</w:t>
      </w:r>
      <w:r>
        <w:rPr>
          <w:rStyle w:val="FootnoteAnchor"/>
          <w:rtl w:val="true"/>
        </w:rPr>
        <w:footnoteReference w:id="490"/>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مسألۀ </w:t>
      </w:r>
      <w:r>
        <w:rPr>
          <w:rFonts w:eastAsia="IRNazanin" w:cs="IRNazanin"/>
          <w:color w:val="111111"/>
          <w:sz w:val="28"/>
          <w:szCs w:val="28"/>
          <w:lang w:bidi="fa-IR"/>
        </w:rPr>
        <w:t>2376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دختری که به حد بلوغ رسیده و رشیده است، یعنی مصلحت خود را تشخیص می‌دهد، اگر بخواهد شوهر کند، چنانچه باکره باشد</w:t>
      </w:r>
      <w:r>
        <w:rPr>
          <w:rStyle w:val="FootnoteAnchor"/>
          <w:rtl w:val="true"/>
        </w:rPr>
        <w:footnoteReference w:id="491"/>
      </w:r>
      <w:r>
        <w:rPr>
          <w:rFonts w:ascii="IRNazanin" w:hAnsi="IRNazanin" w:eastAsia="IRNazanin"/>
          <w:color w:val="111111"/>
          <w:sz w:val="28"/>
          <w:sz w:val="28"/>
          <w:szCs w:val="28"/>
          <w:rtl w:val="true"/>
          <w:lang w:bidi="fa-IR"/>
        </w:rPr>
        <w:t>، باید</w:t>
      </w:r>
      <w:r>
        <w:rPr>
          <w:rStyle w:val="FootnoteAnchor"/>
          <w:rtl w:val="true"/>
        </w:rPr>
        <w:footnoteReference w:id="492"/>
      </w:r>
      <w:r>
        <w:rPr>
          <w:rFonts w:ascii="IRNazanin" w:hAnsi="IRNazanin" w:eastAsia="IRNazanin"/>
          <w:color w:val="111111"/>
          <w:sz w:val="28"/>
          <w:sz w:val="28"/>
          <w:szCs w:val="28"/>
          <w:rtl w:val="true"/>
          <w:lang w:bidi="fa-IR"/>
        </w:rPr>
        <w:t>از پدر یا جد پدری خود اجازه بگیرد</w:t>
      </w:r>
      <w:r>
        <w:rPr>
          <w:rStyle w:val="FootnoteAnchor"/>
          <w:rtl w:val="true"/>
        </w:rPr>
        <w:footnoteReference w:id="493"/>
      </w:r>
      <w:r>
        <w:rPr>
          <w:rFonts w:ascii="IRNazanin" w:hAnsi="IRNazanin" w:eastAsia="IRNazanin"/>
          <w:color w:val="111111"/>
          <w:sz w:val="28"/>
          <w:sz w:val="28"/>
          <w:szCs w:val="28"/>
          <w:rtl w:val="true"/>
          <w:lang w:bidi="fa-IR"/>
        </w:rPr>
        <w:t>و اجازۀ مادر و برادر لازم نیست</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bookmarkStart w:id="360" w:name="pg5729_48787"/>
    </w:p>
    <w:p>
      <w:pPr>
        <w:pStyle w:val="Heading2"/>
        <w:numPr>
          <w:ilvl w:val="1"/>
          <w:numId w:val="1"/>
        </w:numPr>
        <w:rPr/>
      </w:pPr>
      <w:bookmarkStart w:id="361" w:name="__RefHeading___Toc3966552_581953129"/>
      <w:bookmarkStart w:id="362" w:name="_Toc131"/>
      <w:bookmarkEnd w:id="360"/>
      <w:bookmarkEnd w:id="361"/>
      <w:r>
        <w:rPr>
          <w:rtl w:val="true"/>
        </w:rPr>
        <w:t>فهرست منابع</w:t>
      </w:r>
      <w:bookmarkEnd w:id="362"/>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جنسی، مرتضی مطهری، انتشارات صدرا، چاپ شانزدهم، تیر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اذن و آثار حقوقی آن، علیرضا فخیم‌زاده، دفتر تبلیغات اسلامی حوزه علمیه قم، چاپ اول،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tabrizi.org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خامنه‌ای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سیستانی</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sistani.org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استفتاء، دفتر آیت الله فاضل 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امام خمینی و رساله نوین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الاشارات والتنبیهات، ابوعلی سینا، مع شرح خواجه نصیرالدین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دنیا، موسسة النعمان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المکتبة الاسلامیة، قم، الطبعة الرابعة المصححة،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همسر و ازدواج، سید مهدی شمس الدین، شفق، چاپ اول،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یک جوان باید بداند، رضا فرهادیان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التائبین، امام محمد غزالی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الاشراف، خواجه نصیرالدین طوسی،</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اولین دانشگاه و آخرین پیامبر، شهید دکتر سید رضا پاک نژاد،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انتشارات کتابفروشی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آیه‌های زندگی، حسین اسکندری، انتشارات سروش صدا و سیما،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محمدباقر مجلسی، موسسة الوفاء، بیروت، الطبعة الرابعه،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فقهی حقوق خانواده، سید مصطفی محقق داماد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تفسیر القرآن، البحرانی، سید هاشم الحسینی، دار الکتب العلمیة، قم،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 و پاسخ‌ها، رساله دانشجویی مطابق با نظر ده تن از مراجع عظام، سید مجتبی حسینی، انتشارات دفتر نشر معارف، چاپ اول، </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تاج العروس من جواهر القاموس، محمدمرتضی الزبیدی، مکتبة الحیاة،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تحریر الوسیله، روح الله الموسوی خمینی، دار الکتب الاسلامیة، قم، دو جلد،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الحسن بن شبعه الحرانی، موسسة النشر الاسلامی،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التحقیق فی کلمات القرآن الکریم، حسن مصطفوی، وزارت ارشاد جمهوری اسلامی ایران، الطبعة الاولی،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تحلیلی تربیتی بر روابط دختر و پسر در ایران، دکتر علی‌اصغر احمدی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نهج البلاغة، ناصر مکارم شیرازی، مطبوعاتی هدف، قم، چاپ نهم،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العروة، آیت الله مکارم شیرازی</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القمی، علی بن ابراهیم بن هاشم القمی، موسسه دارالکتاب،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بیضاوی، قاضی بیضاوی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روح‌المعانی، فی تفسیر القرآن العظیم والسبع، ابوالفضل شهاب‌الدین انسیه محمود الالوسی،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فخرالدین رازی، بیروت، دارالکتب العلمیة،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آیت الله ناصر مکارم شیرازی،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دار الکتب الاسلامیة، تهران چاپ بیست و ششم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نور، محسن قرائتی، انتشارات در راه حق،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الاحکام فی شرح المقنعة، شیخ طوسی، حققه و علق علیه، سید حسن موسوی الخراسانی، دارالکتب الاسلامیه، تهران،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 الله بهجت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 الله نوری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 آیت الله وحید خراسانی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المسایل مراجع، جامعه مدرسین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المسایل، آیت الله ناصر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الاعمال وعقاب‌الاعمال، شیخ صدوق، مکتبة الحیدریة، نجف،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جاذبه و دافعه امام علی علیه السلام، شهید مطهری، انتشارات صدرا، تهران، چاپ سی و سوم،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المسایل، فاضل لنکرانی</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جامعه‌شناسی خانواده و ازدواج، اندره میشل، ترجمه فرنگیس اردلان</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 آنتونی گیدنز</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جاهلیت و اسلام، یحیی نوری</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و تنظیم خانواده، حلم سرشت، پرپوش و دل پیشه، اسماعیل</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جمعیت و تنظیم خانواده، صمد کلانتری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الشیخ محمدحسن النجفی،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القوچانی، دارالکتب الاسلامیة، آخوندی، الطبعة الثالثه،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الحکمة المتعالیة فی الاسفار الاربعة، صدرالدین محمد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دارالاحیاء التراث العربی، بیروت، الرابعه،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الهی عام و خاص، مهدی الهی قمشه‌ای، 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گذشته و حال، اندره میشل</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الخلاف، شیخ طوسی،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سیدعلی الخراسانی، سید جواد شهرستانی، محمد مهدی نجف، موسسة النشر الاسلامی، قم،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اندیشه‌ها و نظریه‌های جمعیت‌شناسی، احمد کتابی</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دعائم الاسلام، نعمان بن محمد بن منصور بن احمد بن حیون التمیمی المغزی،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بن علی اصغر فیضی، دارالمعارف،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حافظ، شمس الدین محمد حافظ شیرازی، مؤسسه انتشارات امیرکبیر، تهران،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رفتارهای جنسی انسان، علی اسلامی نسب</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عشق ورزیدن، اینیاس لپ، ترجمه کاظم سامی و محمود ریاحی، انتشارات چاپ پخش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ش </w:t>
      </w:r>
      <w:r>
        <w:rPr>
          <w:rFonts w:eastAsia="IRNazanin" w:cs="IRNazanin"/>
          <w:color w:val="111111"/>
          <w:sz w:val="28"/>
          <w:szCs w:val="28"/>
          <w:lang w:bidi="fa-IR"/>
        </w:rPr>
        <w:t>13895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آیینه جلال و جمال، عبداللَّه جوادی آملی، نشر دارالهدی، چاپ ششم، تابستان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مسائل خانواده، حبیب اللَّه طاهری، چاپ و نشر سازمان تبلیغات، چاپ اول، بهمن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زن از دیدگاه قرآن، هادی دوست محمدی، چاپ و نشر بین الملل سازمان تبلیغات، چاپ اول، بهار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 البهیة فی اللمعة الدمشقیة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الجبعی</w:t>
      </w:r>
    </w:p>
    <w:p>
      <w:pPr>
        <w:pStyle w:val="BookText"/>
        <w:rPr/>
      </w:pP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داوری، قم، 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نهج‌البلاغة، عبدالحمید بن‌هبه‌اللَّه، ابن ابی‌الحدید، تهران، انتشارات کتاب آوند دانش،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الصافی، محمد محسن فیض کاشانی،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مؤسسة الاعلمی للمطبوعات، بیروت، الطبعة الثانیة،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صحاح تاج اللغة وصحاح العربیة، اسماعیل بن حماد الجوهری،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عبدالغفار عطار، دارالعلم الملایین بیروت، الرابعة،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سجادیه، امام سیدالساجدین و ین‌العابدین علی بن الحسین علیهما السلام، نشر الهادی،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دکتر دیاب و دکتر قرقوز، ترجمه علی چراغی، تهران، انتشارات حفظی،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الوثقی، سید محمدکاظم طباطبایی یزدی، التحقیق والنشر موسسة النشر الاسلامی، التابعة لجماعة المدرسین، قم،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الشرایع، شیخ صدوق ابوجعفر محمد بن علی بن حسین بن موسی بن بابویه قمی، مکتبة الداوری قم،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علل گرایش به مادی‌گری، مطهری، شهید مرتضی، انتشارات صدرا، تهران،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 مجموعه آثار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عوالم العلوم، بحرانی، الشیخ عبدالله،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الشیخ الصدوق، دارالعالم للنشر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فی الکتاب والسنة والادب، عبدالحسین احمد الامینی النجفی، بیروت، دارالکتب العربی،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غررالحکم و دررالکلم، عبدالواحد بن محمد التمیمی آمدی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مکتبة الاعلام الاسلامی،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سخنان‌امام‌حسین علیه السلام، گروه حدیث پژوهشکده باقرالعلوم علیه السلام،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مؤیدی، نشر معروف، قم، چاپ دوم،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انوری، انتشارات سخن،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علوم عقلی، سید جعفر سجادی</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فارسی، محمد معین، موسسه انتشارات امیرکبیر، تهران، چاپ هشتم،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مهرورزی، حسین انصاریان</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علیه السلام، علی بن بابویه،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للامام الرضا علیه السلام،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جهانی و چالش‌های پیش رو، عبدالرسول هاجری</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موضوعی تفسیر نمونه، احمد علی بابائی و رضا محمدی، زیر نظر آیت الله مکارم شیرازی، مدرسه الامام امیرالمومنین علیه السلام، قم، پنجم،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آئینه اندیشه‌ها، جمعی از نویسندگان سازمان تبلیغات اسلامی، نشر سازمان تبلیغات، تهران، آذر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قواعد، الاحکام علامه حلی،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الاسلامی، قم، الاولی،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کلینی، محمد بن یعقوب، تحقیق علی اکبر غفاری، دارالکتب الاسلامیه، بی‌جا، چ سوم،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الکشاف عن حقائق غوامض التنزیل، محمود بن عمر الزمخشری، بیروت، ادب الحوزه، دارالمعرفة، دارالکتب،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الاسرار و عدة الابرار، رشید الدین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کیمیای محبت، لاله‌ای از ملکوت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ابن منظور، نشر ادب الحوزة، الاولی،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الدمشقیه، محمد بن جمال الدین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کورانی، دارالفکر،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اصلاح و تربیت، ش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ماهنامه معارف، شمارۀ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خرداد و تیر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فلسفۀ عشق از منظر ابن‌سینا و ملاصدرا، مؤسسه بوستان کتاب، انتشارات دفتر تبلیغات حوزه علمیه قم،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مبسوط فی فقه الامامیة، شیخ طوسی، 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الکشفی، المکتبة المرتضویة لاحیاء الآثار الجعفریة،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 براساس نسخه نیکلسون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بن محمد مولوی، راستین، جانبی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زن روز، ش </w:t>
      </w:r>
      <w:r>
        <w:rPr>
          <w:rFonts w:eastAsia="IRNazanin" w:cs="IRNazanin"/>
          <w:color w:val="111111"/>
          <w:sz w:val="28"/>
          <w:szCs w:val="28"/>
          <w:lang w:bidi="fa-IR"/>
        </w:rPr>
        <w:t>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کتاب زن،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کتاب زنان،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معرفت، ش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سال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فخرالدین طریحی،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احمد الحسینی، مکتب نشر الثقافة الاسلامیة، 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مجمع‌البیان، ابوعلی الفضل بن‌الحسن الطبرسی، موسسه‌الاعلمی للمطبوعات، بیروت،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مباحثی از مدیریت در اسلام، دکتر ولی اللَّه نقی‌پور، مرکز مطالعات و تحقیقات مدیریت اسلامی، تهران،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مساله حجاب، شهید مرتضی مطهری، انتشارات صدرا، تهران، چاپ پنجاه و دوم،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وسایل الشیعه و مستنبط المسائل، محدث نوری طبرسی، التحقیق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لاحیاء التراث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دار صادر، بیروت،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المنیر، فیومی، دارالهجرة،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معاشرت زنان و مردان از دیدگاه اسلام، حسن صادقی، مرکز پژوهشهای اسلامی صدا و سیما،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مفاتیح‌الجنان،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قدیانی،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فی غریب القرآن، الراغب الاصفهانی، تهران، المکتبة المرتضویة،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مقائیس اللغة، ابوالحسین احمد بن فارس بن زکریا، تحقیق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عبدالسلام محمد هارون، مرکز النشر مکتب الاعلام الاسلامی،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المقنعة، شیخ مفید، التحقیق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النشر الاسلامی التابعة لجماعة المدرسین، قم، الثانیة،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لایحضره الفقیه، شیخ صدوق،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جامعة المدرسین،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منزلت زن در اندیشه اسلامی، محمد فنائی اشکوری، مؤسسه آموزشی پژوهشی امام خمینی رحمه الله، چاپ اول، بهار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آیت الله تبریزی</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الصالحین، آیت الله وحید خراسانی</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منهاج‌الصالحین، آیت الله سید علی سیستانی،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آیت الله العظمی سید علی الحسینی السیستانی، قم،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سیدمحمد حسین طباطبائی، قم، مؤسسه مطبوعاتی اسماعیلیان،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میزان‌الحکمة، محمد محمدی ری شهری، دفتر تبلیغات اسلامی، قم، چاپ سوم،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بین الملل حقوق بشر، حسین مهرپور</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حقوق زن در اسلام، مرتضی مطهری، صدرا، چاپ سیزدهم، زمستان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کنوانسیون رفع کلیه اشکال تبعیض علیه زنان، خانم علاسوند</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نو بر ازدواج موقت، سید محمدحسین سجاد، چاپ اول، قم،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غریب‌الحدیث، ابن‌اثیر،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احمد الزاوی، محمود محمد الطناحی، موسسۀ اسماعیلیان، قم، الرابعة،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 البلاغه، ترجمه سید جعفر شهیدی، شرکت انتشارات علمی و فرهنگی، تهران، نوبت چهاردهم،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عبدعلی بن جمعه حویزی عروسی، قم، المطبعة العلمیه، الطبعة الثانیة،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هنر عشق ورزیدن، اریک فروم</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و تربیت بدنی در جمهوری اسلامی، اداره کل تربیت بدنی وزارت آموزش و پرورش،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الشیعه الی تحصیل مسائل الشریعة، محمد بن الحسن حرّ عاملی، داراحیاء التراث العربی، بیروت،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یکصد و هشتاد پرسش و پاسخ، جمعی از فضلای حوزه علمیه قم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آثار انتشارات پژوهش‌های تفسیر و علوم قرآن</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قرآنی جوانان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حکمت‌ها و اسرار نماز، احمد اهتمام</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آموزه‌های عاشورا، محمدعلی رضایی‌اصفهانی</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یوسف علیه السلام،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قرآن‌مهر، سوره توبه، محمدعلی رضایی‌اصفهانی و جمعی از پژوهشگران</w:t>
      </w:r>
    </w:p>
    <w:p>
      <w:pPr>
        <w:pStyle w:val="BookText"/>
        <w:rPr/>
      </w:pPr>
      <w:r>
        <w:rPr>
          <w:rFonts w:eastAsia="IRNazanin" w:cs="IRNazanin"/>
          <w:color w:val="111111"/>
          <w:sz w:val="28"/>
          <w:szCs w:val="28"/>
          <w:lang w:bidi="fa-IR"/>
        </w:rPr>
        <w:t>43-22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رضایی‌اصفهانی و جمعی از پژوهشگران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مراحل انس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فاکر میبدی</w:t>
      </w:r>
    </w:p>
    <w:p>
      <w:pPr>
        <w:pStyle w:val="BookText"/>
        <w:rPr/>
      </w:pP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اعجاز علمی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محمدعلی رضایی اصفهانی</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مستشرقان و تاریخگذاری قرآن، دکتر محمدجواد اسکندرلو</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هنر، دکتر علی نصیری</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بهداشت روان، دکتر احمد صادقیان</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اعجازها و شگفتی‌های علمی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 و محسن ملاکاظمی</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ریاضیات، سید مرتضی علوی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روایات تفسیری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لاله افتخاری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کیهان‌شناسی، سید عیسی مسترحمی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پژوهشی تطبیقی در بطون قرآن، سید حیدر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قرآن،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 و آموزه‌های مدیریتی عهدنامه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 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 و علم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تخصصی قرآن‌پژوهی خاورشناسان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شگفتی‌های پزشکی در نهج البلاغه، حسن رضا رضایی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تعارضات عقاید وهابیت با قرآن، ابوالمصطفی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سوره‌های قرآن، دکتر محمد علی رضایی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حکمت‌ها و اسرار احکام بهداشتی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آموزشی قرآن،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تفسیر مهر تک 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رضایی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در دست انتشار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قرآن‌شناسی، خداشناسی و معادشناسی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تاریخ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شبهات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 و پزشکی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 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پرسش‌های قرآنی جوانان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تعارضات وهابیت، یهود و مسیحیت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علی</w:t>
      </w:r>
    </w:p>
    <w:p>
      <w:pPr>
        <w:pStyle w:val="BookText"/>
        <w:rPr/>
      </w:pPr>
      <w:r>
        <w:rPr>
          <w:rFonts w:ascii="IRNazanin" w:hAnsi="IRNazanin" w:eastAsia="IRNazanin"/>
          <w:color w:val="111111"/>
          <w:sz w:val="28"/>
          <w:sz w:val="28"/>
          <w:szCs w:val="28"/>
          <w:rtl w:val="true"/>
          <w:lang w:bidi="fa-IR"/>
        </w:rPr>
        <w:t>رضایی اصفهانی و جمعی از پژوهشگران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احکام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خداشناسی از راه کیهان‌شناسی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اهتمام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رضایی اصفهانی و جمعی از اساتید حوزه و دانشگاه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و مدیریت، محسن ملاکاظمی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حج، دکتر محمدعلی رضایی اصفهانی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آیات الحسین علیه السلام، دکتر محمدعلی رضایی اصفهانی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میان‌رشته‌ای قرآن و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پژوهشگران</w:t>
      </w:r>
    </w:p>
    <w:p>
      <w:pPr>
        <w:pStyle w:val="BookText"/>
        <w:rPr/>
      </w:pPr>
      <w:r>
        <w:rPr>
          <w:rFonts w:ascii="IRNazanin" w:hAnsi="IRNazanin" w:eastAsia="IRNazanin"/>
          <w:color w:val="111111"/>
          <w:sz w:val="28"/>
          <w:sz w:val="28"/>
          <w:szCs w:val="28"/>
          <w:rtl w:val="true"/>
          <w:lang w:bidi="fa-IR"/>
        </w:rPr>
        <w:t>راه‌های تهیۀ کتاب‌های انتشارات پژوهش‌های تفسیر و علوم قرآن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حضوری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مراکز پخش که در ذیل به آن‌ها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پخش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انتشارات پژوهش‌های تفسیر و 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سمیه، خیابان شهید رجایی، کوچه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7734094</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 شرقی، کتاب‌فروشی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شهرستان مرند، خیابان پروین اعتصامی روبه‌روی بانک صادرات، پلاک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کتابفروشی اهل بیت علیهم السلام </w:t>
      </w:r>
      <w:r>
        <w:rPr>
          <w:rFonts w:eastAsia="IRNazanin" w:cs="IRNazanin"/>
          <w:color w:val="111111"/>
          <w:sz w:val="28"/>
          <w:szCs w:val="28"/>
          <w:lang w:bidi="fa-IR"/>
        </w:rPr>
        <w:t>2257447</w:t>
      </w:r>
      <w:r>
        <w:rPr>
          <w:rFonts w:eastAsia="IRNazanin" w:cs="IRNazanin"/>
          <w:color w:val="111111"/>
          <w:sz w:val="28"/>
          <w:szCs w:val="28"/>
          <w:rtl w:val="true"/>
          <w:lang w:bidi="fa-IR"/>
        </w:rPr>
        <w:t>-</w:t>
      </w:r>
      <w:r>
        <w:rPr>
          <w:rFonts w:eastAsia="IRNazanin" w:cs="IRNazanin"/>
          <w:color w:val="111111"/>
          <w:sz w:val="28"/>
          <w:szCs w:val="28"/>
          <w:lang w:bidi="fa-IR"/>
        </w:rPr>
        <w:t>0491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آذربایجان‌شرقی، کتاب‌فروشی شهید شفیع‌زاده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خیابان امام خمینی قدس سره نرسیده به میدان ساعت، روبه‌روی خیابان تربیت، </w:t>
      </w:r>
      <w:r>
        <w:rPr>
          <w:rFonts w:eastAsia="IRNazanin" w:cs="IRNazanin"/>
          <w:color w:val="111111"/>
          <w:sz w:val="28"/>
          <w:szCs w:val="28"/>
          <w:lang w:bidi="fa-IR"/>
        </w:rPr>
        <w:t>55634670</w:t>
      </w:r>
      <w:r>
        <w:rPr>
          <w:rFonts w:eastAsia="IRNazanin" w:cs="IRNazanin"/>
          <w:color w:val="111111"/>
          <w:sz w:val="28"/>
          <w:szCs w:val="28"/>
          <w:rtl w:val="true"/>
          <w:lang w:bidi="fa-IR"/>
        </w:rPr>
        <w:t>-</w:t>
      </w:r>
      <w:r>
        <w:rPr>
          <w:rFonts w:eastAsia="IRNazanin" w:cs="IRNazanin"/>
          <w:color w:val="111111"/>
          <w:sz w:val="28"/>
          <w:szCs w:val="28"/>
          <w:lang w:bidi="fa-IR"/>
        </w:rPr>
        <w:t>0411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آذربایجان غربی، مؤسسه آموزشی پژوهشی امام صادق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آذربایجان غربی، ارومیه، جاده‌سلماس، پشت ماکارونی چی‌چست، کوچه نانوایی، </w:t>
      </w:r>
      <w:r>
        <w:rPr>
          <w:rFonts w:eastAsia="IRNazanin" w:cs="IRNazanin"/>
          <w:color w:val="111111"/>
          <w:sz w:val="28"/>
          <w:szCs w:val="28"/>
          <w:lang w:bidi="fa-IR"/>
        </w:rPr>
        <w:t>09143887669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 نمایشگاه دائمی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اردبیل، مابین عالی‌قاپو و باغیشه، روبروی دبیرستان بهار، </w:t>
      </w:r>
      <w:r>
        <w:rPr>
          <w:rFonts w:eastAsia="IRNazanin" w:cs="IRNazanin"/>
          <w:color w:val="111111"/>
          <w:sz w:val="28"/>
          <w:szCs w:val="28"/>
          <w:lang w:bidi="fa-IR"/>
        </w:rPr>
        <w:t>2253800</w:t>
      </w:r>
      <w:r>
        <w:rPr>
          <w:rFonts w:eastAsia="IRNazanin" w:cs="IRNazanin"/>
          <w:color w:val="111111"/>
          <w:sz w:val="28"/>
          <w:szCs w:val="28"/>
          <w:rtl w:val="true"/>
          <w:lang w:bidi="fa-IR"/>
        </w:rPr>
        <w:t>-</w:t>
      </w:r>
      <w:r>
        <w:rPr>
          <w:rFonts w:eastAsia="IRNazanin" w:cs="IRNazanin"/>
          <w:color w:val="111111"/>
          <w:sz w:val="28"/>
          <w:szCs w:val="28"/>
          <w:lang w:bidi="fa-IR"/>
        </w:rPr>
        <w:t>0451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انصار الامام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نجف‌آباد، خیابان منتظری شمالی، جنب حوزه علمیه امام المنتظر، نمایشگاه و فروشگاه، انتشارات انصار الامام المنتظر، </w:t>
      </w:r>
      <w:r>
        <w:rPr>
          <w:rFonts w:eastAsia="IRNazanin" w:cs="IRNazanin"/>
          <w:color w:val="111111"/>
          <w:sz w:val="28"/>
          <w:szCs w:val="28"/>
          <w:lang w:bidi="fa-IR"/>
        </w:rPr>
        <w:t>2512600</w:t>
      </w:r>
      <w:r>
        <w:rPr>
          <w:rFonts w:eastAsia="IRNazanin" w:cs="IRNazanin"/>
          <w:color w:val="111111"/>
          <w:sz w:val="28"/>
          <w:szCs w:val="28"/>
          <w:rtl w:val="true"/>
          <w:lang w:bidi="fa-IR"/>
        </w:rPr>
        <w:t>-</w:t>
      </w:r>
      <w:r>
        <w:rPr>
          <w:rFonts w:eastAsia="IRNazanin" w:cs="IRNazanin"/>
          <w:color w:val="111111"/>
          <w:sz w:val="28"/>
          <w:szCs w:val="28"/>
          <w:lang w:bidi="fa-IR"/>
        </w:rPr>
        <w:t>0331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انتشارات قانون‌مدار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 میدان امام‌خمینی، ابتدای خیابان ابوذر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جنب بیمه البرز مرکزی،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4471014</w:t>
      </w:r>
      <w:r>
        <w:rPr>
          <w:rFonts w:eastAsia="IRNazanin" w:cs="IRNazanin"/>
          <w:color w:val="111111"/>
          <w:sz w:val="28"/>
          <w:szCs w:val="28"/>
          <w:rtl w:val="true"/>
          <w:lang w:bidi="fa-IR"/>
        </w:rPr>
        <w:t>-</w:t>
      </w:r>
      <w:r>
        <w:rPr>
          <w:rFonts w:eastAsia="IRNazanin" w:cs="IRNazanin"/>
          <w:color w:val="111111"/>
          <w:sz w:val="28"/>
          <w:szCs w:val="28"/>
          <w:lang w:bidi="fa-IR"/>
        </w:rPr>
        <w:t>0361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فروشگاه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شهررضا، خیابان شهید بهشتی، مجتمع علی‌ابن‌ابیطالب، فروشگاه کتاب شهر ایران، </w:t>
      </w:r>
      <w:r>
        <w:rPr>
          <w:rFonts w:eastAsia="IRNazanin" w:cs="IRNazanin"/>
          <w:color w:val="111111"/>
          <w:sz w:val="28"/>
          <w:szCs w:val="28"/>
          <w:lang w:bidi="fa-IR"/>
        </w:rPr>
        <w:t>2239693</w:t>
      </w:r>
      <w:r>
        <w:rPr>
          <w:rFonts w:eastAsia="IRNazanin" w:cs="IRNazanin"/>
          <w:color w:val="111111"/>
          <w:sz w:val="28"/>
          <w:szCs w:val="28"/>
          <w:rtl w:val="true"/>
          <w:lang w:bidi="fa-IR"/>
        </w:rPr>
        <w:t>-</w:t>
      </w:r>
      <w:r>
        <w:rPr>
          <w:rFonts w:eastAsia="IRNazanin" w:cs="IRNazanin"/>
          <w:color w:val="111111"/>
          <w:sz w:val="28"/>
          <w:szCs w:val="28"/>
          <w:lang w:bidi="fa-IR"/>
        </w:rPr>
        <w:t>0321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کتابسرای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چهارباغ پایین، روبه‌روی اداره کل تربیت بدنی، جنب بانک صادرات، </w:t>
      </w:r>
      <w:r>
        <w:rPr>
          <w:rFonts w:eastAsia="IRNazanin" w:cs="IRNazanin"/>
          <w:color w:val="111111"/>
          <w:sz w:val="28"/>
          <w:szCs w:val="28"/>
          <w:lang w:bidi="fa-IR"/>
        </w:rPr>
        <w:t>2240608</w:t>
      </w:r>
      <w:r>
        <w:rPr>
          <w:rFonts w:eastAsia="IRNazanin" w:cs="IRNazanin"/>
          <w:color w:val="111111"/>
          <w:sz w:val="28"/>
          <w:szCs w:val="28"/>
          <w:rtl w:val="true"/>
          <w:lang w:bidi="fa-IR"/>
        </w:rPr>
        <w:t>-</w:t>
      </w:r>
      <w:r>
        <w:rPr>
          <w:rFonts w:eastAsia="IRNazanin" w:cs="IRNazanin"/>
          <w:color w:val="111111"/>
          <w:sz w:val="28"/>
          <w:szCs w:val="28"/>
          <w:lang w:bidi="fa-IR"/>
        </w:rPr>
        <w:t>0311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کتاب‌فروشی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خیابان شهرداری، اول خیابان ابوذر، روبه‌روی بازار حمام قدیم، کتاب‌فروشی اندیشه اصفهان، </w:t>
      </w:r>
      <w:r>
        <w:rPr>
          <w:rFonts w:eastAsia="IRNazanin" w:cs="IRNazanin"/>
          <w:color w:val="111111"/>
          <w:sz w:val="28"/>
          <w:szCs w:val="28"/>
          <w:lang w:bidi="fa-IR"/>
        </w:rPr>
        <w:t>09139992590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افغانستان، کتاب‌فروشی مدرسه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افغانستان، کابل، پل سرخ، قلعه وزیر، مدرسه رسالت، </w:t>
      </w:r>
      <w:r>
        <w:rPr>
          <w:rFonts w:eastAsia="IRNazanin" w:cs="IRNazanin"/>
          <w:color w:val="111111"/>
          <w:sz w:val="28"/>
          <w:szCs w:val="28"/>
          <w:lang w:bidi="fa-IR"/>
        </w:rPr>
        <w:t>0093777556557</w:t>
      </w:r>
      <w:r>
        <w:rPr>
          <w:rFonts w:eastAsia="IRNazanin" w:cs="IRNazanin"/>
          <w:color w:val="111111"/>
          <w:sz w:val="28"/>
          <w:szCs w:val="28"/>
          <w:rtl w:val="true"/>
          <w:lang w:bidi="fa-IR"/>
        </w:rPr>
        <w:t>-</w:t>
      </w:r>
      <w:r>
        <w:rPr>
          <w:rFonts w:eastAsia="IRNazanin" w:cs="IRNazanin"/>
          <w:color w:val="111111"/>
          <w:sz w:val="28"/>
          <w:szCs w:val="28"/>
          <w:lang w:bidi="fa-IR"/>
        </w:rPr>
        <w:t>0093799556557</w:t>
      </w:r>
      <w:r>
        <w:rPr>
          <w:rFonts w:eastAsia="IRNazanin" w:cs="IRNazanin"/>
          <w:color w:val="111111"/>
          <w:sz w:val="28"/>
          <w:szCs w:val="28"/>
          <w:rtl w:val="true"/>
          <w:lang w:bidi="fa-IR"/>
        </w:rPr>
        <w:t>-</w:t>
      </w:r>
      <w:r>
        <w:rPr>
          <w:rFonts w:eastAsia="IRNazanin" w:cs="IRNazanin"/>
          <w:color w:val="111111"/>
          <w:sz w:val="28"/>
          <w:szCs w:val="28"/>
          <w:lang w:bidi="fa-IR"/>
        </w:rPr>
        <w:t>09125518580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ایلام، مؤسسه فرهنگی غدیرخم ایلام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ایلام، خیابان فردوسی، بالاتر از تعاونی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3332888</w:t>
      </w:r>
      <w:r>
        <w:rPr>
          <w:rFonts w:eastAsia="IRNazanin" w:cs="IRNazanin"/>
          <w:color w:val="111111"/>
          <w:sz w:val="28"/>
          <w:szCs w:val="28"/>
          <w:rtl w:val="true"/>
          <w:lang w:bidi="fa-IR"/>
        </w:rPr>
        <w:t>-</w:t>
      </w:r>
      <w:r>
        <w:rPr>
          <w:rFonts w:eastAsia="IRNazanin" w:cs="IRNazanin"/>
          <w:color w:val="111111"/>
          <w:sz w:val="28"/>
          <w:szCs w:val="28"/>
          <w:lang w:bidi="fa-IR"/>
        </w:rPr>
        <w:t>0841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حافظ، نرسیده به چهار راه کالج، نبش کوچه بامشاد، پلاک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88940303</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فروشگاه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خیابان انقلاب، مقابل درب اصلی دانشگاه تهران، فروشگاه آستان قدس رضوی به نشر، </w:t>
      </w:r>
      <w:r>
        <w:rPr>
          <w:rFonts w:eastAsia="IRNazanin" w:cs="IRNazanin"/>
          <w:color w:val="111111"/>
          <w:sz w:val="28"/>
          <w:szCs w:val="28"/>
          <w:lang w:bidi="fa-IR"/>
        </w:rPr>
        <w:t>88960466</w:t>
      </w:r>
      <w:r>
        <w:rPr>
          <w:rFonts w:eastAsia="IRNazanin" w:cs="IRNazanin"/>
          <w:color w:val="111111"/>
          <w:sz w:val="28"/>
          <w:szCs w:val="28"/>
          <w:rtl w:val="true"/>
          <w:lang w:bidi="fa-IR"/>
        </w:rPr>
        <w:t>-</w:t>
      </w:r>
      <w:r>
        <w:rPr>
          <w:rFonts w:eastAsia="IRNazanin" w:cs="IRNazanin"/>
          <w:color w:val="111111"/>
          <w:sz w:val="28"/>
          <w:szCs w:val="28"/>
          <w:lang w:bidi="fa-IR"/>
        </w:rPr>
        <w:t>66465735</w:t>
      </w:r>
      <w:r>
        <w:rPr>
          <w:rFonts w:eastAsia="IRNazanin" w:cs="IRNazanin"/>
          <w:color w:val="111111"/>
          <w:sz w:val="28"/>
          <w:szCs w:val="28"/>
          <w:rtl w:val="true"/>
          <w:lang w:bidi="fa-IR"/>
        </w:rPr>
        <w:t>-</w:t>
      </w:r>
      <w:r>
        <w:rPr>
          <w:rFonts w:eastAsia="IRNazanin" w:cs="IRNazanin"/>
          <w:color w:val="111111"/>
          <w:sz w:val="28"/>
          <w:szCs w:val="28"/>
          <w:lang w:bidi="fa-IR"/>
        </w:rPr>
        <w:t>021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 کتاب و محصولات فرهنگی صوت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شهر ری، میدان شهید مدرس، جنب حوزه علمیه حضرت عبدالعظیم، </w:t>
      </w:r>
      <w:r>
        <w:rPr>
          <w:rFonts w:eastAsia="IRNazanin" w:cs="IRNazanin"/>
          <w:color w:val="111111"/>
          <w:sz w:val="28"/>
          <w:szCs w:val="28"/>
          <w:lang w:bidi="fa-IR"/>
        </w:rPr>
        <w:t>51223381</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جنوبی، نمایشگاه دائمی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جنوبی، بیرجند، میدان شهداء، نبش حکیم نزاری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2224495</w:t>
      </w:r>
      <w:r>
        <w:rPr>
          <w:rFonts w:eastAsia="IRNazanin" w:cs="IRNazanin"/>
          <w:color w:val="111111"/>
          <w:sz w:val="28"/>
          <w:szCs w:val="28"/>
          <w:rtl w:val="true"/>
          <w:lang w:bidi="fa-IR"/>
        </w:rPr>
        <w:t>-</w:t>
      </w:r>
      <w:r>
        <w:rPr>
          <w:rFonts w:eastAsia="IRNazanin" w:cs="IRNazanin"/>
          <w:color w:val="111111"/>
          <w:sz w:val="28"/>
          <w:szCs w:val="28"/>
          <w:lang w:bidi="fa-IR"/>
        </w:rPr>
        <w:t>0561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به‌نشر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میدان بیمارستان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ابتدای خیابان رازی، انتشارات آستان قدس رضوی، شرکت به‌نشر،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8511136</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خراسان رضوی، انتشارات 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خراسان رضوی، مشهد، چهار راه شهداء، کوچه آیت‌الله‌بهجت رحمه الله، مجتمع گنجینه‌کتاب، طبقه منهای یک، پلاک </w:t>
      </w:r>
      <w:r>
        <w:rPr>
          <w:rFonts w:eastAsia="IRNazanin" w:cs="IRNazanin"/>
          <w:color w:val="111111"/>
          <w:sz w:val="28"/>
          <w:szCs w:val="28"/>
          <w:lang w:bidi="fa-IR"/>
        </w:rPr>
        <w:t>604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2226897</w:t>
      </w:r>
      <w:r>
        <w:rPr>
          <w:rFonts w:eastAsia="IRNazanin" w:cs="IRNazanin"/>
          <w:color w:val="111111"/>
          <w:sz w:val="28"/>
          <w:szCs w:val="28"/>
          <w:rtl w:val="true"/>
          <w:lang w:bidi="fa-IR"/>
        </w:rPr>
        <w:t>-</w:t>
      </w:r>
      <w:r>
        <w:rPr>
          <w:rFonts w:eastAsia="IRNazanin" w:cs="IRNazanin"/>
          <w:color w:val="111111"/>
          <w:sz w:val="28"/>
          <w:szCs w:val="28"/>
          <w:lang w:bidi="fa-IR"/>
        </w:rPr>
        <w:t>0511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خوزستان، مؤسسه قرآنی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شهرستان آبادان، ایستگاه ذوالفقاری،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روبه‌روی جایگاه گاز، </w:t>
      </w:r>
      <w:r>
        <w:rPr>
          <w:rFonts w:eastAsia="IRNazanin" w:cs="IRNazanin"/>
          <w:color w:val="111111"/>
          <w:sz w:val="28"/>
          <w:szCs w:val="28"/>
          <w:lang w:bidi="fa-IR"/>
        </w:rPr>
        <w:t>4456060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4451450</w:t>
      </w:r>
      <w:r>
        <w:rPr>
          <w:rFonts w:eastAsia="IRNazanin" w:cs="IRNazanin"/>
          <w:color w:val="111111"/>
          <w:sz w:val="28"/>
          <w:szCs w:val="28"/>
          <w:rtl w:val="true"/>
          <w:lang w:bidi="fa-IR"/>
        </w:rPr>
        <w:t>-</w:t>
      </w:r>
      <w:r>
        <w:rPr>
          <w:rFonts w:eastAsia="IRNazanin" w:cs="IRNazanin"/>
          <w:color w:val="111111"/>
          <w:sz w:val="28"/>
          <w:szCs w:val="28"/>
          <w:lang w:bidi="fa-IR"/>
        </w:rPr>
        <w:t>0631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 کتابفروشی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فارس، شیراز، خیابان زند، جنب هلال‌احمر، ساختمان مرکزی علوم پزشکی شیراز، کتابفروشی موعود، </w:t>
      </w:r>
      <w:r>
        <w:rPr>
          <w:rFonts w:eastAsia="IRNazanin" w:cs="IRNazanin"/>
          <w:color w:val="111111"/>
          <w:sz w:val="28"/>
          <w:szCs w:val="28"/>
          <w:lang w:bidi="fa-IR"/>
        </w:rPr>
        <w:t>2122058</w:t>
      </w:r>
      <w:r>
        <w:rPr>
          <w:rFonts w:eastAsia="IRNazanin" w:cs="IRNazanin"/>
          <w:color w:val="111111"/>
          <w:sz w:val="28"/>
          <w:szCs w:val="28"/>
          <w:rtl w:val="true"/>
          <w:lang w:bidi="fa-IR"/>
        </w:rPr>
        <w:t>-</w:t>
      </w:r>
      <w:r>
        <w:rPr>
          <w:rFonts w:eastAsia="IRNazanin" w:cs="IRNazanin"/>
          <w:color w:val="111111"/>
          <w:sz w:val="28"/>
          <w:szCs w:val="28"/>
          <w:lang w:bidi="fa-IR"/>
        </w:rPr>
        <w:t>0711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فارس، کتاب‌سرای قائم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شیراز، میدان دانشجو، جنب خوابگاه قدس، کتابسرای قائم، </w:t>
      </w:r>
      <w:r>
        <w:rPr>
          <w:rFonts w:eastAsia="IRNazanin" w:cs="IRNazanin"/>
          <w:color w:val="111111"/>
          <w:sz w:val="28"/>
          <w:szCs w:val="28"/>
          <w:lang w:bidi="fa-IR"/>
        </w:rPr>
        <w:t>6294111</w:t>
      </w:r>
      <w:r>
        <w:rPr>
          <w:rFonts w:eastAsia="IRNazanin" w:cs="IRNazanin"/>
          <w:color w:val="111111"/>
          <w:sz w:val="28"/>
          <w:szCs w:val="28"/>
          <w:rtl w:val="true"/>
          <w:lang w:bidi="fa-IR"/>
        </w:rPr>
        <w:t>-</w:t>
      </w:r>
      <w:r>
        <w:rPr>
          <w:rFonts w:eastAsia="IRNazanin" w:cs="IRNazanin"/>
          <w:color w:val="111111"/>
          <w:sz w:val="28"/>
          <w:szCs w:val="28"/>
          <w:lang w:bidi="fa-IR"/>
        </w:rPr>
        <w:t>0711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 کتاب‌شهر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خیابان فلسطین، چهار راه عمران، فروشگاه کتاب شهر ایران، </w:t>
      </w:r>
      <w:r>
        <w:rPr>
          <w:rFonts w:eastAsia="IRNazanin" w:cs="IRNazanin"/>
          <w:color w:val="111111"/>
          <w:sz w:val="28"/>
          <w:szCs w:val="28"/>
          <w:lang w:bidi="fa-IR"/>
        </w:rPr>
        <w:t>3357534</w:t>
      </w:r>
      <w:r>
        <w:rPr>
          <w:rFonts w:eastAsia="IRNazanin" w:cs="IRNazanin"/>
          <w:color w:val="111111"/>
          <w:sz w:val="28"/>
          <w:szCs w:val="28"/>
          <w:rtl w:val="true"/>
          <w:lang w:bidi="fa-IR"/>
        </w:rPr>
        <w:t>-</w:t>
      </w:r>
      <w:r>
        <w:rPr>
          <w:rFonts w:eastAsia="IRNazanin" w:cs="IRNazanin"/>
          <w:color w:val="111111"/>
          <w:sz w:val="28"/>
          <w:szCs w:val="28"/>
          <w:lang w:bidi="fa-IR"/>
        </w:rPr>
        <w:t>0281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خیابان حجتیه، روبروی درب مدرسه حجتیه، جنب بنیاد نهج‌البلاغه،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7730517</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زمزم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دورشهر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شهید فاطمی، نبش کوچه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7730735</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انتشارات نسیم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سمیه، میدان معلم، خیابان شهیدین، جنب مدرسه علمیه شهیدین، </w:t>
      </w:r>
      <w:r>
        <w:rPr>
          <w:rFonts w:eastAsia="IRNazanin" w:cs="IRNazanin"/>
          <w:color w:val="111111"/>
          <w:sz w:val="28"/>
          <w:szCs w:val="28"/>
          <w:lang w:bidi="fa-IR"/>
        </w:rPr>
        <w:t>7749750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 کتاب‌فروشی مجتمع آموزش عالی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جهاد، کتابفروشی مجتمع آموزش عالی امام‌خمینی</w:t>
      </w:r>
      <w:r>
        <w:rPr>
          <w:rFonts w:eastAsia="IRNazanin" w:cs="IRNazanin"/>
          <w:color w:val="111111"/>
          <w:sz w:val="28"/>
          <w:szCs w:val="28"/>
          <w:rtl w:val="true"/>
          <w:lang w:bidi="fa-IR"/>
        </w:rPr>
        <w:t xml:space="preserve">; - </w:t>
      </w:r>
      <w:r>
        <w:rPr>
          <w:rFonts w:eastAsia="IRNazanin" w:cs="IRNazanin"/>
          <w:color w:val="111111"/>
          <w:sz w:val="28"/>
          <w:szCs w:val="28"/>
          <w:lang w:bidi="fa-IR"/>
        </w:rPr>
        <w:t>7110599</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لرستان، کتاب شهر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لرستان، خرم‌آباد، خیابان آیت الله کمال‌وند، جنب سینما استقلال، </w:t>
      </w:r>
      <w:r>
        <w:rPr>
          <w:rFonts w:eastAsia="IRNazanin" w:cs="IRNazanin"/>
          <w:color w:val="111111"/>
          <w:sz w:val="28"/>
          <w:szCs w:val="28"/>
          <w:lang w:bidi="fa-IR"/>
        </w:rPr>
        <w:t>2232780</w:t>
      </w:r>
      <w:r>
        <w:rPr>
          <w:rFonts w:eastAsia="IRNazanin" w:cs="IRNazanin"/>
          <w:color w:val="111111"/>
          <w:sz w:val="28"/>
          <w:szCs w:val="28"/>
          <w:rtl w:val="true"/>
          <w:lang w:bidi="fa-IR"/>
        </w:rPr>
        <w:t>-</w:t>
      </w:r>
      <w:r>
        <w:rPr>
          <w:rFonts w:eastAsia="IRNazanin" w:cs="IRNazanin"/>
          <w:color w:val="111111"/>
          <w:sz w:val="28"/>
          <w:szCs w:val="28"/>
          <w:lang w:bidi="fa-IR"/>
        </w:rPr>
        <w:t>0661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کتاب‌فروشی نوشت‌افزار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جویبار، خیابان امام، روبروی کفش ملی، </w:t>
      </w:r>
      <w:r>
        <w:rPr>
          <w:rFonts w:eastAsia="IRNazanin" w:cs="IRNazanin"/>
          <w:color w:val="111111"/>
          <w:sz w:val="28"/>
          <w:szCs w:val="28"/>
          <w:lang w:bidi="fa-IR"/>
        </w:rPr>
        <w:t>3225624</w:t>
      </w:r>
      <w:r>
        <w:rPr>
          <w:rFonts w:eastAsia="IRNazanin" w:cs="IRNazanin"/>
          <w:color w:val="111111"/>
          <w:sz w:val="28"/>
          <w:szCs w:val="28"/>
          <w:rtl w:val="true"/>
          <w:lang w:bidi="fa-IR"/>
        </w:rPr>
        <w:t>-</w:t>
      </w:r>
      <w:r>
        <w:rPr>
          <w:rFonts w:eastAsia="IRNazanin" w:cs="IRNazanin"/>
          <w:color w:val="111111"/>
          <w:sz w:val="28"/>
          <w:szCs w:val="28"/>
          <w:lang w:bidi="fa-IR"/>
        </w:rPr>
        <w:t>0124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 محصولات فرهنگی حاج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شهرستان بابل، جنب مسجد جامع، سازمان تبلیغات‌اسلامی شهرستان بابل، مرکز فرهنگی شهید حاج بصیر، </w:t>
      </w:r>
      <w:r>
        <w:rPr>
          <w:rFonts w:eastAsia="IRNazanin" w:cs="IRNazanin"/>
          <w:color w:val="111111"/>
          <w:sz w:val="28"/>
          <w:szCs w:val="28"/>
          <w:lang w:bidi="fa-IR"/>
        </w:rPr>
        <w:t>2298155</w:t>
      </w:r>
      <w:r>
        <w:rPr>
          <w:rFonts w:eastAsia="IRNazanin" w:cs="IRNazanin"/>
          <w:color w:val="111111"/>
          <w:sz w:val="28"/>
          <w:szCs w:val="28"/>
          <w:rtl w:val="true"/>
          <w:lang w:bidi="fa-IR"/>
        </w:rPr>
        <w:t>-</w:t>
      </w:r>
      <w:r>
        <w:rPr>
          <w:rFonts w:eastAsia="IRNazanin" w:cs="IRNazanin"/>
          <w:color w:val="111111"/>
          <w:sz w:val="28"/>
          <w:szCs w:val="28"/>
          <w:lang w:bidi="fa-IR"/>
        </w:rPr>
        <w:t>0111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مرکزی، کتابفروشی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مرکزی، اراک، خیابان پاسداران، بعد از چهارسو، روبروی کامپیوتر مرکزی، کتابفروشی سادات، </w:t>
      </w:r>
      <w:r>
        <w:rPr>
          <w:rFonts w:eastAsia="IRNazanin" w:cs="IRNazanin"/>
          <w:color w:val="111111"/>
          <w:sz w:val="28"/>
          <w:szCs w:val="28"/>
          <w:lang w:bidi="fa-IR"/>
        </w:rPr>
        <w:t>2227391</w:t>
      </w:r>
      <w:r>
        <w:rPr>
          <w:rFonts w:eastAsia="IRNazanin" w:cs="IRNazanin"/>
          <w:color w:val="111111"/>
          <w:sz w:val="28"/>
          <w:szCs w:val="28"/>
          <w:rtl w:val="true"/>
          <w:lang w:bidi="fa-IR"/>
        </w:rPr>
        <w:t>-</w:t>
      </w:r>
      <w:r>
        <w:rPr>
          <w:rFonts w:eastAsia="IRNazanin" w:cs="IRNazanin"/>
          <w:color w:val="111111"/>
          <w:sz w:val="28"/>
          <w:szCs w:val="28"/>
          <w:lang w:bidi="fa-IR"/>
        </w:rPr>
        <w:t>0861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همدان، کتابفروشی منتظران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 خیابان شهدا، کوچه آخوند، کتابفروشی منتظران نور، </w:t>
      </w:r>
      <w:r>
        <w:rPr>
          <w:rFonts w:eastAsia="IRNazanin" w:cs="IRNazanin"/>
          <w:color w:val="111111"/>
          <w:sz w:val="28"/>
          <w:szCs w:val="28"/>
          <w:lang w:bidi="fa-IR"/>
        </w:rPr>
        <w:t>2517405</w:t>
      </w:r>
      <w:r>
        <w:rPr>
          <w:rFonts w:eastAsia="IRNazanin" w:cs="IRNazanin"/>
          <w:color w:val="111111"/>
          <w:sz w:val="28"/>
          <w:szCs w:val="28"/>
          <w:rtl w:val="true"/>
          <w:lang w:bidi="fa-IR"/>
        </w:rPr>
        <w:t>-</w:t>
      </w:r>
      <w:r>
        <w:rPr>
          <w:rFonts w:eastAsia="IRNazanin" w:cs="IRNazanin"/>
          <w:color w:val="111111"/>
          <w:sz w:val="28"/>
          <w:szCs w:val="28"/>
          <w:lang w:bidi="fa-IR"/>
        </w:rPr>
        <w:t>0811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 کتاب‌فروشی نیکو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خیابان امام خمینی قدس سره، کتابفروشی نیکو روش، </w:t>
      </w:r>
      <w:r>
        <w:rPr>
          <w:rFonts w:eastAsia="IRNazanin" w:cs="IRNazanin"/>
          <w:color w:val="111111"/>
          <w:sz w:val="28"/>
          <w:szCs w:val="28"/>
          <w:lang w:bidi="fa-IR"/>
        </w:rPr>
        <w:t>6264699</w:t>
      </w:r>
      <w:r>
        <w:rPr>
          <w:rFonts w:eastAsia="IRNazanin" w:cs="IRNazanin"/>
          <w:color w:val="111111"/>
          <w:sz w:val="28"/>
          <w:szCs w:val="28"/>
          <w:rtl w:val="true"/>
          <w:lang w:bidi="fa-IR"/>
        </w:rPr>
        <w:t>-</w:t>
      </w:r>
      <w:r>
        <w:rPr>
          <w:rFonts w:eastAsia="IRNazanin" w:cs="IRNazanin"/>
          <w:color w:val="111111"/>
          <w:sz w:val="28"/>
          <w:szCs w:val="28"/>
          <w:lang w:bidi="fa-IR"/>
        </w:rPr>
        <w:t>0351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مأدبة اللَّه فتعلموا مأدبته ما استطعتم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یَسْتَوِی الَّذِینَ یَعْلَمُونَ وَ الَّذِینَ لا یَعْلَمُونَ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پژوهشی در اعجاز علمی قرآن، از نگارنده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خزائن و مفاتیحها السئوال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خیابان سمیه، خیابان شهید رجایی، کوچه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پلاک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تلفن، پیام‌گیر، نمابر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7734094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Pr>
        <w:t>WWW.quransc.com Email: info@quransc.com quran@quransc.com</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آیینه اندیشه‌ها، جمعی از نویسندگان سازمان تبلیغات اسلامی،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سیری در مسائل خانواده، حبیب الله طاهری،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و تفسیر المیزان ذیل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دوست محمدی، شخصیت زن از دیدگاه قرآن،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نویسندگان سازمان تبلیغات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آیینه اندیشه‌ها،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محمدی ری‌شهری، 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فنایی اشکوری، منزلت زن در اندیشه اسلامی،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فنایی اشکوری، منزلت زن در اندیشۀ اسلامی،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زن در آیینۀ جلال و جمال،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زن در آیینه جلال و جمال،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مکارم شیرازی،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السّارِقُ وَ السّارِقَةُ فَاقْطَعُوا أَیْدِیَهُما جَزاءً بِما کَسَبا نَکالاً مِنَ اللّهِ وَ اللّهُ عَزِیزٌ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الْمُنافِقِینَ وَ الْمُنافِقاتِ وَ الْکُفّارَ نارَ جَهَنَّمَ خالِدِینَ فِیها هِیَ حَسْبُهُمْ وَ لَعَنَهُمُ اللّهُ وَ لَهُمْ عَذابٌ مُقِیمٌ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یَعْمَلْ مِنَ الصّالِحاتِ مِنْ ذَکَرٍ أَوْ أُنْثی وَ هُوَ مُؤْمِنٌ فَأُولئِکَ یَدْخُلُونَ الْجَنَّةَ وَ لا یُظْلَمُونَ نَقِیراً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مِنْ ذَکَرٍ أَوْ أُنْثی وَ هُوَ مُؤْمِنٌ فَلَنُحْیِیَنَّهُ حَیاةً طَیِّبَةً وَ لَنَجْزِیَنَّهُمْ أَجْرَهُمْ بِأَحْسَنِ ما کانُوا یَعْمَلُونَ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سَیِّئَةً فَلا یُجْزی إِلاّ مِثْلَها وَ مَنْ عَمِلَ صالِحاً مِنْ ذَکَرٍ أَوْ أُنْثی وَ هُوَ مُؤْمِنٌ فَأُولئِکَ یَدْخُلُونَ الْجَنَّةَ یُرْزَقُونَ فِیها بِغَیْرِ 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نظام بین الملل حقوق بشر، حسین مهرپور،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کنوانسیون رفع کلیۀ اشکال تبعیض علیه زنان، خانم علاسوند،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جامعه‌شناسی خانواده و ازدواج، اندره میشل، ترجمۀ فرنگیس اردلان،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اندیشه‌ها و نظریه‌های جمعیت‌شناسی، احمد کتابی،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و تنظیم خانواده، صمد کلانتری،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و تنظیم خانواده، حلم سرشت، پرپوش و دل پیشه، اسماعیل،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جامعه شناسی خانواده و ازدواج، اندره میشل، ترجمه فرنگیس اردلان،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علی اسلامی نسب،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فمینیسم جهانی و چالش‌های پیش رو، عبدالرسول هاجری،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جهان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آمریکا،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فمینیسم جهانی و چالش‌های پیش رو، عبدالرسول هاجری،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Barringeh F. Newyohk tim 1992 p. 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جامعه‌شناسی، آنتونی گیدنز،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سیمای زن در آمریکا،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خانواده در گذشته و حال، اندره میشل،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فمینیسم جهانی و چالشی‌های پیش رو،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زنان، جنون و پزشکی،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جنگ علیه زنان،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فرط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لسان‌العرب،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مجمع‌البحرین،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انس التائبین، ص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الاربعین، امام محمد غزالی،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اوصاف الاشراف،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فرهنگ فارسی عمید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و دافعه امام علی علیه السلام، شهید مطهری،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کتاب‌های 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انس التائبین،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کتاب فطرت،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عشق ورزیدن،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انگیزش و شخصیت،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جاذبه و دافعه امام علی علیه السلام،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عبهر العانقین،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کیمیای محبت، لاله‌ای از ملکوت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وَقَالَ نِسْوَةٌ فِی الْمَدِینَةِ امْرَأَتُ الْعَزِیزِ تُرَاوِدُ فَتَاهَا عَن نَفْسِهِ قَدْ شَغَفَهَا حُبّاً إِنَّا لَنَرَاهَا فِی ظَلالٍ مُبِینٍ؛ و زنان در شهر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زن عزیز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غلام جوانش تمنّای کامجویی از وجودش کرده، و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دلش جای گرفت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برگرفته از تفسیر المیزان و نمونه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هنر عشق ورزیدن، اریک فروم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آثار عشق شهوانی در سوره یوسف آمده و به آن‌ها اشاره شده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مثنوی معنوی</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مَّا جَعَلَ اللَّهُ لِرَجُلٍ مِن قَلْبَیْنِ فِی جَوْفِهِ؛ خدا برای هیچ مردی دو دل در درونش قرار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 شناسی عشق ورزیدن، اینیاس لپ، ترجمه کاظم سامی و محمود ریاحی،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معرفت،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سلامت روان در پرتو التزام عملی به آموزه های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مهدی صفورایی پاریزی وسلیمان قاسمی، ش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چهاردهم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کتاب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روابط دختر و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علی زینتی، ش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ذیل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حسن مصطفوی،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رفتارهای جنسی انسان، دکتر علی اسلامی نسب،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آثار، مرتضی مطهری،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معرفت،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 و خودآرایی و نقش آن‌ها در سلامت روانی زن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عباس رجبی، ش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تاریخ منزلت زن از دیدگاه اسلام، دکتر ثریا مکنون و مریم صانع پور،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مدیریت در اسلام، دکتر ولی الله نقی پورفر،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بررسی تاریخی منزلت زن از دیدگاه اسلام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همو،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تحلیلی تربیتی بر روابط دختر و پسر، همو،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قرآن از جوامع نابهنجار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علیرضا نوبری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18395</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کتاب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افول خانواده در آمریکا و انگلیس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 تدوین سید محمد کمال سروریان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س هفتم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ماهنامه اصلاح و تربیت،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تحلیلی از روابط دختر و پسر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محسن ایمانی، 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یک جوان باید بداند، رضا فرهادیان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علوم عقلی، سید جعفر سجادی،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حکمت الهی عام و خاص، به نقل از مهدی الهی قمشه‌ای،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اشارات و تنبیهات شرح المحقق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سوم،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ونیز مناجات مریدین از مناجات خمسه عشر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 حافظ، غزل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مثنوی معنوی، دفتر چهارم، بیت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دیوان حافظ، غزل یازدهم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مبانی فلسفۀ عشق، محمدحسین خلیلی،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قاعده فقط بین دو انسان جاری نیست، بلکه علاقه به اشیاء نیز همین گونه است؛ برای مثال، شما یک دستگاه صوتی یا گوشی تلفن جدید می‌خرید، هرچه از توانایی‌ها و سرویس دهی آن بیشتر آگاه می‌شوید، علاقه شما به آن شیء بیشتر می‌شود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 اگر حسن کوچکی هم داشته باشد، در ذهن خود پرورش می‌دهد و آن خوبی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می‌کند و در خلوت خود به آن دلخوش می‌شود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 مطالعه و دقت در داستان حضرت یوسف علیه السلام به دست می‌آید که او با این عقیده توانست بر غریزه جنسی و عشق مجازی غلبه کند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در اسلام،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امام خمینی،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معاشرت زنان و مردان از دیدگاه اسلام،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برخی احادیث آمده است که موسی علیه السلام غذا یا نان خواست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روایات مصادیق نیکی را تعیین می‌کند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تلاش او برای حفظ عفت دلالت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رفتن انسان نشان دهنده شخصیت او است؛ چراکه راه رفتن اقسامی دارد؛ گاهی با تکبّر، گاهی با وقار و فروتنی، گاهی تحریک آمیز و عشوه‌گرانه و گاهی با عفت و حیاراه می‌رود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هرکدام از این حرکت‌ها پیامدها و پیام‌های خاص خود را دارد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فخر رازی و تفسیر نمونه ذیل آیه و تفسیر نور 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و تفسیر صافی،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بخش از تفسیر آیات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قرآن مهر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ویژه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محمدعلی رضایی اصفهانی و همکاران قبل از انتشار استفاده شد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نورالثقلین، ذیل آیه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نویسندگان تفسیر نمونه اصرار دارند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کاستن قلمرو نگاه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مانعی ندارد که آیه هم به آن معنا و هم به معنای خیره نگاه نکردن و کوتاهی خود نگاه باشد؛ زیرا مورد اول در مورد قبل از برخورد با زنان پیش می‌آید و مورد دوم پس از برخورد و نگاه مرد به آنان پیش می‌آید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و تفسیر نمونه ذیل آیه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پوشاندن صورت و دست‌ها را واجب یا مطابق احتیاط می‌دانند، و برخی دیگر غیر واجب یا مستحب می‌دانند؛ البته جواز باز بودن صورت و دست‌ها در موردی است که منشأ فساد و انحراف نشود و این نوعی تسهیل بر زنان در امور زندگی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احادیث اهل بیت علیهم السلام نیز به ممنوعیت نگاه غلامان اشاره شده است و برخی با توجه به روایات مخالف آن را خلاف احتیاط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الشیعه، کتاب النکاح، باب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مطلب از احادیث استفاده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مقدمات نکاح، 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را برخی مفسران حکایت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همان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مجمع البحرین، مفردات، تاج العروس، و تفسیر نمونه ذیل آیه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همسران را قبل از دختران آورد؛ زیرا همسران در خانه می‌مانند و به مرد نزدیک‌ترند، ولی دختران همسر دیگران می‌شوند و می‌روند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تفسیر این آیات نیز از تفسیر قرآن مهر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جوانان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محمدعلی رضایی اصفهانی و همکاران استفاده 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تحریر الوسیله، امام خمینی، کتاب الرضاع</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بزرگ سخن، حسن انوری،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الوسیله، مسئله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انتشارات جامعه مدرسین،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2433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 زنان و مردان، حسن صادقی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رساله مراجع مسئله،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اینگونه استفتائات که بدون ذکر آدرس آورده می‌شود توسط پژوهشگران مرکز انجام شده و مکتوب آن موجود است</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یکصد و هشتاد پرسش و پاسخ برگرفته از تفسیر نمونه، تدوین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فضلای حوزه علمیه قم،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سیستانی </w:t>
      </w:r>
      <w:r>
        <w:rPr>
          <w:rFonts w:eastAsia="IRNazanin" w:cs="IRNazanin"/>
          <w:b w:val="false"/>
          <w:bCs w:val="false"/>
          <w:i w:val="false"/>
          <w:iCs w:val="false"/>
          <w:color w:val="333333"/>
          <w:sz w:val="20"/>
          <w:szCs w:val="20"/>
        </w:rPr>
        <w:t>sistani.org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w:t>
      </w:r>
      <w:r>
        <w:rPr>
          <w:rFonts w:eastAsia="IRNazanin" w:cs="IRNazanin"/>
          <w:b w:val="false"/>
          <w:bCs w:val="false"/>
          <w:i w:val="false"/>
          <w:iCs w:val="false"/>
          <w:color w:val="333333"/>
          <w:sz w:val="20"/>
          <w:szCs w:val="20"/>
        </w:rPr>
        <w:t>tabrizi.org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اینترنت؛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پرسش‌ها و پاسخ‌ها، رساله دانشجویی مطابق با نظر ده تن از مراجع عظام، سید مجتبی حسینی، انتشارات دفتر نشر معارف،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امام،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توضیح المسایل، آیت الله وحید، 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تعلیقات علی العروة مکارم، آیت الله ناصر مکارم شیرازی، النکاح، 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توضیح المسائل، آیت الله نوری همدانی، م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xml:space="preserve">؛ استفتاء آیت الله خامنه‌ای، س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و دفتر فاضل؛ دفتر سیستانی و تبریزی؛ توضیح المسائل، آیت الله بهجت، م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به نقل از همان، سید مجتبی حسینی،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مجتبی حسینی،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مسئله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استفتاء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توضیح المسایل،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م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2445</w:t>
      </w:r>
      <w:r>
        <w:rPr>
          <w:rFonts w:ascii="IRNazanin" w:hAnsi="IRNazanin" w:eastAsia="IRNazanin"/>
          <w:b w:val="false"/>
          <w:b w:val="false"/>
          <w:bCs w:val="false"/>
          <w:i w:val="false"/>
          <w:i w:val="false"/>
          <w:iCs w:val="false"/>
          <w:color w:val="333333"/>
          <w:sz w:val="20"/>
          <w:sz w:val="20"/>
          <w:szCs w:val="20"/>
          <w:rtl w:val="true"/>
        </w:rPr>
        <w:t xml:space="preserve">؛ بهجت، سیستانی، وحید، همان،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وحید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توضیح‌المسایل، مسئله </w:t>
      </w:r>
      <w:r>
        <w:rPr>
          <w:rFonts w:eastAsia="IRNazanin" w:cs="IRNazanin"/>
          <w:b w:val="false"/>
          <w:bCs w:val="false"/>
          <w:i w:val="false"/>
          <w:iCs w:val="false"/>
          <w:color w:val="333333"/>
          <w:sz w:val="20"/>
          <w:szCs w:val="20"/>
        </w:rPr>
        <w:t>2590</w:t>
      </w:r>
      <w:r>
        <w:rPr>
          <w:rFonts w:ascii="IRNazanin" w:hAnsi="IRNazanin" w:eastAsia="IRNazanin"/>
          <w:b w:val="false"/>
          <w:b w:val="false"/>
          <w:bCs w:val="false"/>
          <w:i w:val="false"/>
          <w:i w:val="false"/>
          <w:iCs w:val="false"/>
          <w:color w:val="333333"/>
          <w:sz w:val="20"/>
          <w:sz w:val="20"/>
          <w:szCs w:val="20"/>
          <w:rtl w:val="true"/>
        </w:rPr>
        <w:t>؛ تبریزی و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المسایل مراجع، م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سید مجتبی حسینی،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آیت الله خامنه‌ای، استفتاء، س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به نقل از همان،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نمونه ذیل آیه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تواب الاعمال، همو،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شیخ کلینی،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 ابن بابویه،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حضرت امام خمینی،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موقت در همین نوشتار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الحیاء سبب الی کل جمیل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انصاریان، فرهنگ مهرورزی،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2900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لاایمان لمن لاحیاء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مساله حجاب، استاد مرتضی مطهری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یجب علی النساء التستر کما یحرم علی الرجال النظر ولایجب علی الرجال التستروان کان یحرم علی النساء النظر؛ نعم حال الرجال بالنسبة الی الصورة حال النساء ویجب علیهم التستر مع العلم یتعهد النساء فی النظر من باب حرمت الاعانة علی الاثم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دیدگاه های مختلف وجود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مبسوط 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مرتبه جایز و تکرار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شیرازی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در قواعد و شهید اول و ثانی در لمعه و شرح لمعه؛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به صورت و دست ها مطلقاً جایز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جواهرالکلام، صاحب عروة الوثقی و حضرت امام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معاشرت زنان و مردان، حسن صادقی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 سهم من سهام ابلیس مسموم ومن ترکها لله عزوجل لا لغیره اعقبه اله امناً وایماناً یجد 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مقدمات نکاح،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نظر الی امراة فرفع بصره الی السماء او غض بصره لم یرتدّ الیه طرفه حتی یرزقه الله ایماناً یجد طعمه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محمد معین،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بزرگ سخن، دکتر حسن انوری،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 بهزیستی اسلام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تحف العقول،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غررالحکم، حدیث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امالی صدوق،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الدعوات،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به نقل از 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هدف اصلی خلقت انسان رسیدن به کمال نهایی و قرب الی‌الله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شریفه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ذاریات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 و انسان را جز برای پرستش خود نیافریدم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در روایتی معروف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بندگی گوهری است که باطن آن ربوبیت است؛ پس هرچه از بندگی به دست نیامده باشد، در ربوبیت یافت می‌شود و هرچه از ربوبیت پوشیده و پنهان باشد، در بندگی حاصل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الشریعه،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حقیقة العبودیه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آداب الصلوة، امام خمینی،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انی تارک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در میان شما دو چیز گران بها، به یادگار گذاشته‌ام که اگر به آن‌ها تمسک جویید، هرگز گمراه نخواهید شد؛ کتاب خدا و عترتم اهل‌بیت و آن‌ها هرگز از یکدیگر جدا نمی‌شوند تا آن‌که بر حوض به من خواهند پیوست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بیت فی کتاب السنه، محمد ری شهری، کمال الدین و تمام النعمه، ابوجعفر محمد بن علی شیخ صدوق و تعلیق شیخ حسین اعلمی،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کافی و تهذیب که با تعابیر مختلف روایت کرده‌اند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کَرَّمْنا بَنِی آدَمَ وَ حَمَلْناهُمْ فِی الْبَرِّ وَ الْبَحْرِ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بیقین فرزندان آدم را گرامی داشتیم؛ و آنان را در خشکی و دریا،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مرکب‌ها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سوار کردیم؛ و</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فراوانی در مورد مستحبات وارد شده که آثار و نتایج علمی آن‌ها نیز به اثبات رسیده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زندگی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فَلْیَضْحَکُوا قَلِیلاً وَ لْیَبْکُوا کَثِیراً جَزاءً بِما کانُوا یَکْسِبُونَ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بهشت و توصیف بهشت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موضوعی تفسیر نمونه، تهیه و تنظیم احمدعلی بابائی و رضا محمدی،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دکتر سید جعفر شهیدی،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ورزش و تربیت بدنی در جمهوری اسلامی، اداره کل تربیت بدنی وزارت آموزش و پرورش،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میان رشته‌های ورزشی بر سوارکاری، تیراندازی و شنا تاکید شده است و حتی مسابقه‌دادن در این رشته‌ها و تعیین جایزه هم نه تنها ممنوع نیست، بلکه توصیه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 دکتر سیدرضا پاک‌نژاد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کتابفروشی اسلامی،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وسعتی در دانش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بدنش افزود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بهترین کسی که استخدام می‌کنی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نیرومند درستکار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بحارالانوار،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محمدی ری‌شهری، تلخیص سید مجید حسینی،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روایات فراوان دیگری وجود دارد که سفارش می‌کند به زیارت یکدیگر بروید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بِعِجْلٍ حَنِیذٍ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افزون بر این، هر خانه‌ای که مهمان داخل آن خانه نشود، ملائکه نیز داخل آن خانه نمی‌شوند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سافٍروا تصّحوا وتغنموا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میزان الحکمه، حدیث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کنزالعمال </w:t>
      </w:r>
      <w:r>
        <w:rPr>
          <w:rFonts w:eastAsia="IRNazanin" w:cs="IRNazanin"/>
          <w:b w:val="false"/>
          <w:bCs w:val="false"/>
          <w:i w:val="false"/>
          <w:iCs w:val="false"/>
          <w:color w:val="333333"/>
          <w:sz w:val="20"/>
          <w:szCs w:val="20"/>
        </w:rPr>
        <w:t>17470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لَکُمْ فِیها جَمالٌ حِینَ تُرِیحُونَ وَ حِینَ تَسْرَحُونَ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أَعِدُّوا لَهُمْ مَا اسْتَطَعْتُمْ مِنْ قُوَّةٍ وَ مِنْ رِباطِ الْخَیْلِ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هرچه در توان دارید، از تیر و از اسب‌های آماده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مقابله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دشمن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آماده سازید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 جنسی، مرتضی مطهری،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مقائیس اللغه، مادۀ غض</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مسأله حجاب، مرتضی مطهری،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رَأَیْنَهُ أَکْبَرْنَهُ وَ قَطَّعْنَ أَیْدِیَهُنَّ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جواهر الکلام،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مفردات راغب اصفهانی، مادۀ برج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مقاییس اللغه، مادۀ ارب</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مادۀ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لمعه،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جواهر 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 سخن، حسن انوری،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أُرِیدُ أَنْ أُنْکِحَکَ إِحْدَی ابْنَتَیَّ هاتَیْنِ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حقیقت من می‌خواهم که یکی از این دو دخترم را به همسری تو درآورم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همسر و ازدواج، سید مهدی شمس الدین، شفق، چاپ اول، قم،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روی باکره و غیرباکره بودن زن تکیه نکرده، و برای آن اهمیتی قائل نشده است؛ زیرا در مقابل اوصاف معنوی که ذکر شد، این مسئله اهمیت چندانی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از معنای این آیه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تعبیر اول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 لَکُمْ لَیْلَةَ الصِّیامِ الرَّفَثُ إِلی نِسائِکُمْ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به دست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ذیل آیه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بنی فی الاسلام احب لله عزوجل من التزویج؛ هیچ بنایی در اسلام محبوب تر از ازدواج نزد خداوند بنا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رسالۀ دانشجویی مطابق با نظر ده تن از مراجع عظام، تألیف سید مجتبی حسینی،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تزوج فقد احرز نصف 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همان،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آیه‌های زندگی، حسین اسکندری، 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صدا و سیما، چاپ اول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الصالحین،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النکاح، 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استفتاءات امام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اولیا العقد، 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استفتاء، خامنه‌ای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جامع المسایل،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علی العروه،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اولیاء العقد، 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منهاج 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منهاج الصالحین،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اولیاء العقد، م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توضیح المسائل، 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المسائل، صافی؛ نوری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2373</w:t>
      </w:r>
      <w:r>
        <w:rPr>
          <w:rFonts w:ascii="IRNazanin" w:hAnsi="IRNazanin" w:eastAsia="IRNazanin"/>
          <w:b w:val="false"/>
          <w:b w:val="false"/>
          <w:bCs w:val="false"/>
          <w:i w:val="false"/>
          <w:i w:val="false"/>
          <w:iCs w:val="false"/>
          <w:color w:val="333333"/>
          <w:sz w:val="20"/>
          <w:sz w:val="20"/>
          <w:szCs w:val="20"/>
          <w:rtl w:val="true"/>
        </w:rPr>
        <w:t>، به نقل 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دانشجویی مطابق با نظر ده تن از مراجع 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مجتبی حسینی،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معارف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اذن و آثار حقوقی آن، علیرضا فخیم‌زاده،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علیه السلام،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پروردگاری که جز تو هیچ معبودی نیست، بر قضای تو صبر می‌کنم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 لَیْسَ لِلْإِنْسانِ إِلاّ ما 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اینکه برای انسان جز کوشش او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و مقاییس اللغه،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مقاییس اللغه و مصباح المنیر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فقهی حقوق خانواده، سید مصطفی محقق داماد،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زن روز، ش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مقنعه، شیخ مفید،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از کتاب التعریفات،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فرهنگ معارف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مطهری،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منفعت بردن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ازدواج به معنای ابراز التذاذ و انتفاع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و نهایه،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برنامه در قوانین مدنی کشورمان نیز پذیرفته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مدنی، مواد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خلاف،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بیضاوی،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زمخشری در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فخررازی در 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میبدی در کشف الاسرار،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ابن اثیر در نهایه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و مقائیس اللغه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مادۀ ایم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وسائل الشیعه، ابواب ما یحرم بالمصاهره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مقاییس اللغه و مصباح المنیر و کتاب العین،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ابواب عقد النکاح،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روایات بیشتر دو تعبیر مهر و صداق به کار رفته است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نحل، اجر و فرض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ممکن است اختیار تعیین مهر به مرد و یا شخص سومی داده شود که در این صورت، هر آنچه معین کنند مهر خواهد بود، ولی اگر اختیار تعیین به زن واگذار شود، نمی‌تواند بیش از مهرالسنه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بین فتوای فقها و قوانین مدنی اختلاف است؛ زیرا قانون تا مهرالمثل را اجازه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مدنی، مادۀ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المنیر،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ذهنیت از داستان ازدواج موسی علیه السلام با دختر شعیب ناشی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اینان تاریخچه مهر را به چند دوره تقسیم کرده‌اند که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دورۀ مادرشاهی و طفیلی بودن مرد، دورۀ پدر شاهی ولی با ربودن دختر از قبیله دیگر که مهری در کار نبود، دورۀ کار برای پدر دختر و دورۀ پیشکشی هدیه و ظهور مهریه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مرتضی مطهری،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چه دانشمندان می‌گویند مرد از زن شهوانی‌تر است، اما طبق روایات شهوت زن نه برابر شهوت مرد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صحاح و مصباح، مادۀ ثنی، ثلث و ربع</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حکم آن است که وجودش مدار بود و نبود حکم است و حکمت، وجودش مدار وجود حکم است، ولی نبودش موجب نبود حکم نیست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نکاح، 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ابواب المهور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نکاح، مسئله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انی ارید أن اتزوّج فقدر لی من النساء اعففهن فرجاً و احفظن لی فی نفسها و مالی و او سعهنّ رزقاً و اعظمهنّ برکة و قدر لی ولداً طیّباً و تجعله خلفاً صالحاً فی حیاتی و بعد موتی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حقوق زن در اسلام، شهید مطهری،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کفویت در ازدواج؛ تحریر الوسیله، کتاب نکاح، مسئله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الشیعه، کتاب نکاح،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فروع کافی،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کتاب نکاح،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کفویت در ازدواج؛ وسایل الشیعه،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پرسش‌های دیگر، این موارد روشن شده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المسائل، مراجع؛ تحریر الوسیله، امام خمینی رحمه الله</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تحریرالوسیله، امام خمینی رحمه الله، کتاب نکاح، مسئله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وسایل الشیعه، کتاب نکاح،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کتاب نکاح،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امام خمینی رحمه الله، القول فی النکاح المؤجّل،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وسایل الشیعه، کتاب نکاح، باب المتعه،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الوثقی، باب نکاح، مساله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وسایل الشیعه، کتاب نکاح، 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محمدی ری شهری، مکتب الاعلام الاسلامی،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ازدواج های مرسوم در زمان جاهلیت عبارت اند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الاستبضاع؛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الرهط؛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البدل؛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المقت؛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الخدن؛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الشعار؛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نکاح السفاح؛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زواج المتعه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الجاهلیه، عمر فروخ،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جاهلیت و اسلام، یحیی نوری،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نگرشی نو بر ازدواج موقت، سید محمد حسین سجاد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شیخ حر عاملی،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باب یک، ابواب المتعه کتاب النکاح</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کتاب النکاح باب‌المتعه،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کتاب النکاح، ابواب المتعه،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ماهنامه معارف، صاحب امتیاز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نهاد نمایندگی مقام معظم رهبری، معاونت امور اساتید، خرداد و تیر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کلیه احکام که بعد از آن‌ها عدد چهار رقمی در داخل پرانتز قرار دارد، از رساله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دوازده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انتشارات اسلامی وابسته به جامعه مدرسین حوزه علمیه قم می‌باشد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راغب اصفهانی،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آن‌جا که در توصیف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الَّذِینَ لا یَدْعُونَ مَعَ اللّهِ إِلهاً آخَرَ وَ لا یَقْتُلُونَ النَّفْسَ الَّتِی حَرَّمَ اللّهُ إِلاّ بِالْحَقِّ وَ لا یَزْنُونَ وَ مَنْ یَفْعَلْ ذلِکَ یَلْقَ أَثاماً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کسانی که معبود دیگری را با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بعنوان پرستش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نمی‌خوانند؛ و شخصی را که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کشتن 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حرام کرده است، جز بحق نمی‌کُشند؛ و زنا نمی‌کنند؛ و هر کس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انجام دهد،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را خواهد 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طبرسی،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جوانان باید قادر باشند ازدواجی داشته باشند که با ازدواج دائم معمولی سه تفاوت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این‌که طرفین قصد بچه‌دار شدن نداشته باشند؛ دیگر این‌که جدایی آن‌ها به آسانی صورت گیرد و سوم این‌که بعد از طلاق زن هیچ گونه حق نفقه نداشته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جلد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مراجع، چاپ جامعه مدرسین حوزه علمیه 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رساله فتوای حضرت امام خمینی رحمه الله و حواشی از مراجع تقلید عصر حاضر است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پاسخ از کتاب توضیح المسائل مراجع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مطابق با فتوای دوازده نفر از مراجع معظم 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صفحه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ازدواج از مستحبات است و اگر کسی بترسد که با ترک ازدواج در حرام بیفتد ازدواج</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دائم و غیردائم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ازدواج موقت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سیستانی،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همیشگی باشد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مدّت ازدواج از مقدار عمر زن و شوهر زیادتر نباشد که در این صورت عقد دائمی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باید مدت ازدواج از مقدار عمر زن و شوهر یا یکی از آنها زیادتر نباشد که در این صورت عقد باطل 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بنابر احتیاط باید مدّت ازدواج از مقدار عمر زن و شوهر زیادتر نباشد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نکاح یا ازدواج، عقدی است که بوسیلۀ آن زن به مرد حلال می‌شود و آن بر دو قسم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عبارت است از ازدواجی که مدت در آن معین نشود و زنی را که به این صورت عقد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غیردائم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عبارت است از ازدواجی که مدت در آن معین شود و زنی را که به این صورت عقد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می‌نامند، مثل آن که به مدت یک ساعت یا یک روز یا یک ماه یا بیشتر عقد نمایند</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نوشتن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وکالت مرد از طرف زن، یا زن از طرف مرد، برای خواندن صیغه مانعی ندارد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اطمینان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وکیلی مورد اعتماد باشد و بگوید خوانده‌ام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نمی‌توانند با یکدیگر رفتار محرمانه نمایند</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اگر وکیل بگوید صیغه را خوانده‌ام ولی اطمینان به گفتۀ او نباشد، احتیاط واجب آن است که بر آن ترتیب اثر ندهند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طرف زن و مرد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مرد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زن می‌تواند از طرف مرد وکیل شود که خود را به عقد او درآورد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مستحب آن است که یک نفر از سوی دو همسر صیغۀ عقد نخواند، یعنی دو طرف عقد دو نفر باشند و نیز احتیاط مستحب این است که انسان نمی‌تواند از طرف زن وکیل شود تا او را برای خود به طور دائم و یا موقت عقد کند</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تعیین مقدار مهر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فاصلۀ قابل توجهی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اگر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 عقد صحیح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وکیل زن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 مُوَکِّلَکَ احْمَدَ مُوَکِّلَتِی فاطِمَةَ عَلَی الصَّداقِ الْمَعْلُومِ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فاصلۀ قابل توجهی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صافی، تبریزی،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التَّزْوِیجَ لِمُوَکِّلِی احْمَدَ عَلَی الصَّداقِ المَعْلُومِ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اراکی، خوئی،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بنابر احتیاط واجب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لفظی که مرد می‌گوید با لفظی که زن می‌گوید مطابق باشد، مثلاً اگر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مرد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احتیاط مستحب آن است که لفظی که مرد می‌گوید با لفظی که زن می‌گوید مطابق باشد، مثلاً اگر 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می‌گوید مرد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التَّزْوِیج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قَبِلْتُ النِّکاحَ</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خودم را به همسری تو در مدت معین با مهر معین درآوردم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نیز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اینکه وکیل زن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 مُوَکَّلِتی مُوَکِّلَکَ فِی المَدّةِ الْمَعْلُومَةَ عَلَی الْمَهْرِ الْمَعْلومِ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موکلۀ خودم را به ازدواج موکل تو در مدت معین با مهر معین درآوردم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وکیل مرد نیز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قَبِلْتُ لِمُوَکِّلی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قبول کردم برای موکل خودم همینطور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فاصلۀ قابل توجهی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زَوَّجْتُ</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مّوِکَلِکِ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آیت الله تبریزی نیست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فاصلۀ قابل توجهی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قَبِلْتُ التَّزْوِیجَ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احتیاط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رساله آیت الله اراکی نیست </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به عربی صحیح خوانده شود و اگر خود مرد و زن نتوانند صیغه را به عربی صحیح بخوانند بهتر بلکه أحوط آن است که کسی را که می‌تواند به عربی صحیح بخواند وکیل کنند لکن لازم نیست و خودشان هم می‌توانند به غیرعربی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 تبریزی، 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خوئی،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عربی صحیح خوانده شود و اگر خود مرد و زن نتوانند صیغه را به عربی صحیح بخوانند چنانچه ممکن باشد بنابر احتیاط واجب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واجب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را که می‌تواند به عربی صحیح بخواند وکیل کنند و اگر ممکن نباشد خودشان می‌توانند به غیرعربی بخوانند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که بنابر احتیاط واجب به عربی خوانده شود و اگر خود مرد و زن نتوانند صیغه را به عربی بخوانند می‌توانند به غیرعربی بخوانند و لازم نیست وکیل بگیرند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وکیل مرد و وکیل زن صیغه را می‌خوانند به گفتن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زَوَّجْتُ الخ وَقَبِلْتُ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عقد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عاقل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عاقل و بنابر احتیاط لازم بالغ باشد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باید عاقل باشد، و اگر برای خود می‌خواند باید بالغ نیز باشد، بلکه بنابر احتیاط عقد کودک نابالغ ممیز برای دیگری کافی نیست، و اگر خواند باید طلاق دهند یا دوباره عقد بخوانند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ظاهراً کراهت داشته باشند و معلوم باشد قلباً راضی هستند، عقد صحیح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أظهر، ترجمۀ صیغۀ عقد به فارسی یا زبان دیگر با وجود قدرت بر عربی کافی است، و احتیاط مستحب عربی بودن صیغه است، و برای کسی که آشنا به معنای عربی صیغه نیست و فقط می‌داند که صیغۀ عقد، به این لفظ جاری می‌شود، احتیاط مستحب این است که هم صیغۀ عربی و هم ترجمه‌اش را بخواند، و اکتفا کردن او به عربی خالی از تأمل نیست، و اگرنمی‌توانند صیغۀ عربی را بخوانند و یا وکیل بگیرند، قطعاً ترجمه کافی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کسی که صیغۀ عقد را می‌خواند، چه برای خود و چه به عنوان وکیل، بنابر احتیاط واجب، باید بالغ و عاقل باشد و در هنگام خواندن صیغه قصد ایجاد عقد نکاح داشته باشد، و اگر در حال مستی صیغه را بخوانند، عقد صحیح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یا وکیل زن یا مرد، که صیغۀ عقد را می‌خوانند باید زن و شوهر را به قصد و لفظ معین کنند و در صورتی که زن یا شوهر به لفظ یا قصد معین نشود، چه از روی غفلت باشد یا با قصد خلاف، عقد باطل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ازدواج شرایطی دارد از جمله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آن است که صیغۀ آن به عربی صحیح خوانده شود، ولی در صورتی که مرد و زن نتوانند صیغه را به عربی بخوانند می‌توانند به زبان خود بخوانند و گرفتن وکیل برای خواندن صیغه به زبان عربی واجب نیست، ولی باید لفظی بگویند که معنی همان صیغۀ عربی را بفهماند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صیغه را می‌خواند باید قصد انشاء داشته باشد یعنی قصدشان این باشد که با گفتن این الفاظ همسری در میان آن دو برقرار گردد، زن خود را همسر مرد قرار دهد و مرد این معنی را قبول کند، وکیل نیز باید چنین قصدی را داشته باشد</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متصدی امور زندگانی خویش نباشد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خوئی، اراکی، فاضل،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واجب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باید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تکلیفاً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در غیر باکره در صورتی که بکارتش به سبب شوهر کردن از بین رفته باشد، اجازه پدر و جد پدری لازم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پایان مسأله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بنابر احتیاط واجب اگر خود متصدی امور زندگانی خویش باشد نیز باید اجازه بگیرد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تبریزی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پدر نیز می‌تواند با رعایت مصلحت دختر او را شوهر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احتیاط آن است که با اجازۀ پدر یا جد پدری ازدواج نماید ولی اگر همسر مناسبی برای دختر پیدا شود و پدر مخالفت کند اجازۀ او شرط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پایان مسأله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image" Target="media/image2.jpeg"/><Relationship Id="rId348" Type="http://schemas.openxmlformats.org/officeDocument/2006/relationships/image" Target="media/image2.jpeg"/><Relationship Id="rId349" Type="http://schemas.openxmlformats.org/officeDocument/2006/relationships/footer" Target="footer342.xml"/><Relationship Id="rId350" Type="http://schemas.openxmlformats.org/officeDocument/2006/relationships/footnotes" Target="footnotes.xml"/><Relationship Id="rId351" Type="http://schemas.openxmlformats.org/officeDocument/2006/relationships/numbering" Target="numbering.xml"/><Relationship Id="rId352" Type="http://schemas.openxmlformats.org/officeDocument/2006/relationships/fontTable" Target="fontTable.xml"/><Relationship Id="rId353" Type="http://schemas.openxmlformats.org/officeDocument/2006/relationships/settings" Target="settings.xml"/><Relationship Id="rId35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351</Pages>
  <Words>73660</Words>
  <Characters>291159</Characters>
  <CharactersWithSpaces>361277</CharactersWithSpaces>
  <Paragraphs>3543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2026-08-19T04:08:29Z</dcterms:created>
  <dc:creator>ghaemiyeh.com</dc:creator>
  <dc:description/>
  <dc:language>en-US</dc:language>
  <cp:lastModifiedBy/>
  <dcterms:modified xsi:type="dcterms:W3CDTF">2026-08-19T07:38:38Z</dcterms:modified>
  <cp:revision>1</cp:revision>
  <dc:subject/>
  <dc:title>روابط دختر و پسر</dc:title>
</cp:coreProperties>
</file>

<file path=docProps/custom.xml><?xml version="1.0" encoding="utf-8"?>
<Properties xmlns="http://schemas.openxmlformats.org/officeDocument/2006/custom-properties" xmlns:vt="http://schemas.openxmlformats.org/officeDocument/2006/docPropsVTypes"/>
</file>