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طلافروشان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3411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23413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23415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823417_581953129">
            <w:r>
              <w:rPr>
                <w:webHidden/>
                <w:rStyle w:val="IndexLink"/>
                <w:rtl w:val="true"/>
              </w:rPr>
              <w:t>سخن پژوهشکده</w:t>
            </w:r>
            <w:r>
              <w:rPr>
                <w:rStyle w:val="IndexLink"/>
                <w:rtl w:val="true"/>
              </w:rPr>
              <w:tab/>
            </w:r>
            <w:r>
              <w:rPr>
                <w:rStyle w:val="IndexLink"/>
              </w:rPr>
              <w:t>13</w:t>
            </w:r>
          </w:hyperlink>
        </w:p>
        <w:p>
          <w:pPr>
            <w:pStyle w:val="Contents2"/>
            <w:tabs>
              <w:tab w:val="clear" w:pos="8743"/>
              <w:tab w:val="right" w:pos="9026" w:leader="dot"/>
            </w:tabs>
            <w:rPr/>
          </w:pPr>
          <w:hyperlink w:anchor="__RefHeading___Toc3823419_581953129">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3823421_581953129">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3823423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823425_581953129">
            <w:r>
              <w:rPr>
                <w:webHidden/>
                <w:rStyle w:val="IndexLink"/>
                <w:rtl w:val="true"/>
              </w:rPr>
              <w:t>تعریف جواهر و طلا</w:t>
            </w:r>
            <w:r>
              <w:rPr>
                <w:rStyle w:val="IndexLink"/>
                <w:rtl w:val="true"/>
              </w:rPr>
              <w:tab/>
            </w:r>
            <w:r>
              <w:rPr>
                <w:rStyle w:val="IndexLink"/>
              </w:rPr>
              <w:t>25</w:t>
            </w:r>
          </w:hyperlink>
        </w:p>
        <w:p>
          <w:pPr>
            <w:pStyle w:val="Contents3"/>
            <w:tabs>
              <w:tab w:val="clear" w:pos="8459"/>
              <w:tab w:val="right" w:pos="9026" w:leader="dot"/>
            </w:tabs>
            <w:rPr/>
          </w:pPr>
          <w:hyperlink w:anchor="__RefHeading___Toc3823427_581953129">
            <w:r>
              <w:rPr>
                <w:webHidden/>
                <w:rStyle w:val="IndexLink"/>
                <w:rtl w:val="true"/>
              </w:rPr>
              <w:t>طلا و جواهرات ، پشتوانه انتشار پول</w:t>
            </w:r>
            <w:r>
              <w:rPr>
                <w:rStyle w:val="IndexLink"/>
                <w:rtl w:val="true"/>
              </w:rPr>
              <w:tab/>
            </w:r>
            <w:r>
              <w:rPr>
                <w:rStyle w:val="IndexLink"/>
              </w:rPr>
              <w:t>27</w:t>
            </w:r>
          </w:hyperlink>
        </w:p>
        <w:p>
          <w:pPr>
            <w:pStyle w:val="Contents3"/>
            <w:tabs>
              <w:tab w:val="clear" w:pos="8459"/>
              <w:tab w:val="right" w:pos="9026" w:leader="dot"/>
            </w:tabs>
            <w:rPr/>
          </w:pPr>
          <w:hyperlink w:anchor="__RefHeading___Toc3823429_581953129">
            <w:r>
              <w:rPr>
                <w:webHidden/>
                <w:rStyle w:val="IndexLink"/>
                <w:rtl w:val="true"/>
              </w:rPr>
              <w:t>تولید طلا</w:t>
            </w:r>
            <w:r>
              <w:rPr>
                <w:rStyle w:val="IndexLink"/>
                <w:rtl w:val="true"/>
              </w:rPr>
              <w:tab/>
            </w:r>
            <w:r>
              <w:rPr>
                <w:rStyle w:val="IndexLink"/>
              </w:rPr>
              <w:t>28</w:t>
            </w:r>
          </w:hyperlink>
        </w:p>
        <w:p>
          <w:pPr>
            <w:pStyle w:val="Contents3"/>
            <w:tabs>
              <w:tab w:val="clear" w:pos="8459"/>
              <w:tab w:val="right" w:pos="9026" w:leader="dot"/>
            </w:tabs>
            <w:rPr/>
          </w:pPr>
          <w:hyperlink w:anchor="__RefHeading___Toc3823431_581953129">
            <w:r>
              <w:rPr>
                <w:webHidden/>
                <w:rStyle w:val="IndexLink"/>
                <w:rtl w:val="true"/>
              </w:rPr>
              <w:t>محک</w:t>
            </w:r>
            <w:r>
              <w:rPr>
                <w:rStyle w:val="IndexLink"/>
                <w:rtl w:val="true"/>
              </w:rPr>
              <w:tab/>
            </w:r>
            <w:r>
              <w:rPr>
                <w:rStyle w:val="IndexLink"/>
              </w:rPr>
              <w:t>30</w:t>
            </w:r>
          </w:hyperlink>
        </w:p>
        <w:p>
          <w:pPr>
            <w:pStyle w:val="Contents3"/>
            <w:tabs>
              <w:tab w:val="clear" w:pos="8459"/>
              <w:tab w:val="right" w:pos="9026" w:leader="dot"/>
            </w:tabs>
            <w:rPr/>
          </w:pPr>
          <w:hyperlink w:anchor="__RefHeading___Toc3823433_581953129">
            <w:r>
              <w:rPr>
                <w:webHidden/>
                <w:rStyle w:val="IndexLink"/>
                <w:rtl w:val="true"/>
              </w:rPr>
              <w:t>عیار</w:t>
            </w:r>
            <w:r>
              <w:rPr>
                <w:rStyle w:val="IndexLink"/>
                <w:rtl w:val="true"/>
              </w:rPr>
              <w:tab/>
            </w:r>
            <w:r>
              <w:rPr>
                <w:rStyle w:val="IndexLink"/>
              </w:rPr>
              <w:t>30</w:t>
            </w:r>
          </w:hyperlink>
        </w:p>
        <w:p>
          <w:pPr>
            <w:pStyle w:val="Contents3"/>
            <w:tabs>
              <w:tab w:val="clear" w:pos="8459"/>
              <w:tab w:val="right" w:pos="9026" w:leader="dot"/>
            </w:tabs>
            <w:rPr/>
          </w:pPr>
          <w:hyperlink w:anchor="__RefHeading___Toc3823435_581953129">
            <w:r>
              <w:rPr>
                <w:webHidden/>
                <w:rStyle w:val="IndexLink"/>
                <w:rtl w:val="true"/>
              </w:rPr>
              <w:t>طلا و نقره در آموزه های دینی</w:t>
            </w:r>
            <w:r>
              <w:rPr>
                <w:rStyle w:val="IndexLink"/>
                <w:rtl w:val="true"/>
              </w:rPr>
              <w:tab/>
            </w:r>
            <w:r>
              <w:rPr>
                <w:rStyle w:val="IndexLink"/>
              </w:rPr>
              <w:t>30</w:t>
            </w:r>
          </w:hyperlink>
        </w:p>
        <w:p>
          <w:pPr>
            <w:pStyle w:val="Contents3"/>
            <w:tabs>
              <w:tab w:val="clear" w:pos="8459"/>
              <w:tab w:val="right" w:pos="9026" w:leader="dot"/>
            </w:tabs>
            <w:rPr/>
          </w:pPr>
          <w:hyperlink w:anchor="__RefHeading___Toc3823437_581953129">
            <w:r>
              <w:rPr>
                <w:webHidden/>
                <w:rStyle w:val="IndexLink"/>
                <w:rtl w:val="true"/>
              </w:rPr>
              <w:t>سُدَیر طلا فروش</w:t>
            </w:r>
            <w:r>
              <w:rPr>
                <w:rStyle w:val="IndexLink"/>
                <w:rtl w:val="true"/>
              </w:rPr>
              <w:tab/>
            </w:r>
            <w:r>
              <w:rPr>
                <w:rStyle w:val="IndexLink"/>
              </w:rPr>
              <w:t>35</w:t>
            </w:r>
          </w:hyperlink>
        </w:p>
        <w:p>
          <w:pPr>
            <w:pStyle w:val="Contents3"/>
            <w:tabs>
              <w:tab w:val="clear" w:pos="8459"/>
              <w:tab w:val="right" w:pos="9026" w:leader="dot"/>
            </w:tabs>
            <w:rPr/>
          </w:pPr>
          <w:hyperlink w:anchor="__RefHeading___Toc3823439_581953129">
            <w:r>
              <w:rPr>
                <w:webHidden/>
                <w:rStyle w:val="IndexLink"/>
                <w:rtl w:val="true"/>
              </w:rPr>
              <w:t>دانستنی‌های صنف</w:t>
            </w:r>
            <w:r>
              <w:rPr>
                <w:rStyle w:val="IndexLink"/>
                <w:rtl w:val="true"/>
              </w:rPr>
              <w:tab/>
            </w:r>
            <w:r>
              <w:rPr>
                <w:rStyle w:val="IndexLink"/>
              </w:rPr>
              <w:t>37</w:t>
            </w:r>
          </w:hyperlink>
        </w:p>
        <w:p>
          <w:pPr>
            <w:pStyle w:val="Contents3"/>
            <w:tabs>
              <w:tab w:val="clear" w:pos="8459"/>
              <w:tab w:val="right" w:pos="9026" w:leader="dot"/>
            </w:tabs>
            <w:rPr/>
          </w:pPr>
          <w:hyperlink w:anchor="__RefHeading___Toc3823441_581953129">
            <w:r>
              <w:rPr>
                <w:webHidden/>
                <w:rStyle w:val="IndexLink"/>
                <w:rtl w:val="true"/>
              </w:rPr>
              <w:t>تبلیغات طلا و هدایت جامعه بسوی تجمل</w:t>
            </w:r>
            <w:r>
              <w:rPr>
                <w:rStyle w:val="IndexLink"/>
                <w:rtl w:val="true"/>
              </w:rPr>
              <w:tab/>
            </w:r>
            <w:r>
              <w:rPr>
                <w:rStyle w:val="IndexLink"/>
              </w:rPr>
              <w:t>38</w:t>
            </w:r>
          </w:hyperlink>
        </w:p>
        <w:p>
          <w:pPr>
            <w:pStyle w:val="Contents3"/>
            <w:tabs>
              <w:tab w:val="clear" w:pos="8459"/>
              <w:tab w:val="right" w:pos="9026" w:leader="dot"/>
            </w:tabs>
            <w:rPr/>
          </w:pPr>
          <w:hyperlink w:anchor="__RefHeading___Toc3823443_581953129">
            <w:r>
              <w:rPr>
                <w:webHidden/>
                <w:rStyle w:val="IndexLink"/>
                <w:rtl w:val="true"/>
              </w:rPr>
              <w:t>کنز یا احتکار طلا</w:t>
            </w:r>
            <w:r>
              <w:rPr>
                <w:rStyle w:val="IndexLink"/>
                <w:rtl w:val="true"/>
              </w:rPr>
              <w:tab/>
            </w:r>
            <w:r>
              <w:rPr>
                <w:rStyle w:val="IndexLink"/>
              </w:rPr>
              <w:t>40</w:t>
            </w:r>
          </w:hyperlink>
        </w:p>
        <w:p>
          <w:pPr>
            <w:pStyle w:val="Contents3"/>
            <w:tabs>
              <w:tab w:val="clear" w:pos="8459"/>
              <w:tab w:val="right" w:pos="9026" w:leader="dot"/>
            </w:tabs>
            <w:rPr/>
          </w:pPr>
          <w:hyperlink w:anchor="__RefHeading___Toc3823445_581953129">
            <w:r>
              <w:rPr>
                <w:webHidden/>
                <w:rStyle w:val="IndexLink"/>
                <w:rtl w:val="true"/>
              </w:rPr>
              <w:t>کمینگاه ابلیس</w:t>
            </w:r>
            <w:r>
              <w:rPr>
                <w:rStyle w:val="IndexLink"/>
                <w:rtl w:val="true"/>
              </w:rPr>
              <w:tab/>
            </w:r>
            <w:r>
              <w:rPr>
                <w:rStyle w:val="IndexLink"/>
              </w:rPr>
              <w:t>41</w:t>
            </w:r>
          </w:hyperlink>
        </w:p>
        <w:p>
          <w:pPr>
            <w:pStyle w:val="Contents2"/>
            <w:tabs>
              <w:tab w:val="clear" w:pos="8743"/>
              <w:tab w:val="right" w:pos="9026" w:leader="dot"/>
            </w:tabs>
            <w:rPr/>
          </w:pPr>
          <w:hyperlink w:anchor="__RefHeading___Toc3823447_581953129">
            <w:r>
              <w:rPr>
                <w:webHidden/>
                <w:rStyle w:val="IndexLink"/>
                <w:rtl w:val="true"/>
              </w:rPr>
              <w:t>فصل دوم</w:t>
            </w:r>
            <w:r>
              <w:rPr>
                <w:rStyle w:val="IndexLink"/>
                <w:rtl w:val="true"/>
              </w:rPr>
              <w:t xml:space="preserve">: </w:t>
            </w:r>
            <w:r>
              <w:rPr>
                <w:rStyle w:val="IndexLink"/>
                <w:rtl w:val="true"/>
              </w:rPr>
              <w:t>مسائل مالی طلا</w:t>
            </w:r>
            <w:r>
              <w:rPr>
                <w:rStyle w:val="IndexLink"/>
                <w:rtl w:val="true"/>
              </w:rPr>
              <w:tab/>
            </w:r>
            <w:r>
              <w:rPr>
                <w:rStyle w:val="IndexLink"/>
              </w:rPr>
              <w:t>47</w:t>
            </w:r>
          </w:hyperlink>
        </w:p>
        <w:p>
          <w:pPr>
            <w:pStyle w:val="Contents3"/>
            <w:tabs>
              <w:tab w:val="clear" w:pos="8459"/>
              <w:tab w:val="right" w:pos="9026" w:leader="dot"/>
            </w:tabs>
            <w:rPr/>
          </w:pPr>
          <w:hyperlink w:anchor="__RefHeading___Toc3823449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823451_581953129">
            <w:r>
              <w:rPr>
                <w:webHidden/>
                <w:rStyle w:val="IndexLink"/>
                <w:rtl w:val="true"/>
              </w:rPr>
              <w:t>ساخت طلا و جواهرات</w:t>
            </w:r>
            <w:r>
              <w:rPr>
                <w:rStyle w:val="IndexLink"/>
                <w:rtl w:val="true"/>
              </w:rPr>
              <w:tab/>
            </w:r>
            <w:r>
              <w:rPr>
                <w:rStyle w:val="IndexLink"/>
              </w:rPr>
              <w:t>48</w:t>
            </w:r>
          </w:hyperlink>
        </w:p>
        <w:p>
          <w:pPr>
            <w:pStyle w:val="Contents3"/>
            <w:tabs>
              <w:tab w:val="clear" w:pos="8459"/>
              <w:tab w:val="right" w:pos="9026" w:leader="dot"/>
            </w:tabs>
            <w:rPr/>
          </w:pPr>
          <w:hyperlink w:anchor="__RefHeading___Toc3823453_581953129">
            <w:r>
              <w:rPr>
                <w:webHidden/>
                <w:rStyle w:val="IndexLink"/>
                <w:rtl w:val="true"/>
              </w:rPr>
              <w:t>قاچاق طلا</w:t>
            </w:r>
            <w:r>
              <w:rPr>
                <w:rStyle w:val="IndexLink"/>
                <w:rtl w:val="true"/>
              </w:rPr>
              <w:tab/>
            </w:r>
            <w:r>
              <w:rPr>
                <w:rStyle w:val="IndexLink"/>
              </w:rPr>
              <w:t>48</w:t>
            </w:r>
          </w:hyperlink>
        </w:p>
        <w:p>
          <w:pPr>
            <w:pStyle w:val="Contents3"/>
            <w:tabs>
              <w:tab w:val="clear" w:pos="8459"/>
              <w:tab w:val="right" w:pos="9026" w:leader="dot"/>
            </w:tabs>
            <w:rPr/>
          </w:pPr>
          <w:hyperlink w:anchor="__RefHeading___Toc3823455_581953129">
            <w:r>
              <w:rPr>
                <w:webHidden/>
                <w:rStyle w:val="IndexLink"/>
                <w:rtl w:val="true"/>
              </w:rPr>
              <w:t>طلای مردانه</w:t>
            </w:r>
            <w:r>
              <w:rPr>
                <w:rStyle w:val="IndexLink"/>
                <w:rtl w:val="true"/>
              </w:rPr>
              <w:tab/>
            </w:r>
            <w:r>
              <w:rPr>
                <w:rStyle w:val="IndexLink"/>
              </w:rPr>
              <w:t>50</w:t>
            </w:r>
          </w:hyperlink>
        </w:p>
        <w:p>
          <w:pPr>
            <w:pStyle w:val="Contents3"/>
            <w:tabs>
              <w:tab w:val="clear" w:pos="8459"/>
              <w:tab w:val="right" w:pos="9026" w:leader="dot"/>
            </w:tabs>
            <w:rPr/>
          </w:pPr>
          <w:hyperlink w:anchor="__RefHeading___Toc3823457_581953129">
            <w:r>
              <w:rPr>
                <w:webHidden/>
                <w:rStyle w:val="IndexLink"/>
                <w:rtl w:val="true"/>
              </w:rPr>
              <w:t xml:space="preserve">خرید و فروش طلا و نقره </w:t>
            </w:r>
            <w:r>
              <w:rPr>
                <w:rStyle w:val="IndexLink"/>
                <w:rtl w:val="true"/>
              </w:rPr>
              <w:t>(</w:t>
            </w:r>
            <w:r>
              <w:rPr>
                <w:rStyle w:val="IndexLink"/>
                <w:rtl w:val="true"/>
              </w:rPr>
              <w:t>بیع صرف</w:t>
            </w:r>
            <w:r>
              <w:rPr>
                <w:rStyle w:val="IndexLink"/>
                <w:rtl w:val="true"/>
              </w:rPr>
              <w:t>)</w:t>
              <w:tab/>
            </w:r>
            <w:r>
              <w:rPr>
                <w:rStyle w:val="IndexLink"/>
              </w:rPr>
              <w:t>53</w:t>
            </w:r>
          </w:hyperlink>
        </w:p>
        <w:p>
          <w:pPr>
            <w:pStyle w:val="Contents4"/>
            <w:tabs>
              <w:tab w:val="clear" w:pos="8176"/>
              <w:tab w:val="right" w:pos="9026" w:leader="dot"/>
            </w:tabs>
            <w:rPr/>
          </w:pPr>
          <w:hyperlink w:anchor="__RefHeading___Toc3823459_58195312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823461_581953129">
            <w:r>
              <w:rPr>
                <w:webHidden/>
                <w:rStyle w:val="IndexLink"/>
                <w:rtl w:val="true"/>
              </w:rPr>
              <w:t>نکته</w:t>
            </w:r>
            <w:r>
              <w:rPr>
                <w:rStyle w:val="IndexLink"/>
                <w:rtl w:val="true"/>
              </w:rPr>
              <w:t xml:space="preserve">: </w:t>
            </w:r>
            <w:r>
              <w:rPr>
                <w:rStyle w:val="IndexLink"/>
                <w:rtl w:val="true"/>
              </w:rPr>
              <w:t>ارز و پولهای کاغذی</w:t>
            </w:r>
            <w:r>
              <w:rPr>
                <w:rStyle w:val="IndexLink"/>
                <w:rtl w:val="true"/>
              </w:rPr>
              <w:tab/>
            </w:r>
            <w:r>
              <w:rPr>
                <w:rStyle w:val="IndexLink"/>
              </w:rPr>
              <w:t>54</w:t>
            </w:r>
          </w:hyperlink>
        </w:p>
        <w:p>
          <w:pPr>
            <w:pStyle w:val="Contents5"/>
            <w:tabs>
              <w:tab w:val="clear" w:pos="7892"/>
              <w:tab w:val="right" w:pos="9026" w:leader="dot"/>
            </w:tabs>
            <w:rPr/>
          </w:pPr>
          <w:hyperlink w:anchor="__RefHeading___Toc3823463_58195312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3823465_581953129">
            <w:r>
              <w:rPr>
                <w:webHidden/>
                <w:rStyle w:val="IndexLink"/>
                <w:rtl w:val="true"/>
              </w:rPr>
              <w:t>شرائط معامله طلا و نقره</w:t>
            </w:r>
            <w:r>
              <w:rPr>
                <w:rStyle w:val="IndexLink"/>
                <w:rtl w:val="true"/>
              </w:rPr>
              <w:tab/>
            </w:r>
            <w:r>
              <w:rPr>
                <w:rStyle w:val="IndexLink"/>
              </w:rPr>
              <w:t>55</w:t>
            </w:r>
          </w:hyperlink>
        </w:p>
        <w:p>
          <w:pPr>
            <w:pStyle w:val="Contents6"/>
            <w:tabs>
              <w:tab w:val="clear" w:pos="7609"/>
              <w:tab w:val="right" w:pos="9026" w:leader="dot"/>
            </w:tabs>
            <w:rPr/>
          </w:pPr>
          <w:hyperlink w:anchor="__RefHeading___Toc3823467_581953129">
            <w:r>
              <w:rPr>
                <w:webHidden/>
                <w:rStyle w:val="IndexLink"/>
                <w:rtl w:val="true"/>
              </w:rPr>
              <w:t>شرط اول</w:t>
            </w:r>
            <w:r>
              <w:rPr>
                <w:rStyle w:val="IndexLink"/>
                <w:rtl w:val="true"/>
              </w:rPr>
              <w:tab/>
            </w:r>
            <w:r>
              <w:rPr>
                <w:rStyle w:val="IndexLink"/>
              </w:rPr>
              <w:t>55</w:t>
            </w:r>
          </w:hyperlink>
        </w:p>
        <w:p>
          <w:pPr>
            <w:pStyle w:val="Contents6"/>
            <w:tabs>
              <w:tab w:val="clear" w:pos="7609"/>
              <w:tab w:val="right" w:pos="9026" w:leader="dot"/>
            </w:tabs>
            <w:rPr/>
          </w:pPr>
          <w:hyperlink w:anchor="__RefHeading___Toc3823469_581953129">
            <w:r>
              <w:rPr>
                <w:webHidden/>
                <w:rStyle w:val="IndexLink"/>
                <w:rtl w:val="true"/>
              </w:rPr>
              <w:t>شرط دوم</w:t>
            </w:r>
            <w:r>
              <w:rPr>
                <w:rStyle w:val="IndexLink"/>
                <w:rtl w:val="true"/>
              </w:rPr>
              <w:tab/>
            </w:r>
            <w:r>
              <w:rPr>
                <w:rStyle w:val="IndexLink"/>
              </w:rPr>
              <w:t>56</w:t>
            </w:r>
          </w:hyperlink>
        </w:p>
        <w:p>
          <w:pPr>
            <w:pStyle w:val="Contents4"/>
            <w:tabs>
              <w:tab w:val="clear" w:pos="8176"/>
              <w:tab w:val="right" w:pos="9026" w:leader="dot"/>
            </w:tabs>
            <w:rPr/>
          </w:pPr>
          <w:hyperlink w:anchor="__RefHeading___Toc3823471_581953129">
            <w:r>
              <w:rPr>
                <w:webHidden/>
                <w:rStyle w:val="IndexLink"/>
                <w:rtl w:val="true"/>
              </w:rPr>
              <w:t>نمودار خلاصه مطالب</w:t>
            </w:r>
            <w:r>
              <w:rPr>
                <w:rStyle w:val="IndexLink"/>
                <w:rtl w:val="true"/>
              </w:rPr>
              <w:t>:</w:t>
              <w:tab/>
            </w:r>
            <w:r>
              <w:rPr>
                <w:rStyle w:val="IndexLink"/>
              </w:rPr>
              <w:t>57</w:t>
            </w:r>
          </w:hyperlink>
        </w:p>
        <w:p>
          <w:pPr>
            <w:pStyle w:val="Contents4"/>
            <w:tabs>
              <w:tab w:val="clear" w:pos="8176"/>
              <w:tab w:val="right" w:pos="9026" w:leader="dot"/>
            </w:tabs>
            <w:rPr/>
          </w:pPr>
          <w:hyperlink w:anchor="__RefHeading___Toc3823473_581953129">
            <w:r>
              <w:rPr>
                <w:webHidden/>
                <w:rStyle w:val="IndexLink"/>
                <w:rtl w:val="true"/>
              </w:rPr>
              <w:t>فاکتور</w:t>
            </w:r>
            <w:r>
              <w:rPr>
                <w:rStyle w:val="IndexLink"/>
                <w:rtl w:val="true"/>
              </w:rPr>
              <w:tab/>
            </w:r>
            <w:r>
              <w:rPr>
                <w:rStyle w:val="IndexLink"/>
              </w:rPr>
              <w:t>57</w:t>
            </w:r>
          </w:hyperlink>
        </w:p>
        <w:p>
          <w:pPr>
            <w:pStyle w:val="Contents4"/>
            <w:tabs>
              <w:tab w:val="clear" w:pos="8176"/>
              <w:tab w:val="right" w:pos="9026" w:leader="dot"/>
            </w:tabs>
            <w:rPr/>
          </w:pPr>
          <w:hyperlink w:anchor="__RefHeading___Toc3823475_581953129">
            <w:r>
              <w:rPr>
                <w:webHidden/>
                <w:rStyle w:val="IndexLink"/>
                <w:rtl w:val="true"/>
              </w:rPr>
              <w:t>جدا کردن نگین زیورآلات</w:t>
            </w:r>
            <w:r>
              <w:rPr>
                <w:rStyle w:val="IndexLink"/>
                <w:rtl w:val="true"/>
              </w:rPr>
              <w:tab/>
            </w:r>
            <w:r>
              <w:rPr>
                <w:rStyle w:val="IndexLink"/>
              </w:rPr>
              <w:t>58</w:t>
            </w:r>
          </w:hyperlink>
        </w:p>
        <w:p>
          <w:pPr>
            <w:pStyle w:val="Contents4"/>
            <w:tabs>
              <w:tab w:val="clear" w:pos="8176"/>
              <w:tab w:val="right" w:pos="9026" w:leader="dot"/>
            </w:tabs>
            <w:rPr/>
          </w:pPr>
          <w:hyperlink w:anchor="__RefHeading___Toc3823477_581953129">
            <w:r>
              <w:rPr>
                <w:webHidden/>
                <w:rStyle w:val="IndexLink"/>
                <w:rtl w:val="true"/>
              </w:rPr>
              <w:t xml:space="preserve">پرسش و پاسخ </w:t>
            </w:r>
            <w:r>
              <w:rPr>
                <w:rStyle w:val="IndexLink"/>
                <w:rtl w:val="true"/>
              </w:rPr>
              <w:t xml:space="preserve">( </w:t>
            </w:r>
            <w:r>
              <w:rPr>
                <w:rStyle w:val="IndexLink"/>
                <w:rtl w:val="true"/>
              </w:rPr>
              <w:t>تبدیل شمش به زیورآلات</w:t>
            </w:r>
            <w:r>
              <w:rPr>
                <w:rStyle w:val="IndexLink"/>
                <w:rtl w:val="true"/>
              </w:rPr>
              <w:t>)</w:t>
              <w:tab/>
            </w:r>
            <w:r>
              <w:rPr>
                <w:rStyle w:val="IndexLink"/>
              </w:rPr>
              <w:t>59</w:t>
            </w:r>
          </w:hyperlink>
        </w:p>
        <w:p>
          <w:pPr>
            <w:pStyle w:val="Contents4"/>
            <w:tabs>
              <w:tab w:val="clear" w:pos="8176"/>
              <w:tab w:val="right" w:pos="9026" w:leader="dot"/>
            </w:tabs>
            <w:rPr/>
          </w:pPr>
          <w:hyperlink w:anchor="__RefHeading___Toc3823479_581953129">
            <w:r>
              <w:rPr>
                <w:webHidden/>
                <w:rStyle w:val="IndexLink"/>
                <w:rtl w:val="true"/>
              </w:rPr>
              <w:t>تعمیر طلا</w:t>
            </w:r>
            <w:r>
              <w:rPr>
                <w:rStyle w:val="IndexLink"/>
                <w:rtl w:val="true"/>
              </w:rPr>
              <w:tab/>
            </w:r>
            <w:r>
              <w:rPr>
                <w:rStyle w:val="IndexLink"/>
              </w:rPr>
              <w:t>60</w:t>
            </w:r>
          </w:hyperlink>
        </w:p>
        <w:p>
          <w:pPr>
            <w:pStyle w:val="Contents3"/>
            <w:tabs>
              <w:tab w:val="clear" w:pos="8459"/>
              <w:tab w:val="right" w:pos="9026" w:leader="dot"/>
            </w:tabs>
            <w:rPr/>
          </w:pPr>
          <w:hyperlink w:anchor="__RefHeading___Toc3823481_581953129">
            <w:r>
              <w:rPr>
                <w:webHidden/>
                <w:rStyle w:val="IndexLink"/>
                <w:rtl w:val="true"/>
              </w:rPr>
              <w:t>ماجرای یونس نقاش</w:t>
            </w:r>
            <w:r>
              <w:rPr>
                <w:rStyle w:val="IndexLink"/>
                <w:rtl w:val="true"/>
              </w:rPr>
              <w:tab/>
            </w:r>
            <w:r>
              <w:rPr>
                <w:rStyle w:val="IndexLink"/>
              </w:rPr>
              <w:t>60</w:t>
            </w:r>
          </w:hyperlink>
        </w:p>
        <w:p>
          <w:pPr>
            <w:pStyle w:val="Contents3"/>
            <w:tabs>
              <w:tab w:val="clear" w:pos="8459"/>
              <w:tab w:val="right" w:pos="9026" w:leader="dot"/>
            </w:tabs>
            <w:rPr/>
          </w:pPr>
          <w:hyperlink w:anchor="__RefHeading___Toc3823483_581953129">
            <w:r>
              <w:rPr>
                <w:webHidden/>
                <w:rStyle w:val="IndexLink"/>
                <w:rtl w:val="true"/>
              </w:rPr>
              <w:t>خرده‌های طلا</w:t>
            </w:r>
            <w:r>
              <w:rPr>
                <w:rStyle w:val="IndexLink"/>
                <w:rtl w:val="true"/>
              </w:rPr>
              <w:tab/>
            </w:r>
            <w:r>
              <w:rPr>
                <w:rStyle w:val="IndexLink"/>
              </w:rPr>
              <w:t>61</w:t>
            </w:r>
          </w:hyperlink>
        </w:p>
        <w:p>
          <w:pPr>
            <w:pStyle w:val="Contents3"/>
            <w:tabs>
              <w:tab w:val="clear" w:pos="8459"/>
              <w:tab w:val="right" w:pos="9026" w:leader="dot"/>
            </w:tabs>
            <w:rPr/>
          </w:pPr>
          <w:hyperlink w:anchor="__RefHeading___Toc3823485_581953129">
            <w:r>
              <w:rPr>
                <w:webHidden/>
                <w:rStyle w:val="IndexLink"/>
                <w:rtl w:val="true"/>
              </w:rPr>
              <w:t>ربا</w:t>
            </w:r>
            <w:r>
              <w:rPr>
                <w:rStyle w:val="IndexLink"/>
                <w:rtl w:val="true"/>
              </w:rPr>
              <w:tab/>
            </w:r>
            <w:r>
              <w:rPr>
                <w:rStyle w:val="IndexLink"/>
              </w:rPr>
              <w:t>62</w:t>
            </w:r>
          </w:hyperlink>
        </w:p>
        <w:p>
          <w:pPr>
            <w:pStyle w:val="Contents4"/>
            <w:tabs>
              <w:tab w:val="clear" w:pos="8176"/>
              <w:tab w:val="right" w:pos="9026" w:leader="dot"/>
            </w:tabs>
            <w:rPr/>
          </w:pPr>
          <w:hyperlink w:anchor="__RefHeading___Toc3823487_581953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823489_581953129">
            <w:r>
              <w:rPr>
                <w:webHidden/>
                <w:rStyle w:val="IndexLink"/>
                <w:rtl w:val="true"/>
              </w:rPr>
              <w:t>ربای قرضی</w:t>
            </w:r>
            <w:r>
              <w:rPr>
                <w:rStyle w:val="IndexLink"/>
                <w:rtl w:val="true"/>
              </w:rPr>
              <w:tab/>
            </w:r>
            <w:r>
              <w:rPr>
                <w:rStyle w:val="IndexLink"/>
              </w:rPr>
              <w:t>63</w:t>
            </w:r>
          </w:hyperlink>
        </w:p>
        <w:p>
          <w:pPr>
            <w:pStyle w:val="Contents4"/>
            <w:tabs>
              <w:tab w:val="clear" w:pos="8176"/>
              <w:tab w:val="right" w:pos="9026" w:leader="dot"/>
            </w:tabs>
            <w:rPr/>
          </w:pPr>
          <w:hyperlink w:anchor="__RefHeading___Toc3823491_581953129">
            <w:r>
              <w:rPr>
                <w:webHidden/>
                <w:rStyle w:val="IndexLink"/>
                <w:rtl w:val="true"/>
              </w:rPr>
              <w:t>ربای معاملی</w:t>
            </w:r>
            <w:r>
              <w:rPr>
                <w:rStyle w:val="IndexLink"/>
                <w:rtl w:val="true"/>
              </w:rPr>
              <w:tab/>
            </w:r>
            <w:r>
              <w:rPr>
                <w:rStyle w:val="IndexLink"/>
              </w:rPr>
              <w:t>64</w:t>
            </w:r>
          </w:hyperlink>
        </w:p>
        <w:p>
          <w:pPr>
            <w:pStyle w:val="Contents5"/>
            <w:tabs>
              <w:tab w:val="clear" w:pos="7892"/>
              <w:tab w:val="right" w:pos="9026" w:leader="dot"/>
            </w:tabs>
            <w:rPr/>
          </w:pPr>
          <w:hyperlink w:anchor="__RefHeading___Toc3823493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3823495_581953129">
            <w:r>
              <w:rPr>
                <w:webHidden/>
                <w:rStyle w:val="IndexLink"/>
                <w:rtl w:val="true"/>
              </w:rPr>
              <w:t>پرسش و پاسخ</w:t>
            </w:r>
            <w:r>
              <w:rPr>
                <w:rStyle w:val="IndexLink"/>
                <w:rtl w:val="true"/>
              </w:rPr>
              <w:t>(</w:t>
            </w:r>
            <w:r>
              <w:rPr>
                <w:rStyle w:val="IndexLink"/>
                <w:rtl w:val="true"/>
              </w:rPr>
              <w:t>وظیفه رباخوار</w:t>
            </w:r>
            <w:r>
              <w:rPr>
                <w:rStyle w:val="IndexLink"/>
                <w:rtl w:val="true"/>
              </w:rPr>
              <w:t>)</w:t>
              <w:tab/>
            </w:r>
            <w:r>
              <w:rPr>
                <w:rStyle w:val="IndexLink"/>
              </w:rPr>
              <w:t>66</w:t>
            </w:r>
          </w:hyperlink>
        </w:p>
        <w:p>
          <w:pPr>
            <w:pStyle w:val="Contents4"/>
            <w:tabs>
              <w:tab w:val="clear" w:pos="8176"/>
              <w:tab w:val="right" w:pos="9026" w:leader="dot"/>
            </w:tabs>
            <w:rPr/>
          </w:pPr>
          <w:hyperlink w:anchor="__RefHeading___Toc3823497_581953129">
            <w:r>
              <w:rPr>
                <w:webHidden/>
                <w:rStyle w:val="IndexLink"/>
                <w:rtl w:val="true"/>
              </w:rPr>
              <w:t>معنای بطلان معامله</w:t>
            </w:r>
            <w:r>
              <w:rPr>
                <w:rStyle w:val="IndexLink"/>
                <w:rtl w:val="true"/>
              </w:rPr>
              <w:tab/>
            </w:r>
            <w:r>
              <w:rPr>
                <w:rStyle w:val="IndexLink"/>
              </w:rPr>
              <w:t>66</w:t>
            </w:r>
          </w:hyperlink>
        </w:p>
        <w:p>
          <w:pPr>
            <w:pStyle w:val="Contents3"/>
            <w:tabs>
              <w:tab w:val="clear" w:pos="8459"/>
              <w:tab w:val="right" w:pos="9026" w:leader="dot"/>
            </w:tabs>
            <w:rPr/>
          </w:pPr>
          <w:hyperlink w:anchor="__RefHeading___Toc3823499_581953129">
            <w:r>
              <w:rPr>
                <w:webHidden/>
                <w:rStyle w:val="IndexLink"/>
                <w:rtl w:val="true"/>
              </w:rPr>
              <w:t>قرض دادن طلا</w:t>
            </w:r>
            <w:r>
              <w:rPr>
                <w:rStyle w:val="IndexLink"/>
                <w:rtl w:val="true"/>
              </w:rPr>
              <w:tab/>
            </w:r>
            <w:r>
              <w:rPr>
                <w:rStyle w:val="IndexLink"/>
              </w:rPr>
              <w:t>67</w:t>
            </w:r>
          </w:hyperlink>
        </w:p>
        <w:p>
          <w:pPr>
            <w:pStyle w:val="Contents3"/>
            <w:tabs>
              <w:tab w:val="clear" w:pos="8459"/>
              <w:tab w:val="right" w:pos="9026" w:leader="dot"/>
            </w:tabs>
            <w:rPr/>
          </w:pPr>
          <w:hyperlink w:anchor="__RefHeading___Toc3823501_581953129">
            <w:r>
              <w:rPr>
                <w:webHidden/>
                <w:rStyle w:val="IndexLink"/>
                <w:rtl w:val="true"/>
              </w:rPr>
              <w:t>مدارا با بدهکاران</w:t>
            </w:r>
            <w:r>
              <w:rPr>
                <w:rStyle w:val="IndexLink"/>
                <w:rtl w:val="true"/>
              </w:rPr>
              <w:tab/>
            </w:r>
            <w:r>
              <w:rPr>
                <w:rStyle w:val="IndexLink"/>
              </w:rPr>
              <w:t>68</w:t>
            </w:r>
          </w:hyperlink>
        </w:p>
        <w:p>
          <w:pPr>
            <w:pStyle w:val="Contents4"/>
            <w:tabs>
              <w:tab w:val="clear" w:pos="8176"/>
              <w:tab w:val="right" w:pos="9026" w:leader="dot"/>
            </w:tabs>
            <w:rPr/>
          </w:pPr>
          <w:hyperlink w:anchor="__RefHeading___Toc3823503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823505_581953129">
            <w:r>
              <w:rPr>
                <w:webHidden/>
                <w:rStyle w:val="IndexLink"/>
                <w:rtl w:val="true"/>
              </w:rPr>
              <w:t xml:space="preserve">پرسش و پاسخ </w:t>
            </w:r>
            <w:r>
              <w:rPr>
                <w:rStyle w:val="IndexLink"/>
                <w:rtl w:val="true"/>
              </w:rPr>
              <w:t>(</w:t>
            </w:r>
            <w:r>
              <w:rPr>
                <w:rStyle w:val="IndexLink"/>
                <w:rtl w:val="true"/>
              </w:rPr>
              <w:t>نوسان قیمت طلا</w:t>
            </w:r>
            <w:r>
              <w:rPr>
                <w:rStyle w:val="IndexLink"/>
                <w:rtl w:val="true"/>
              </w:rPr>
              <w:t>)</w:t>
              <w:tab/>
            </w:r>
            <w:r>
              <w:rPr>
                <w:rStyle w:val="IndexLink"/>
              </w:rPr>
              <w:t>70</w:t>
            </w:r>
          </w:hyperlink>
        </w:p>
        <w:p>
          <w:pPr>
            <w:pStyle w:val="Contents3"/>
            <w:tabs>
              <w:tab w:val="clear" w:pos="8459"/>
              <w:tab w:val="right" w:pos="9026" w:leader="dot"/>
            </w:tabs>
            <w:rPr/>
          </w:pPr>
          <w:hyperlink w:anchor="__RefHeading___Toc3823507_581953129">
            <w:r>
              <w:rPr>
                <w:webHidden/>
                <w:rStyle w:val="IndexLink"/>
                <w:rtl w:val="true"/>
              </w:rPr>
              <w:t>عاریه طلا</w:t>
            </w:r>
            <w:r>
              <w:rPr>
                <w:rStyle w:val="IndexLink"/>
                <w:rtl w:val="true"/>
              </w:rPr>
              <w:tab/>
            </w:r>
            <w:r>
              <w:rPr>
                <w:rStyle w:val="IndexLink"/>
              </w:rPr>
              <w:t>70</w:t>
            </w:r>
          </w:hyperlink>
        </w:p>
        <w:p>
          <w:pPr>
            <w:pStyle w:val="Contents4"/>
            <w:tabs>
              <w:tab w:val="clear" w:pos="8176"/>
              <w:tab w:val="right" w:pos="9026" w:leader="dot"/>
            </w:tabs>
            <w:rPr/>
          </w:pPr>
          <w:hyperlink w:anchor="__RefHeading___Toc3823509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823511_581953129">
            <w:r>
              <w:rPr>
                <w:webHidden/>
                <w:rStyle w:val="IndexLink"/>
                <w:rtl w:val="true"/>
              </w:rPr>
              <w:t>تفاوت عاریه با قرض</w:t>
            </w:r>
            <w:r>
              <w:rPr>
                <w:rStyle w:val="IndexLink"/>
                <w:rtl w:val="true"/>
              </w:rPr>
              <w:tab/>
            </w:r>
            <w:r>
              <w:rPr>
                <w:rStyle w:val="IndexLink"/>
              </w:rPr>
              <w:t>71</w:t>
            </w:r>
          </w:hyperlink>
        </w:p>
        <w:p>
          <w:pPr>
            <w:pStyle w:val="Contents4"/>
            <w:tabs>
              <w:tab w:val="clear" w:pos="8176"/>
              <w:tab w:val="right" w:pos="9026" w:leader="dot"/>
            </w:tabs>
            <w:rPr/>
          </w:pPr>
          <w:hyperlink w:anchor="__RefHeading___Toc3823513_581953129">
            <w:r>
              <w:rPr>
                <w:webHidden/>
                <w:rStyle w:val="IndexLink"/>
                <w:rtl w:val="true"/>
              </w:rPr>
              <w:t>تفاوت عاریه با ودیعه</w:t>
            </w:r>
            <w:r>
              <w:rPr>
                <w:rStyle w:val="IndexLink"/>
                <w:rtl w:val="true"/>
              </w:rPr>
              <w:t>(</w:t>
            </w:r>
            <w:r>
              <w:rPr>
                <w:rStyle w:val="IndexLink"/>
                <w:rtl w:val="true"/>
              </w:rPr>
              <w:t>امانت</w:t>
            </w:r>
            <w:r>
              <w:rPr>
                <w:rStyle w:val="IndexLink"/>
                <w:rtl w:val="true"/>
              </w:rPr>
              <w:t>)</w:t>
              <w:tab/>
            </w:r>
            <w:r>
              <w:rPr>
                <w:rStyle w:val="IndexLink"/>
              </w:rPr>
              <w:t>72</w:t>
            </w:r>
          </w:hyperlink>
        </w:p>
        <w:p>
          <w:pPr>
            <w:pStyle w:val="Contents4"/>
            <w:tabs>
              <w:tab w:val="clear" w:pos="8176"/>
              <w:tab w:val="right" w:pos="9026" w:leader="dot"/>
            </w:tabs>
            <w:rPr/>
          </w:pPr>
          <w:hyperlink w:anchor="__RefHeading___Toc3823515_581953129">
            <w:r>
              <w:rPr>
                <w:webHidden/>
                <w:rStyle w:val="IndexLink"/>
                <w:rtl w:val="true"/>
              </w:rPr>
              <w:t>عاریه طلا و نقره</w:t>
            </w:r>
            <w:r>
              <w:rPr>
                <w:rStyle w:val="IndexLink"/>
                <w:rtl w:val="true"/>
              </w:rPr>
              <w:tab/>
            </w:r>
            <w:r>
              <w:rPr>
                <w:rStyle w:val="IndexLink"/>
              </w:rPr>
              <w:t>72</w:t>
            </w:r>
          </w:hyperlink>
        </w:p>
        <w:p>
          <w:pPr>
            <w:pStyle w:val="Contents4"/>
            <w:tabs>
              <w:tab w:val="clear" w:pos="8176"/>
              <w:tab w:val="right" w:pos="9026" w:leader="dot"/>
            </w:tabs>
            <w:rPr/>
          </w:pPr>
          <w:hyperlink w:anchor="__RefHeading___Toc3823517_581953129">
            <w:r>
              <w:rPr>
                <w:webHidden/>
                <w:rStyle w:val="IndexLink"/>
                <w:rtl w:val="true"/>
              </w:rPr>
              <w:t>اجاره طلا</w:t>
            </w:r>
            <w:r>
              <w:rPr>
                <w:rStyle w:val="IndexLink"/>
                <w:rtl w:val="true"/>
              </w:rPr>
              <w:tab/>
            </w:r>
            <w:r>
              <w:rPr>
                <w:rStyle w:val="IndexLink"/>
              </w:rPr>
              <w:t>73</w:t>
            </w:r>
          </w:hyperlink>
        </w:p>
        <w:p>
          <w:pPr>
            <w:pStyle w:val="Contents4"/>
            <w:tabs>
              <w:tab w:val="clear" w:pos="8176"/>
              <w:tab w:val="right" w:pos="9026" w:leader="dot"/>
            </w:tabs>
            <w:rPr/>
          </w:pPr>
          <w:hyperlink w:anchor="__RefHeading___Toc3823519_581953129">
            <w:r>
              <w:rPr>
                <w:webHidden/>
                <w:rStyle w:val="IndexLink"/>
                <w:rtl w:val="true"/>
              </w:rPr>
              <w:t>استفتا</w:t>
            </w:r>
            <w:r>
              <w:rPr>
                <w:rStyle w:val="IndexLink"/>
                <w:rtl w:val="true"/>
              </w:rPr>
              <w:tab/>
            </w:r>
            <w:r>
              <w:rPr>
                <w:rStyle w:val="IndexLink"/>
              </w:rPr>
              <w:t>75</w:t>
            </w:r>
          </w:hyperlink>
        </w:p>
        <w:p>
          <w:pPr>
            <w:pStyle w:val="Contents3"/>
            <w:tabs>
              <w:tab w:val="clear" w:pos="8459"/>
              <w:tab w:val="right" w:pos="9026" w:leader="dot"/>
            </w:tabs>
            <w:rPr/>
          </w:pPr>
          <w:hyperlink w:anchor="__RefHeading___Toc3823521_581953129">
            <w:r>
              <w:rPr>
                <w:webHidden/>
                <w:rStyle w:val="IndexLink"/>
                <w:rtl w:val="true"/>
              </w:rPr>
              <w:t>گنج و معدن</w:t>
            </w:r>
            <w:r>
              <w:rPr>
                <w:rStyle w:val="IndexLink"/>
                <w:rtl w:val="true"/>
              </w:rPr>
              <w:tab/>
            </w:r>
            <w:r>
              <w:rPr>
                <w:rStyle w:val="IndexLink"/>
              </w:rPr>
              <w:t>76</w:t>
            </w:r>
          </w:hyperlink>
        </w:p>
        <w:p>
          <w:pPr>
            <w:pStyle w:val="Contents3"/>
            <w:tabs>
              <w:tab w:val="clear" w:pos="8459"/>
              <w:tab w:val="right" w:pos="9026" w:leader="dot"/>
            </w:tabs>
            <w:rPr/>
          </w:pPr>
          <w:hyperlink w:anchor="__RefHeading___Toc3823523_581953129">
            <w:r>
              <w:rPr>
                <w:webHidden/>
                <w:rStyle w:val="IndexLink"/>
                <w:rtl w:val="true"/>
              </w:rPr>
              <w:t>خمس گنج و معدن</w:t>
            </w:r>
            <w:r>
              <w:rPr>
                <w:rStyle w:val="IndexLink"/>
                <w:rtl w:val="true"/>
              </w:rPr>
              <w:tab/>
            </w:r>
            <w:r>
              <w:rPr>
                <w:rStyle w:val="IndexLink"/>
              </w:rPr>
              <w:t>77</w:t>
            </w:r>
          </w:hyperlink>
        </w:p>
        <w:p>
          <w:pPr>
            <w:pStyle w:val="Contents3"/>
            <w:tabs>
              <w:tab w:val="clear" w:pos="8459"/>
              <w:tab w:val="right" w:pos="9026" w:leader="dot"/>
            </w:tabs>
            <w:rPr/>
          </w:pPr>
          <w:hyperlink w:anchor="__RefHeading___Toc3823525_581953129">
            <w:r>
              <w:rPr>
                <w:webHidden/>
                <w:rStyle w:val="IndexLink"/>
                <w:rtl w:val="true"/>
              </w:rPr>
              <w:t>حکم گنجهای متعدد</w:t>
            </w:r>
            <w:r>
              <w:rPr>
                <w:rStyle w:val="IndexLink"/>
                <w:rtl w:val="true"/>
              </w:rPr>
              <w:tab/>
            </w:r>
            <w:r>
              <w:rPr>
                <w:rStyle w:val="IndexLink"/>
              </w:rPr>
              <w:t>77</w:t>
            </w:r>
          </w:hyperlink>
        </w:p>
        <w:p>
          <w:pPr>
            <w:pStyle w:val="Contents3"/>
            <w:tabs>
              <w:tab w:val="clear" w:pos="8459"/>
              <w:tab w:val="right" w:pos="9026" w:leader="dot"/>
            </w:tabs>
            <w:rPr/>
          </w:pPr>
          <w:hyperlink w:anchor="__RefHeading___Toc3823527_581953129">
            <w:r>
              <w:rPr>
                <w:webHidden/>
                <w:rStyle w:val="IndexLink"/>
                <w:rtl w:val="true"/>
              </w:rPr>
              <w:t>جواهر بدست آمده از راه غواصی</w:t>
            </w:r>
            <w:r>
              <w:rPr>
                <w:rStyle w:val="IndexLink"/>
                <w:rtl w:val="true"/>
              </w:rPr>
              <w:tab/>
            </w:r>
            <w:r>
              <w:rPr>
                <w:rStyle w:val="IndexLink"/>
              </w:rPr>
              <w:t>78</w:t>
            </w:r>
          </w:hyperlink>
        </w:p>
        <w:p>
          <w:pPr>
            <w:pStyle w:val="Contents3"/>
            <w:tabs>
              <w:tab w:val="clear" w:pos="8459"/>
              <w:tab w:val="right" w:pos="9026" w:leader="dot"/>
            </w:tabs>
            <w:rPr/>
          </w:pPr>
          <w:hyperlink w:anchor="__RefHeading___Toc3823529_581953129">
            <w:r>
              <w:rPr>
                <w:webHidden/>
                <w:rStyle w:val="IndexLink"/>
                <w:rtl w:val="true"/>
              </w:rPr>
              <w:t>نکاتی درباره خمس طلا</w:t>
            </w:r>
            <w:r>
              <w:rPr>
                <w:rStyle w:val="IndexLink"/>
                <w:rtl w:val="true"/>
              </w:rPr>
              <w:tab/>
            </w:r>
            <w:r>
              <w:rPr>
                <w:rStyle w:val="IndexLink"/>
              </w:rPr>
              <w:t>78</w:t>
            </w:r>
          </w:hyperlink>
        </w:p>
        <w:p>
          <w:pPr>
            <w:pStyle w:val="Contents3"/>
            <w:tabs>
              <w:tab w:val="clear" w:pos="8459"/>
              <w:tab w:val="right" w:pos="9026" w:leader="dot"/>
            </w:tabs>
            <w:rPr/>
          </w:pPr>
          <w:hyperlink w:anchor="__RefHeading___Toc3823531_581953129">
            <w:r>
              <w:rPr>
                <w:webHidden/>
                <w:rStyle w:val="IndexLink"/>
                <w:rtl w:val="true"/>
              </w:rPr>
              <w:t>استفتا</w:t>
            </w:r>
            <w:r>
              <w:rPr>
                <w:rStyle w:val="IndexLink"/>
                <w:rtl w:val="true"/>
              </w:rPr>
              <w:t>(</w:t>
            </w:r>
            <w:r>
              <w:rPr>
                <w:rStyle w:val="IndexLink"/>
                <w:rtl w:val="true"/>
              </w:rPr>
              <w:t>خمس طلا</w:t>
            </w:r>
            <w:r>
              <w:rPr>
                <w:rStyle w:val="IndexLink"/>
                <w:rtl w:val="true"/>
              </w:rPr>
              <w:t>)</w:t>
              <w:tab/>
            </w:r>
            <w:r>
              <w:rPr>
                <w:rStyle w:val="IndexLink"/>
              </w:rPr>
              <w:t>79</w:t>
            </w:r>
          </w:hyperlink>
        </w:p>
        <w:p>
          <w:pPr>
            <w:pStyle w:val="Contents3"/>
            <w:tabs>
              <w:tab w:val="clear" w:pos="8459"/>
              <w:tab w:val="right" w:pos="9026" w:leader="dot"/>
            </w:tabs>
            <w:rPr/>
          </w:pPr>
          <w:hyperlink w:anchor="__RefHeading___Toc3823533_581953129">
            <w:r>
              <w:rPr>
                <w:webHidden/>
                <w:rStyle w:val="IndexLink"/>
                <w:rtl w:val="true"/>
              </w:rPr>
              <w:t>زکات طلا</w:t>
            </w:r>
            <w:r>
              <w:rPr>
                <w:rStyle w:val="IndexLink"/>
                <w:rtl w:val="true"/>
              </w:rPr>
              <w:tab/>
            </w:r>
            <w:r>
              <w:rPr>
                <w:rStyle w:val="IndexLink"/>
              </w:rPr>
              <w:t>80</w:t>
            </w:r>
          </w:hyperlink>
        </w:p>
        <w:p>
          <w:pPr>
            <w:pStyle w:val="Contents2"/>
            <w:tabs>
              <w:tab w:val="clear" w:pos="8743"/>
              <w:tab w:val="right" w:pos="9026" w:leader="dot"/>
            </w:tabs>
            <w:rPr/>
          </w:pPr>
          <w:hyperlink w:anchor="__RefHeading___Toc3823535_581953129">
            <w:r>
              <w:rPr>
                <w:webHidden/>
                <w:rStyle w:val="IndexLink"/>
                <w:rtl w:val="true"/>
              </w:rPr>
              <w:t xml:space="preserve">فصل سوم </w:t>
            </w:r>
            <w:r>
              <w:rPr>
                <w:rStyle w:val="IndexLink"/>
                <w:rtl w:val="true"/>
              </w:rPr>
              <w:t xml:space="preserve">: </w:t>
            </w:r>
            <w:r>
              <w:rPr>
                <w:rStyle w:val="IndexLink"/>
                <w:rtl w:val="true"/>
              </w:rPr>
              <w:t>زینت و پوشش با طلا و جواهرات</w:t>
            </w:r>
            <w:r>
              <w:rPr>
                <w:rStyle w:val="IndexLink"/>
                <w:rtl w:val="true"/>
              </w:rPr>
              <w:tab/>
            </w:r>
            <w:r>
              <w:rPr>
                <w:rStyle w:val="IndexLink"/>
              </w:rPr>
              <w:t>85</w:t>
            </w:r>
          </w:hyperlink>
        </w:p>
        <w:p>
          <w:pPr>
            <w:pStyle w:val="Contents3"/>
            <w:tabs>
              <w:tab w:val="clear" w:pos="8459"/>
              <w:tab w:val="right" w:pos="9026" w:leader="dot"/>
            </w:tabs>
            <w:rPr/>
          </w:pPr>
          <w:hyperlink w:anchor="__RefHeading___Toc3823537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823539_581953129">
            <w:r>
              <w:rPr>
                <w:webHidden/>
                <w:rStyle w:val="IndexLink"/>
                <w:rtl w:val="true"/>
              </w:rPr>
              <w:t>طلا و زینت در نماز</w:t>
            </w:r>
            <w:r>
              <w:rPr>
                <w:rStyle w:val="IndexLink"/>
                <w:rtl w:val="true"/>
              </w:rPr>
              <w:tab/>
            </w:r>
            <w:r>
              <w:rPr>
                <w:rStyle w:val="IndexLink"/>
              </w:rPr>
              <w:t>87</w:t>
            </w:r>
          </w:hyperlink>
        </w:p>
        <w:p>
          <w:pPr>
            <w:pStyle w:val="Contents3"/>
            <w:tabs>
              <w:tab w:val="clear" w:pos="8459"/>
              <w:tab w:val="right" w:pos="9026" w:leader="dot"/>
            </w:tabs>
            <w:rPr/>
          </w:pPr>
          <w:hyperlink w:anchor="__RefHeading___Toc3823541_581953129">
            <w:r>
              <w:rPr>
                <w:webHidden/>
                <w:rStyle w:val="IndexLink"/>
                <w:rtl w:val="true"/>
              </w:rPr>
              <w:t xml:space="preserve">پرسش و پاسخ </w:t>
            </w:r>
            <w:r>
              <w:rPr>
                <w:rStyle w:val="IndexLink"/>
                <w:rtl w:val="true"/>
              </w:rPr>
              <w:t>(</w:t>
            </w:r>
            <w:r>
              <w:rPr>
                <w:rStyle w:val="IndexLink"/>
                <w:rtl w:val="true"/>
              </w:rPr>
              <w:t>نماز خواندن با طلا</w:t>
            </w:r>
            <w:r>
              <w:rPr>
                <w:rStyle w:val="IndexLink"/>
                <w:rtl w:val="true"/>
              </w:rPr>
              <w:t>)</w:t>
              <w:tab/>
            </w:r>
            <w:r>
              <w:rPr>
                <w:rStyle w:val="IndexLink"/>
              </w:rPr>
              <w:t>88</w:t>
            </w:r>
          </w:hyperlink>
        </w:p>
        <w:p>
          <w:pPr>
            <w:pStyle w:val="Contents3"/>
            <w:tabs>
              <w:tab w:val="clear" w:pos="8459"/>
              <w:tab w:val="right" w:pos="9026" w:leader="dot"/>
            </w:tabs>
            <w:rPr/>
          </w:pPr>
          <w:hyperlink w:anchor="__RefHeading___Toc3823543_581953129">
            <w:r>
              <w:rPr>
                <w:webHidden/>
                <w:rStyle w:val="IndexLink"/>
                <w:rtl w:val="true"/>
              </w:rPr>
              <w:t>حلقه عقد</w:t>
            </w:r>
            <w:r>
              <w:rPr>
                <w:rStyle w:val="IndexLink"/>
                <w:rtl w:val="true"/>
              </w:rPr>
              <w:tab/>
            </w:r>
            <w:r>
              <w:rPr>
                <w:rStyle w:val="IndexLink"/>
              </w:rPr>
              <w:t>89</w:t>
            </w:r>
          </w:hyperlink>
        </w:p>
        <w:p>
          <w:pPr>
            <w:pStyle w:val="Contents3"/>
            <w:tabs>
              <w:tab w:val="clear" w:pos="8459"/>
              <w:tab w:val="right" w:pos="9026" w:leader="dot"/>
            </w:tabs>
            <w:rPr/>
          </w:pPr>
          <w:hyperlink w:anchor="__RefHeading___Toc3823545_581953129">
            <w:r>
              <w:rPr>
                <w:webHidden/>
                <w:rStyle w:val="IndexLink"/>
                <w:rtl w:val="true"/>
              </w:rPr>
              <w:t xml:space="preserve">پرسش و پاسخ </w:t>
            </w:r>
            <w:r>
              <w:rPr>
                <w:rStyle w:val="IndexLink"/>
                <w:rtl w:val="true"/>
              </w:rPr>
              <w:t>(</w:t>
            </w:r>
            <w:r>
              <w:rPr>
                <w:rStyle w:val="IndexLink"/>
                <w:rtl w:val="true"/>
              </w:rPr>
              <w:t>وظیفه مرد در قبال حلقه طلا</w:t>
            </w:r>
            <w:r>
              <w:rPr>
                <w:rStyle w:val="IndexLink"/>
                <w:rtl w:val="true"/>
              </w:rPr>
              <w:t>)</w:t>
              <w:tab/>
            </w:r>
            <w:r>
              <w:rPr>
                <w:rStyle w:val="IndexLink"/>
              </w:rPr>
              <w:t>89</w:t>
            </w:r>
          </w:hyperlink>
        </w:p>
        <w:p>
          <w:pPr>
            <w:pStyle w:val="Contents3"/>
            <w:tabs>
              <w:tab w:val="clear" w:pos="8459"/>
              <w:tab w:val="right" w:pos="9026" w:leader="dot"/>
            </w:tabs>
            <w:rPr/>
          </w:pPr>
          <w:hyperlink w:anchor="__RefHeading___Toc3823547_581953129">
            <w:r>
              <w:rPr>
                <w:webHidden/>
                <w:rStyle w:val="IndexLink"/>
                <w:rtl w:val="true"/>
              </w:rPr>
              <w:t xml:space="preserve">سخنی با ورزشکاران </w:t>
            </w:r>
            <w:r>
              <w:rPr>
                <w:rStyle w:val="IndexLink"/>
                <w:rtl w:val="true"/>
              </w:rPr>
              <w:t>(</w:t>
            </w:r>
            <w:r>
              <w:rPr>
                <w:rStyle w:val="IndexLink"/>
                <w:rtl w:val="true"/>
              </w:rPr>
              <w:t>مدال طلا</w:t>
            </w:r>
            <w:r>
              <w:rPr>
                <w:rStyle w:val="IndexLink"/>
                <w:rtl w:val="true"/>
              </w:rPr>
              <w:t>)</w:t>
              <w:tab/>
            </w:r>
            <w:r>
              <w:rPr>
                <w:rStyle w:val="IndexLink"/>
              </w:rPr>
              <w:t>90</w:t>
            </w:r>
          </w:hyperlink>
        </w:p>
        <w:p>
          <w:pPr>
            <w:pStyle w:val="Contents3"/>
            <w:tabs>
              <w:tab w:val="clear" w:pos="8459"/>
              <w:tab w:val="right" w:pos="9026" w:leader="dot"/>
            </w:tabs>
            <w:rPr/>
          </w:pPr>
          <w:hyperlink w:anchor="__RefHeading___Toc3823549_581953129">
            <w:r>
              <w:rPr>
                <w:webHidden/>
                <w:rStyle w:val="IndexLink"/>
                <w:rtl w:val="true"/>
              </w:rPr>
              <w:t>دندان طلا و روکش طلا</w:t>
            </w:r>
            <w:r>
              <w:rPr>
                <w:rStyle w:val="IndexLink"/>
                <w:rtl w:val="true"/>
              </w:rPr>
              <w:tab/>
            </w:r>
            <w:r>
              <w:rPr>
                <w:rStyle w:val="IndexLink"/>
              </w:rPr>
              <w:t>90</w:t>
            </w:r>
          </w:hyperlink>
        </w:p>
        <w:p>
          <w:pPr>
            <w:pStyle w:val="Contents3"/>
            <w:tabs>
              <w:tab w:val="clear" w:pos="8459"/>
              <w:tab w:val="right" w:pos="9026" w:leader="dot"/>
            </w:tabs>
            <w:rPr/>
          </w:pPr>
          <w:hyperlink w:anchor="__RefHeading___Toc3823551_581953129">
            <w:r>
              <w:rPr>
                <w:webHidden/>
                <w:rStyle w:val="IndexLink"/>
                <w:rtl w:val="true"/>
              </w:rPr>
              <w:t>نکته پزشکی</w:t>
            </w:r>
            <w:r>
              <w:rPr>
                <w:rStyle w:val="IndexLink"/>
                <w:rtl w:val="true"/>
              </w:rPr>
              <w:tab/>
            </w:r>
            <w:r>
              <w:rPr>
                <w:rStyle w:val="IndexLink"/>
              </w:rPr>
              <w:t>91</w:t>
            </w:r>
          </w:hyperlink>
        </w:p>
        <w:p>
          <w:pPr>
            <w:pStyle w:val="Contents3"/>
            <w:tabs>
              <w:tab w:val="clear" w:pos="8459"/>
              <w:tab w:val="right" w:pos="9026" w:leader="dot"/>
            </w:tabs>
            <w:rPr/>
          </w:pPr>
          <w:hyperlink w:anchor="__RefHeading___Toc3823553_581953129">
            <w:r>
              <w:rPr>
                <w:webHidden/>
                <w:rStyle w:val="IndexLink"/>
                <w:rtl w:val="true"/>
              </w:rPr>
              <w:t>ظروف طلا</w:t>
            </w:r>
            <w:r>
              <w:rPr>
                <w:rStyle w:val="IndexLink"/>
                <w:rtl w:val="true"/>
              </w:rPr>
              <w:tab/>
            </w:r>
            <w:r>
              <w:rPr>
                <w:rStyle w:val="IndexLink"/>
              </w:rPr>
              <w:t>93</w:t>
            </w:r>
          </w:hyperlink>
        </w:p>
        <w:p>
          <w:pPr>
            <w:pStyle w:val="Contents3"/>
            <w:tabs>
              <w:tab w:val="clear" w:pos="8459"/>
              <w:tab w:val="right" w:pos="9026" w:leader="dot"/>
            </w:tabs>
            <w:rPr/>
          </w:pPr>
          <w:hyperlink w:anchor="__RefHeading___Toc3823555_581953129">
            <w:r>
              <w:rPr>
                <w:webHidden/>
                <w:rStyle w:val="IndexLink"/>
                <w:rtl w:val="true"/>
              </w:rPr>
              <w:t>امام باقر علیه السلام و خانه ی مجلل</w:t>
            </w:r>
            <w:r>
              <w:rPr>
                <w:rStyle w:val="IndexLink"/>
                <w:rtl w:val="true"/>
              </w:rPr>
              <w:tab/>
            </w:r>
            <w:r>
              <w:rPr>
                <w:rStyle w:val="IndexLink"/>
              </w:rPr>
              <w:t>95</w:t>
            </w:r>
          </w:hyperlink>
        </w:p>
        <w:p>
          <w:pPr>
            <w:pStyle w:val="Contents3"/>
            <w:tabs>
              <w:tab w:val="clear" w:pos="8459"/>
              <w:tab w:val="right" w:pos="9026" w:leader="dot"/>
            </w:tabs>
            <w:rPr/>
          </w:pPr>
          <w:hyperlink w:anchor="__RefHeading___Toc3823557_581953129">
            <w:r>
              <w:rPr>
                <w:webHidden/>
                <w:rStyle w:val="IndexLink"/>
                <w:rtl w:val="true"/>
              </w:rPr>
              <w:t>ساخت ، خرید و فروش و استفاده از ظروف طلا</w:t>
            </w:r>
            <w:r>
              <w:rPr>
                <w:rStyle w:val="IndexLink"/>
                <w:rtl w:val="true"/>
              </w:rPr>
              <w:tab/>
            </w:r>
            <w:r>
              <w:rPr>
                <w:rStyle w:val="IndexLink"/>
              </w:rPr>
              <w:t>96</w:t>
            </w:r>
          </w:hyperlink>
        </w:p>
        <w:p>
          <w:pPr>
            <w:pStyle w:val="Contents2"/>
            <w:tabs>
              <w:tab w:val="clear" w:pos="8743"/>
              <w:tab w:val="right" w:pos="9026" w:leader="dot"/>
            </w:tabs>
            <w:rPr/>
          </w:pPr>
          <w:hyperlink w:anchor="__RefHeading___Toc3823559_581953129">
            <w:r>
              <w:rPr>
                <w:webHidden/>
                <w:rStyle w:val="IndexLink"/>
                <w:rtl w:val="true"/>
              </w:rPr>
              <w:t xml:space="preserve">فصل چهارم </w:t>
            </w:r>
            <w:r>
              <w:rPr>
                <w:rStyle w:val="IndexLink"/>
                <w:rtl w:val="true"/>
              </w:rPr>
              <w:t>:</w:t>
            </w:r>
            <w:r>
              <w:rPr>
                <w:rStyle w:val="IndexLink"/>
                <w:rtl w:val="true"/>
              </w:rPr>
              <w:t>مسائل متفرقه</w:t>
            </w:r>
            <w:r>
              <w:rPr>
                <w:rStyle w:val="IndexLink"/>
                <w:rtl w:val="true"/>
              </w:rPr>
              <w:tab/>
            </w:r>
            <w:r>
              <w:rPr>
                <w:rStyle w:val="IndexLink"/>
              </w:rPr>
              <w:t>99</w:t>
            </w:r>
          </w:hyperlink>
        </w:p>
        <w:p>
          <w:pPr>
            <w:pStyle w:val="Contents3"/>
            <w:tabs>
              <w:tab w:val="clear" w:pos="8459"/>
              <w:tab w:val="right" w:pos="9026" w:leader="dot"/>
            </w:tabs>
            <w:rPr/>
          </w:pPr>
          <w:hyperlink w:anchor="__RefHeading___Toc3823561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823563_581953129">
            <w:r>
              <w:rPr>
                <w:webHidden/>
                <w:rStyle w:val="IndexLink"/>
                <w:rtl w:val="true"/>
              </w:rPr>
              <w:t>طلا در مسجد</w:t>
            </w:r>
            <w:r>
              <w:rPr>
                <w:rStyle w:val="IndexLink"/>
                <w:rtl w:val="true"/>
              </w:rPr>
              <w:tab/>
            </w:r>
            <w:r>
              <w:rPr>
                <w:rStyle w:val="IndexLink"/>
              </w:rPr>
              <w:t>101</w:t>
            </w:r>
          </w:hyperlink>
        </w:p>
        <w:p>
          <w:pPr>
            <w:pStyle w:val="Contents3"/>
            <w:tabs>
              <w:tab w:val="clear" w:pos="8459"/>
              <w:tab w:val="right" w:pos="9026" w:leader="dot"/>
            </w:tabs>
            <w:rPr/>
          </w:pPr>
          <w:hyperlink w:anchor="__RefHeading___Toc3823565_581953129">
            <w:r>
              <w:rPr>
                <w:webHidden/>
                <w:rStyle w:val="IndexLink"/>
                <w:rtl w:val="true"/>
              </w:rPr>
              <w:t>مهریه</w:t>
            </w:r>
            <w:r>
              <w:rPr>
                <w:rStyle w:val="IndexLink"/>
                <w:rtl w:val="true"/>
              </w:rPr>
              <w:tab/>
            </w:r>
            <w:r>
              <w:rPr>
                <w:rStyle w:val="IndexLink"/>
              </w:rPr>
              <w:t>102</w:t>
            </w:r>
          </w:hyperlink>
        </w:p>
        <w:p>
          <w:pPr>
            <w:pStyle w:val="Contents3"/>
            <w:tabs>
              <w:tab w:val="clear" w:pos="8459"/>
              <w:tab w:val="right" w:pos="9026" w:leader="dot"/>
            </w:tabs>
            <w:rPr/>
          </w:pPr>
          <w:hyperlink w:anchor="__RefHeading___Toc3823567_581953129">
            <w:r>
              <w:rPr>
                <w:webHidden/>
                <w:rStyle w:val="IndexLink"/>
                <w:rtl w:val="true"/>
              </w:rPr>
              <w:t>کفارات و دیات</w:t>
            </w:r>
            <w:r>
              <w:rPr>
                <w:rStyle w:val="IndexLink"/>
                <w:rtl w:val="true"/>
              </w:rPr>
              <w:tab/>
            </w:r>
            <w:r>
              <w:rPr>
                <w:rStyle w:val="IndexLink"/>
              </w:rPr>
              <w:t>104</w:t>
            </w:r>
          </w:hyperlink>
        </w:p>
        <w:p>
          <w:pPr>
            <w:pStyle w:val="Contents3"/>
            <w:tabs>
              <w:tab w:val="clear" w:pos="8459"/>
              <w:tab w:val="right" w:pos="9026" w:leader="dot"/>
            </w:tabs>
            <w:rPr/>
          </w:pPr>
          <w:hyperlink w:anchor="__RefHeading___Toc3823569_581953129">
            <w:r>
              <w:rPr>
                <w:webHidden/>
                <w:rStyle w:val="IndexLink"/>
                <w:rtl w:val="true"/>
              </w:rPr>
              <w:t xml:space="preserve">محاسبه مثقال شرعی </w:t>
            </w:r>
            <w:r>
              <w:rPr>
                <w:rStyle w:val="IndexLink"/>
                <w:rtl w:val="true"/>
              </w:rPr>
              <w:t>(</w:t>
            </w:r>
            <w:r>
              <w:rPr>
                <w:rStyle w:val="IndexLink"/>
                <w:rtl w:val="true"/>
              </w:rPr>
              <w:t>دینار شرعی</w:t>
            </w:r>
            <w:r>
              <w:rPr>
                <w:rStyle w:val="IndexLink"/>
                <w:rtl w:val="true"/>
              </w:rPr>
              <w:t>)</w:t>
              <w:tab/>
            </w:r>
            <w:r>
              <w:rPr>
                <w:rStyle w:val="IndexLink"/>
              </w:rPr>
              <w:t>105</w:t>
            </w:r>
          </w:hyperlink>
        </w:p>
        <w:p>
          <w:pPr>
            <w:pStyle w:val="Contents3"/>
            <w:tabs>
              <w:tab w:val="clear" w:pos="8459"/>
              <w:tab w:val="right" w:pos="9026" w:leader="dot"/>
            </w:tabs>
            <w:rPr/>
          </w:pPr>
          <w:hyperlink w:anchor="__RefHeading___Toc3823571_581953129">
            <w:r>
              <w:rPr>
                <w:webHidden/>
                <w:rStyle w:val="IndexLink"/>
                <w:rtl w:val="true"/>
              </w:rPr>
              <w:t xml:space="preserve">محاسبه مثقال بازاری </w:t>
            </w:r>
            <w:r>
              <w:rPr>
                <w:rStyle w:val="IndexLink"/>
                <w:rtl w:val="true"/>
              </w:rPr>
              <w:t>(</w:t>
            </w:r>
            <w:r>
              <w:rPr>
                <w:rStyle w:val="IndexLink"/>
                <w:rtl w:val="true"/>
              </w:rPr>
              <w:t>صیرفی ، عرفی</w:t>
            </w:r>
            <w:r>
              <w:rPr>
                <w:rStyle w:val="IndexLink"/>
                <w:rtl w:val="true"/>
              </w:rPr>
              <w:t>)</w:t>
              <w:tab/>
            </w:r>
            <w:r>
              <w:rPr>
                <w:rStyle w:val="IndexLink"/>
              </w:rPr>
              <w:t>105</w:t>
            </w:r>
          </w:hyperlink>
        </w:p>
        <w:p>
          <w:pPr>
            <w:pStyle w:val="Contents3"/>
            <w:tabs>
              <w:tab w:val="clear" w:pos="8459"/>
              <w:tab w:val="right" w:pos="9026" w:leader="dot"/>
            </w:tabs>
            <w:rPr/>
          </w:pPr>
          <w:hyperlink w:anchor="__RefHeading___Toc3823573_581953129">
            <w:r>
              <w:rPr>
                <w:webHidden/>
                <w:rStyle w:val="IndexLink"/>
                <w:rtl w:val="true"/>
              </w:rPr>
              <w:t>محاسبه درهم</w:t>
            </w:r>
            <w:r>
              <w:rPr>
                <w:rStyle w:val="IndexLink"/>
                <w:rtl w:val="true"/>
              </w:rPr>
              <w:tab/>
            </w:r>
            <w:r>
              <w:rPr>
                <w:rStyle w:val="IndexLink"/>
              </w:rPr>
              <w:t>105</w:t>
            </w:r>
          </w:hyperlink>
        </w:p>
        <w:p>
          <w:pPr>
            <w:pStyle w:val="Contents3"/>
            <w:tabs>
              <w:tab w:val="clear" w:pos="8459"/>
              <w:tab w:val="right" w:pos="9026" w:leader="dot"/>
            </w:tabs>
            <w:rPr/>
          </w:pPr>
          <w:hyperlink w:anchor="__RefHeading___Toc3823575_581953129">
            <w:r>
              <w:rPr>
                <w:webHidden/>
                <w:rStyle w:val="IndexLink"/>
                <w:rtl w:val="true"/>
              </w:rPr>
              <w:t>طهارت</w:t>
            </w:r>
            <w:r>
              <w:rPr>
                <w:rStyle w:val="IndexLink"/>
                <w:rtl w:val="true"/>
              </w:rPr>
              <w:tab/>
            </w:r>
            <w:r>
              <w:rPr>
                <w:rStyle w:val="IndexLink"/>
              </w:rPr>
              <w:t>106</w:t>
            </w:r>
          </w:hyperlink>
        </w:p>
        <w:p>
          <w:pPr>
            <w:pStyle w:val="Contents3"/>
            <w:tabs>
              <w:tab w:val="clear" w:pos="8459"/>
              <w:tab w:val="right" w:pos="9026" w:leader="dot"/>
            </w:tabs>
            <w:rPr/>
          </w:pPr>
          <w:hyperlink w:anchor="__RefHeading___Toc3823577_581953129">
            <w:r>
              <w:rPr>
                <w:webHidden/>
                <w:rStyle w:val="IndexLink"/>
                <w:rtl w:val="true"/>
              </w:rPr>
              <w:t>حدود</w:t>
            </w:r>
            <w:r>
              <w:rPr>
                <w:rStyle w:val="IndexLink"/>
                <w:rtl w:val="true"/>
              </w:rPr>
              <w:tab/>
            </w:r>
            <w:r>
              <w:rPr>
                <w:rStyle w:val="IndexLink"/>
              </w:rPr>
              <w:t>107</w:t>
            </w:r>
          </w:hyperlink>
        </w:p>
        <w:p>
          <w:pPr>
            <w:pStyle w:val="Contents3"/>
            <w:tabs>
              <w:tab w:val="clear" w:pos="8459"/>
              <w:tab w:val="right" w:pos="9026" w:leader="dot"/>
            </w:tabs>
            <w:rPr/>
          </w:pPr>
          <w:hyperlink w:anchor="__RefHeading___Toc3823579_581953129">
            <w:r>
              <w:rPr>
                <w:webHidden/>
                <w:rStyle w:val="IndexLink"/>
                <w:rtl w:val="true"/>
              </w:rPr>
              <w:t>سرقت</w:t>
            </w:r>
            <w:r>
              <w:rPr>
                <w:rStyle w:val="IndexLink"/>
                <w:rtl w:val="true"/>
              </w:rPr>
              <w:tab/>
            </w:r>
            <w:r>
              <w:rPr>
                <w:rStyle w:val="IndexLink"/>
              </w:rPr>
              <w:t>109</w:t>
            </w:r>
          </w:hyperlink>
        </w:p>
        <w:p>
          <w:pPr>
            <w:pStyle w:val="Contents3"/>
            <w:tabs>
              <w:tab w:val="clear" w:pos="8459"/>
              <w:tab w:val="right" w:pos="9026" w:leader="dot"/>
            </w:tabs>
            <w:rPr/>
          </w:pPr>
          <w:hyperlink w:anchor="__RefHeading___Toc3823581_581953129">
            <w:r>
              <w:rPr>
                <w:webHidden/>
                <w:rStyle w:val="IndexLink"/>
                <w:rtl w:val="true"/>
              </w:rPr>
              <w:t>دیات</w:t>
            </w:r>
            <w:r>
              <w:rPr>
                <w:rStyle w:val="IndexLink"/>
                <w:rtl w:val="true"/>
              </w:rPr>
              <w:tab/>
            </w:r>
            <w:r>
              <w:rPr>
                <w:rStyle w:val="IndexLink"/>
              </w:rPr>
              <w:t>111</w:t>
            </w:r>
          </w:hyperlink>
        </w:p>
        <w:p>
          <w:pPr>
            <w:pStyle w:val="Contents3"/>
            <w:tabs>
              <w:tab w:val="clear" w:pos="8459"/>
              <w:tab w:val="right" w:pos="9026" w:leader="dot"/>
            </w:tabs>
            <w:rPr/>
          </w:pPr>
          <w:hyperlink w:anchor="__RefHeading___Toc3823583_581953129">
            <w:r>
              <w:rPr>
                <w:webHidden/>
                <w:rStyle w:val="IndexLink"/>
                <w:rtl w:val="true"/>
              </w:rPr>
              <w:t>قتل</w:t>
            </w:r>
            <w:r>
              <w:rPr>
                <w:rStyle w:val="IndexLink"/>
                <w:rtl w:val="true"/>
              </w:rPr>
              <w:tab/>
            </w:r>
            <w:r>
              <w:rPr>
                <w:rStyle w:val="IndexLink"/>
              </w:rPr>
              <w:t>112</w:t>
            </w:r>
          </w:hyperlink>
        </w:p>
        <w:p>
          <w:pPr>
            <w:pStyle w:val="Contents3"/>
            <w:tabs>
              <w:tab w:val="clear" w:pos="8459"/>
              <w:tab w:val="right" w:pos="9026" w:leader="dot"/>
            </w:tabs>
            <w:rPr/>
          </w:pPr>
          <w:hyperlink w:anchor="__RefHeading___Toc3823585_581953129">
            <w:r>
              <w:rPr>
                <w:webHidden/>
                <w:rStyle w:val="IndexLink"/>
                <w:rtl w:val="true"/>
              </w:rPr>
              <w:t>سقط جنین</w:t>
            </w:r>
            <w:r>
              <w:rPr>
                <w:rStyle w:val="IndexLink"/>
                <w:rtl w:val="true"/>
              </w:rPr>
              <w:tab/>
            </w:r>
            <w:r>
              <w:rPr>
                <w:rStyle w:val="IndexLink"/>
              </w:rPr>
              <w:t>113</w:t>
            </w:r>
          </w:hyperlink>
        </w:p>
        <w:p>
          <w:pPr>
            <w:pStyle w:val="Contents3"/>
            <w:tabs>
              <w:tab w:val="clear" w:pos="8459"/>
              <w:tab w:val="right" w:pos="9026" w:leader="dot"/>
            </w:tabs>
            <w:rPr/>
          </w:pPr>
          <w:hyperlink w:anchor="__RefHeading___Toc3823587_581953129">
            <w:r>
              <w:rPr>
                <w:webHidden/>
                <w:rStyle w:val="IndexLink"/>
                <w:rtl w:val="true"/>
              </w:rPr>
              <w:t>سرخ شدن بدن</w:t>
            </w:r>
            <w:r>
              <w:rPr>
                <w:rStyle w:val="IndexLink"/>
                <w:rtl w:val="true"/>
              </w:rPr>
              <w:tab/>
            </w:r>
            <w:r>
              <w:rPr>
                <w:rStyle w:val="IndexLink"/>
              </w:rPr>
              <w:t>114</w:t>
            </w:r>
          </w:hyperlink>
        </w:p>
        <w:p>
          <w:pPr>
            <w:pStyle w:val="Contents3"/>
            <w:tabs>
              <w:tab w:val="clear" w:pos="8459"/>
              <w:tab w:val="right" w:pos="9026" w:leader="dot"/>
            </w:tabs>
            <w:rPr/>
          </w:pPr>
          <w:hyperlink w:anchor="__RefHeading___Toc3823589_581953129">
            <w:r>
              <w:rPr>
                <w:webHidden/>
                <w:rStyle w:val="IndexLink"/>
                <w:rtl w:val="true"/>
              </w:rPr>
              <w:t xml:space="preserve">مال پیدا شده </w:t>
            </w:r>
            <w:r>
              <w:rPr>
                <w:rStyle w:val="IndexLink"/>
                <w:rtl w:val="true"/>
              </w:rPr>
              <w:t>(</w:t>
            </w:r>
            <w:r>
              <w:rPr>
                <w:rStyle w:val="IndexLink"/>
                <w:rtl w:val="true"/>
              </w:rPr>
              <w:t>لُقَطه</w:t>
            </w:r>
            <w:r>
              <w:rPr>
                <w:rStyle w:val="IndexLink"/>
                <w:rtl w:val="true"/>
              </w:rPr>
              <w:t>)</w:t>
              <w:tab/>
            </w:r>
            <w:r>
              <w:rPr>
                <w:rStyle w:val="IndexLink"/>
              </w:rPr>
              <w:t>115</w:t>
            </w:r>
          </w:hyperlink>
        </w:p>
        <w:p>
          <w:pPr>
            <w:pStyle w:val="Contents2"/>
            <w:tabs>
              <w:tab w:val="clear" w:pos="8743"/>
              <w:tab w:val="right" w:pos="9026" w:leader="dot"/>
            </w:tabs>
            <w:rPr/>
          </w:pPr>
          <w:hyperlink w:anchor="__RefHeading___Toc3823591_581953129">
            <w:r>
              <w:rPr>
                <w:webHidden/>
                <w:rStyle w:val="IndexLink"/>
                <w:rtl w:val="true"/>
              </w:rPr>
              <w:t>فهرست منابع</w:t>
            </w:r>
            <w:r>
              <w:rPr>
                <w:rStyle w:val="IndexLink"/>
                <w:rtl w:val="true"/>
              </w:rPr>
              <w:tab/>
            </w:r>
            <w:r>
              <w:rPr>
                <w:rStyle w:val="IndexLink"/>
              </w:rPr>
              <w:t>117</w:t>
            </w:r>
          </w:hyperlink>
        </w:p>
        <w:p>
          <w:pPr>
            <w:pStyle w:val="Contents2"/>
            <w:tabs>
              <w:tab w:val="clear" w:pos="8743"/>
              <w:tab w:val="right" w:pos="9026" w:leader="dot"/>
            </w:tabs>
            <w:rPr/>
          </w:pPr>
          <w:hyperlink w:anchor="__RefHeading___Toc3823593_581953129">
            <w:r>
              <w:rPr>
                <w:webHidden/>
                <w:rStyle w:val="IndexLink"/>
                <w:rtl w:val="true"/>
              </w:rPr>
              <w:t>عناوین منتشر شده از مجموعه فقه</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5_43744"/>
      <w:bookmarkStart w:id="1" w:name="pg5705_43744"/>
      <w:bookmarkEnd w:id="1"/>
    </w:p>
    <w:p>
      <w:pPr>
        <w:pStyle w:val="Heading2"/>
        <w:numPr>
          <w:ilvl w:val="1"/>
          <w:numId w:val="1"/>
        </w:numPr>
        <w:rPr/>
      </w:pPr>
      <w:bookmarkStart w:id="2" w:name="pg5705_43744"/>
      <w:bookmarkStart w:id="3" w:name="__RefHeading___Toc382341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سیدمرتضی،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طباطبایی ، روح‌الله جلالوند؛ به سفارش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جلالوند، روح‌الله،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۳۶۳۹۲۹۴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341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05_43748"/>
      <w:bookmarkStart w:id="8" w:name="pg5705_43748"/>
      <w:bookmarkEnd w:id="8"/>
    </w:p>
    <w:p>
      <w:pPr>
        <w:pStyle w:val="Heading2"/>
        <w:numPr>
          <w:ilvl w:val="1"/>
          <w:numId w:val="1"/>
        </w:numPr>
        <w:rPr/>
      </w:pPr>
      <w:bookmarkStart w:id="9" w:name="pg5705_43748"/>
      <w:bookmarkStart w:id="10" w:name="__RefHeading___Toc3823415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تعریف جواهر و طلا</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طلا و جواهرات ، پشتوانه انتشار پول</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تولید طلا</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محک</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طلا و نقره درآموزه های دینی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سُدَیر طلا فروش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دانستنی‌های صنف</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تبلیغات طلا و هدایت جامعه بسوی تجمل</w:t>
      </w:r>
      <w:r>
        <w:rPr>
          <w:rFonts w:eastAsia="IRNazanin" w:cs="IRNazanin"/>
          <w:color w:val="111111"/>
          <w:sz w:val="28"/>
          <w:szCs w:val="28"/>
          <w:rtl w:val="true"/>
          <w:lang w:bidi="fa-IR"/>
        </w:rPr>
        <w:t>.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یااحتکار طلا</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کمینگاه ابلیس</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مالی طلا</w:t>
      </w:r>
    </w:p>
    <w:p>
      <w:pPr>
        <w:pStyle w:val="BookText"/>
        <w:rPr/>
      </w:pPr>
      <w:r>
        <w:rPr>
          <w:rFonts w:ascii="IRNazanin" w:hAnsi="IRNazanin" w:eastAsia="IRNazanin"/>
          <w:color w:val="111111"/>
          <w:sz w:val="28"/>
          <w:sz w:val="28"/>
          <w:szCs w:val="28"/>
          <w:rtl w:val="true"/>
          <w:lang w:bidi="fa-IR"/>
        </w:rPr>
        <w:t>ساخت طلا و جواهرات</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قاچاق طلا</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طلای مردانه</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خرید و فروش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شرائط معامله طلا و نقره</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فاکتور</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جدا کردن نگین زیورآلات</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شمش به زیورآلات</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تعمیر طلا</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ماجرای یونس نقاش</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خرده‌های طلا</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ربای معاملی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رباخوار</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معنای بطلان معامله</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قرض دادن طلا</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مدارا با بدهکاران</w:t>
      </w:r>
      <w:r>
        <w:rPr>
          <w:rFonts w:eastAsia="IRNazanin" w:cs="IRNazanin"/>
          <w:color w:val="111111"/>
          <w:sz w:val="28"/>
          <w:szCs w:val="28"/>
          <w:rtl w:val="true"/>
          <w:lang w:bidi="fa-IR"/>
        </w:rPr>
        <w:t>. .............................................</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نوسان قیمت طلا</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عاریه طلا</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تفاوت عاریه با قرض </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تفاوت عاریه با 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عاریه طلا و نقره</w:t>
      </w:r>
      <w:r>
        <w:rPr>
          <w:rFonts w:eastAsia="IRNazanin" w:cs="IRNazanin"/>
          <w:color w:val="111111"/>
          <w:sz w:val="28"/>
          <w:szCs w:val="28"/>
          <w:rtl w:val="true"/>
          <w:lang w:bidi="fa-IR"/>
        </w:rPr>
        <w:t>.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اجاره طلا</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گنج و معدن</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خمس گنج و معدن</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حکم گنجهای متعدد</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جواهر بدست آمده از راه غواصی</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طلا</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زکات طلا</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پوشش با طلا و جواهرات</w:t>
      </w:r>
    </w:p>
    <w:p>
      <w:pPr>
        <w:pStyle w:val="BookText"/>
        <w:rPr/>
      </w:pPr>
      <w:r>
        <w:rPr>
          <w:rFonts w:ascii="IRNazanin" w:hAnsi="IRNazanin" w:eastAsia="IRNazanin"/>
          <w:color w:val="111111"/>
          <w:sz w:val="28"/>
          <w:sz w:val="28"/>
          <w:szCs w:val="28"/>
          <w:rtl w:val="true"/>
          <w:lang w:bidi="fa-IR"/>
        </w:rPr>
        <w:t>طلا و زینت در نماز</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با طلا</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حلقه عقد</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مرد در قبال حلقه طلا</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سخنی با ورزشکاران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دندان طلا و روکش طلا</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نکته پزشکی</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ظروف طلا</w:t>
      </w:r>
      <w:r>
        <w:rPr>
          <w:rFonts w:eastAsia="IRNazanin" w:cs="IRNazanin"/>
          <w:color w:val="111111"/>
          <w:sz w:val="28"/>
          <w:szCs w:val="28"/>
          <w:rtl w:val="true"/>
          <w:lang w:bidi="fa-IR"/>
        </w:rPr>
        <w:t>. ......................................................</w:t>
      </w:r>
      <w:r>
        <w:rPr>
          <w:rFonts w:eastAsia="IRNazanin" w:cs="IRNazanin"/>
          <w:color w:val="111111"/>
          <w:sz w:val="28"/>
          <w:szCs w:val="28"/>
          <w:lang w:bidi="fa-IR"/>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و خانه ی مجلل</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 ، خرید و فروش و استفاده از ظروف طلا</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طلا در مسجد</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کفارات و دیات</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مال پیداشده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2" w:name="pg5705_43752"/>
    </w:p>
    <w:p>
      <w:pPr>
        <w:pStyle w:val="Heading2"/>
        <w:numPr>
          <w:ilvl w:val="1"/>
          <w:numId w:val="1"/>
        </w:numPr>
        <w:rPr/>
      </w:pPr>
      <w:bookmarkStart w:id="13" w:name="__RefHeading___Toc3823417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سه گام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فعالیت‌های فردی و روابط انسان و خداوند عز و 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فعالیت‌های فقهی، اخلاقی پژوهشهای اخلاق مدار فراوانی توسط عالمان و محققان پدید آمده و اصلاح و تقویت روابط عبادی،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 دست‌اندرکاران مشاغل مختلف تولیدی، توزیعی، و خدماتی را محور پژوهش و نگارش و اطلاع‌رسانی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حکومت‌ها اختصاص دارد، اسلامی شدن روابط دولت و ملّت بالاترین گام به سوی رضای خداوند متعال محسوب می‌شود و در سایه‌ی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فعالیت‌های ستاد احیای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حجت الاسلام و المسلمین حاج شیخ محمد حسین فلاح زاده، در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تألیف و تدوین مجموعه کتابهایی در زمینه آداب و احکام اسلامی 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هماهنگی این دو نهاد فرهنگی تألیف </w:t>
      </w:r>
    </w:p>
    <w:p>
      <w:pPr>
        <w:pStyle w:val="BookText"/>
        <w:rPr/>
      </w:pPr>
      <w:r>
        <w:rPr>
          <w:rFonts w:ascii="IRNazanin" w:hAnsi="IRNazanin" w:eastAsia="IRNazanin"/>
          <w:color w:val="111111"/>
          <w:sz w:val="28"/>
          <w:sz w:val="28"/>
          <w:szCs w:val="28"/>
          <w:rtl w:val="true"/>
          <w:lang w:bidi="fa-IR"/>
        </w:rPr>
        <w:t>حدود بیست جلد از این مجموعه در سال‌های آغاز کمک خوبی به بازاریان متدین در زمینه شناخت احکام شرعی و حلال و حرام مشاغل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طرح‌ها این کار هم به دلایل مختلف ناتمام ماند و در زمینه‌ی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علاقه‌ی بسیاری از کسبه‌ی محترم در بخش‌های تولید و توزیع و خدمات و پیگیری ریاست محترم ستاد احیاء حجۀ الاسلام و المسلمین زرگر دام عزه العالی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 حدود چهارده سال، این کار ناتمام و بر زمین مانده به توفیق الهی و یاری همان دو برادر و همکاری گروهی از فضلای حوزه علمیه قم در پژوهشکده امر به معروف پیگیری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دگرگونی‌ها در حوزه کسب و کار سبب می‌شود که احکام بر اساس نیازهای روز مورد بازنگری فقهی و علمی قرار گیرد و تفقه و 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طلا و جواهر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تلفن همراه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بازی‌های رایانه‌ای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اتوبوس‌رانی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فرش و تابلو فرش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کیف و کفش سراجان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ماهی فروشان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ناشران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پوشاک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صنف نانوایان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اینترنت و رایانه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اغذیه فروشان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پارک‌ها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پزشکان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قهوه‌خانه‌ها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الکتریکی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داروخانه‌ها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صوتی و تصویری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بیمه‌ها</w:t>
      </w:r>
    </w:p>
    <w:p>
      <w:pPr>
        <w:pStyle w:val="BookText"/>
        <w:rPr/>
      </w:pPr>
      <w:r>
        <w:rPr>
          <w:rFonts w:ascii="IRNazanin" w:hAnsi="IRNazanin" w:eastAsia="IRNazanin"/>
          <w:color w:val="111111"/>
          <w:sz w:val="28"/>
          <w:sz w:val="28"/>
          <w:szCs w:val="28"/>
          <w:rtl w:val="true"/>
          <w:lang w:bidi="fa-IR"/>
        </w:rPr>
        <w:t>دفتر از فقه و زندگی که با تلاش برادران گرامی حجج الاسلام سیدمرتضی طباطبایی ، روح الله جلالوند پدید آمده به احکام صنف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درخواست توفیق از خداوند دانا و توانا و یاری محققان حوزوی و همراهی اصناف کشور، بسیج اصناف و مسؤلان ستادهای امر به معروف، می‌توان به سوی اسلامی شدن بازار، آرامش روانی جامعه، کاهش جرم و تخلفات اقتصادی و کسب رضای حضرت حق گامهایی بلندتر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بخش‌ها و اجرای آن در زندگی فردی و اجتماعی و در سایه فقه ناب اسلامی و با هدایت حضرت بقیه الله عجل الله تعالی فرجه الشریف، توحید و عدالت در سراسر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 خیابان</w:t>
      </w:r>
    </w:p>
    <w:p>
      <w:pPr>
        <w:pStyle w:val="BookText"/>
        <w:rPr/>
      </w:pPr>
      <w:r>
        <w:rPr>
          <w:rFonts w:ascii="IRNazanin" w:hAnsi="IRNazanin" w:eastAsia="IRNazanin"/>
          <w:color w:val="111111"/>
          <w:sz w:val="28"/>
          <w:sz w:val="28"/>
          <w:szCs w:val="28"/>
          <w:rtl w:val="true"/>
          <w:lang w:bidi="fa-IR"/>
        </w:rPr>
        <w:t xml:space="preserve">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Al-adl.ir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705_43758"/>
    </w:p>
    <w:p>
      <w:pPr>
        <w:pStyle w:val="Heading2"/>
        <w:numPr>
          <w:ilvl w:val="1"/>
          <w:numId w:val="1"/>
        </w:numPr>
        <w:rPr/>
      </w:pPr>
      <w:bookmarkStart w:id="16" w:name="__RefHeading___Toc3823419_581953129"/>
      <w:bookmarkStart w:id="17" w:name="_Toc5"/>
      <w:bookmarkEnd w:id="15"/>
      <w:bookmarkEnd w:id="16"/>
      <w:r>
        <w:rPr>
          <w:rtl w:val="true"/>
        </w:rPr>
        <w:t>مقدمه</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صحبت از زندگی و شئون متفاوت آن می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پررنگ‌ترین بخشهای آن را تشکیل می‌دهد به صورتی که زندگی بدون کار نه تنها رونقی ندارد بلکه خسران و پسرفت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عنوان یک مذهب جامع که برای تمام لحظات و حالات برنامه دارد ، اهمیت زیادی برای کار قائل شده است تا جایی که رسول خدا صلی الله علیه وآله در روایتی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اثر خستگی از کار و تلاش به خواب رود ، آمرزیده می‌شود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بین انگیزه‌های کار و تلاش نیز یکی از برترین انگیزه‌ها ، همانطور که در سخنان ائمه اطهار علیهم السلام موجود است ، فراهم کردن مخارج خانواده می‌باشد ؛ تا جایی که آن تلاشگری را که برای خانواده </w:t>
      </w:r>
    </w:p>
    <w:p>
      <w:pPr>
        <w:pStyle w:val="BookText"/>
        <w:rPr/>
      </w:pPr>
      <w:r>
        <w:rPr>
          <w:rFonts w:ascii="IRNazanin" w:hAnsi="IRNazanin" w:eastAsia="IRNazanin"/>
          <w:color w:val="111111"/>
          <w:sz w:val="28"/>
          <w:sz w:val="28"/>
          <w:szCs w:val="28"/>
          <w:rtl w:val="true"/>
          <w:lang w:bidi="fa-IR"/>
        </w:rPr>
        <w:t>خود زحمت می‌کشد را هم تراز مجاهدان در راه خدا قرار می‌دهد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عملی با این عظمت حتما دارای آداب و احکامی است که از نظر شارع پنهان نمانده است، بلکه جهات گوناگون آن مورد توجه قرار گرفته است؛مثلا بهترین وقت برای کسب روزی را صبح زود دانسته اند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فضیلت ترین سحرخیزی را برای کسی معین می‌کنند که برای تامین مخارج زندگی خانواده‌اش سحرخیزی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توجه به اینکه کار و کسب روزی یکی از مهمترین برنامه‌های روزانه هر شخص محسوب می‌شود و در قالب شغل های مختلف تحقق می پذیرد، فقهای اسلام احکام و آداب فراوانی برای فروشنده و خریدار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کتاب بیان احکام مرتبط با طلا و جواهرات می باشد و تنها به فهرستی فشرده از آداب و احکام عمومی تجارت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یادگرفتن مسائل تجارت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نداشتن در کسب روزی ؛ </w:t>
      </w:r>
    </w:p>
    <w:p>
      <w:pPr>
        <w:pStyle w:val="BookText"/>
        <w:rPr/>
      </w:pPr>
      <w:r>
        <w:rPr>
          <w:rFonts w:ascii="IRNazanin" w:hAnsi="IRNazanin" w:eastAsia="IRNazanin"/>
          <w:color w:val="111111"/>
          <w:sz w:val="28"/>
          <w:sz w:val="28"/>
          <w:szCs w:val="28"/>
          <w:rtl w:val="true"/>
          <w:lang w:bidi="fa-IR"/>
        </w:rPr>
        <w:t>کوتاهی نکردن در طلب رزق حلال؛</w:t>
      </w:r>
    </w:p>
    <w:p>
      <w:pPr>
        <w:pStyle w:val="BookText"/>
        <w:rPr/>
      </w:pPr>
      <w:r>
        <w:rPr>
          <w:rFonts w:ascii="IRNazanin" w:hAnsi="IRNazanin" w:eastAsia="IRNazanin"/>
          <w:color w:val="111111"/>
          <w:sz w:val="28"/>
          <w:sz w:val="28"/>
          <w:szCs w:val="28"/>
          <w:rtl w:val="true"/>
          <w:lang w:bidi="fa-IR"/>
        </w:rPr>
        <w:t>پذیرفتن قول کسی که از معامله پشیمان شده؛</w:t>
      </w:r>
    </w:p>
    <w:p>
      <w:pPr>
        <w:pStyle w:val="BookText"/>
        <w:rPr/>
      </w:pPr>
      <w:r>
        <w:rPr>
          <w:rFonts w:ascii="IRNazanin" w:hAnsi="IRNazanin" w:eastAsia="IRNazanin"/>
          <w:color w:val="111111"/>
          <w:sz w:val="28"/>
          <w:sz w:val="28"/>
          <w:szCs w:val="28"/>
          <w:rtl w:val="true"/>
          <w:lang w:bidi="fa-IR"/>
        </w:rPr>
        <w:t>با وضو بودن ؛</w:t>
      </w:r>
    </w:p>
    <w:p>
      <w:pPr>
        <w:pStyle w:val="BookText"/>
        <w:rPr/>
      </w:pPr>
      <w:r>
        <w:rPr>
          <w:rFonts w:ascii="IRNazanin" w:hAnsi="IRNazanin" w:eastAsia="IRNazanin"/>
          <w:color w:val="111111"/>
          <w:sz w:val="28"/>
          <w:sz w:val="28"/>
          <w:szCs w:val="28"/>
          <w:rtl w:val="true"/>
          <w:lang w:bidi="fa-IR"/>
        </w:rPr>
        <w:t>فرق نگذاشتن بین مشتری‌ها ؛</w:t>
      </w:r>
    </w:p>
    <w:p>
      <w:pPr>
        <w:pStyle w:val="BookText"/>
        <w:rPr/>
      </w:pPr>
      <w:r>
        <w:rPr>
          <w:rFonts w:ascii="IRNazanin" w:hAnsi="IRNazanin" w:eastAsia="IRNazanin"/>
          <w:color w:val="111111"/>
          <w:sz w:val="28"/>
          <w:sz w:val="28"/>
          <w:szCs w:val="28"/>
          <w:rtl w:val="true"/>
          <w:lang w:bidi="fa-IR"/>
        </w:rPr>
        <w:t>قسم نخوردن ؛</w:t>
      </w:r>
    </w:p>
    <w:p>
      <w:pPr>
        <w:pStyle w:val="BookText"/>
        <w:rPr/>
      </w:pPr>
      <w:r>
        <w:rPr>
          <w:rFonts w:ascii="IRNazanin" w:hAnsi="IRNazanin" w:eastAsia="IRNazanin"/>
          <w:color w:val="111111"/>
          <w:sz w:val="28"/>
          <w:sz w:val="28"/>
          <w:szCs w:val="28"/>
          <w:rtl w:val="true"/>
          <w:lang w:bidi="fa-IR"/>
        </w:rPr>
        <w:t>پوشاندن عیب کالا ؛</w:t>
      </w:r>
    </w:p>
    <w:p>
      <w:pPr>
        <w:pStyle w:val="BookText"/>
        <w:rPr/>
      </w:pPr>
      <w:r>
        <w:rPr>
          <w:rFonts w:ascii="IRNazanin" w:hAnsi="IRNazanin" w:eastAsia="IRNazanin"/>
          <w:color w:val="111111"/>
          <w:sz w:val="28"/>
          <w:sz w:val="28"/>
          <w:szCs w:val="28"/>
          <w:rtl w:val="true"/>
          <w:lang w:bidi="fa-IR"/>
        </w:rPr>
        <w:t>مشتری بعد از عقد درخواست کم کردن قیمت کالا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کالایی را که می‌خواهد بخرد مذمت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نکردن و برهم نزدن معامله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تمام مشاغل احکام کلی وجود داردکه در رساله های عملیه و کتب فقهی موجود است، اما از آنجا که هر صنف و شغل احکامی را هم بصورت اختصاصی دارد ، سری کتب فقه و زندگی تألیف و تدوین شده است تا احکام مختص به هر صنف در اختیار مرتبطین با آن قرار 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طلافروشی هم یکی از همین مشاغل و اصناف است که گروه زیادی با اشتغال به آن نیاز خود و جامعه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با تکیه بر نظرات فقهای اسلام و حضرت امام خمینی قدس سره احکام طلا و جواهر و شرح وظایف خریدار و فروشنده، بیان شده 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705_43762"/>
      <w:bookmarkStart w:id="19" w:name="pg5705_43762"/>
      <w:bookmarkEnd w:id="19"/>
    </w:p>
    <w:p>
      <w:pPr>
        <w:pStyle w:val="Heading2"/>
        <w:numPr>
          <w:ilvl w:val="1"/>
          <w:numId w:val="1"/>
        </w:numPr>
        <w:rPr/>
      </w:pPr>
      <w:bookmarkStart w:id="20" w:name="pg5705_43762"/>
      <w:bookmarkStart w:id="21" w:name="__RefHeading___Toc3823421_581953129"/>
      <w:bookmarkStart w:id="22" w:name="_Toc6"/>
      <w:bookmarkEnd w:id="20"/>
      <w:bookmarkEnd w:id="21"/>
      <w:r>
        <w:rPr>
          <w:rtl w:val="true"/>
        </w:rPr>
        <w:t xml:space="preserve">فصل اول </w:t>
      </w:r>
      <w:r>
        <w:rPr>
          <w:rtl w:val="true"/>
        </w:rPr>
        <w:t xml:space="preserve">: </w:t>
      </w:r>
      <w:r>
        <w:rPr>
          <w:rtl w:val="true"/>
        </w:rPr>
        <w:t>کلیات</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823423_581953129"/>
      <w:bookmarkStart w:id="24" w:name="_Toc7"/>
      <w:bookmarkEnd w:id="23"/>
      <w:r>
        <w:rPr>
          <w:rtl w:val="true"/>
        </w:rPr>
        <w:t>اشاره</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705_43764"/>
      <w:bookmarkStart w:id="26" w:name="pg5705_43764"/>
      <w:bookmarkEnd w:id="26"/>
    </w:p>
    <w:p>
      <w:pPr>
        <w:pStyle w:val="Heading3"/>
        <w:numPr>
          <w:ilvl w:val="2"/>
          <w:numId w:val="1"/>
        </w:numPr>
        <w:rPr/>
      </w:pPr>
      <w:bookmarkStart w:id="27" w:name="pg5705_43764"/>
      <w:bookmarkStart w:id="28" w:name="__RefHeading___Toc3823425_581953129"/>
      <w:bookmarkStart w:id="29" w:name="_Toc8"/>
      <w:bookmarkEnd w:id="27"/>
      <w:bookmarkEnd w:id="28"/>
      <w:r>
        <w:rPr>
          <w:rtl w:val="true"/>
        </w:rPr>
        <w:t>تعریف جواهر و طلا</w:t>
      </w:r>
      <w:bookmarkEnd w:id="29"/>
    </w:p>
    <w:p>
      <w:pPr>
        <w:pStyle w:val="BookText"/>
        <w:rPr/>
      </w:pPr>
      <w:r>
        <w:rPr>
          <w:rFonts w:ascii="IRNazanin" w:hAnsi="IRNazanin" w:eastAsia="IRNazanin"/>
          <w:color w:val="111111"/>
          <w:sz w:val="28"/>
          <w:sz w:val="28"/>
          <w:szCs w:val="28"/>
          <w:rtl w:val="true"/>
          <w:lang w:bidi="fa-IR"/>
        </w:rPr>
        <w:t>جواهر اصطلاح به چیزی می‌گویند که برای تزئین انسان یا غیر آن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جهان، برای قسمت‌های مختلف بدن خود از جواهرات خاصی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متداول‌ترین آنها عبارتند از گوشواره ، گردنبند ، دستبند و انگشتر می‌توانند از هر ماده‌ای ساخته شوند اگر چه معمولا موادی مانند سنگهای قیمتی و فلزهای قیمتی در ساختن آنها به‌کار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جواهر و زینت آلات را می‌توان به دو قسم تقسیم نمود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سنگهای قیمتی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برلیان ، زبرجد ، زمرد ، الماس ، عقیق ، فیروزه ، یاقوت و حدید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علم شیمی به هر کدام از این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دارای فرمول خاصی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فراوانی </w:t>
      </w:r>
    </w:p>
    <w:p>
      <w:pPr>
        <w:pStyle w:val="BookText"/>
        <w:rPr/>
      </w:pPr>
      <w:r>
        <w:rPr>
          <w:rFonts w:ascii="IRNazanin" w:hAnsi="IRNazanin" w:eastAsia="IRNazanin"/>
          <w:color w:val="111111"/>
          <w:sz w:val="28"/>
          <w:sz w:val="28"/>
          <w:szCs w:val="28"/>
          <w:rtl w:val="true"/>
          <w:lang w:bidi="fa-IR"/>
        </w:rPr>
        <w:t xml:space="preserve">برای سنگهای زینتی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از امام علی ابن موسی الرضا علیهما السلام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 و نفاق را از انسان دور می‌نماید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ویژگی‌های سنگ فیروزه می‌توان به این روایت از امام کاظم علیه السلام اشاره نمود که حضرت امیرالمومنین علیه السلام انگشتری با نگین فیروزه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آن را برای اصحاب اینگونه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است که جبرئیل از بهشت برای حضرت رسول اکرم صلوات الله علیه و آله هدیه آوردند و ایشان نیز این سنگ را به امیرالمومنین علیه السلام هدیه نمودند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أَنَّهُ کَانَ لِعَلِیٍّ أَمِیرِ الْمُؤْمِنِینَ علیه السلام خَاتَمٌ فَصُّهُ فَیْرُوزَجٌ،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 تَدْرِی مَا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حَجَرٌ أَهْدَاهُ جَبْرَئِیلُ علیه السلام إِلی رَسُولِ اللَّهِ صلی الله علیه و آله مِنَ الْجَنَّةِ ، فَوَهَبَهُ رَسُولُ اللَّهِ صلی الله علیه و آله لِأَمِیرِ الْمُؤْمِنِینَ علیه السلام، أَ تَدْرِی 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فَیْرُوزَجٌ،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بِالْفَارِسِیَّةِ، فَمَا اسْمُهُ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الظَّفَرُ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 معصومین علیهم السلام ، پیشینیان نیز دارای اعتقادات خاصی نسبت به سنگها داشته‌اند مانند یاقوت سرخ که در کلام محمد بن محمود همدانی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یاقوت با خود دارد، خون در تن وی صافی کند و از خُمود و سکته و صرع ایمن بود</w:t>
      </w:r>
      <w:r>
        <w:rPr>
          <w:rFonts w:eastAsia="IRNazanin" w:cs="IRNazanin"/>
          <w:color w:val="111111"/>
          <w:sz w:val="28"/>
          <w:szCs w:val="28"/>
          <w:rtl w:val="true"/>
          <w:lang w:bidi="fa-IR"/>
        </w:rPr>
        <w:t>.</w:t>
      </w:r>
      <w:r>
        <w:rPr>
          <w:rStyle w:val="FootnoteAnchor"/>
          <w:rtl w:val="true"/>
        </w:rPr>
        <w:footnoteReference w:id="8"/>
      </w:r>
      <w:bookmarkStart w:id="30" w:name="pg5705_43766"/>
    </w:p>
    <w:p>
      <w:pPr>
        <w:pStyle w:val="BookText"/>
        <w:rPr/>
      </w:pPr>
      <w:bookmarkEnd w:id="30"/>
      <w:r>
        <w:rPr>
          <w:rFonts w:ascii="IRNazanin" w:hAnsi="IRNazanin" w:eastAsia="IRNazanin"/>
          <w:color w:val="111111"/>
          <w:sz w:val="28"/>
          <w:sz w:val="28"/>
          <w:szCs w:val="28"/>
          <w:rtl w:val="true"/>
          <w:lang w:bidi="fa-IR"/>
        </w:rPr>
        <w:t xml:space="preserve">فلزات گرانبها انواعی 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 نقره ، پالادیم، پلاتین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این فلزات طلا بواسطه خصوصیات ظاهری و اعتبار جهانی از ارزش خاصی برخوردار می‌باشد طلا فلزی نرم و شکل‌پذیر به رنگ زرد روشن و براق است که در مجاورت آب و هوا زنگ نمی‌زند و سیاه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طلا به دلیل کمیابی آن، کاربردپذیری آسان، تصفیه راحت، مقاومت در مقابل زنگ زدن و خوردگی، رنگ متمایز و ویژگی‌هایی است که در کمتر فلز دیگری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علاوه بر کاربرد سرمایه‌ای و استفاده در جواهرات کاربردهای گوناگون دیگری از جمله در دندان پزشکی، تولید شیشه‌های رنگی و با توجه به رسانایی الکتریکی بالا، در صنایع الکترونیک کاربرد دارد</w:t>
      </w:r>
      <w:r>
        <w:rPr>
          <w:rFonts w:eastAsia="IRNazanin" w:cs="IRNazanin"/>
          <w:color w:val="111111"/>
          <w:sz w:val="28"/>
          <w:szCs w:val="28"/>
          <w:rtl w:val="true"/>
          <w:lang w:bidi="fa-IR"/>
        </w:rPr>
        <w:t>.</w:t>
      </w:r>
    </w:p>
    <w:p>
      <w:pPr>
        <w:pStyle w:val="Heading3"/>
        <w:numPr>
          <w:ilvl w:val="2"/>
          <w:numId w:val="1"/>
        </w:numPr>
        <w:rPr/>
      </w:pPr>
      <w:bookmarkStart w:id="31" w:name="__RefHeading___Toc3823427_581953129"/>
      <w:bookmarkStart w:id="32" w:name="_Toc9"/>
      <w:bookmarkEnd w:id="31"/>
      <w:r>
        <w:rPr>
          <w:rtl w:val="true"/>
        </w:rPr>
        <w:t>طلا و جواهرات ، پشتوانه انتشار پول</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آن چیزی است که انسان برای بدست آوردن کالایی یا خدماتی در اختیار طرف مقابل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پول هر چیزی می‌تواند باشد همانطور که در گذشته برای خرید کالای مورد نظر، کالای دیگری را به فروشنده می‌دادند که اصطلاحا معامله کالا به کالا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طلا و نقره بعنوان پول استفاده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نامهایی هستند که برای سکه‌های نقره و طلا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و مشقات حمل و نقل </w:t>
      </w:r>
      <w:bookmarkStart w:id="33" w:name="pg5705_43767"/>
    </w:p>
    <w:p>
      <w:pPr>
        <w:pStyle w:val="BookText"/>
        <w:rPr/>
      </w:pPr>
      <w:bookmarkEnd w:id="33"/>
      <w:r>
        <w:rPr>
          <w:rFonts w:ascii="IRNazanin" w:hAnsi="IRNazanin" w:eastAsia="IRNazanin"/>
          <w:color w:val="111111"/>
          <w:sz w:val="28"/>
          <w:sz w:val="28"/>
          <w:szCs w:val="28"/>
          <w:rtl w:val="true"/>
          <w:lang w:bidi="fa-IR"/>
        </w:rPr>
        <w:t>و همچنین اختلافاتی که در وزن و اندازه این سکه‌ها در شهرهای گوناگون بود آنها را نیز از گردونه داد وستدها خارج نمود بنابراین نوبت به پول‌های امروزی که بصورت سکه و اسکناس هستند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جدید هیچ ارزش ذاتی ندارند بلکه اعتبار و ارزش آن‌ها به حکومت و دولت‌هایی است که آن را منتشر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اعتبار و ارزش متکی به مقدار طلا وجواهرات وسایر فلزات و اشیاء گران‌بهایی است که دولتهای متتشر کننده‌ی اسکناس در خزانه‌های خود دارند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انتشار اسکناس قرار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چاپ اسکناس با پشتوانه آن بدین‌گونه است که اگر مثلا امروز در برابر یک گرم طلا صد هزار ریال اسکناس چاپ و منتشر می‌کنند اگر فرضا همین مبلغ به دست کسی برسد پس از یکسال یا چند سال دیگر باید بتواند با همان صد هزار ریال یک گرم طلا را خریداری کند و اگر مجبور شود مبلغی بیشتر اسکناس بپردازد گرانی یا تورم می‌باشد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34" w:name="__RefHeading___Toc3823429_581953129"/>
      <w:bookmarkStart w:id="35" w:name="_Toc10"/>
      <w:bookmarkEnd w:id="34"/>
      <w:r>
        <w:rPr>
          <w:rtl w:val="true"/>
        </w:rPr>
        <w:t>تولید طلا</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کمیابی طلا ، دور از دسترس بودن آن و مشقات تبدیل </w:t>
      </w:r>
    </w:p>
    <w:p>
      <w:pPr>
        <w:pStyle w:val="BookText"/>
        <w:rPr/>
      </w:pPr>
      <w:r>
        <w:rPr>
          <w:rFonts w:ascii="IRNazanin" w:hAnsi="IRNazanin" w:eastAsia="IRNazanin"/>
          <w:color w:val="111111"/>
          <w:sz w:val="28"/>
          <w:sz w:val="28"/>
          <w:szCs w:val="28"/>
          <w:rtl w:val="true"/>
          <w:lang w:bidi="fa-IR"/>
        </w:rPr>
        <w:t>مواد اولیه آن به کالای تجاری سبب چند برابر بودن ارزش طلا بالنسبه به فلزات دیگر شده است به طوریکه سی تُن سنگ معدن، زباله می‌شود تایک حلقه انگشتر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زباله‌های سنگ معدن طلا ، منبع بسیاری از عنصرهای سنگین مانند کادُمیم، سرب، روی، مس، آرسنیک،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سلنیم و جیوه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زباله‌های باقیمانده از معادن طلا بعنوان زباله‌های بلندمدت خطرناک در کنار ضایعات هسته‌ای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مکعبی را با اضلاع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بسازیم توانسته‌ایم ظرفی برای طلاهایی که از حدود سال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استخراج شده است ،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این منبع گرانبها صرف ساخت جواهرآلات و زیورآلات شده است و مابقی آن یا بعنوان ذخائر کشورهای جهان در بانکهای مرکزی نگهداری می‌شود یا در پزشکی و صنعت به بهره‌برداری می‌رسد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نیمی از طلاهای تولیدی جهان از کشور آفریقای جنوبی است بطوری که رکورد استخراج و تولید </w:t>
      </w:r>
      <w:r>
        <w:rPr>
          <w:rFonts w:eastAsia="IRNazanin" w:cs="IRNazanin"/>
          <w:color w:val="111111"/>
          <w:sz w:val="28"/>
          <w:szCs w:val="28"/>
          <w:lang w:bidi="fa-IR"/>
        </w:rPr>
        <w:t>1480</w:t>
      </w:r>
      <w:r>
        <w:rPr>
          <w:rFonts w:ascii="IRNazanin" w:hAnsi="IRNazanin" w:eastAsia="IRNazanin"/>
          <w:color w:val="111111"/>
          <w:sz w:val="28"/>
          <w:sz w:val="28"/>
          <w:szCs w:val="28"/>
          <w:rtl w:val="true"/>
          <w:lang w:bidi="fa-IR"/>
        </w:rPr>
        <w:t xml:space="preserve">تن طلا در یک سال را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تقاضای طلا از جانب دو کشور هند و چین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می‌رسد که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هزار تن طلا در خانه‌های هند ذخیره شده است</w:t>
      </w:r>
      <w:r>
        <w:rPr>
          <w:rFonts w:eastAsia="IRNazanin" w:cs="IRNazanin"/>
          <w:color w:val="111111"/>
          <w:sz w:val="28"/>
          <w:szCs w:val="28"/>
          <w:rtl w:val="true"/>
          <w:lang w:bidi="fa-IR"/>
        </w:rPr>
        <w:t xml:space="preserve">. </w:t>
      </w:r>
      <w:bookmarkStart w:id="36" w:name="pg5705_43769"/>
    </w:p>
    <w:p>
      <w:pPr>
        <w:pStyle w:val="Heading3"/>
        <w:numPr>
          <w:ilvl w:val="2"/>
          <w:numId w:val="1"/>
        </w:numPr>
        <w:rPr/>
      </w:pPr>
      <w:bookmarkStart w:id="37" w:name="__RefHeading___Toc3823431_581953129"/>
      <w:bookmarkStart w:id="38" w:name="_Toc11"/>
      <w:bookmarkEnd w:id="36"/>
      <w:bookmarkEnd w:id="37"/>
      <w:r>
        <w:rPr>
          <w:rtl w:val="true"/>
        </w:rPr>
        <w:t>محک</w:t>
      </w:r>
      <w:bookmarkEnd w:id="38"/>
    </w:p>
    <w:p>
      <w:pPr>
        <w:pStyle w:val="BookText"/>
        <w:rPr/>
      </w:pPr>
      <w:r>
        <w:rPr>
          <w:rFonts w:ascii="IRNazanin" w:hAnsi="IRNazanin" w:eastAsia="IRNazanin"/>
          <w:color w:val="111111"/>
          <w:sz w:val="28"/>
          <w:sz w:val="28"/>
          <w:szCs w:val="28"/>
          <w:rtl w:val="true"/>
          <w:lang w:bidi="fa-IR"/>
        </w:rPr>
        <w:t>نیتریک اسید که توان حل کردن نقره وفلزهای پایه را دارد در برابر طلا ناتوان است و نمی‌تواند آن را ذوب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نیتریک اسید در آزمون اسید برای شناسایی و تایید طلا به‌کار می‌آید</w:t>
      </w:r>
      <w:r>
        <w:rPr>
          <w:rFonts w:eastAsia="IRNazanin" w:cs="IRNazanin"/>
          <w:color w:val="111111"/>
          <w:sz w:val="28"/>
          <w:szCs w:val="28"/>
          <w:rtl w:val="true"/>
          <w:lang w:bidi="fa-IR"/>
        </w:rPr>
        <w:t>.</w:t>
      </w:r>
    </w:p>
    <w:p>
      <w:pPr>
        <w:pStyle w:val="Heading3"/>
        <w:numPr>
          <w:ilvl w:val="2"/>
          <w:numId w:val="1"/>
        </w:numPr>
        <w:rPr/>
      </w:pPr>
      <w:bookmarkStart w:id="39" w:name="__RefHeading___Toc3823433_581953129"/>
      <w:bookmarkStart w:id="40" w:name="_Toc12"/>
      <w:bookmarkEnd w:id="39"/>
      <w:r>
        <w:rPr>
          <w:rtl w:val="true"/>
        </w:rPr>
        <w:t>عیار</w:t>
      </w:r>
      <w:bookmarkEnd w:id="40"/>
    </w:p>
    <w:p>
      <w:pPr>
        <w:pStyle w:val="BookText"/>
        <w:rPr/>
      </w:pPr>
      <w:r>
        <w:rPr>
          <w:rFonts w:ascii="IRNazanin" w:hAnsi="IRNazanin" w:eastAsia="IRNazanin"/>
          <w:color w:val="111111"/>
          <w:sz w:val="28"/>
          <w:sz w:val="28"/>
          <w:szCs w:val="28"/>
          <w:rtl w:val="true"/>
          <w:lang w:bidi="fa-IR"/>
        </w:rPr>
        <w:t>به دلیل نرمی بالای طلای خالص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فلزات دیگر آلیاژ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رایج‌ترین فلز برای ساخت آلیاژ طلاست و گاهی از فلزات دیگری مثل نقره، نیکل، و پالادیم 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طلای موجود در هر مصنوع فلزی به عنوان عیار طلا نامیده می‌شود که معمولا از واحد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یا واحد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طلای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درصد طلاست </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41" w:name="__RefHeading___Toc3823435_581953129"/>
      <w:bookmarkStart w:id="42" w:name="_Toc13"/>
      <w:bookmarkEnd w:id="41"/>
      <w:r>
        <w:rPr>
          <w:rtl w:val="true"/>
        </w:rPr>
        <w:t>طلا و نقره در آموزه های دینی</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آنچه در این زمین است همه را برای شما </w:t>
      </w:r>
    </w:p>
    <w:p>
      <w:pPr>
        <w:pStyle w:val="BookText"/>
        <w:rPr/>
      </w:pPr>
      <w:r>
        <w:rPr>
          <w:rFonts w:ascii="IRNazanin" w:hAnsi="IRNazanin" w:eastAsia="IRNazanin"/>
          <w:color w:val="111111"/>
          <w:sz w:val="28"/>
          <w:sz w:val="28"/>
          <w:szCs w:val="28"/>
          <w:rtl w:val="true"/>
          <w:lang w:bidi="fa-IR"/>
        </w:rPr>
        <w:t xml:space="preserve">آفرید،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پرداخت پس آنها را به صورت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حکمت و خالی از نقص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 منظم ساخت، و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مخلوقات الهی هیچکدام بی دلیل خلق نشده اند و همه تابع اهدافی هستند که خداوند متعال با حکمت خود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و اشیایی هم که در زمین هستند از این قاعده مستثنی نبوده و با توجه به آیه فوق دارای غایت مشخص و معینی می‌باشند که آن هدف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نیز بطور طبیعی بدنبال برآوردن نیازهایش ، رفته رفته سعی نموده همه موجودات را به اختیار درآورده، از همه ابزار و امکانات اطراف خود استفاده کند و اتفاقات جدیدی را در زندگیش رقم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نعمتهای الهی که خدا در دل زمین قرار داده و بشر توانسته به آن دست یابد جواهرات است که طلا و نقره نمونه‌هایی از انواع آن می باشند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زمان و معلوم شدن کارایی هر کدام از اشیایی که از زمین استخراج شده اند ، طلا و جواهرات جایگاه خاصی پیدا کردند، جایگاهی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انسان ها که می‌خواستند و می‌خواهند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دهند از زیورآلات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در </w:t>
      </w:r>
    </w:p>
    <w:p>
      <w:pPr>
        <w:pStyle w:val="BookText"/>
        <w:rPr/>
      </w:pPr>
      <w:r>
        <w:rPr>
          <w:rFonts w:ascii="IRNazanin" w:hAnsi="IRNazanin" w:eastAsia="IRNazanin"/>
          <w:color w:val="111111"/>
          <w:sz w:val="28"/>
          <w:sz w:val="28"/>
          <w:szCs w:val="28"/>
          <w:rtl w:val="true"/>
          <w:lang w:bidi="fa-IR"/>
        </w:rPr>
        <w:t xml:space="preserve">بسیاری از موارد با مخارج زیادی همراه است که فراهم کردن و تکاپو برای رسیدن به آن و تهیه انواع گوناگونش ، خود سبب بخشی از جذابیت‌های آن خواهد بود ؛ زیرا هر چه دور از دسترس بنماید ، انگار خصوصیتی قابل توجه دارد که سبب گرانی آن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آدم لحریص علی ما منع</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نعمتها که خداوند متعال در اختیارش قرار داده و اصلا برای او خلقش نموده است بهره می برد اما نباید از شرایط استفاده آن نیز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حدودی را نیز معین نموده و کسانی را که یک زن مسلمان می تواند زینتهای خود را در مقابل آنان مخفی نکند برمی شمارد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ممکن است کسانی در این مسیر دچار انحراف شده، به حدودی که در دین گفته شده بی‌توجهی کنند و بجای اینکه جواهرات را وسیله‌ای برای زینت حلال قرار دهند ، آن را ابزاری برای چشم و هم چشمی و آزار اطرافیان خود قرار دهند ؛ در اینصورت نعمت خدا را در غیر محلش مصرف نموده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مفسرین قرآن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لَکُمْ </w:t>
      </w:r>
    </w:p>
    <w:p>
      <w:pPr>
        <w:pStyle w:val="BookText"/>
        <w:rPr/>
      </w:pPr>
      <w:r>
        <w:rPr>
          <w:rFonts w:ascii="Amiri" w:hAnsi="Amiri" w:eastAsia="Amiri" w:cs="Amiri"/>
          <w:color w:val="111111"/>
          <w:sz w:val="28"/>
          <w:sz w:val="28"/>
          <w:szCs w:val="28"/>
          <w:rtl w:val="true"/>
          <w:lang w:bidi="ar-SA"/>
        </w:rPr>
        <w:t>ما فِی الْأَرْضِ</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نکته لطیفی برداشت کرده‌اند که قابل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زمین وجود دارد برای انسان خلق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می توان استفاده کرد که آنها برای انسان خلق شده اند نه اینکه انسان برای آنها بوجود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انسان نباید به گونه‌ای رفتار کند که خود را در اختیار جواهرات و دیگر دارایی‌هایش ببیند بلکه باید آنها را اشیایی بداند مانند باقی مخلوقات زمینی که خداوند برای استفاده در چارچوبی که در دین تذکر داده شده است در اختیارش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اصلا سزاوار نیست که کسی بخاطر رسیدن به این کالایی که ارزشش به خود انسان‌هاست به هر کاری دست بزند یا فکر خود را مشغول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رفتارها از جانب اهلبیت علیهم السلام مورد مذمت قرار گرفته است تا حدی که طلا و نقره را با وجود ظاهر زیبایشان سنگهای مسخ شده ای می‌دانند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وَ الْفِضَّةُ حَجَرَانِ مَمْسُوخَان</w:t>
      </w:r>
      <w:r>
        <w:rPr>
          <w:rFonts w:eastAsia="IRNazanin" w:cs="IRNazanin"/>
          <w:color w:val="111111"/>
          <w:sz w:val="28"/>
          <w:szCs w:val="28"/>
          <w:rtl w:val="true"/>
          <w:lang w:bidi="fa-IR"/>
        </w:rPr>
        <w:t>»</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مسخ در کلام دانشمندان دینی یک نوع عذاب است </w:t>
      </w:r>
    </w:p>
    <w:p>
      <w:pPr>
        <w:pStyle w:val="BookText"/>
        <w:rPr/>
      </w:pPr>
      <w:r>
        <w:rPr>
          <w:rFonts w:ascii="IRNazanin" w:hAnsi="IRNazanin" w:eastAsia="IRNazanin"/>
          <w:color w:val="111111"/>
          <w:sz w:val="28"/>
          <w:sz w:val="28"/>
          <w:szCs w:val="28"/>
          <w:rtl w:val="true"/>
          <w:lang w:bidi="fa-IR"/>
        </w:rPr>
        <w:t>که در قرآن چندین بار برای انسانهای روایت الانسان حریص علی ما منع در نهج البلاغه پیدا نشد اگرچه در منهاج البراعه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تبهکار بکار رفته و معنای آن تغییر یافتن چهره به تصویری ناپسند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أَحَبَّهُمَا کَانَ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 با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شریف خصال در توضیح این عبارت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آنقدر این جواهرات را دوست داشته باشد که او را از محبت خداوند سبحان بازدارد ، از همان ها و همراه آنان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به روایتی از وجود نورانی حضرت رسول اکرم صلوات الله علیه وآله نظری بیاندازیم ، بیشتر متوجه معنای این همراهی خواهیم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أَحَبَّنَا کَانَ مَعَنَا یَوْمَ الْقِیَامَةِ وَ لَوْ أَنَّ رَجُلًا أَحَبَّ حَجَراً لَحَشَرَهُ اللَّهُ مَعَه </w:t>
      </w:r>
      <w:r>
        <w:rPr>
          <w:rStyle w:val="FootnoteAnchor"/>
          <w:rtl w:val="true"/>
        </w:rPr>
        <w:footnoteReference w:id="16"/>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ما را دوست داشته باشد ، در روز قیامت همراه 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یک قانون کلی ارائه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یک سنگ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آن سنگ محشور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جنبه زینتی طلا ، آنچه اکنون از اهمیت بالایی </w:t>
      </w:r>
      <w:bookmarkStart w:id="43" w:name="pg5705_43774"/>
    </w:p>
    <w:p>
      <w:pPr>
        <w:pStyle w:val="BookText"/>
        <w:rPr/>
      </w:pPr>
      <w:bookmarkEnd w:id="43"/>
      <w:r>
        <w:rPr>
          <w:rFonts w:ascii="IRNazanin" w:hAnsi="IRNazanin" w:eastAsia="IRNazanin"/>
          <w:color w:val="111111"/>
          <w:sz w:val="28"/>
          <w:sz w:val="28"/>
          <w:szCs w:val="28"/>
          <w:rtl w:val="true"/>
          <w:lang w:bidi="fa-IR"/>
        </w:rPr>
        <w:t xml:space="preserve">برخوردار است ، ویژگی طلا در معاملات و اعتبارات ملل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چاپ اسکناس در سراسر جهان ، میزان ذخائر طلای آن کشور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احکام طلا بعنوان با ارزشترین فلز موجود و رایج‌ترین وسیله زینت ضروری می نماید</w:t>
      </w:r>
      <w:r>
        <w:rPr>
          <w:rFonts w:eastAsia="IRNazanin" w:cs="IRNazanin"/>
          <w:color w:val="111111"/>
          <w:sz w:val="28"/>
          <w:szCs w:val="28"/>
          <w:rtl w:val="true"/>
          <w:lang w:bidi="fa-IR"/>
        </w:rPr>
        <w:t>.</w:t>
      </w:r>
    </w:p>
    <w:p>
      <w:pPr>
        <w:pStyle w:val="Heading3"/>
        <w:numPr>
          <w:ilvl w:val="2"/>
          <w:numId w:val="1"/>
        </w:numPr>
        <w:rPr/>
      </w:pPr>
      <w:bookmarkStart w:id="44" w:name="__RefHeading___Toc3823437_581953129"/>
      <w:bookmarkStart w:id="45" w:name="_Toc14"/>
      <w:bookmarkEnd w:id="44"/>
      <w:r>
        <w:rPr>
          <w:rtl w:val="true"/>
        </w:rPr>
        <w:t>سُدَیر طلا فروش</w:t>
      </w:r>
      <w:bookmarkEnd w:id="45"/>
    </w:p>
    <w:p>
      <w:pPr>
        <w:pStyle w:val="BookText"/>
        <w:rPr/>
      </w:pPr>
      <w:r>
        <w:rPr>
          <w:rFonts w:ascii="IRNazanin" w:hAnsi="IRNazanin" w:eastAsia="IRNazanin"/>
          <w:color w:val="111111"/>
          <w:sz w:val="28"/>
          <w:sz w:val="28"/>
          <w:szCs w:val="28"/>
          <w:rtl w:val="true"/>
          <w:lang w:bidi="fa-IR"/>
        </w:rPr>
        <w:t xml:space="preserve">ابی الفضل سدیر بن حکیم بن صهیب صیرفی معروف به سدیر صیرفی همانگونه که از کتب رجال و تاریخ برمی‌آید جزء موالیان و شیعیان اهلبیت علیهم السلام و از اصحاب سه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 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و یکی دیگر از موالیان اهلبیت علیهم السلام ، در دوران حکومت یکی از حکام ظالم هم عصر با امام صادق علیه السلام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که از اصحاب امام صادق علیه السلام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طواف خانه خدا دستم در دست امام صادق علیه السلام ، بود که دیدم اشک از چشمان ایشان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 به من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تقاضایم از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w:t>
      </w:r>
    </w:p>
    <w:p>
      <w:pPr>
        <w:pStyle w:val="BookText"/>
        <w:rPr/>
      </w:pPr>
      <w:r>
        <w:rPr>
          <w:rFonts w:ascii="IRNazanin" w:hAnsi="IRNazanin" w:eastAsia="IRNazanin"/>
          <w:color w:val="111111"/>
          <w:sz w:val="28"/>
          <w:sz w:val="28"/>
          <w:szCs w:val="28"/>
          <w:rtl w:val="true"/>
          <w:lang w:bidi="fa-IR"/>
        </w:rPr>
        <w:t>من ببخشد و آزادشان نماید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روایت نشان از محبت امام علیه السلام به سدیر و عبدالسلام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می‌گوید روزی به جهت سوالی که داشتم نزد امام باقر علیه السلام شرفیاب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بصری خبری به گوش من رسیده است که اگر صحیح باشد ، پس انا لله و انا الیه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شدت بزرگی اشتباه ، کار ما تمام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چه شنیده‌ای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حسن بصری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مغزم از حرارت خورشید به جوش بیاید به سایه خانه طلافروش پناه نمی‌برم و اگر جگرم از شدت تشنگی تکه تکه گردد از خانه طلافروش تقاضای آب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جملات را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شغل و منبع درآمد من همین طلافروشی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 من با همین شغل رشد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شغل به حج و عمره مشرف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امام محمد باقر علیه السلام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دروغ گفته است، تو حساب و کتاب دریافت و پرداختت را دقیق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نماز هر چه در دست داری رها کن و به نماز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اصحاب </w:t>
      </w:r>
      <w:bookmarkStart w:id="46" w:name="pg5705_43776"/>
    </w:p>
    <w:p>
      <w:pPr>
        <w:pStyle w:val="BookText"/>
        <w:rPr/>
      </w:pPr>
      <w:bookmarkEnd w:id="46"/>
      <w:r>
        <w:rPr>
          <w:rFonts w:ascii="IRNazanin" w:hAnsi="IRNazanin" w:eastAsia="IRNazanin"/>
          <w:color w:val="111111"/>
          <w:sz w:val="28"/>
          <w:sz w:val="28"/>
          <w:szCs w:val="28"/>
          <w:rtl w:val="true"/>
          <w:lang w:bidi="fa-IR"/>
        </w:rPr>
        <w:t>کهف صراف</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p>
    <w:p>
      <w:pPr>
        <w:pStyle w:val="Heading3"/>
        <w:numPr>
          <w:ilvl w:val="2"/>
          <w:numId w:val="1"/>
        </w:numPr>
        <w:rPr/>
      </w:pPr>
      <w:bookmarkStart w:id="47" w:name="__RefHeading___Toc3823439_581953129"/>
      <w:bookmarkStart w:id="48" w:name="_Toc15"/>
      <w:bookmarkEnd w:id="47"/>
      <w:r>
        <w:rPr>
          <w:rtl w:val="true"/>
        </w:rPr>
        <w:t>دانستنی‌های صنف</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و فروش طلا و جواهر با وجود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مغازه طلافروشی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و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یکی از مشاغل و کاسبی‌های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منتشر شده، منبع درآمد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کشور از ساخت و فروش و معاملات مرتبط با جواهرات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مصرف‌کنندگان جهان، ایران رتبه ششم را داراست که زینت و خودآرائی بیشترین سهم در کسب این رتبه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آماری از وجود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طلا در خانه ایرانی‌ها </w:t>
      </w:r>
      <w:bookmarkStart w:id="49" w:name="pg5705_43777"/>
    </w:p>
    <w:p>
      <w:pPr>
        <w:pStyle w:val="BookText"/>
        <w:rPr/>
      </w:pPr>
      <w:bookmarkEnd w:id="49"/>
      <w:r>
        <w:rPr>
          <w:rFonts w:ascii="IRNazanin" w:hAnsi="IRNazanin" w:eastAsia="IRNazanin"/>
          <w:color w:val="111111"/>
          <w:sz w:val="28"/>
          <w:sz w:val="28"/>
          <w:szCs w:val="28"/>
          <w:rtl w:val="true"/>
          <w:lang w:bidi="fa-IR"/>
        </w:rPr>
        <w:t>خبر می‌دهند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823441_581953129"/>
      <w:bookmarkStart w:id="51" w:name="_Toc16"/>
      <w:bookmarkEnd w:id="50"/>
      <w:r>
        <w:rPr>
          <w:rtl w:val="true"/>
        </w:rPr>
        <w:t>تبلیغات طلا و هدایت جامعه بسوی تجمل</w:t>
      </w:r>
      <w:bookmarkEnd w:id="51"/>
    </w:p>
    <w:p>
      <w:pPr>
        <w:pStyle w:val="BookText"/>
        <w:rPr/>
      </w:pPr>
      <w:r>
        <w:rPr>
          <w:rFonts w:ascii="IRNazanin" w:hAnsi="IRNazanin" w:eastAsia="IRNazanin"/>
          <w:color w:val="111111"/>
          <w:sz w:val="28"/>
          <w:sz w:val="28"/>
          <w:szCs w:val="28"/>
          <w:rtl w:val="true"/>
          <w:lang w:bidi="fa-IR"/>
        </w:rPr>
        <w:t xml:space="preserve">وقتی هدف از کسب و کار انسانی که در اجتماع به سر می‌برد ، رسیدن به رفاه و آسایش شخصی در زندگی باشد و چشم خود را بر روی دیگر اتفاقات ببندد ممکن است که به هم‌نوعان و هم‌شهریان خود آسیب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ملاک در ارزش و مقام را ثروت‌های مادی در نظر بگیرد قطعا نمی‌تواند درد طبقه محروم و یا حتی متوسط جامعه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اجتماع مانند یک عضو از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عضو نخواهد که درد دیگران را بفهمد و برای آن راه‌حلی بیابد ، نتوانسته است وظیفه خود را به خوبی انجام دهد و دیر یا زود ممکن است که کل این بدن و جامعه رو به انحطاط برود و البته خود او هم یکی از اعضای آن خواهد بود که انحطاط دامن‌گیرش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بعنوان گران‌ترین فلز ، یکی از ابزار زینت و خودآرایی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قیمت بالای آن سبب شده که در دسترس همگان قرار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عده‌ای از افراد جامعه که توانایی مالی خوبی دارند بواسطه دارایی‌شان فخرفروشی کنند، ممکن است موجب آزرده شدن خاطر </w:t>
      </w:r>
    </w:p>
    <w:p>
      <w:pPr>
        <w:pStyle w:val="BookText"/>
        <w:rPr/>
      </w:pPr>
      <w:r>
        <w:rPr>
          <w:rFonts w:ascii="IRNazanin" w:hAnsi="IRNazanin" w:eastAsia="IRNazanin"/>
          <w:color w:val="111111"/>
          <w:sz w:val="28"/>
          <w:sz w:val="28"/>
          <w:szCs w:val="28"/>
          <w:rtl w:val="true"/>
          <w:lang w:bidi="fa-IR"/>
        </w:rPr>
        <w:t>طبقات پایین‌تر جامعه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منافع شخصی، نوک پیکان کسب و کار قرار گرفته است لذا از هر ترفندی برای افزایش درآمد استفاده می‌شود تا اینکه بتواند منابع مالی بیشتری را جذب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از نظر شرعی اشکالی نداشته باشد ولکن از نظر اخلاق اجتماعی، بعضی رفتارها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بزرگ تبلیغاتی و یا پیام‌های بازرگانی رادیو و تلویزیون که پیام اشرافی‌گری و تجمل‌گرایی را فریاد می‌زند ، چهره جامعه را بیش از آنکه شبیه به یک جامعه اسلامی نماید ، شبیه شهر تجاری خواهد نمود که در کنار هر کاخ کوخی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از اوهام که واقعیتش فقط برای عده‌ایست و کوخی از حقیقت در پس نگاه‌های دوخته شده به این تصاویر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به تبعات این‌گونه تبلیغات نیز توجهی بشود ؛ حسرتی که بر دل یک خانواده بواسطه مشاهده تصاویر سرویس‌های طلا می‌نشیند فاصله طبقاتی را روز به روز بیشتر کرده و اعتماد بین طبقات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ساده‌ترین آسیبی است که می‌توان پیش‌بینی کرد والا اتفاقات سهمگین‌تری را در میان خانواده‌ها بدنبال خواهد داشت که خود نیازمند نوشته‌های بیشتری خواهد بود</w:t>
      </w:r>
      <w:r>
        <w:rPr>
          <w:rFonts w:eastAsia="IRNazanin" w:cs="IRNazanin"/>
          <w:color w:val="111111"/>
          <w:sz w:val="28"/>
          <w:szCs w:val="28"/>
          <w:rtl w:val="true"/>
          <w:lang w:bidi="fa-IR"/>
        </w:rPr>
        <w:t xml:space="preserve">. </w:t>
      </w:r>
      <w:bookmarkStart w:id="52" w:name="pg5705_43779"/>
    </w:p>
    <w:p>
      <w:pPr>
        <w:pStyle w:val="Heading3"/>
        <w:numPr>
          <w:ilvl w:val="2"/>
          <w:numId w:val="1"/>
        </w:numPr>
        <w:rPr/>
      </w:pPr>
      <w:bookmarkStart w:id="53" w:name="__RefHeading___Toc3823443_581953129"/>
      <w:bookmarkStart w:id="54" w:name="_Toc17"/>
      <w:bookmarkEnd w:id="52"/>
      <w:bookmarkEnd w:id="53"/>
      <w:r>
        <w:rPr>
          <w:rtl w:val="true"/>
        </w:rPr>
        <w:t>کنز یا احتکار طلا</w:t>
      </w:r>
      <w:bookmarkEnd w:id="54"/>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بیش از چهل روز احتکار کند، بوی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مسیر پانصد سال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حرام خواهد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احتکار یعنی اینکه طعام را حبس و جمع کند و انتظار بکشد که گران شود با اینکه مسلمین به آن احتیاج دارند و برای آنها ضروری است و کسی هم نیست که به مقدار کفایت مردم، برای آنها بذل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حبس کردن کالایی که برای مردم ضرورت ندارد و یا اینکه کسی هست که آن کالا را به مردم بفروشد، حرام نمی‌باشد گرچه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تحریر الوسیله امام خمینی گفته‌اند که احتکار فقط در 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 و زیتون وارد شده است و اجناس و کالاهای دیگر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کردن هر چیزی که مردم به آن نیاز دارند، کار مطلوب و شایسته‌ای نیست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نقش طلا در اقتصاد یک کشور بسیار تعیین کننده می‌باشد تا اندازه‌ای که چاپ اسکناس متوقف بر منابع و ذخائر طلای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دیگری که طلا بطور مستقیم یا غیر مستقیم ایفا </w:t>
      </w:r>
      <w:bookmarkStart w:id="55" w:name="pg5705_43780"/>
    </w:p>
    <w:p>
      <w:pPr>
        <w:pStyle w:val="BookText"/>
        <w:rPr/>
      </w:pPr>
      <w:bookmarkEnd w:id="55"/>
      <w:r>
        <w:rPr>
          <w:rFonts w:ascii="IRNazanin" w:hAnsi="IRNazanin" w:eastAsia="IRNazanin"/>
          <w:color w:val="111111"/>
          <w:sz w:val="28"/>
          <w:sz w:val="28"/>
          <w:szCs w:val="28"/>
          <w:rtl w:val="true"/>
          <w:lang w:bidi="fa-IR"/>
        </w:rPr>
        <w:t>می‌کند تاثیر او بر قیمت کالاهای مورد نیاز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با بالا رفتن قیمت طلا بسیاری از قیمت‌ها نیز افزوده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استفتاء کتبی که از دفتر حضرت آیه الله مکارم شیرازی صورت گرفت ایشان در مورد احتکار طلا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اثر بارز و روشنی در بقیه کالاها بگذارد اشکال 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اثر بارز و روشنی در بقیه کالاها بگذارد،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از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 ش </w:t>
      </w:r>
      <w:r>
        <w:rPr>
          <w:rFonts w:eastAsia="IRNazanin" w:cs="IRNazanin"/>
          <w:color w:val="111111"/>
          <w:sz w:val="28"/>
          <w:szCs w:val="28"/>
          <w:lang w:bidi="fa-IR"/>
        </w:rPr>
        <w:t>4998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6" w:name="__RefHeading___Toc3823445_581953129"/>
      <w:bookmarkStart w:id="57" w:name="_Toc18"/>
      <w:bookmarkEnd w:id="56"/>
      <w:r>
        <w:rPr>
          <w:rtl w:val="true"/>
        </w:rPr>
        <w:t>کمینگاه ابلیس</w:t>
      </w:r>
      <w:bookmarkEnd w:id="57"/>
    </w:p>
    <w:p>
      <w:pPr>
        <w:pStyle w:val="BookText"/>
        <w:rPr/>
      </w:pPr>
      <w:r>
        <w:rPr>
          <w:rFonts w:ascii="IRNazanin" w:hAnsi="IRNazanin" w:eastAsia="IRNazanin"/>
          <w:color w:val="111111"/>
          <w:sz w:val="28"/>
          <w:sz w:val="28"/>
          <w:szCs w:val="28"/>
          <w:rtl w:val="true"/>
          <w:lang w:bidi="fa-IR"/>
        </w:rPr>
        <w:t xml:space="preserve">وقتی که جایگاه دینی کسب و کار معلوم شد ودانستیم که کار عبادت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که محبت خداوند به او تعلق گرفته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شیطان نیز که از نزدیک شدن انسان ها به خدای متعال تنفّر دارد، مدام تلاش می کند با دام هایی که بر سرراه بندگان می گستراند مانع رسیدن و نزدیک شدنشان به خدا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شیطانِ دام گستر را صیاد و بندگان الهی را </w:t>
      </w:r>
    </w:p>
    <w:p>
      <w:pPr>
        <w:pStyle w:val="BookText"/>
        <w:rPr/>
      </w:pPr>
      <w:r>
        <w:rPr>
          <w:rFonts w:ascii="IRNazanin" w:hAnsi="IRNazanin" w:eastAsia="IRNazanin"/>
          <w:color w:val="111111"/>
          <w:sz w:val="28"/>
          <w:sz w:val="28"/>
          <w:szCs w:val="28"/>
          <w:rtl w:val="true"/>
          <w:lang w:bidi="fa-IR"/>
        </w:rPr>
        <w:t>شکاربدانیم ، طبیعی است که شکار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صیّاد جان سالم بدربرد،هدف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اوقرار خواهد گرفت ؛ همان تیری که می تواند شکار وصید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مِن سَهامِ ابلیس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تیری از تیرهای سمّی شیطان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تیری است که کمین یکایک مسلمانان قرار داده شده ویکی از کمینگاه های اصلی او نیز ظلافروشی ست که بواسطه شغلشان ارتباط بیشتری با زنان نامحرم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 دارندگان این شغل لازم است خودرا برای سپر گرفتن در برابر این هجوم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سخت است مگر یارشود لطف خدا</w:t>
      </w:r>
    </w:p>
    <w:p>
      <w:pPr>
        <w:pStyle w:val="BookText"/>
        <w:rPr/>
      </w:pPr>
      <w:r>
        <w:rPr>
          <w:rFonts w:ascii="IRNazanin" w:hAnsi="IRNazanin" w:eastAsia="IRNazanin"/>
          <w:color w:val="111111"/>
          <w:sz w:val="28"/>
          <w:sz w:val="28"/>
          <w:szCs w:val="28"/>
          <w:rtl w:val="true"/>
          <w:lang w:bidi="fa-IR"/>
        </w:rPr>
        <w:t>ورنه آدم نبرد صرفه زشیطان رجیم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ازطرفی نیز این مجاهدت وایستادگی بی اجر باقی نمی ماند، همانطور که امام راستگویان حضرت صادق علیه السلام درادامه حدیث قبل می 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تَرَکَها لِلهِ عَزّو جلّ لالِغَیرِهِ اَعقَبَهُ اللهُ ایماناً یَجِدُ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نگاه حرام را برای خدا و نه چیز دیگر ترک</w:t>
      </w:r>
    </w:p>
    <w:p>
      <w:pPr>
        <w:pStyle w:val="BookText"/>
        <w:rPr/>
      </w:pPr>
      <w:r>
        <w:rPr>
          <w:rFonts w:ascii="IRNazanin" w:hAnsi="IRNazanin" w:eastAsia="IRNazanin"/>
          <w:color w:val="111111"/>
          <w:sz w:val="28"/>
          <w:sz w:val="28"/>
          <w:szCs w:val="28"/>
          <w:rtl w:val="true"/>
          <w:lang w:bidi="fa-IR"/>
        </w:rPr>
        <w:t>نماید، خداوند متعال به او ایمانی عنایت می کند که</w:t>
      </w:r>
    </w:p>
    <w:p>
      <w:pPr>
        <w:pStyle w:val="BookText"/>
        <w:rPr/>
      </w:pPr>
      <w:r>
        <w:rPr>
          <w:rFonts w:ascii="IRNazanin" w:hAnsi="IRNazanin" w:eastAsia="IRNazanin"/>
          <w:color w:val="111111"/>
          <w:sz w:val="28"/>
          <w:sz w:val="28"/>
          <w:szCs w:val="28"/>
          <w:rtl w:val="true"/>
          <w:lang w:bidi="fa-IR"/>
        </w:rPr>
        <w:t>طعمش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باشد که هست، هیچ کس حاضر نیست</w:t>
      </w:r>
    </w:p>
    <w:p>
      <w:pPr>
        <w:pStyle w:val="BookText"/>
        <w:rPr/>
      </w:pPr>
      <w:r>
        <w:rPr>
          <w:rFonts w:ascii="IRNazanin" w:hAnsi="IRNazanin" w:eastAsia="IRNazanin"/>
          <w:color w:val="111111"/>
          <w:sz w:val="28"/>
          <w:sz w:val="28"/>
          <w:szCs w:val="28"/>
          <w:rtl w:val="true"/>
          <w:lang w:bidi="fa-IR"/>
        </w:rPr>
        <w:t xml:space="preserve">که آن وعده لذّت بخش و نعمت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رها کند و خود را به نگاه حرام آلوده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صراف گهر شد ننهد هرگز</w:t>
      </w:r>
    </w:p>
    <w:p>
      <w:pPr>
        <w:pStyle w:val="BookText"/>
        <w:rPr/>
      </w:pPr>
      <w:r>
        <w:rPr>
          <w:rFonts w:ascii="IRNazanin" w:hAnsi="IRNazanin" w:eastAsia="IRNazanin"/>
          <w:color w:val="111111"/>
          <w:sz w:val="28"/>
          <w:sz w:val="28"/>
          <w:szCs w:val="28"/>
          <w:rtl w:val="true"/>
          <w:lang w:bidi="fa-IR"/>
        </w:rPr>
        <w:t>سنگ را در شهوار به یک میزان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هیچ، آزاده نشد بنده تن، پروین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پاکیزه نیالود دل و دامان</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5705_43786"/>
      <w:bookmarkStart w:id="59" w:name="pg5705_43786"/>
      <w:bookmarkEnd w:id="59"/>
    </w:p>
    <w:p>
      <w:pPr>
        <w:pStyle w:val="Heading2"/>
        <w:numPr>
          <w:ilvl w:val="1"/>
          <w:numId w:val="1"/>
        </w:numPr>
        <w:rPr/>
      </w:pPr>
      <w:bookmarkStart w:id="60" w:name="pg5705_43786"/>
      <w:bookmarkStart w:id="61" w:name="__RefHeading___Toc3823447_581953129"/>
      <w:bookmarkStart w:id="62" w:name="_Toc19"/>
      <w:bookmarkEnd w:id="60"/>
      <w:bookmarkEnd w:id="61"/>
      <w:r>
        <w:rPr>
          <w:rtl w:val="true"/>
        </w:rPr>
        <w:t>فصل دوم</w:t>
      </w:r>
      <w:r>
        <w:rPr>
          <w:rtl w:val="true"/>
        </w:rPr>
        <w:t xml:space="preserve">: </w:t>
      </w:r>
      <w:r>
        <w:rPr>
          <w:rtl w:val="true"/>
        </w:rPr>
        <w:t>مسائل مالی طلا</w:t>
      </w:r>
      <w:bookmarkEnd w:id="62"/>
    </w:p>
    <w:p>
      <w:pPr>
        <w:pStyle w:val="Heading3"/>
        <w:numPr>
          <w:ilvl w:val="2"/>
          <w:numId w:val="1"/>
        </w:numPr>
        <w:rPr/>
      </w:pPr>
      <w:bookmarkStart w:id="63" w:name="__RefHeading___Toc3823449_581953129"/>
      <w:bookmarkStart w:id="64" w:name="_Toc20"/>
      <w:bookmarkEnd w:id="63"/>
      <w:r>
        <w:rPr>
          <w:rtl w:val="true"/>
        </w:rPr>
        <w:t>اشاره</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خدا وروزی‌های پاکیزه‌ای راکه برای بندگانش پدید آورد ، چه کسی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چه غیر مؤمنان هم با آنان دربهره‌وری شریکند ،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درقیامت فقط ویژه مؤمنان است ما اینگونه آیات خود را برای گروهی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دانش وبصیرت‌اند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بردن از زینتهای حلال دنیا مانند پوشیدن لباسهای مناسب و یا سفارش آن به دیگران در سیره اهلبیت علیهم السلام نمونه 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آیه </w:t>
      </w:r>
      <w:bookmarkStart w:id="65" w:name="pg5705_43787"/>
    </w:p>
    <w:p>
      <w:pPr>
        <w:pStyle w:val="BookText"/>
        <w:rPr/>
      </w:pPr>
      <w:bookmarkEnd w:id="65"/>
      <w:r>
        <w:rPr>
          <w:rFonts w:ascii="IRNazanin" w:hAnsi="IRNazanin" w:eastAsia="IRNazanin"/>
          <w:color w:val="111111"/>
          <w:sz w:val="28"/>
          <w:sz w:val="28"/>
          <w:szCs w:val="28"/>
          <w:rtl w:val="true"/>
          <w:lang w:bidi="fa-IR"/>
        </w:rPr>
        <w:t>شریفه به آن اشاره شده است ، این زینتها که در دنیا قرار دارد و انسان از آن استفاده می کند، در اصل و حقیقتا برای مومنان در نظر گرفته شده است ، و کسانیکه به خدا و روز قیامت ایمان ندارند هدف اصلی خلقت زینتهای دنیا نیستند ، بلکه در کنار مومنان می توانند بهره 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حاضر از واضح ترین مصادیق زینت ، طلا و جواهرات و زیورآلات است، ولکن این نعمت الهی که در اختیار انسان قرار گرفته است مانند بسیاری از نعمتهای دیگر ، دارای حد و مرز و قوانینی است که رعایتش برای مومنین لازم و ضروری است</w:t>
      </w:r>
      <w:r>
        <w:rPr>
          <w:rFonts w:eastAsia="IRNazanin" w:cs="IRNazanin"/>
          <w:color w:val="111111"/>
          <w:sz w:val="28"/>
          <w:szCs w:val="28"/>
          <w:rtl w:val="true"/>
          <w:lang w:bidi="fa-IR"/>
        </w:rPr>
        <w:t>.</w:t>
      </w:r>
    </w:p>
    <w:p>
      <w:pPr>
        <w:pStyle w:val="Heading3"/>
        <w:numPr>
          <w:ilvl w:val="2"/>
          <w:numId w:val="1"/>
        </w:numPr>
        <w:rPr/>
      </w:pPr>
      <w:bookmarkStart w:id="66" w:name="__RefHeading___Toc3823451_581953129"/>
      <w:bookmarkStart w:id="67" w:name="_Toc21"/>
      <w:bookmarkEnd w:id="66"/>
      <w:r>
        <w:rPr>
          <w:rtl w:val="true"/>
        </w:rPr>
        <w:t>ساخت طلا و جواهرات</w:t>
      </w:r>
      <w:bookmarkEnd w:id="67"/>
    </w:p>
    <w:p>
      <w:pPr>
        <w:pStyle w:val="BookText"/>
        <w:rPr/>
      </w:pPr>
      <w:r>
        <w:rPr>
          <w:rFonts w:ascii="IRNazanin" w:hAnsi="IRNazanin" w:eastAsia="IRNazanin"/>
          <w:color w:val="111111"/>
          <w:sz w:val="28"/>
          <w:sz w:val="28"/>
          <w:szCs w:val="28"/>
          <w:rtl w:val="true"/>
          <w:lang w:bidi="fa-IR"/>
        </w:rPr>
        <w:t xml:space="preserve">طلا و جواهراتی که از معدن استخراج شده و قرار است بعنوان زینت در اختیار بندگان خدا قرار گیرد مراحل زیادی را طی می‌نماید تا به این شکل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مدلسازی ، ریخته‌گری، آبکاری، شستشو و ترکیب جواهرات با هم دیگر و مراحل دیگر بر جلوه‌نمایی و زیبایی این قطعات زینتی می‌افزاید </w:t>
      </w:r>
      <w:r>
        <w:rPr>
          <w:rFonts w:eastAsia="IRNazanin" w:cs="IRNazanin"/>
          <w:color w:val="111111"/>
          <w:sz w:val="28"/>
          <w:szCs w:val="28"/>
          <w:rtl w:val="true"/>
          <w:lang w:bidi="fa-IR"/>
        </w:rPr>
        <w:t>.</w:t>
      </w:r>
    </w:p>
    <w:p>
      <w:pPr>
        <w:pStyle w:val="Heading3"/>
        <w:numPr>
          <w:ilvl w:val="2"/>
          <w:numId w:val="1"/>
        </w:numPr>
        <w:rPr/>
      </w:pPr>
      <w:bookmarkStart w:id="68" w:name="__RefHeading___Toc3823453_581953129"/>
      <w:bookmarkStart w:id="69" w:name="_Toc22"/>
      <w:bookmarkEnd w:id="68"/>
      <w:r>
        <w:rPr>
          <w:rtl w:val="true"/>
        </w:rPr>
        <w:t>قاچاق طلا</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طلا را با مشقت فراوان از معادن استخراج می‌نمایند و در چرخه خالص سازی و طرح و </w:t>
      </w:r>
    </w:p>
    <w:p>
      <w:pPr>
        <w:pStyle w:val="BookText"/>
        <w:rPr/>
      </w:pPr>
      <w:r>
        <w:rPr>
          <w:rFonts w:ascii="IRNazanin" w:hAnsi="IRNazanin" w:eastAsia="IRNazanin"/>
          <w:color w:val="111111"/>
          <w:sz w:val="28"/>
          <w:sz w:val="28"/>
          <w:szCs w:val="28"/>
          <w:rtl w:val="true"/>
          <w:lang w:bidi="fa-IR"/>
        </w:rPr>
        <w:t xml:space="preserve">دیگر مراحل آماده‌سازی قرار می‌گیرد تا اینکه بصورت یک قطعه زینتی یا پزشکی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این بین عده‌ای بجای طی کردن مراحل قانونی ، بدنبال تهیه طلای قاچاق می‌باشند که البته این مسئله تا حدود زیادی رواج یافته است و بنابر اذعان برخی از طلافروشان اکثر طلاهای موجود در بازار بصورت قاچاقی خریداری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مسئله قاچاق کار حرامی است ولکن اگر هم اکنون مالکیت آن طلا و جواهرات معلوم باشد یعنی مشخص باشد که صاحب این قطعه طلا کیست ، مانعی ندارد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وضع آن مجهول نباشد، مانعی ندارد؛ هرچند کسانی که قاچاق کرده اند، مرتکب کار حرامی شده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اشخاص استفاده کننده و محل و زمان استفاده‌ی از زیور آلات حد و مرزهایی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انسانها از برخی زیورآلات و جواهرات در بسیاری از موارد ستوده شده است وحتی در روایت امام حسن عسکری علیه السلام، در کنار نمازهای مستحبی و زیارت اربعین اباعبدالله الحسین علیه السلام از علامات مومن شمرده شده است</w:t>
      </w:r>
      <w:r>
        <w:rPr>
          <w:rFonts w:eastAsia="IRNazanin" w:cs="IRNazanin"/>
          <w:color w:val="111111"/>
          <w:sz w:val="28"/>
          <w:szCs w:val="28"/>
          <w:rtl w:val="true"/>
          <w:lang w:bidi="fa-IR"/>
        </w:rPr>
        <w:t>.</w:t>
      </w:r>
      <w:r>
        <w:rPr>
          <w:rStyle w:val="FootnoteAnchor"/>
          <w:rtl w:val="true"/>
        </w:rPr>
        <w:footnoteReference w:id="32"/>
      </w:r>
      <w:bookmarkStart w:id="70" w:name="pg5705_43789"/>
    </w:p>
    <w:p>
      <w:pPr>
        <w:pStyle w:val="BookText"/>
        <w:rPr/>
      </w:pPr>
      <w:bookmarkEnd w:id="70"/>
      <w:r>
        <w:rPr>
          <w:rFonts w:ascii="IRNazanin" w:hAnsi="IRNazanin" w:eastAsia="IRNazanin"/>
          <w:color w:val="111111"/>
          <w:sz w:val="28"/>
          <w:sz w:val="28"/>
          <w:szCs w:val="28"/>
          <w:rtl w:val="true"/>
          <w:lang w:bidi="fa-IR"/>
        </w:rPr>
        <w:t xml:space="preserve">امام صادق علیه السلام دستی که در آن انگشتر عقیق باشد را محبوبترین دستی می‌داند که بسوی خدا بلند می‌شود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روایت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عَبْدِی یَرْفَعُ یَدَهُ وَ فِیهَا خَاتَمُ فَیْرُوزَجٍ أَنْ أَرُدَّهَا خَائِبَةً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شرم دارم که بنده‌ام را ناامید کنم با وجود اینکه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در حالیکه انگشتر فیروزه به انگشتان اوست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1" w:name="__RefHeading___Toc3823455_581953129"/>
      <w:bookmarkStart w:id="72" w:name="_Toc23"/>
      <w:bookmarkEnd w:id="71"/>
      <w:r>
        <w:rPr>
          <w:rtl w:val="true"/>
        </w:rPr>
        <w:t>طلای مردانه</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احکام استفاده از جواهرات و سنگهای قیمتی برای زن و مرد یکسان می‌باشد ولی تفاوتی که وجود دارد ، حرمت استفاده مردان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مواردی برای زنان نیز استفاده از طلا بخاطر زینت حرام دانسته شده است و آن حالت احرام است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پیرامون ساخت طلا نیز همین حکم وجود دارد زیرا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جواهرات طلا اگر به منظور استفادۀ مردان باشد، حرام است و خرید و فروش آن به این قصد جایز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خرید و فروش طلای مردانه می‌توان به این مسئله توجه داشت که هر قطعه زینتی طلا از دو بخش تشکیل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طلایی که در آن بکار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شکل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 آن که محل استفاده آن را معین می‌نماید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معامله طلای مردانه آنچه حرام دانسته شده است ، خرید و فروش،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اینکه طلایی خریداری شود تا یک مرد از آن برای زینت استفاده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معامله‌ای که بر روی طلای مردانه صورت می‌گیرد بخاطر استفاده زینتی آن نباشد بلکه فقط جنبه مادی آن مدنظر باشد و پولی که پرداخت می‌شود فقط بخاطر ارزش ماده طلا باشد نه جنبه زینتی آن ، حرمتی را در پی نخواهد داشت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متاسفانه امروزه در بسیاری از ویترین‌های طلافروشی ، طلاهای مخصوص مردان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نکته توجه داشته باشیم که پولی که از راه حرام وارد زندگی می‌شود چه انحرافاتی را ایجاد می‌نماید ، قطعا در این مسئله تجدید نظر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با فروشنده طلای مردانه نیز از نظر اخلاقی تبعات خاص خودش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نیز باید دقت کرد که اگر مقدار مال حرامی که از این راه به دست فروشنده طلای مردانه رسیده است فراوان باشد بطوریکه بصورت وسیع با اموال حلال او مخلوط شده باشد ، خرید و فروش با این فروشنده جایز نمی‌باشد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ساخت نوبت به عرضه این کالای قیمتی می‌رسد که شرایطی برای خرید و فروش طلا و جواهرات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شرایط در تمام خرید وفروش‌ها جاری است و برخی از آنها نیز مختص به نوع خاصی از خرید و فروش‌های طلا می‌باشد</w:t>
      </w:r>
      <w:r>
        <w:rPr>
          <w:rFonts w:eastAsia="IRNazanin" w:cs="IRNazanin"/>
          <w:color w:val="111111"/>
          <w:sz w:val="28"/>
          <w:szCs w:val="28"/>
          <w:rtl w:val="true"/>
          <w:lang w:bidi="fa-IR"/>
        </w:rPr>
        <w:t xml:space="preserve">. </w:t>
      </w:r>
      <w:bookmarkStart w:id="73" w:name="pg5705_43792"/>
    </w:p>
    <w:p>
      <w:pPr>
        <w:pStyle w:val="Heading3"/>
        <w:numPr>
          <w:ilvl w:val="2"/>
          <w:numId w:val="1"/>
        </w:numPr>
        <w:rPr/>
      </w:pPr>
      <w:bookmarkStart w:id="74" w:name="__RefHeading___Toc3823457_581953129"/>
      <w:bookmarkStart w:id="75" w:name="_Toc24"/>
      <w:bookmarkEnd w:id="73"/>
      <w:bookmarkEnd w:id="74"/>
      <w:r>
        <w:rPr>
          <w:rtl w:val="true"/>
        </w:rPr>
        <w:t xml:space="preserve">خرید و فروش طلا و نقره </w:t>
      </w:r>
      <w:r>
        <w:rPr>
          <w:rtl w:val="true"/>
        </w:rPr>
        <w:t>(</w:t>
      </w:r>
      <w:r>
        <w:rPr>
          <w:rtl w:val="true"/>
        </w:rPr>
        <w:t>بیع صرف</w:t>
      </w:r>
      <w:r>
        <w:rPr>
          <w:rtl w:val="true"/>
        </w:rPr>
        <w:t>)</w:t>
      </w:r>
      <w:bookmarkEnd w:id="75"/>
    </w:p>
    <w:p>
      <w:pPr>
        <w:pStyle w:val="Heading4"/>
        <w:numPr>
          <w:ilvl w:val="3"/>
          <w:numId w:val="1"/>
        </w:numPr>
        <w:rPr/>
      </w:pPr>
      <w:bookmarkStart w:id="76" w:name="__RefHeading___Toc3823459_581953129"/>
      <w:bookmarkStart w:id="77" w:name="_Toc25"/>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به فروش طلا در مقابل طلا یا نقره در مقابل نقره بیع صرف گفته می‌شود و تفاوتی هم بین سکه و غیر سکه در آن نیست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ذهن بیاورد در صورتیکه امروزه این دو اصطلاح با یکدیگر متفاوت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صرافی‌های امروزه پول‌های متفاوت بین کشورها را تبدیل می‌نمایند ، و بیع صرف که همان شغل طلافروشی است ارتباطی با تبدیل کردن پول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تشابه نیز روشن است ؛ در قدیم پول رایج بین مردم همان طلا و نقره‌ای بوده که در دستشان بصورت سکه وجود داشته است و هنگامی‌که قصد تبدیل آن را داشته‌اند به کسانیکه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مراجعه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طلا و نقره تبدیل می‌شد هم پول رایج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طلا و نقره یا همان دینار و درهم جای خود را به پولهای کاغذی یا جنسهای دیگر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شغل صرافی یا همان تبدیل واحدهای پول به یکدیگر از شغل طلا فروشی که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جدا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اشتراک هر دو شغل در مسئله ربا سبب شده است که </w:t>
      </w:r>
      <w:bookmarkStart w:id="78" w:name="pg5705_43793"/>
    </w:p>
    <w:p>
      <w:pPr>
        <w:pStyle w:val="BookText"/>
        <w:rPr/>
      </w:pPr>
      <w:bookmarkEnd w:id="78"/>
      <w:r>
        <w:rPr>
          <w:rFonts w:ascii="IRNazanin" w:hAnsi="IRNazanin" w:eastAsia="IRNazanin"/>
          <w:color w:val="111111"/>
          <w:sz w:val="28"/>
          <w:sz w:val="28"/>
          <w:szCs w:val="28"/>
          <w:rtl w:val="true"/>
          <w:lang w:bidi="fa-IR"/>
        </w:rPr>
        <w:t>مراجع تقلید بحث پولهای کاغذی را نیز در کنار مباحث طلا و جواهرات یا در مباحث ربا ذکر نمایند که به اختصار اشاره‌ای می‌شود</w:t>
      </w:r>
      <w:r>
        <w:rPr>
          <w:rFonts w:eastAsia="IRNazanin" w:cs="IRNazanin"/>
          <w:color w:val="111111"/>
          <w:sz w:val="28"/>
          <w:szCs w:val="28"/>
          <w:rtl w:val="true"/>
          <w:lang w:bidi="fa-IR"/>
        </w:rPr>
        <w:t>:</w:t>
      </w:r>
    </w:p>
    <w:p>
      <w:pPr>
        <w:pStyle w:val="Heading4"/>
        <w:numPr>
          <w:ilvl w:val="3"/>
          <w:numId w:val="1"/>
        </w:numPr>
        <w:rPr/>
      </w:pPr>
      <w:bookmarkStart w:id="79" w:name="__RefHeading___Toc3823461_581953129"/>
      <w:bookmarkStart w:id="80" w:name="_Toc26"/>
      <w:bookmarkEnd w:id="79"/>
      <w:r>
        <w:rPr>
          <w:rtl w:val="true"/>
        </w:rPr>
        <w:t>نکته</w:t>
      </w:r>
      <w:r>
        <w:rPr>
          <w:rtl w:val="true"/>
        </w:rPr>
        <w:t xml:space="preserve">: </w:t>
      </w:r>
      <w:r>
        <w:rPr>
          <w:rtl w:val="true"/>
        </w:rPr>
        <w:t>ارز و پولهای کاغذی</w:t>
      </w:r>
      <w:bookmarkEnd w:id="80"/>
    </w:p>
    <w:p>
      <w:pPr>
        <w:pStyle w:val="Heading5"/>
        <w:numPr>
          <w:ilvl w:val="4"/>
          <w:numId w:val="1"/>
        </w:numPr>
        <w:rPr/>
      </w:pPr>
      <w:bookmarkStart w:id="81" w:name="__RefHeading___Toc3823463_581953129"/>
      <w:bookmarkStart w:id="82" w:name="_Toc27"/>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اگر معامله بر پولهای کاغذی که در زمان ما متعارف است از یک طرف یا دو طرف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خرید و فروش خود پول بدون در نظر گرفتن ارزش اعتباری آن، چه یک نفر پولهای شخص دیگری را خریداری نماید یا دو نفر در مقابل پول یکدیگر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احکام معامله صرف بر آنها جاری نمی‌شود، و لیکن اضافی گرفتن اگر به قصد فرار از ربا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می‌خواهد با سود قرض بدهد و برای فرار از ربا پولهای کاغذی را با اضافه گرفتن بفروشد کار حرامی کرده است و بیع هم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بجای اینکه شرط کند که در مقابل صد هزار تومن ، یک ماه دیگر صد و ده هزار تومن به من برگردان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کاغذ این صد هزار تومن را به صد و ده هزار تومان به تو می‌فروشم تا یک ماه دیگر مبلغ آن را بیاوری، که در اینصورت معامله‌ی حرام و باطلی انجام داده‌است </w:t>
      </w:r>
      <w:r>
        <w:rPr>
          <w:rFonts w:eastAsia="IRNazanin" w:cs="IRNazanin"/>
          <w:color w:val="111111"/>
          <w:sz w:val="28"/>
          <w:szCs w:val="28"/>
          <w:rtl w:val="true"/>
          <w:lang w:bidi="fa-IR"/>
        </w:rPr>
        <w:t>.)</w:t>
      </w:r>
      <w:r>
        <w:rPr>
          <w:rStyle w:val="FootnoteAnchor"/>
          <w:rtl w:val="true"/>
        </w:rPr>
        <w:footnoteReference w:id="4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موضوع اصلی نگارش این کتاب معامله </w:t>
      </w:r>
      <w:bookmarkStart w:id="83" w:name="pg5705_43794"/>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خرید و فروش طلا و نقره است؛ این چنین معامله‌ای شرائطی دارد که بیان می‌شود</w:t>
      </w:r>
      <w:r>
        <w:rPr>
          <w:rFonts w:eastAsia="IRNazanin" w:cs="IRNazanin"/>
          <w:color w:val="111111"/>
          <w:sz w:val="28"/>
          <w:szCs w:val="28"/>
          <w:rtl w:val="true"/>
          <w:lang w:bidi="fa-IR"/>
        </w:rPr>
        <w:t>:</w:t>
      </w:r>
    </w:p>
    <w:p>
      <w:pPr>
        <w:pStyle w:val="Heading5"/>
        <w:numPr>
          <w:ilvl w:val="4"/>
          <w:numId w:val="1"/>
        </w:numPr>
        <w:rPr/>
      </w:pPr>
      <w:bookmarkStart w:id="84" w:name="__RefHeading___Toc3823465_581953129"/>
      <w:bookmarkStart w:id="85" w:name="_Toc28"/>
      <w:bookmarkEnd w:id="84"/>
      <w:r>
        <w:rPr>
          <w:rtl w:val="true"/>
        </w:rPr>
        <w:t>شرائط معامله طلا و نقره</w:t>
      </w:r>
      <w:bookmarkEnd w:id="85"/>
    </w:p>
    <w:p>
      <w:pPr>
        <w:pStyle w:val="Heading6"/>
        <w:numPr>
          <w:ilvl w:val="5"/>
          <w:numId w:val="1"/>
        </w:numPr>
        <w:rPr/>
      </w:pPr>
      <w:bookmarkStart w:id="86" w:name="__RefHeading___Toc3823467_581953129"/>
      <w:bookmarkStart w:id="87" w:name="_Toc29"/>
      <w:bookmarkEnd w:id="86"/>
      <w:r>
        <w:rPr>
          <w:rtl w:val="true"/>
        </w:rPr>
        <w:t>شرط اول</w:t>
      </w:r>
      <w:bookmarkEnd w:id="87"/>
    </w:p>
    <w:p>
      <w:pPr>
        <w:pStyle w:val="BookText"/>
        <w:rPr/>
      </w:pPr>
      <w:r>
        <w:rPr>
          <w:rFonts w:ascii="IRNazanin" w:hAnsi="IRNazanin" w:eastAsia="IRNazanin"/>
          <w:color w:val="111111"/>
          <w:sz w:val="28"/>
          <w:sz w:val="28"/>
          <w:szCs w:val="28"/>
          <w:rtl w:val="true"/>
          <w:lang w:bidi="fa-IR"/>
        </w:rPr>
        <w:t>در معامله‌ای که طلا در مقابل طلا یا نقره در مقابل نقره خرید و فروش می‌شود باید طلا و نقره و عوض در مجلس تحویل داده شوند یعنی باید فروشنده و خریدار پیش از آن که از یکدیگر جدا شوند، جنس و عوض آن‌را به یکدیگر تحویل دهند و اگر هیچ مقدار از چیزی را که قرار گذاشته‌اند تحویل ندهند، معامله باطل 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آیه الله بهجت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تحویل داده شد، معامله نسبت به آن مقدار صحیح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مکارم</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الله سیستانی</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الله فاضل</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مقداری از آن را تحویل دهند معامله فقط به همان مقدار صحیح است و طرف مقابل می‌تواند معامله را فسخ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طلا یا نقره بطور کامل تحویل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 آن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معامله در بخشی از آن که تحویل داده شده است صحیح است و در باقیمانده باطل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مسئله‌ای که ذکر شد ، خرید و وفروش </w:t>
      </w:r>
      <w:bookmarkStart w:id="88" w:name="pg5705_43795"/>
    </w:p>
    <w:p>
      <w:pPr>
        <w:pStyle w:val="BookText"/>
        <w:rPr/>
      </w:pPr>
      <w:bookmarkEnd w:id="88"/>
      <w:r>
        <w:rPr>
          <w:rFonts w:ascii="IRNazanin" w:hAnsi="IRNazanin" w:eastAsia="IRNazanin"/>
          <w:color w:val="111111"/>
          <w:sz w:val="28"/>
          <w:sz w:val="28"/>
          <w:szCs w:val="28"/>
          <w:rtl w:val="true"/>
          <w:lang w:bidi="fa-IR"/>
        </w:rPr>
        <w:t>طلا به طلا یا نقره به نقره بصورت نسیه</w:t>
      </w:r>
      <w:r>
        <w:rPr>
          <w:rStyle w:val="FootnoteAnchor"/>
          <w:rtl w:val="true"/>
        </w:rPr>
        <w:footnoteReference w:id="42"/>
      </w:r>
      <w:r>
        <w:rPr>
          <w:rFonts w:ascii="IRNazanin" w:hAnsi="IRNazanin" w:eastAsia="IRNazanin"/>
          <w:color w:val="111111"/>
          <w:sz w:val="28"/>
          <w:sz w:val="28"/>
          <w:szCs w:val="28"/>
          <w:rtl w:val="true"/>
          <w:lang w:bidi="fa-IR"/>
        </w:rPr>
        <w:t>و سلف</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اما نسیه‌ی طلا در مقابل پول اشکال ندارد </w:t>
      </w:r>
      <w:r>
        <w:rPr>
          <w:rFonts w:eastAsia="IRNazanin" w:cs="IRNazanin"/>
          <w:color w:val="111111"/>
          <w:sz w:val="28"/>
          <w:szCs w:val="28"/>
          <w:rtl w:val="true"/>
          <w:lang w:bidi="fa-IR"/>
        </w:rPr>
        <w:t xml:space="preserve">. </w:t>
      </w:r>
      <w:r>
        <w:rPr>
          <w:rStyle w:val="FootnoteAnchor"/>
          <w:rtl w:val="true"/>
        </w:rPr>
        <w:footnoteReference w:id="45"/>
      </w:r>
    </w:p>
    <w:p>
      <w:pPr>
        <w:pStyle w:val="Heading6"/>
        <w:numPr>
          <w:ilvl w:val="5"/>
          <w:numId w:val="1"/>
        </w:numPr>
        <w:rPr/>
      </w:pPr>
      <w:bookmarkStart w:id="89" w:name="__RefHeading___Toc3823469_581953129"/>
      <w:bookmarkStart w:id="90" w:name="_Toc30"/>
      <w:bookmarkEnd w:id="89"/>
      <w:r>
        <w:rPr>
          <w:rtl w:val="true"/>
        </w:rPr>
        <w:t>شرط دوم</w:t>
      </w:r>
      <w:bookmarkEnd w:id="90"/>
    </w:p>
    <w:p>
      <w:pPr>
        <w:pStyle w:val="BookText"/>
        <w:rPr/>
      </w:pPr>
      <w:r>
        <w:rPr>
          <w:rFonts w:ascii="IRNazanin" w:hAnsi="IRNazanin" w:eastAsia="IRNazanin"/>
          <w:color w:val="111111"/>
          <w:sz w:val="28"/>
          <w:sz w:val="28"/>
          <w:szCs w:val="28"/>
          <w:rtl w:val="true"/>
          <w:lang w:bidi="fa-IR"/>
        </w:rPr>
        <w:t>اگر طلا در مقابل طلا و یا نقره در برابر نقره خرید و فروش شود باید در وزن مساوی باشند و فروش طلا به طلای بیشتر یا کمتر یا فروش نقره به نقره بیشتر یا کمتر جایز نیست و معامله حرام و باطل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حکم فقط در موردی نیست که هر دو طلا یا هر دو نقره مرغوب باشند ، بلکه اگر یکی مرغوب و دیگری کهنه و شکسته باشد نیز این حکم جاری است و باید وزن هر دو مساوی باشد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طلا را به نقره یا نقره را 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بفروشند اگر وزن یکی از آنها بیشتر باشد معامله صحیح می‌باشد</w:t>
      </w:r>
      <w:r>
        <w:rPr>
          <w:rFonts w:eastAsia="IRNazanin" w:cs="IRNazanin"/>
          <w:color w:val="111111"/>
          <w:sz w:val="28"/>
          <w:szCs w:val="28"/>
          <w:rtl w:val="true"/>
          <w:lang w:bidi="fa-IR"/>
        </w:rPr>
        <w:t>.</w:t>
      </w:r>
      <w:r>
        <w:rPr>
          <w:rStyle w:val="FootnoteAnchor"/>
          <w:rtl w:val="true"/>
        </w:rPr>
        <w:footnoteReference w:id="48"/>
      </w:r>
      <w:bookmarkStart w:id="91" w:name="pg5705_43796"/>
    </w:p>
    <w:p>
      <w:pPr>
        <w:pStyle w:val="Heading4"/>
        <w:numPr>
          <w:ilvl w:val="3"/>
          <w:numId w:val="1"/>
        </w:numPr>
        <w:rPr/>
      </w:pPr>
      <w:bookmarkStart w:id="92" w:name="__RefHeading___Toc3823471_581953129"/>
      <w:bookmarkStart w:id="93" w:name="_Toc31"/>
      <w:bookmarkEnd w:id="91"/>
      <w:bookmarkEnd w:id="92"/>
      <w:r>
        <w:rPr>
          <w:rtl w:val="true"/>
        </w:rPr>
        <w:t>نمودار خلاصه مطالب</w:t>
      </w:r>
      <w:r>
        <w:rPr>
          <w:rtl w:val="true"/>
        </w:rPr>
        <w:t>:</w:t>
      </w:r>
      <w:bookmarkEnd w:id="93"/>
    </w:p>
    <w:p>
      <w:pPr>
        <w:pStyle w:val="BookText"/>
        <w:rPr/>
      </w:pPr>
      <w:r>
        <w:rPr>
          <w:rFonts w:ascii="IRNazanin" w:hAnsi="IRNazanin" w:eastAsia="IRNazanin"/>
          <w:color w:val="111111"/>
          <w:sz w:val="28"/>
          <w:sz w:val="28"/>
          <w:szCs w:val="28"/>
          <w:rtl w:val="true"/>
          <w:lang w:bidi="fa-IR"/>
        </w:rPr>
        <w:t xml:space="preserve">فروش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همان مجلس واگذار نمود</w:t>
      </w:r>
    </w:p>
    <w:p>
      <w:pPr>
        <w:pStyle w:val="BookText"/>
        <w:rPr/>
      </w:pPr>
      <w:r>
        <w:rPr>
          <w:rFonts w:ascii="IRNazanin" w:hAnsi="IRNazanin" w:eastAsia="IRNazanin"/>
          <w:color w:val="111111"/>
          <w:sz w:val="28"/>
          <w:sz w:val="28"/>
          <w:szCs w:val="28"/>
          <w:rtl w:val="true"/>
          <w:lang w:bidi="fa-IR"/>
        </w:rPr>
        <w:t>نسیه و سلف صحیح نیست</w:t>
      </w:r>
    </w:p>
    <w:p>
      <w:pPr>
        <w:pStyle w:val="BookText"/>
        <w:rPr/>
      </w:pPr>
      <w:r>
        <w:rPr>
          <w:rFonts w:ascii="IRNazanin" w:hAnsi="IRNazanin" w:eastAsia="IRNazanin"/>
          <w:color w:val="111111"/>
          <w:sz w:val="28"/>
          <w:sz w:val="28"/>
          <w:szCs w:val="28"/>
          <w:rtl w:val="true"/>
          <w:lang w:bidi="fa-IR"/>
        </w:rPr>
        <w:t>وزن باید مساوی باشد</w:t>
      </w:r>
    </w:p>
    <w:p>
      <w:pPr>
        <w:pStyle w:val="BookText"/>
        <w:rPr/>
      </w:pPr>
      <w:r>
        <w:rPr>
          <w:rFonts w:ascii="IRNazanin" w:hAnsi="IRNazanin" w:eastAsia="IRNazanin"/>
          <w:color w:val="111111"/>
          <w:sz w:val="28"/>
          <w:sz w:val="28"/>
          <w:szCs w:val="28"/>
          <w:rtl w:val="true"/>
          <w:lang w:bidi="fa-IR"/>
        </w:rPr>
        <w:t>غیرطلا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نسیه و سلف صحیح است</w:t>
      </w:r>
    </w:p>
    <w:p>
      <w:pPr>
        <w:pStyle w:val="BookText"/>
        <w:rPr/>
      </w:pPr>
      <w:r>
        <w:rPr>
          <w:rFonts w:ascii="IRNazanin" w:hAnsi="IRNazanin" w:eastAsia="IRNazanin"/>
          <w:color w:val="111111"/>
          <w:sz w:val="28"/>
          <w:sz w:val="28"/>
          <w:szCs w:val="28"/>
          <w:rtl w:val="true"/>
          <w:lang w:bidi="fa-IR"/>
        </w:rPr>
        <w:t>تساوی وزن شرط نیست</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بالا در مورد معامله نقره با نقره و نقره با غیر نقره نیز می‌آید</w:t>
      </w:r>
      <w:r>
        <w:rPr>
          <w:rFonts w:eastAsia="IRNazanin" w:cs="IRNazanin"/>
          <w:color w:val="111111"/>
          <w:sz w:val="28"/>
          <w:szCs w:val="28"/>
          <w:rtl w:val="true"/>
          <w:lang w:bidi="fa-IR"/>
        </w:rPr>
        <w:t>.</w:t>
      </w:r>
    </w:p>
    <w:p>
      <w:pPr>
        <w:pStyle w:val="Heading4"/>
        <w:numPr>
          <w:ilvl w:val="3"/>
          <w:numId w:val="1"/>
        </w:numPr>
        <w:rPr/>
      </w:pPr>
      <w:bookmarkStart w:id="94" w:name="__RefHeading___Toc3823473_581953129"/>
      <w:bookmarkStart w:id="95" w:name="_Toc32"/>
      <w:bookmarkEnd w:id="94"/>
      <w:r>
        <w:rPr>
          <w:rtl w:val="true"/>
        </w:rPr>
        <w:t>فاکتور</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مالکیتِ یک قطعه طلا یا جواهر زینتی ، فاکتوری است که در اختیار خریدار قرار می‌گیرد ولکن عموم مردم نسبت به محاسباتی که برای به دست آوردن قیمت نهایی طلا در فاکتور ثبت شده است اطلاع کافی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بی‌اطلاعی نقصی در صحت معامله وارد 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مطمئن به صحت آن باشد، مانعی ندارد</w:t>
      </w:r>
      <w:r>
        <w:rPr>
          <w:rFonts w:eastAsia="IRNazanin" w:cs="IRNazanin"/>
          <w:color w:val="111111"/>
          <w:sz w:val="28"/>
          <w:szCs w:val="28"/>
          <w:rtl w:val="true"/>
          <w:lang w:bidi="fa-IR"/>
        </w:rPr>
        <w:t>»</w:t>
      </w:r>
      <w:r>
        <w:rPr>
          <w:rStyle w:val="FootnoteAnchor"/>
          <w:rtl w:val="true"/>
        </w:rPr>
        <w:footnoteReference w:id="49"/>
      </w:r>
      <w:bookmarkStart w:id="96" w:name="pg5705_43797"/>
    </w:p>
    <w:p>
      <w:pPr>
        <w:pStyle w:val="BookText"/>
        <w:rPr/>
      </w:pPr>
      <w:bookmarkEnd w:id="96"/>
      <w:r>
        <w:rPr>
          <w:rFonts w:ascii="IRNazanin" w:hAnsi="IRNazanin" w:eastAsia="IRNazanin"/>
          <w:color w:val="111111"/>
          <w:sz w:val="28"/>
          <w:sz w:val="28"/>
          <w:szCs w:val="28"/>
          <w:rtl w:val="true"/>
          <w:lang w:bidi="fa-IR"/>
        </w:rPr>
        <w:t>فروش طلای بدون فاکتور اشکال ندارد ولی اگر در عرف ، معامله بدون فاکتور ، معامله شیء مجهول محسوب شود ، معامله اشکال دارد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97" w:name="__RefHeading___Toc3823475_581953129"/>
      <w:bookmarkStart w:id="98" w:name="_Toc33"/>
      <w:bookmarkEnd w:id="97"/>
      <w:r>
        <w:rPr>
          <w:rtl w:val="true"/>
        </w:rPr>
        <w:t>جدا کردن نگین زیورآلات</w:t>
      </w:r>
      <w:bookmarkEnd w:id="98"/>
    </w:p>
    <w:p>
      <w:pPr>
        <w:pStyle w:val="BookText"/>
        <w:rPr/>
      </w:pPr>
      <w:r>
        <w:rPr>
          <w:rFonts w:ascii="IRNazanin" w:hAnsi="IRNazanin" w:eastAsia="IRNazanin"/>
          <w:color w:val="111111"/>
          <w:sz w:val="28"/>
          <w:sz w:val="28"/>
          <w:szCs w:val="28"/>
          <w:rtl w:val="true"/>
          <w:lang w:bidi="fa-IR"/>
        </w:rPr>
        <w:t xml:space="preserve">طلافروشان هنگام فروش زیور آلاتِ طلا که نگینی غیر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پلاستیک ، شیشه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 نگین را نیز وزن می‌کنند و جزء قیمت به حساب می‌آورند لکن هنگام خرید ابتدا آن نگین‌ها را جداکرده و سپس وزن می‌کنند و نگینها را جزء قیمت به حساب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کار با رضایت مشتری انجام می‌شود حرمت شرعی ندارد ولی از انصاف به دور است و می‌تواند مصداق گرانفروشی باشد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استفتاء ش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می‌رسد که سود جویی ، موجب </w:t>
      </w:r>
      <w:bookmarkStart w:id="99" w:name="pg5705_43798"/>
    </w:p>
    <w:p>
      <w:pPr>
        <w:pStyle w:val="BookText"/>
        <w:rPr/>
      </w:pPr>
      <w:bookmarkEnd w:id="99"/>
      <w:r>
        <w:rPr>
          <w:rFonts w:ascii="IRNazanin" w:hAnsi="IRNazanin" w:eastAsia="IRNazanin"/>
          <w:color w:val="111111"/>
          <w:sz w:val="28"/>
          <w:sz w:val="28"/>
          <w:szCs w:val="28"/>
          <w:rtl w:val="true"/>
          <w:lang w:bidi="fa-IR"/>
        </w:rPr>
        <w:t xml:space="preserve">این عمل برخی طلافروشان می شود ولکن در روایتی از امیرالمومنین علیه السلام اینگونه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که سودمند است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که زیانبار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00" w:name="__RefHeading___Toc3823477_581953129"/>
      <w:bookmarkStart w:id="101" w:name="_Toc34"/>
      <w:bookmarkEnd w:id="100"/>
      <w:r>
        <w:rPr>
          <w:rtl w:val="true"/>
        </w:rPr>
        <w:t xml:space="preserve">پرسش و پاسخ </w:t>
      </w:r>
      <w:r>
        <w:rPr>
          <w:rtl w:val="true"/>
        </w:rPr>
        <w:t xml:space="preserve">( </w:t>
      </w:r>
      <w:r>
        <w:rPr>
          <w:rtl w:val="true"/>
        </w:rPr>
        <w:t>تبدیل شمش به زیورآلات</w:t>
      </w:r>
      <w:r>
        <w:rPr>
          <w:rtl w:val="true"/>
        </w:rPr>
        <w:t>)</w:t>
      </w:r>
      <w:bookmarkEnd w:id="101"/>
    </w:p>
    <w:p>
      <w:pPr>
        <w:pStyle w:val="BookText"/>
        <w:rPr/>
      </w:pPr>
      <w:r>
        <w:rPr>
          <w:rFonts w:ascii="IRNazanin" w:hAnsi="IRNazanin" w:eastAsia="IRNazanin"/>
          <w:color w:val="111111"/>
          <w:sz w:val="28"/>
          <w:sz w:val="28"/>
          <w:szCs w:val="28"/>
          <w:rtl w:val="true"/>
          <w:lang w:bidi="fa-IR"/>
        </w:rPr>
        <w:t>زرگرها در مقابل ساخت و تبدیل شمش به زیورآلات، مزدی معیّن می‌پردازند، سپس همان طلای ساخته شده را در مقابل وزن مساوی از طلای شمش، با اضافه‌ی اجرت ساخت بیشتر به دیگری می‌فروشند، آیا چنین معامله‌ای صحیح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در مقابل خرید کالا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پول باشد، یا اجرت ساخت را جداگانه </w:t>
      </w:r>
      <w:bookmarkStart w:id="102" w:name="pg5705_43799"/>
    </w:p>
    <w:p>
      <w:pPr>
        <w:pStyle w:val="BookText"/>
        <w:rPr/>
      </w:pPr>
      <w:bookmarkEnd w:id="102"/>
      <w:r>
        <w:rPr>
          <w:rFonts w:ascii="IRNazanin" w:hAnsi="IRNazanin" w:eastAsia="IRNazanin"/>
          <w:color w:val="111111"/>
          <w:sz w:val="28"/>
          <w:sz w:val="28"/>
          <w:szCs w:val="28"/>
          <w:rtl w:val="true"/>
          <w:lang w:bidi="fa-IR"/>
        </w:rPr>
        <w:t>بدون ارتباط به عوضین معامله بگیرد، اشکال ندارد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03" w:name="__RefHeading___Toc3823479_581953129"/>
      <w:bookmarkStart w:id="104" w:name="_Toc35"/>
      <w:bookmarkEnd w:id="103"/>
      <w:r>
        <w:rPr>
          <w:rtl w:val="true"/>
        </w:rPr>
        <w:t>تعمیر طلا</w:t>
      </w:r>
      <w:bookmarkEnd w:id="104"/>
    </w:p>
    <w:p>
      <w:pPr>
        <w:pStyle w:val="BookText"/>
        <w:rPr/>
      </w:pPr>
      <w:r>
        <w:rPr>
          <w:rFonts w:ascii="IRNazanin" w:hAnsi="IRNazanin" w:eastAsia="IRNazanin"/>
          <w:color w:val="111111"/>
          <w:sz w:val="28"/>
          <w:sz w:val="28"/>
          <w:szCs w:val="28"/>
          <w:rtl w:val="true"/>
          <w:lang w:bidi="fa-IR"/>
        </w:rPr>
        <w:t>همانطور که خرید و فروش طلا و جواهرات یکی از راه‌های کسب بشمار می‌آید ، تعمیر آنها نیز از مشاغل جامعه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جالبی در تعمیر جواهرات و سنگهای قیمتی رخ داده است که برخی از آنها بصورت داستان به ما رسیده است؛</w:t>
      </w:r>
    </w:p>
    <w:p>
      <w:pPr>
        <w:pStyle w:val="Heading3"/>
        <w:numPr>
          <w:ilvl w:val="2"/>
          <w:numId w:val="1"/>
        </w:numPr>
        <w:rPr/>
      </w:pPr>
      <w:bookmarkStart w:id="105" w:name="__RefHeading___Toc3823481_581953129"/>
      <w:bookmarkStart w:id="106" w:name="_Toc36"/>
      <w:bookmarkEnd w:id="105"/>
      <w:r>
        <w:rPr>
          <w:rtl w:val="true"/>
        </w:rPr>
        <w:t>ماجرای یونس نقاش</w:t>
      </w:r>
      <w:bookmarkEnd w:id="106"/>
    </w:p>
    <w:p>
      <w:pPr>
        <w:pStyle w:val="BookText"/>
        <w:rPr/>
      </w:pPr>
      <w:r>
        <w:rPr>
          <w:rFonts w:ascii="IRNazanin" w:hAnsi="IRNazanin" w:eastAsia="IRNazanin"/>
          <w:color w:val="111111"/>
          <w:sz w:val="28"/>
          <w:sz w:val="28"/>
          <w:szCs w:val="28"/>
          <w:rtl w:val="true"/>
          <w:lang w:bidi="fa-IR"/>
        </w:rPr>
        <w:t xml:space="preserve">امام هادی علیه السلام در سامرا همسایه‌ای داشت بنام یونس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کارش نقش کردن و حکاکی بر روی سنگهای قیمتی بود ولی بسیاری از اوقات برای خدمت به امام علیه السلام به محضر ایشان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حال پریشان وارد خانه حضرت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که با اهل بیت من خوب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و تبسّم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بغا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قنوتات طویله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نگین گرانبها به من داد تا آن را نقش کنم ، ولی هنگام کار، این نگین با ارزش دو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 باید آن را تحویل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بغا این نگین </w:t>
      </w:r>
      <w:bookmarkStart w:id="107" w:name="pg5705_43800"/>
    </w:p>
    <w:p>
      <w:pPr>
        <w:pStyle w:val="BookText"/>
        <w:rPr/>
      </w:pPr>
      <w:bookmarkEnd w:id="107"/>
      <w:r>
        <w:rPr>
          <w:rFonts w:ascii="IRNazanin" w:hAnsi="IRNazanin" w:eastAsia="IRNazanin"/>
          <w:color w:val="111111"/>
          <w:sz w:val="28"/>
          <w:sz w:val="28"/>
          <w:szCs w:val="28"/>
          <w:rtl w:val="true"/>
          <w:lang w:bidi="fa-IR"/>
        </w:rPr>
        <w:t xml:space="preserve">شکسته را ببیند یا هزار شلاق به من می‌زند و یا اینکه مرا خواهد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خانه‌ات برگرد ، تا فردا خبر خوبی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فردا یونس نزد امام حاضر شد و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ابن بغا برای پس گرفتن نگین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خوبی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درخواست آنها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حرفهایشان گوش بده ، چیزی غیر از خوبی نخواهی شنید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یونس نقّاش رفت و بعد از زمانی خندان برگشت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موسی بن بغا رسیدم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من بخاطر آن نگین با هم اختلاف کرده‌اند، اگر ممکن است آن نگین را دو تکه کن تا اختلافشان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سخن خدا را حمد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جواب او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به من مهلت بده تا در این مورد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جواب گفتی</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08" w:name="__RefHeading___Toc3823483_581953129"/>
      <w:bookmarkStart w:id="109" w:name="_Toc37"/>
      <w:bookmarkEnd w:id="108"/>
      <w:r>
        <w:rPr>
          <w:rtl w:val="true"/>
        </w:rPr>
        <w:t>خرده‌های طلا</w:t>
      </w:r>
      <w:bookmarkEnd w:id="10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تعمیر زیورآلات طلا در اثر ساییدن یا ضربه </w:t>
      </w:r>
      <w:bookmarkStart w:id="110" w:name="pg5705_43801"/>
    </w:p>
    <w:p>
      <w:pPr>
        <w:pStyle w:val="BookText"/>
        <w:rPr/>
      </w:pPr>
      <w:bookmarkEnd w:id="110"/>
      <w:r>
        <w:rPr>
          <w:rFonts w:ascii="IRNazanin" w:hAnsi="IRNazanin" w:eastAsia="IRNazanin"/>
          <w:color w:val="111111"/>
          <w:sz w:val="28"/>
          <w:sz w:val="28"/>
          <w:szCs w:val="28"/>
          <w:rtl w:val="true"/>
          <w:lang w:bidi="fa-IR"/>
        </w:rPr>
        <w:t xml:space="preserve">زدن قدری از طلا بصورت خرده طلا در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همان خرده‌ها هم دارای ارزش مالی می‌باشند لازم است بدانیم که مالک آن خرده‌های طلا، مشتری است و تعمیرکار نمی‌تواند آن‌ها را برای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مشتری اجازه دهد که در این صورت جزء درآمدهای تعمیرکار محسوب می‌شود و خمس دارد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11" w:name="__RefHeading___Toc3823485_581953129"/>
      <w:bookmarkStart w:id="112" w:name="_Toc38"/>
      <w:bookmarkEnd w:id="111"/>
      <w:r>
        <w:rPr>
          <w:rtl w:val="true"/>
        </w:rPr>
        <w:t>ربا</w:t>
      </w:r>
      <w:bookmarkEnd w:id="112"/>
    </w:p>
    <w:p>
      <w:pPr>
        <w:pStyle w:val="Heading4"/>
        <w:numPr>
          <w:ilvl w:val="3"/>
          <w:numId w:val="1"/>
        </w:numPr>
        <w:rPr/>
      </w:pPr>
      <w:bookmarkStart w:id="113" w:name="__RefHeading___Toc3823487_581953129"/>
      <w:bookmarkStart w:id="114" w:name="_Toc39"/>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علت حرام بودن فروش طلا به طلا یا نقره به نقره بهمراه اضافه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تفصیلی ربا در کتاب‌های دیگر بطور دقیق مورد بررسی قرار گرفته است ولکن لازم است که در این جا نیز گزیده‌ای از این موضوع مهم بیان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w:t>
      </w:r>
      <w:bookmarkStart w:id="115" w:name="pg5705_43802"/>
    </w:p>
    <w:p>
      <w:pPr>
        <w:pStyle w:val="BookText"/>
        <w:rPr/>
      </w:pPr>
      <w:bookmarkEnd w:id="115"/>
      <w:r>
        <w:rPr>
          <w:rFonts w:ascii="Amiri" w:hAnsi="Amiri" w:eastAsia="Amiri" w:cs="Amiri"/>
          <w:color w:val="111111"/>
          <w:sz w:val="28"/>
          <w:sz w:val="28"/>
          <w:szCs w:val="28"/>
          <w:rtl w:val="true"/>
          <w:lang w:bidi="ar-SA"/>
        </w:rPr>
        <w:t>کَفَّارٍ أَثیمٍ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می‌کند، و صدقات را فزونی می‌دهد و خدا هیچ ناسپاس بزه‌کاری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تحریرالوسیله حضرت امام خمینی رحمه الله علیه ربا را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که تعریف هر کدام بصورت جداگانه می آید</w:t>
      </w:r>
      <w:r>
        <w:rPr>
          <w:rFonts w:eastAsia="IRNazanin" w:cs="IRNazanin"/>
          <w:color w:val="111111"/>
          <w:sz w:val="28"/>
          <w:szCs w:val="28"/>
          <w:rtl w:val="true"/>
          <w:lang w:bidi="fa-IR"/>
        </w:rPr>
        <w:t>:</w:t>
      </w:r>
    </w:p>
    <w:p>
      <w:pPr>
        <w:pStyle w:val="Heading4"/>
        <w:numPr>
          <w:ilvl w:val="3"/>
          <w:numId w:val="1"/>
        </w:numPr>
        <w:rPr/>
      </w:pPr>
      <w:bookmarkStart w:id="116" w:name="__RefHeading___Toc3823489_581953129"/>
      <w:bookmarkStart w:id="117" w:name="_Toc40"/>
      <w:bookmarkEnd w:id="116"/>
      <w:r>
        <w:rPr>
          <w:rtl w:val="true"/>
        </w:rPr>
        <w:t>ربای قرضی</w:t>
      </w:r>
      <w:bookmarkEnd w:id="117"/>
    </w:p>
    <w:p>
      <w:pPr>
        <w:pStyle w:val="BookText"/>
        <w:rPr/>
      </w:pPr>
      <w:r>
        <w:rPr>
          <w:rFonts w:ascii="IRNazanin" w:hAnsi="IRNazanin" w:eastAsia="IRNazanin"/>
          <w:color w:val="111111"/>
          <w:sz w:val="28"/>
          <w:sz w:val="28"/>
          <w:szCs w:val="28"/>
          <w:rtl w:val="true"/>
          <w:lang w:bidi="fa-IR"/>
        </w:rPr>
        <w:t>مالی را به عنوان قرض به کسی پرداخت کند به شرط اینکه وام گیرنده بیشتر از مقداری را که گرفته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پول بیشتری بگیرد یا اینکه شرط کند که کاری برای او انجام دهد مثلا در مقابل ده هزار تومان ، ده هزار تومان برگرداند و یک پیراهن نیز برای او بدوزد، در این صورت نیز این معامله حرام و باطل است و همچنین اگر شرط نشده باشد ولی بنابر پرداختن اضافه باشد ربا و حرام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در ابتدا زیاده را شرط نکنند و بنا بر پرداختن اضافه نباشد، اما هنگام پرداخت ، آنکسی که قرض گرفته است ، بیشتر از آنچه گرفته است برگرداند نه تنها حرام نیست بلکه مستحب نیز می باشد</w:t>
      </w:r>
      <w:r>
        <w:rPr>
          <w:rFonts w:eastAsia="IRNazanin" w:cs="IRNazanin"/>
          <w:color w:val="111111"/>
          <w:sz w:val="28"/>
          <w:szCs w:val="28"/>
          <w:rtl w:val="true"/>
          <w:lang w:bidi="fa-IR"/>
        </w:rPr>
        <w:t xml:space="preserve">. </w:t>
      </w:r>
      <w:r>
        <w:rPr>
          <w:rStyle w:val="FootnoteAnchor"/>
          <w:rtl w:val="true"/>
        </w:rPr>
        <w:footnoteReference w:id="58"/>
      </w:r>
      <w:bookmarkStart w:id="118" w:name="pg5705_43803"/>
    </w:p>
    <w:p>
      <w:pPr>
        <w:pStyle w:val="Heading4"/>
        <w:numPr>
          <w:ilvl w:val="3"/>
          <w:numId w:val="1"/>
        </w:numPr>
        <w:rPr/>
      </w:pPr>
      <w:bookmarkStart w:id="119" w:name="__RefHeading___Toc3823491_581953129"/>
      <w:bookmarkStart w:id="120" w:name="_Toc41"/>
      <w:bookmarkEnd w:id="118"/>
      <w:bookmarkEnd w:id="119"/>
      <w:r>
        <w:rPr>
          <w:rtl w:val="true"/>
        </w:rPr>
        <w:t>ربای معاملی</w:t>
      </w:r>
      <w:bookmarkEnd w:id="120"/>
    </w:p>
    <w:p>
      <w:pPr>
        <w:pStyle w:val="Heading5"/>
        <w:numPr>
          <w:ilvl w:val="4"/>
          <w:numId w:val="1"/>
        </w:numPr>
        <w:rPr/>
      </w:pPr>
      <w:bookmarkStart w:id="121" w:name="__RefHeading___Toc3823493_581953129"/>
      <w:bookmarkStart w:id="122" w:name="_Toc42"/>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 رساله حضرت امام خمینی رحمه الله علیه ربا را اینگونه تعریف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مقداری از جنسی را که با وزن یا پیمانه می‌فروشند به زیادتر از همان جنس بفروشد، مثلا یک مَن گندم را به یک مَن و نیم گندم بفروشد، ربا و حرام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که اضافه می‌گیرند غیر از جنسی باشد که می‌فروشد، مثلا یک من گندم را به یک من گندم و ده تومان پول بفروشد باز هم ربا و حرام است، بلکه اگرچیزی زیادتر نگیرد ولی شرط کند که خریدار عملی برای او انجام دهد، ربا و حرام می‌باشد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بطور کلی اگر شرط کنند که بیش از مقدار فروخته شده یا قرض داده شده برگردانده شود ، و بعبارت دیگر سود پرداخت شود، معامله حرام و باطل است و فرقی نمی کند که هر دو طرف راضی باشند یا نباشند </w:t>
      </w:r>
      <w:r>
        <w:rPr>
          <w:rStyle w:val="FootnoteAnchor"/>
          <w:rtl w:val="true"/>
        </w:rPr>
        <w:footnoteReference w:id="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یکی از دو جنس سالم و دیگری معیوب، چنانچه بیشتر از مقداری که می‌دهد، بگیرد باز هم ربا و حرام است </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نیز همین قاعده جاری است 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ساخته را بدهد و بیشتر از آن طلای </w:t>
      </w:r>
    </w:p>
    <w:p>
      <w:pPr>
        <w:pStyle w:val="BookText"/>
        <w:rPr/>
      </w:pPr>
      <w:r>
        <w:rPr>
          <w:rFonts w:ascii="IRNazanin" w:hAnsi="IRNazanin" w:eastAsia="IRNazanin"/>
          <w:color w:val="111111"/>
          <w:sz w:val="28"/>
          <w:sz w:val="28"/>
          <w:szCs w:val="28"/>
          <w:rtl w:val="true"/>
          <w:lang w:bidi="fa-IR"/>
        </w:rPr>
        <w:t>نساخته بگیرد ربا و حرام می‌باشد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حکم حضرت امام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یکی خوب و جنس دیگری بد باشد یا با یکدیگر تفاوت قیمت داشته باشند، چنانچه بیشتر از مقداری که می‌دهد، بگیرد باز هم ربا و حرام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عیار در طلا مانع ربا بودن در تفاوت وزن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ده مثقال طلای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در مقابل دوازده مثقال طلای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قرار گیرد باز ربا 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می‌توان برای فرار از ربا، دو معامله جداگانه انجام دهند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یعنی در یک معامله طلای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خریداری شود و در مقابلش چیزی غیر از طلا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معامله اول می‌تواند در معامله دیگری طلای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را بفروشد و در مقابلش چیزی غیر از طلا دریافت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وزن یا پیمانه برای ربا شرط شده‌اند پس معلوم می‌شود که در اشیائی که خرید و فروش آنها بصورت عددی یا متری است ، اضافه گرفتن موجب ربا نمی‌شود همانطور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w:t>
      </w:r>
      <w:bookmarkStart w:id="123" w:name="pg5705_43805"/>
    </w:p>
    <w:p>
      <w:pPr>
        <w:pStyle w:val="BookText"/>
        <w:rPr/>
      </w:pPr>
      <w:bookmarkEnd w:id="123"/>
      <w:r>
        <w:rPr>
          <w:rFonts w:ascii="IRNazanin" w:hAnsi="IRNazanin" w:eastAsia="IRNazanin"/>
          <w:color w:val="111111"/>
          <w:sz w:val="28"/>
          <w:sz w:val="28"/>
          <w:szCs w:val="28"/>
          <w:rtl w:val="true"/>
          <w:lang w:bidi="fa-IR"/>
        </w:rPr>
        <w:t xml:space="preserve">را که مثل پارچه به صورت متری می‌فروشند، یا چیزی را که به صورت عددی معامله می‌کنند، اگر مقداری را بفروشد، ولی زیادتر از آن‌را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تخته فرش بزرگ را با دو تخته فرش کوچکتر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24" w:name="__RefHeading___Toc3823495_581953129"/>
      <w:bookmarkStart w:id="125" w:name="_Toc43"/>
      <w:bookmarkEnd w:id="124"/>
      <w:r>
        <w:rPr>
          <w:rtl w:val="true"/>
        </w:rPr>
        <w:t>پرسش و پاسخ</w:t>
      </w:r>
      <w:r>
        <w:rPr>
          <w:rtl w:val="true"/>
        </w:rPr>
        <w:t>(</w:t>
      </w:r>
      <w:r>
        <w:rPr>
          <w:rtl w:val="true"/>
        </w:rPr>
        <w:t>وظیفه رباخوار</w:t>
      </w:r>
      <w:r>
        <w:rPr>
          <w:rtl w:val="true"/>
        </w:rPr>
        <w:t>)</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ربا خوار، مالی را از راه ربا برده باشد، چگونه باید با او رفتار 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 به ربا رفته، صاحب داشته باشد آیا باید مال به صاحب اصلی برگردد یا خیر؟ و در غیر این صورت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حرام است ربا خوار باید از گناه گذشته توبه نماید و آنچه را که بابت ربا گرفته ضامن است باید به مالک آن برگرداند و اگر نزاعی در بین باشد رسیدگی به آن موکول به محاکم قضائی است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26" w:name="__RefHeading___Toc3823497_581953129"/>
      <w:bookmarkStart w:id="127" w:name="_Toc44"/>
      <w:bookmarkEnd w:id="126"/>
      <w:r>
        <w:rPr>
          <w:rtl w:val="true"/>
        </w:rPr>
        <w:t>معنای بطلان معامله</w:t>
      </w:r>
      <w:bookmarkEnd w:id="1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انتهای مسئله ربای قرضی آمده است معاملاتی که در آنها ربا باشد از نظر شرعی، حرام و باطل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روشن شود منظور از حرمت و بطلان </w:t>
      </w:r>
      <w:bookmarkStart w:id="128" w:name="pg5705_43806"/>
    </w:p>
    <w:p>
      <w:pPr>
        <w:pStyle w:val="BookText"/>
        <w:rPr/>
      </w:pPr>
      <w:bookmarkEnd w:id="128"/>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یعنی اینکه آن آثاری که در معامله صحیح وجود دارد در معامله باطل نیست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 به این معنا که در معامله صحیح انسان مالک آن کالایی می‌شود که خریداری کرده است ولکن در معامله باطل این اتفاق نمی‌افتد ، بعبارت دیگر آنچه را بابت ربا گرفته است ضامن است که به صاحبش برگرداند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تا زمانیکه آن را برنگردانده است نمی تواند در آن مال تصرف کند </w:t>
      </w:r>
      <w:r>
        <w:rPr>
          <w:rStyle w:val="FootnoteAnchor"/>
          <w:rtl w:val="true"/>
        </w:rPr>
        <w:footnoteReference w:id="70"/>
      </w:r>
      <w:r>
        <w:rPr>
          <w:rFonts w:ascii="IRNazanin" w:hAnsi="IRNazanin" w:eastAsia="IRNazanin"/>
          <w:color w:val="111111"/>
          <w:sz w:val="28"/>
          <w:sz w:val="28"/>
          <w:szCs w:val="28"/>
          <w:rtl w:val="true"/>
          <w:lang w:bidi="fa-IR"/>
        </w:rPr>
        <w:t>و هر گونه تصرف او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یافتن صاحب مال مأیوس و ناامید شده است می‌تواند از طرف او آن مال را به فقرا صدقه دهد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29" w:name="__RefHeading___Toc3823499_581953129"/>
      <w:bookmarkStart w:id="130" w:name="_Toc45"/>
      <w:bookmarkEnd w:id="129"/>
      <w:r>
        <w:rPr>
          <w:rtl w:val="true"/>
        </w:rPr>
        <w:t>قرض دادن طلا</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 وامی نیکو دهد تا خدا آن را برای او دو چندان کند و او را پاداشی نیکو و باارزش باشد؟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داد وستدهای رایج بین مردم ، مسئله قرض می باشد </w:t>
      </w:r>
      <w:bookmarkStart w:id="131" w:name="pg5705_43807"/>
    </w:p>
    <w:p>
      <w:pPr>
        <w:pStyle w:val="BookText"/>
        <w:rPr/>
      </w:pPr>
      <w:bookmarkEnd w:id="131"/>
      <w:r>
        <w:rPr>
          <w:rFonts w:ascii="IRNazanin" w:hAnsi="IRNazanin" w:eastAsia="IRNazanin"/>
          <w:color w:val="111111"/>
          <w:sz w:val="28"/>
          <w:sz w:val="28"/>
          <w:szCs w:val="28"/>
          <w:rtl w:val="true"/>
          <w:lang w:bidi="fa-IR"/>
        </w:rPr>
        <w:t>که اسلام آن را برای ریشه کن کردن ربا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 که سود حاصل از ربا را رشد مالی و یک خرید و فروش ساده می پندارند</w:t>
      </w:r>
      <w:r>
        <w:rPr>
          <w:rStyle w:val="FootnoteAnchor"/>
          <w:rtl w:val="true"/>
        </w:rPr>
        <w:footnoteReference w:id="73"/>
      </w:r>
      <w:r>
        <w:rPr>
          <w:rFonts w:ascii="IRNazanin" w:hAnsi="IRNazanin" w:eastAsia="IRNazanin"/>
          <w:color w:val="111111"/>
          <w:sz w:val="28"/>
          <w:sz w:val="28"/>
          <w:szCs w:val="28"/>
          <w:rtl w:val="true"/>
          <w:lang w:bidi="fa-IR"/>
        </w:rPr>
        <w:t>، خداوند متعال آن را خسران و ضرر برشمرده و از نمونه‌های شیطان زدگی دانسته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نگاه اجتماعی اسلام به یاری و کمک کردن برادران دینی سبب می‌شود تا ربا در جامعه مسلمانان از بین رفته و قرض الحسنه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در آیات قرآن از قرض دادن به قرض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خود گویای نکات مهم و ظریفی است که از بحث خارج است، ولکن با نگاه به روایاتی که عظمت مومن و آبروی او را مطرح می کند می توان به گوشه هایی از اهمیت مسئله قرض الحسنه پی برد</w:t>
      </w:r>
      <w:r>
        <w:rPr>
          <w:rFonts w:eastAsia="IRNazanin" w:cs="IRNazanin"/>
          <w:color w:val="111111"/>
          <w:sz w:val="28"/>
          <w:szCs w:val="28"/>
          <w:rtl w:val="true"/>
          <w:lang w:bidi="fa-IR"/>
        </w:rPr>
        <w:t>.</w:t>
      </w:r>
    </w:p>
    <w:p>
      <w:pPr>
        <w:pStyle w:val="Heading3"/>
        <w:numPr>
          <w:ilvl w:val="2"/>
          <w:numId w:val="1"/>
        </w:numPr>
        <w:rPr/>
      </w:pPr>
      <w:bookmarkStart w:id="132" w:name="__RefHeading___Toc3823501_581953129"/>
      <w:bookmarkStart w:id="133" w:name="_Toc46"/>
      <w:bookmarkEnd w:id="132"/>
      <w:r>
        <w:rPr>
          <w:rtl w:val="true"/>
        </w:rPr>
        <w:t>مدارا با بدهکاران</w:t>
      </w:r>
      <w:bookmarkEnd w:id="133"/>
    </w:p>
    <w:p>
      <w:pPr>
        <w:pStyle w:val="Heading4"/>
        <w:numPr>
          <w:ilvl w:val="3"/>
          <w:numId w:val="1"/>
        </w:numPr>
        <w:rPr/>
      </w:pPr>
      <w:bookmarkStart w:id="134" w:name="__RefHeading___Toc3823503_581953129"/>
      <w:bookmarkStart w:id="135" w:name="_Toc47"/>
      <w:bookmarkEnd w:id="134"/>
      <w:r>
        <w:rPr>
          <w:rtl w:val="true"/>
        </w:rPr>
        <w:t>اشاره</w:t>
      </w:r>
      <w:bookmarkEnd w:id="1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گذر از پل صراط با سرعت برقی که چشمها را خیره میکند ، پاداش عمل کسی قرار داده شده است که با </w:t>
      </w:r>
    </w:p>
    <w:p>
      <w:pPr>
        <w:pStyle w:val="BookText"/>
        <w:rPr/>
      </w:pPr>
      <w:r>
        <w:rPr>
          <w:rFonts w:ascii="IRNazanin" w:hAnsi="IRNazanin" w:eastAsia="IRNazanin"/>
          <w:color w:val="111111"/>
          <w:sz w:val="28"/>
          <w:sz w:val="28"/>
          <w:szCs w:val="28"/>
          <w:rtl w:val="true"/>
          <w:lang w:bidi="fa-IR"/>
        </w:rPr>
        <w:t>قرض گیرنده مدارا نموده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حتی در روایتی از امام صادق علیه السلام نقل شده است که من قرض دادن مالی را بیشتر از صدقه دادن آن مال دوست دارم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قرض گیرنده در پرداخت قرض خود تاخیر کند و قرض دهنده او را ملامت نکند، به تعداد روزهای به تاخیر افتاده، ثواب صدقه برای او نوشته می شود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دادن طلا عملی است که بیشتر در بین بازاریان و گاهی موارد در بین بانوان به چشم می خورد که نمی توان گفت از فضیلت های قرض بی بهره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اطلاع از احکام قرض بر کسی که می‌خواهد این کار را انجام دهد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مالی را قرض می‌دهد، می‌خواهد که اصل مال به او بازگردانده شود نه اینکه اصل مال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طلا اگر همان قطعه بازگردانده شود که معمولا بین مصرف کنندگان به اینگونه است ، مانعی ندارد ولکن اگر همان قطعه طلا برگشت داده نشود دیگر قرض بر آن اطلاق نمی‌گردد</w:t>
      </w:r>
      <w:r>
        <w:rPr>
          <w:rFonts w:eastAsia="IRNazanin" w:cs="IRNazanin"/>
          <w:color w:val="111111"/>
          <w:sz w:val="28"/>
          <w:szCs w:val="28"/>
          <w:rtl w:val="true"/>
          <w:lang w:bidi="fa-IR"/>
        </w:rPr>
        <w:t>.</w:t>
      </w:r>
      <w:r>
        <w:rPr>
          <w:rStyle w:val="FootnoteAnchor"/>
          <w:rtl w:val="true"/>
        </w:rPr>
        <w:footnoteReference w:id="78"/>
      </w:r>
      <w:bookmarkStart w:id="136" w:name="pg5705_43809"/>
    </w:p>
    <w:p>
      <w:pPr>
        <w:pStyle w:val="Heading4"/>
        <w:numPr>
          <w:ilvl w:val="3"/>
          <w:numId w:val="1"/>
        </w:numPr>
        <w:rPr/>
      </w:pPr>
      <w:bookmarkStart w:id="137" w:name="__RefHeading___Toc3823505_581953129"/>
      <w:bookmarkStart w:id="138" w:name="_Toc48"/>
      <w:bookmarkEnd w:id="136"/>
      <w:bookmarkEnd w:id="137"/>
      <w:r>
        <w:rPr>
          <w:rtl w:val="true"/>
        </w:rPr>
        <w:t xml:space="preserve">پرسش و پاسخ </w:t>
      </w:r>
      <w:r>
        <w:rPr>
          <w:rtl w:val="true"/>
        </w:rPr>
        <w:t>(</w:t>
      </w:r>
      <w:r>
        <w:rPr>
          <w:rtl w:val="true"/>
        </w:rPr>
        <w:t>نوسان قیمت طلا</w:t>
      </w:r>
      <w:r>
        <w:rPr>
          <w:rtl w:val="true"/>
        </w:rPr>
        <w:t>)</w:t>
      </w:r>
      <w:bookmarkEnd w:id="138"/>
    </w:p>
    <w:p>
      <w:pPr>
        <w:pStyle w:val="BookText"/>
        <w:rPr/>
      </w:pPr>
      <w:r>
        <w:rPr>
          <w:rFonts w:ascii="IRNazanin" w:hAnsi="IRNazanin" w:eastAsia="IRNazanin"/>
          <w:color w:val="111111"/>
          <w:sz w:val="28"/>
          <w:sz w:val="28"/>
          <w:szCs w:val="28"/>
          <w:rtl w:val="true"/>
          <w:lang w:bidi="fa-IR"/>
        </w:rPr>
        <w:t>اگر قیمت طلا ، نقره یا پولی که قرض داده شده است طی این چند روز بیشتر یا کمتر شود ، وظیفه چیست؟</w:t>
      </w:r>
    </w:p>
    <w:p>
      <w:pPr>
        <w:pStyle w:val="BookText"/>
        <w:rPr/>
      </w:pPr>
      <w:r>
        <w:rPr>
          <w:rFonts w:ascii="IRNazanin" w:hAnsi="IRNazanin" w:eastAsia="IRNazanin"/>
          <w:color w:val="111111"/>
          <w:sz w:val="28"/>
          <w:sz w:val="28"/>
          <w:szCs w:val="28"/>
          <w:rtl w:val="true"/>
          <w:lang w:bidi="fa-IR"/>
        </w:rPr>
        <w:t>مراجع عظام تقلید در پاسخ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مقداری را که قرض گرفته است پس بدهد کافیست و لازم نیست که ما به التفاوت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اختلاف قیمت طلا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طرف گیرنده راضی بود که یک چیز اضافه ای هم بپردازد ، اشکالی ندارد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باید توجه داشت که این عمل با ربا فرق دارد زیرا از ابتدا شرط نکرده‌اند که قرض گیرنده چیزی اضافه پرداخت کند</w:t>
      </w:r>
      <w:r>
        <w:rPr>
          <w:rFonts w:eastAsia="IRNazanin" w:cs="IRNazanin"/>
          <w:color w:val="111111"/>
          <w:sz w:val="28"/>
          <w:szCs w:val="28"/>
          <w:rtl w:val="true"/>
          <w:lang w:bidi="fa-IR"/>
        </w:rPr>
        <w:t>.</w:t>
      </w:r>
    </w:p>
    <w:p>
      <w:pPr>
        <w:pStyle w:val="Heading3"/>
        <w:numPr>
          <w:ilvl w:val="2"/>
          <w:numId w:val="1"/>
        </w:numPr>
        <w:rPr/>
      </w:pPr>
      <w:bookmarkStart w:id="139" w:name="__RefHeading___Toc3823507_581953129"/>
      <w:bookmarkStart w:id="140" w:name="_Toc49"/>
      <w:bookmarkEnd w:id="139"/>
      <w:r>
        <w:rPr>
          <w:rtl w:val="true"/>
        </w:rPr>
        <w:t>عاریه طلا</w:t>
      </w:r>
      <w:bookmarkEnd w:id="140"/>
    </w:p>
    <w:p>
      <w:pPr>
        <w:pStyle w:val="Heading4"/>
        <w:numPr>
          <w:ilvl w:val="3"/>
          <w:numId w:val="1"/>
        </w:numPr>
        <w:rPr/>
      </w:pPr>
      <w:bookmarkStart w:id="141" w:name="__RefHeading___Toc3823509_581953129"/>
      <w:bookmarkStart w:id="142" w:name="_Toc50"/>
      <w:bookmarkEnd w:id="141"/>
      <w:r>
        <w:rPr>
          <w:rtl w:val="true"/>
        </w:rPr>
        <w:t>اشاره</w:t>
      </w:r>
      <w:bookmarkEnd w:id="1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مطلب بنظر می‌رسد لازم است ابتدا تفاوت عاریه با قرض و 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شود و سپس وارد اصل مطلب شویم</w:t>
      </w:r>
      <w:r>
        <w:rPr>
          <w:rFonts w:eastAsia="IRNazanin" w:cs="IRNazanin"/>
          <w:color w:val="111111"/>
          <w:sz w:val="28"/>
          <w:szCs w:val="28"/>
          <w:rtl w:val="true"/>
          <w:lang w:bidi="fa-IR"/>
        </w:rPr>
        <w:t xml:space="preserve">: </w:t>
      </w:r>
      <w:bookmarkStart w:id="143" w:name="pg5705_43810"/>
    </w:p>
    <w:p>
      <w:pPr>
        <w:pStyle w:val="Heading4"/>
        <w:numPr>
          <w:ilvl w:val="3"/>
          <w:numId w:val="1"/>
        </w:numPr>
        <w:rPr/>
      </w:pPr>
      <w:bookmarkStart w:id="144" w:name="__RefHeading___Toc3823511_581953129"/>
      <w:bookmarkStart w:id="145" w:name="_Toc51"/>
      <w:bookmarkEnd w:id="143"/>
      <w:bookmarkEnd w:id="144"/>
      <w:r>
        <w:rPr>
          <w:rtl w:val="true"/>
        </w:rPr>
        <w:t>تفاوت عاریه با قرض</w:t>
      </w:r>
      <w:bookmarkEnd w:id="145"/>
    </w:p>
    <w:p>
      <w:pPr>
        <w:pStyle w:val="BookText"/>
        <w:rPr/>
      </w:pPr>
      <w:r>
        <w:rPr>
          <w:rFonts w:ascii="IRNazanin" w:hAnsi="IRNazanin" w:eastAsia="IRNazanin"/>
          <w:color w:val="111111"/>
          <w:sz w:val="28"/>
          <w:sz w:val="28"/>
          <w:szCs w:val="28"/>
          <w:rtl w:val="true"/>
          <w:lang w:bidi="fa-IR"/>
        </w:rPr>
        <w:t>عاریه، عقدی است که به موجب آن، عاریه دهنده مال خود را در اختیار دیگری قرار می‌دهد، تا از آن استفاده مجانی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عاریه، برخلاف قرض، اصل مال از ملکیت صاحب آن خارج نمی‌شود و عاریه گیرنده تنها اجازه استفاده حلال از مال را دارد؛ البته استفاده‌ای که موجب از بین رفتن اصل مال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عاریه تنها در جایی صحیح است که با استعمال، اصل شی‌ء از بین نرود، مانند عاریه ظروف، فرش و وسایل نقلیه؛ اما در چیزهایی که با مصرف از بین می‌روند، مثل نان، میوه و غذا ، عاریه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قرض، به محض تحویل گرفتن مال ، قرض گیرنده مالک شی‌ء می‌شود و می‌تواند هر نوع تصرفی را در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اشیایی را قرض داد که با مصرف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فرد با گرفتن قرض، ضامن مثل یا قیمت می‌گردد، چه از آن شی‌ء استفاده کند یا نکند و چه اصل شی‌ء باقی بماند یا از بین برود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عاریه گرفتن کالاهای معمولی اگر مال در دست عاریه گیرنده تلف شود، در صورتی که تعدی و تفریط نکرده باشد ضامن نیست؛ مگر این که در متن عقد، شرط ضمان شود، ولی در عاریه طلا و نقره ضامن است مگر اینکه شرط عدم ضمان شود</w:t>
      </w:r>
      <w:r>
        <w:rPr>
          <w:rFonts w:eastAsia="IRNazanin" w:cs="IRNazanin"/>
          <w:color w:val="111111"/>
          <w:sz w:val="28"/>
          <w:szCs w:val="28"/>
          <w:rtl w:val="true"/>
          <w:lang w:bidi="fa-IR"/>
        </w:rPr>
        <w:t xml:space="preserve">. </w:t>
      </w:r>
      <w:bookmarkStart w:id="146" w:name="pg5705_43811"/>
    </w:p>
    <w:p>
      <w:pPr>
        <w:pStyle w:val="Heading4"/>
        <w:numPr>
          <w:ilvl w:val="3"/>
          <w:numId w:val="1"/>
        </w:numPr>
        <w:rPr/>
      </w:pPr>
      <w:bookmarkStart w:id="147" w:name="__RefHeading___Toc3823513_581953129"/>
      <w:bookmarkStart w:id="148" w:name="_Toc52"/>
      <w:bookmarkEnd w:id="146"/>
      <w:bookmarkEnd w:id="147"/>
      <w:r>
        <w:rPr>
          <w:rtl w:val="true"/>
        </w:rPr>
        <w:t>تفاوت عاریه با ودیعه</w:t>
      </w:r>
      <w:r>
        <w:rPr>
          <w:rtl w:val="true"/>
        </w:rPr>
        <w:t>(</w:t>
      </w:r>
      <w:r>
        <w:rPr>
          <w:rtl w:val="true"/>
        </w:rPr>
        <w:t>امانت</w:t>
      </w:r>
      <w:r>
        <w:rPr>
          <w:rtl w:val="true"/>
        </w:rPr>
        <w:t>)</w:t>
      </w:r>
      <w:bookmarkEnd w:id="148"/>
    </w:p>
    <w:p>
      <w:pPr>
        <w:pStyle w:val="BookText"/>
        <w:rPr/>
      </w:pPr>
      <w:r>
        <w:rPr>
          <w:rFonts w:ascii="IRNazanin" w:hAnsi="IRNazanin" w:eastAsia="IRNazanin"/>
          <w:color w:val="111111"/>
          <w:sz w:val="28"/>
          <w:sz w:val="28"/>
          <w:szCs w:val="28"/>
          <w:rtl w:val="true"/>
          <w:lang w:bidi="fa-IR"/>
        </w:rPr>
        <w:t>همانطور که گذشت استفاده از منافع شیء در عاریه اشکال ندارد ولی در ودیعه این امکان وجود ندارد؛ یعنی در عاریه اجازه داده می شود که از کالا استفاده و بهره برداری شود اما در ودیعه این اجازه داده نمی شود بلکه کسی که مالی را به ودیعه نزد دیگری قرار می دهد ، به جهت این است که او را مورد اعتماد دانسته لذا مال را فقط برای نگهداری در اختیار او قرار می دهد و بنای بر پرداخت اضافه هم نبوده است</w:t>
      </w:r>
      <w:r>
        <w:rPr>
          <w:rFonts w:eastAsia="IRNazanin" w:cs="IRNazanin"/>
          <w:color w:val="111111"/>
          <w:sz w:val="28"/>
          <w:szCs w:val="28"/>
          <w:rtl w:val="true"/>
          <w:lang w:bidi="fa-IR"/>
        </w:rPr>
        <w:t>.</w:t>
      </w:r>
    </w:p>
    <w:p>
      <w:pPr>
        <w:pStyle w:val="Heading4"/>
        <w:numPr>
          <w:ilvl w:val="3"/>
          <w:numId w:val="1"/>
        </w:numPr>
        <w:rPr/>
      </w:pPr>
      <w:bookmarkStart w:id="149" w:name="__RefHeading___Toc3823515_581953129"/>
      <w:bookmarkStart w:id="150" w:name="_Toc53"/>
      <w:bookmarkEnd w:id="149"/>
      <w:r>
        <w:rPr>
          <w:rtl w:val="true"/>
        </w:rPr>
        <w:t>عاریه طلا و نقره</w:t>
      </w:r>
      <w:bookmarkEnd w:id="150"/>
    </w:p>
    <w:p>
      <w:pPr>
        <w:pStyle w:val="BookText"/>
        <w:rPr/>
      </w:pPr>
      <w:r>
        <w:rPr>
          <w:rFonts w:ascii="IRNazanin" w:hAnsi="IRNazanin" w:eastAsia="IRNazanin"/>
          <w:color w:val="111111"/>
          <w:sz w:val="28"/>
          <w:sz w:val="28"/>
          <w:szCs w:val="28"/>
          <w:rtl w:val="true"/>
          <w:lang w:bidi="fa-IR"/>
        </w:rPr>
        <w:t>عاریه دادن طلا و نقره برای استفاده حرام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گردنبندی را به زنی عاریه دهد تا خود را در جشن مختلط با نامحرم زینت کند ؛ در این صورت کار حرامی مرتکب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ضمانت نگهداری این عاریه 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عاریه کوتاهی نکند و در استفاده از آن زیاده روی نکند و بطور اتفاقی از بین رود، باید عوض آن را بدهد مگر آنکه از همان ابتدا شرط کرده باشند که اگر تلف شد ، کسیکه عاریه گرفته است ضامن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اصلا شرط نکرده باشند که در صورت تلف ، ضامن هست یا خیر؛ در این صورت حتی اگر در نگهداری کوتاهی هم </w:t>
      </w:r>
      <w:bookmarkStart w:id="151" w:name="pg5705_43812"/>
    </w:p>
    <w:p>
      <w:pPr>
        <w:pStyle w:val="BookText"/>
        <w:rPr/>
      </w:pPr>
      <w:bookmarkEnd w:id="151"/>
      <w:r>
        <w:rPr>
          <w:rFonts w:ascii="IRNazanin" w:hAnsi="IRNazanin" w:eastAsia="IRNazanin"/>
          <w:color w:val="111111"/>
          <w:sz w:val="28"/>
          <w:sz w:val="28"/>
          <w:szCs w:val="28"/>
          <w:rtl w:val="true"/>
          <w:lang w:bidi="fa-IR"/>
        </w:rPr>
        <w:t>نکرده باشند ، باز ضامن است و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فاضل لنکرانی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چیزی برای استفادۀ حرام از آن جایز نیست بنابراین عاریه دادن انگشتر طلای مردانه به مرد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همین انگشتر را برای کاری غیر از زینت کردن مرد بگیرد مانعی ندارد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52" w:name="__RefHeading___Toc3823517_581953129"/>
      <w:bookmarkStart w:id="153" w:name="_Toc54"/>
      <w:bookmarkEnd w:id="152"/>
      <w:r>
        <w:rPr>
          <w:rtl w:val="true"/>
        </w:rPr>
        <w:t>اجاره طلا</w:t>
      </w:r>
      <w:bookmarkEnd w:id="153"/>
    </w:p>
    <w:p>
      <w:pPr>
        <w:pStyle w:val="BookText"/>
        <w:rPr/>
      </w:pPr>
      <w:r>
        <w:rPr>
          <w:rFonts w:ascii="IRNazanin" w:hAnsi="IRNazanin" w:eastAsia="IRNazanin"/>
          <w:color w:val="111111"/>
          <w:sz w:val="28"/>
          <w:sz w:val="28"/>
          <w:szCs w:val="28"/>
          <w:rtl w:val="true"/>
          <w:lang w:bidi="fa-IR"/>
        </w:rPr>
        <w:t xml:space="preserve">یکی از معاملاتی که بر طلا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یعنی اینکه منافعی که یک کالا دارد در مقابل یک عوض واگذار شود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مانند همین خانه‌های اجاره‌ای که در بین مردم رایج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مالکِ خانه، منافع و بهره‌برداری از این خانه را برای مدت معلومی در مقابل مبلغ معلومی به دیگری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قابل توجه این است که اصل کالا در اجاره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خانه‌ای را اجاره گرفته است نمی‌تواند خانه‌ی دیگری را به صاحبخانه بازگرداند بلکه باید همان خانه‌ای را که اجاره نموده است بازگرداند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معامله بر روی طلا نیز اتفاق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طلایی را به دیگری واگذار می‌کنند که در مدت معلومی از منافع </w:t>
      </w:r>
    </w:p>
    <w:p>
      <w:pPr>
        <w:pStyle w:val="BookText"/>
        <w:rPr/>
      </w:pPr>
      <w:r>
        <w:rPr>
          <w:rFonts w:ascii="IRNazanin" w:hAnsi="IRNazanin" w:eastAsia="IRNazanin"/>
          <w:color w:val="111111"/>
          <w:sz w:val="28"/>
          <w:sz w:val="28"/>
          <w:szCs w:val="28"/>
          <w:rtl w:val="true"/>
          <w:lang w:bidi="fa-IR"/>
        </w:rPr>
        <w:t>آن بهره‌مند شود و در برابر این بهره‌مندی ، علاوه بر اصل مال، مبلغی را به عنوان اجاره، به مالک اصلی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خانمی برای رفتن به مجلس شادی به زیور طلا نیاز دارد و از طلا فروش، برای مدت معینی – مثلا برای یک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می کند و عین آن را همراه با اجاره آن به طلا فروش برمی گرداند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های دیگری نیز می‌توان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طلافروشی مقداری طلا به مدت یک سال اجاره می‌کند تا در ویترین مغازه قرار دهد و با این کار جلب مشتری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اصل مال که طلا هست باقی است و تفاوتی نکرده است، در این صورت اجاره طلا جایز است و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ذکر شده وجود اجاره طلا در بین طلافروشان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اجاره طلا در بین مشتریان و مصرف‌کنندگان نیز می‌توان از این مثال استفاده کرد که عده‌ای از بانوان برای شرکت در مراسم جشن از دوستان و همسایگان خود قطعات زینتی طلا را اجاره می‌کنند تا در روز مشخصی آن را بازگردانند و البته در قبال این کار مبلغی را نیز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نیز اجاره طلا گفته می‌شود و اشکالی هم ندارد زیرا همانطور که گفته شد اصل مال که طلا است باقی است</w:t>
      </w:r>
      <w:r>
        <w:rPr>
          <w:rFonts w:eastAsia="IRNazanin" w:cs="IRNazanin"/>
          <w:color w:val="111111"/>
          <w:sz w:val="28"/>
          <w:szCs w:val="28"/>
          <w:rtl w:val="true"/>
          <w:lang w:bidi="fa-IR"/>
        </w:rPr>
        <w:t xml:space="preserve">. </w:t>
      </w:r>
      <w:bookmarkStart w:id="154" w:name="pg5705_43814"/>
    </w:p>
    <w:p>
      <w:pPr>
        <w:pStyle w:val="Heading4"/>
        <w:numPr>
          <w:ilvl w:val="3"/>
          <w:numId w:val="1"/>
        </w:numPr>
        <w:rPr/>
      </w:pPr>
      <w:bookmarkStart w:id="155" w:name="__RefHeading___Toc3823519_581953129"/>
      <w:bookmarkStart w:id="156" w:name="_Toc55"/>
      <w:bookmarkEnd w:id="154"/>
      <w:bookmarkEnd w:id="155"/>
      <w:r>
        <w:rPr>
          <w:rtl w:val="true"/>
        </w:rPr>
        <w:t>استفتا</w:t>
      </w:r>
      <w:bookmarkEnd w:id="156"/>
    </w:p>
    <w:p>
      <w:pPr>
        <w:pStyle w:val="BookText"/>
        <w:rPr/>
      </w:pPr>
      <w:r>
        <w:rPr>
          <w:rFonts w:ascii="IRNazanin" w:hAnsi="IRNazanin" w:eastAsia="IRNazanin"/>
          <w:color w:val="111111"/>
          <w:sz w:val="28"/>
          <w:sz w:val="28"/>
          <w:szCs w:val="28"/>
          <w:rtl w:val="true"/>
          <w:lang w:bidi="fa-IR"/>
        </w:rPr>
        <w:t>استفتائی در این زمینه از آیه‌الله بهجت شده است که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طلاساز، یک کیلو طلا را یک‌ساله اجاره می‌کند که با آن معاملاتی انجام دهد و آخر سال یک کیلو را با اجرت آن پس بدهد، آیا چنین اجاره‌ای صحیح است؟ راه‌شرعی را در صورت عدم صحّت آن،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اجاره باطل است؛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آن است که شخص خواهان اجاره، یک کیلو طلا از طلا فروش به قیمت مثلاً یک میلیون و دویست هزار تومان در ذمّه خود خریداری کن د و طلا را تحویل بگیرد و بدهی در ذمّه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کیلو طلا به</w:t>
      </w:r>
    </w:p>
    <w:p>
      <w:pPr>
        <w:pStyle w:val="BookText"/>
        <w:rPr/>
      </w:pPr>
      <w:r>
        <w:rPr>
          <w:rFonts w:ascii="IRNazanin" w:hAnsi="IRNazanin" w:eastAsia="IRNazanin"/>
          <w:color w:val="111111"/>
          <w:sz w:val="28"/>
          <w:sz w:val="28"/>
          <w:szCs w:val="28"/>
          <w:rtl w:val="true"/>
          <w:lang w:bidi="fa-IR"/>
        </w:rPr>
        <w:t xml:space="preserve">صورت تحویل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طلافروش در مقابل یک میلیون از آنچه در ذمّه اوست را بفروشد که در راس سال یک کیلو طلا به او بدهد و دویست هزار تومان باقیمانده در ذمه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ش </w:t>
      </w:r>
      <w:r>
        <w:rPr>
          <w:rFonts w:eastAsia="IRNazanin" w:cs="IRNazanin"/>
          <w:color w:val="111111"/>
          <w:sz w:val="28"/>
          <w:szCs w:val="28"/>
          <w:lang w:bidi="fa-IR"/>
        </w:rPr>
        <w:t>135902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اجاره باید عین مال</w:t>
      </w:r>
      <w:bookmarkStart w:id="157" w:name="pg5705_43815"/>
    </w:p>
    <w:p>
      <w:pPr>
        <w:pStyle w:val="BookText"/>
        <w:rPr/>
      </w:pPr>
      <w:bookmarkEnd w:id="157"/>
      <w:r>
        <w:rPr>
          <w:rFonts w:ascii="IRNazanin" w:hAnsi="IRNazanin" w:eastAsia="IRNazanin"/>
          <w:color w:val="111111"/>
          <w:sz w:val="28"/>
          <w:sz w:val="28"/>
          <w:szCs w:val="28"/>
          <w:rtl w:val="true"/>
          <w:lang w:bidi="fa-IR"/>
        </w:rPr>
        <w:t>باقی باشد که در اینجا باقی نیست؛ ولی راه حلّیت آن به این صورت می‌شود که آن سود و اجرتی را که می‌خواهد در طول سال بدهد، در مقابل جنسی کم ارزش معامله کند، به شرط این که یک‌ساله یک کیلو طلا را به عنوان قرض بگیرد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58" w:name="__RefHeading___Toc3823521_581953129"/>
      <w:bookmarkStart w:id="159" w:name="_Toc56"/>
      <w:bookmarkEnd w:id="158"/>
      <w:r>
        <w:rPr>
          <w:rtl w:val="true"/>
        </w:rPr>
        <w:t>گنج و معدن</w:t>
      </w:r>
      <w:bookmarkEnd w:id="159"/>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مالی می گویند که در زمین ، دیوار یا درخت یا هرجای دیگر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باشد ؛ مانند کوزه و ابزار و وسایل قدیمی که اکنون قیمتی شده اند و یا اشیاء گرانبهایی که در گذشته هم ارزشمند بوده است، مانند سکه و سنگهای تراشیده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ارزشمندی است که در زمین یا کوه یا شبیه اینها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انسانی آن را مخفی کرده باشد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روایتی گنج و معدن را شامل خمس </w:t>
      </w:r>
      <w:bookmarkStart w:id="160" w:name="pg5705_43816"/>
    </w:p>
    <w:p>
      <w:pPr>
        <w:pStyle w:val="BookText"/>
        <w:rPr/>
      </w:pPr>
      <w:bookmarkEnd w:id="160"/>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61" w:name="__RefHeading___Toc3823523_581953129"/>
      <w:bookmarkStart w:id="162" w:name="_Toc57"/>
      <w:bookmarkEnd w:id="161"/>
      <w:r>
        <w:rPr>
          <w:rtl w:val="true"/>
        </w:rPr>
        <w:t>خمس گنج و معدن</w:t>
      </w:r>
      <w:bookmarkEnd w:id="162"/>
    </w:p>
    <w:p>
      <w:pPr>
        <w:pStyle w:val="BookText"/>
        <w:rPr/>
      </w:pPr>
      <w:r>
        <w:rPr>
          <w:rFonts w:ascii="IRNazanin" w:hAnsi="IRNazanin" w:eastAsia="IRNazanin"/>
          <w:color w:val="111111"/>
          <w:sz w:val="28"/>
          <w:sz w:val="28"/>
          <w:szCs w:val="28"/>
          <w:rtl w:val="true"/>
          <w:lang w:bidi="fa-IR"/>
        </w:rPr>
        <w:t xml:space="preserve">وقتی گنجی پیدا می شود ، ابتدا مخارجی که برای پیدا کردن گنج هزینه شده است را کسر کرده و بعد اگر ارزش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معمولی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معمولی</w:t>
      </w:r>
      <w:r>
        <w:rPr>
          <w:rStyle w:val="FootnoteAnchor"/>
          <w:rtl w:val="true"/>
        </w:rPr>
        <w:footnoteReference w:id="87"/>
      </w:r>
      <w:r>
        <w:rPr>
          <w:rFonts w:ascii="IRNazanin" w:hAnsi="IRNazanin" w:eastAsia="IRNazanin"/>
          <w:color w:val="111111"/>
          <w:sz w:val="28"/>
          <w:sz w:val="28"/>
          <w:szCs w:val="28"/>
          <w:rtl w:val="true"/>
          <w:lang w:bidi="fa-IR"/>
        </w:rPr>
        <w:t>برسد شامل خمس می شود که در این صورت باید یک پنجم آن را به عنوان خمس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هم اگر به همین اندازه ارزش داشته باشد ، بنابر احتیاط واجب خمس به آن تعلق می گیرد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63" w:name="__RefHeading___Toc3823525_581953129"/>
      <w:bookmarkStart w:id="164" w:name="_Toc58"/>
      <w:bookmarkEnd w:id="163"/>
      <w:r>
        <w:rPr>
          <w:rtl w:val="true"/>
        </w:rPr>
        <w:t>حکم گنجهای متعدد</w:t>
      </w:r>
      <w:bookmarkEnd w:id="164"/>
    </w:p>
    <w:p>
      <w:pPr>
        <w:pStyle w:val="BookText"/>
        <w:rPr/>
      </w:pPr>
      <w:r>
        <w:rPr>
          <w:rFonts w:ascii="IRNazanin" w:hAnsi="IRNazanin" w:eastAsia="IRNazanin"/>
          <w:color w:val="111111"/>
          <w:sz w:val="28"/>
          <w:sz w:val="28"/>
          <w:szCs w:val="28"/>
          <w:rtl w:val="true"/>
          <w:lang w:bidi="fa-IR"/>
        </w:rPr>
        <w:t xml:space="preserve">اگر در ظرف‌های متعدّدی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مالی پیدا کند که قیمت آنها روی هم رفته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معمولی طلا باشد، باید خمس آن را بدهد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پیدا کند، هر کدام از آنها که قیمتش به این مقدار می‌رسد، خمس آن واجب است</w:t>
      </w:r>
      <w:r>
        <w:rPr>
          <w:rFonts w:eastAsia="IRNazanin" w:cs="IRNazanin"/>
          <w:color w:val="111111"/>
          <w:sz w:val="28"/>
          <w:szCs w:val="28"/>
          <w:rtl w:val="true"/>
          <w:lang w:bidi="fa-IR"/>
        </w:rPr>
        <w:t xml:space="preserve">. </w:t>
      </w:r>
      <w:bookmarkStart w:id="165" w:name="pg5705_43817"/>
    </w:p>
    <w:p>
      <w:pPr>
        <w:pStyle w:val="Heading3"/>
        <w:numPr>
          <w:ilvl w:val="2"/>
          <w:numId w:val="1"/>
        </w:numPr>
        <w:rPr/>
      </w:pPr>
      <w:bookmarkStart w:id="166" w:name="__RefHeading___Toc3823527_581953129"/>
      <w:bookmarkStart w:id="167" w:name="_Toc59"/>
      <w:bookmarkEnd w:id="165"/>
      <w:bookmarkEnd w:id="166"/>
      <w:r>
        <w:rPr>
          <w:rtl w:val="true"/>
        </w:rPr>
        <w:t>جواهر بدست آمده از راه غواصی</w:t>
      </w:r>
      <w:bookmarkEnd w:id="167"/>
    </w:p>
    <w:p>
      <w:pPr>
        <w:pStyle w:val="BookText"/>
        <w:rPr/>
      </w:pPr>
      <w:r>
        <w:rPr>
          <w:rFonts w:ascii="IRNazanin" w:hAnsi="IRNazanin" w:eastAsia="IRNazanin"/>
          <w:color w:val="111111"/>
          <w:sz w:val="28"/>
          <w:sz w:val="28"/>
          <w:szCs w:val="28"/>
          <w:rtl w:val="true"/>
          <w:lang w:bidi="fa-IR"/>
        </w:rPr>
        <w:t>اگرچه امروزه جنبه های علمی غواصی بر جنبه های اقتصادی آن مقدم شده است ولکن هنوز در استانهای ساحلی کشورمان، امرار معاش مردم بر پایه دریا می باشد که در این میان، یافتن جواهرآلاتی همچون مروارید جایگاه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به واسطۀ غوّاصی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 رفتن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لؤلؤ ومرجان، یا جواهر دیگری که با فرو رفتن در دریا به دست می‌آید، بیرون آورند، روئیدنی باشد، یا معدنی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هزینه های استخراج و بیرون آوردن آن را کم کنند و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برسد، باید خمس آن‌را بدهند، چه در یک دفعه آن‌را از دریا بیرون آورده باشند، یا در چند دفعه، اشیایی که از دریا بیرون آورده از یک جنس باشد، یا از چند جنس</w:t>
      </w:r>
      <w:r>
        <w:rPr>
          <w:rFonts w:eastAsia="IRNazanin" w:cs="IRNazanin"/>
          <w:color w:val="111111"/>
          <w:sz w:val="28"/>
          <w:szCs w:val="28"/>
          <w:rtl w:val="true"/>
          <w:lang w:bidi="fa-IR"/>
        </w:rPr>
        <w:t>.</w:t>
      </w:r>
    </w:p>
    <w:p>
      <w:pPr>
        <w:pStyle w:val="Heading3"/>
        <w:numPr>
          <w:ilvl w:val="2"/>
          <w:numId w:val="1"/>
        </w:numPr>
        <w:rPr/>
      </w:pPr>
      <w:bookmarkStart w:id="168" w:name="__RefHeading___Toc3823529_581953129"/>
      <w:bookmarkStart w:id="169" w:name="_Toc60"/>
      <w:bookmarkEnd w:id="168"/>
      <w:r>
        <w:rPr>
          <w:rtl w:val="true"/>
        </w:rPr>
        <w:t>نکاتی درباره خمس طلا</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تذکر این نکته خالی ازلطف نیست که محاسبه خمس طلا مانند باقی اجناس و کالاهای دیگر است یعنی اگر در باقی اجناس قیمت فروش نسبت به قیمت خرید افزایش داشته باشد، آن مقدار تفاوت، هنگام رسیدن سال خمسی متعلق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w:t>
      </w:r>
      <w:bookmarkStart w:id="170" w:name="pg5705_43818"/>
    </w:p>
    <w:p>
      <w:pPr>
        <w:pStyle w:val="BookText"/>
        <w:rPr/>
      </w:pPr>
      <w:bookmarkEnd w:id="170"/>
      <w:r>
        <w:rPr>
          <w:rFonts w:ascii="IRNazanin" w:hAnsi="IRNazanin" w:eastAsia="IRNazanin"/>
          <w:color w:val="111111"/>
          <w:sz w:val="28"/>
          <w:sz w:val="28"/>
          <w:szCs w:val="28"/>
          <w:rtl w:val="true"/>
          <w:lang w:bidi="fa-IR"/>
        </w:rPr>
        <w:t>خمس سرمایه اصلی را هم پرداخت نکرده باشد، باید آن را نیز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قطعه طلا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خریده باشد و هنگام فروش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قیمت گذاری شده باشد،باید خمس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زیاده را سر سال خمسی بپردازد و اگرخمس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نیز نداده باید آن را 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فرق بین محاسبه خمس طلا</w:t>
      </w:r>
    </w:p>
    <w:p>
      <w:pPr>
        <w:pStyle w:val="BookText"/>
        <w:rPr/>
      </w:pPr>
      <w:r>
        <w:rPr>
          <w:rFonts w:ascii="IRNazanin" w:hAnsi="IRNazanin" w:eastAsia="IRNazanin"/>
          <w:color w:val="111111"/>
          <w:sz w:val="28"/>
          <w:sz w:val="28"/>
          <w:szCs w:val="28"/>
          <w:rtl w:val="true"/>
          <w:lang w:bidi="fa-IR"/>
        </w:rPr>
        <w:t>و دیگر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اگر مقداری طلا به</w:t>
      </w:r>
    </w:p>
    <w:p>
      <w:pPr>
        <w:pStyle w:val="BookText"/>
        <w:rPr/>
      </w:pPr>
      <w:r>
        <w:rPr>
          <w:rFonts w:ascii="IRNazanin" w:hAnsi="IRNazanin" w:eastAsia="IRNazanin"/>
          <w:color w:val="111111"/>
          <w:sz w:val="28"/>
          <w:sz w:val="28"/>
          <w:szCs w:val="28"/>
          <w:rtl w:val="true"/>
          <w:lang w:bidi="fa-IR"/>
        </w:rPr>
        <w:t>انسان به ارث برسد، متعلق خمس نمی شود؛ چون ارث</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3"/>
        <w:numPr>
          <w:ilvl w:val="2"/>
          <w:numId w:val="1"/>
        </w:numPr>
        <w:rPr/>
      </w:pPr>
      <w:bookmarkStart w:id="171" w:name="__RefHeading___Toc3823531_581953129"/>
      <w:bookmarkStart w:id="172" w:name="_Toc61"/>
      <w:bookmarkEnd w:id="171"/>
      <w:r>
        <w:rPr>
          <w:rtl w:val="true"/>
        </w:rPr>
        <w:t>استفتا</w:t>
      </w:r>
      <w:r>
        <w:rPr>
          <w:rtl w:val="true"/>
        </w:rPr>
        <w:t>(</w:t>
      </w:r>
      <w:r>
        <w:rPr>
          <w:rtl w:val="true"/>
        </w:rPr>
        <w:t>خمس طلا</w:t>
      </w:r>
      <w:r>
        <w:rPr>
          <w:rtl w:val="true"/>
        </w:rPr>
        <w:t>)</w:t>
      </w:r>
      <w:bookmarkEnd w:id="172"/>
    </w:p>
    <w:p>
      <w:pPr>
        <w:pStyle w:val="BookText"/>
        <w:rPr/>
      </w:pPr>
      <w:r>
        <w:rPr>
          <w:rFonts w:ascii="IRNazanin" w:hAnsi="IRNazanin" w:eastAsia="IRNazanin"/>
          <w:color w:val="111111"/>
          <w:sz w:val="28"/>
          <w:sz w:val="28"/>
          <w:szCs w:val="28"/>
          <w:rtl w:val="true"/>
          <w:lang w:bidi="fa-IR"/>
        </w:rPr>
        <w:t>در کتب استفتائاتِ علما سوالات زیادی راجع به طلاهایی که بعنوان منفعت کسب هستند و یا طلاهایی که مردان برای همسرانشان می‌خرند یا زنان هدیه می‌گیرند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طلای زینتی خود را که بدان نیز احتیاج دارد برای رفع نیازمندیها و مؤونه زندگی بفروشد و در سال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متعلق خمس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پولش تا تمام سال به مصرف نرسید و ماند برای سال دیگر آیا خمس دارد یا خیر؟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اگر سالهای بعد چون نیاز به زینت </w:t>
      </w:r>
      <w:bookmarkStart w:id="173" w:name="pg5705_43819"/>
    </w:p>
    <w:p>
      <w:pPr>
        <w:pStyle w:val="BookText"/>
        <w:rPr/>
      </w:pPr>
      <w:bookmarkEnd w:id="173"/>
      <w:r>
        <w:rPr>
          <w:rFonts w:ascii="IRNazanin" w:hAnsi="IRNazanin" w:eastAsia="IRNazanin"/>
          <w:color w:val="111111"/>
          <w:sz w:val="28"/>
          <w:sz w:val="28"/>
          <w:szCs w:val="28"/>
          <w:rtl w:val="true"/>
          <w:lang w:bidi="fa-IR"/>
        </w:rPr>
        <w:t>دارد اگر بخواهد دو مرتبه از در آمد کار، طلایی بخرد باید خمس آن را بدهد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اگر از در آمد کسب پیش از پرداخت خمس تهیه شده و در سال بعد بفروش رسیده پول فروش آن خمس دارد، و بعد اگر خواست از در آمد کسب به مقدار شئون خود زینت آلات تهیه کند از مؤونه محسوب است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که مرد برای زن خود می‌خرد، آیا باید خمسش را بدهد؟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شئون باشد، خمس ندارد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با مال متعلق خمس طلا برای همسرش خریده و به او بخشیده اگر شوهر خمس آنها را نپردازد آیا پرداخت خمس بر همسرش واجب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فرض سوال همسرش باید خمس را بپردازد</w:t>
      </w:r>
      <w:r>
        <w:rPr>
          <w:rStyle w:val="FootnoteAnchor"/>
          <w:rtl w:val="true"/>
        </w:rPr>
        <w:footnoteReference w:id="91"/>
      </w:r>
    </w:p>
    <w:p>
      <w:pPr>
        <w:pStyle w:val="Heading3"/>
        <w:numPr>
          <w:ilvl w:val="2"/>
          <w:numId w:val="1"/>
        </w:numPr>
        <w:rPr/>
      </w:pPr>
      <w:bookmarkStart w:id="174" w:name="__RefHeading___Toc3823533_581953129"/>
      <w:bookmarkStart w:id="175" w:name="_Toc62"/>
      <w:bookmarkEnd w:id="174"/>
      <w:r>
        <w:rPr>
          <w:rtl w:val="true"/>
        </w:rPr>
        <w:t>زکات طلا</w:t>
      </w:r>
      <w:bookmarkEnd w:id="1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احکام مالی که ارتباط تنگاتنگی با مسائل عبادی دین اسلام دارد مسئله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زکاتشان واجب است، شرایط وجوب زکات هر کدام از آنها، مقدار زکاتی که باید پرداخت </w:t>
      </w:r>
    </w:p>
    <w:p>
      <w:pPr>
        <w:pStyle w:val="BookText"/>
        <w:rPr/>
      </w:pPr>
      <w:r>
        <w:rPr>
          <w:rFonts w:ascii="IRNazanin" w:hAnsi="IRNazanin" w:eastAsia="IRNazanin"/>
          <w:color w:val="111111"/>
          <w:sz w:val="28"/>
          <w:sz w:val="28"/>
          <w:szCs w:val="28"/>
          <w:rtl w:val="true"/>
          <w:lang w:bidi="fa-IR"/>
        </w:rPr>
        <w:t xml:space="preserve">شود و مصارف زکات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می‌توان در رساله‌های عملیه مراجع معظم تقلید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چیزهایی که با شرائط خاصی پرداخت زکات در آن واجب است طلا و نقره می‌باشد ولکن برای اینکه بدانیم چه طلا و نقره‌ای مشمول حکم زکات می‌شود مسئله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حضرت امام رحمه الله علیه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در صورتی واجب می‌شود که آن‌را سکّه زده باشند و معاملۀ با آن رایج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سکّۀ طلا و نقره‌ای که منقوش نشده‌اند زکات واجب نیست مگر آن که رایج در معاملات باشند که زکاتشان بنابر احوط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مسئله بالا امروزه بدلیل اینکه طلا و نقره مانند گذشته، سکه‌های رایج داد و ستدهای بین مردم نیستند دیگر شامل این حکم فقهی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نظرات فقهای معاصر بر این موضوع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طلای غیر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تعلق نمی‌گیرد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کار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نوسان بازار طلا اگر ارزش این قطعه طلاخیلی بالا رفت یا خیلی پایین آمد، چه حکمی دارد؟ب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اتمام مدت رهن، آیا مرتهن می تواند آن قطعه طلا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اینکه در ابتدای مدت رهن، قیمت این طلاده تومن بوده و اکنون</w:t>
      </w:r>
    </w:p>
    <w:p>
      <w:pPr>
        <w:pStyle w:val="BookText"/>
        <w:rPr/>
      </w:pPr>
      <w:r>
        <w:rPr>
          <w:rFonts w:ascii="IRNazanin" w:hAnsi="IRNazanin" w:eastAsia="IRNazanin"/>
          <w:color w:val="111111"/>
          <w:sz w:val="28"/>
          <w:sz w:val="28"/>
          <w:szCs w:val="28"/>
          <w:rtl w:val="true"/>
          <w:lang w:bidi="fa-IR"/>
        </w:rPr>
        <w:t>بیست تومن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طلا اشکالی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 تواند طلا را بفروشد و دین خود را بردارد و الباقی را به مدیون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ش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و آلات و سکه های فعلی زکات ندارد</w:t>
      </w:r>
      <w:r>
        <w:rPr>
          <w:rStyle w:val="FootnoteAnchor"/>
          <w:rtl w:val="true"/>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سکه‌های بهار آزادی زکات تعلق نمی‌گیرد</w:t>
      </w:r>
      <w:r>
        <w:rPr>
          <w:rStyle w:val="FootnoteAnchor"/>
          <w:rtl w:val="true"/>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5705_43824"/>
      <w:bookmarkStart w:id="177" w:name="pg5705_43824"/>
      <w:bookmarkEnd w:id="177"/>
    </w:p>
    <w:p>
      <w:pPr>
        <w:pStyle w:val="Heading2"/>
        <w:numPr>
          <w:ilvl w:val="1"/>
          <w:numId w:val="1"/>
        </w:numPr>
        <w:rPr/>
      </w:pPr>
      <w:bookmarkStart w:id="178" w:name="pg5705_43824"/>
      <w:bookmarkStart w:id="179" w:name="__RefHeading___Toc3823535_581953129"/>
      <w:bookmarkStart w:id="180" w:name="_Toc63"/>
      <w:bookmarkEnd w:id="178"/>
      <w:bookmarkEnd w:id="179"/>
      <w:r>
        <w:rPr>
          <w:rtl w:val="true"/>
        </w:rPr>
        <w:t xml:space="preserve">فصل سوم </w:t>
      </w:r>
      <w:r>
        <w:rPr>
          <w:rtl w:val="true"/>
        </w:rPr>
        <w:t xml:space="preserve">: </w:t>
      </w:r>
      <w:r>
        <w:rPr>
          <w:rtl w:val="true"/>
        </w:rPr>
        <w:t>زینت و پوشش با طلا و جواهرات</w:t>
      </w:r>
      <w:bookmarkEnd w:id="180"/>
    </w:p>
    <w:p>
      <w:pPr>
        <w:pStyle w:val="Heading3"/>
        <w:numPr>
          <w:ilvl w:val="2"/>
          <w:numId w:val="1"/>
        </w:numPr>
        <w:rPr/>
      </w:pPr>
      <w:bookmarkStart w:id="181" w:name="__RefHeading___Toc3823537_581953129"/>
      <w:bookmarkStart w:id="182" w:name="_Toc64"/>
      <w:bookmarkEnd w:id="181"/>
      <w:r>
        <w:rPr>
          <w:rtl w:val="true"/>
        </w:rPr>
        <w:t>اشاره</w:t>
      </w:r>
      <w:bookmarkEnd w:id="1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زیبایی در یکایک انسان ها وجود دارد و هر کس به نوعی سعی می کند که زیبایی خود را با توجه به افکار و اهداف خود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دین مبین اسلام نیز مغفول نمانده است و در مباحث متعدد، مسئله زینت و زیبایی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دنبال زینت بخشی به خودش ، ابزار و وسایلی را تولید کرده تا بتواند به زیبایی مورد نظرش دست یابد که اکنون به زیور آلات و جواهرات تعبیر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به نمایش گذاشتن زینت و زیبایی از نظر اسلام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آن را آراستگی زن در مقابل شوهر خود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آراستگی و زینت زن در تمام حالات امری نیکو شمرده شده است که نهایت و مرز آن، جایی است که در معرض دید نامحرم باشد؛ یعنی تا زمانیکه این زینت و آرایش از دید نامحرم مخفی باشد ،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برخی آیات قرآن آمده است، خداوند </w:t>
      </w:r>
    </w:p>
    <w:p>
      <w:pPr>
        <w:pStyle w:val="BookText"/>
        <w:rPr/>
      </w:pPr>
      <w:r>
        <w:rPr>
          <w:rFonts w:ascii="IRNazanin" w:hAnsi="IRNazanin" w:eastAsia="IRNazanin"/>
          <w:color w:val="111111"/>
          <w:sz w:val="28"/>
          <w:sz w:val="28"/>
          <w:szCs w:val="28"/>
          <w:rtl w:val="true"/>
          <w:lang w:bidi="fa-IR"/>
        </w:rPr>
        <w:t>برای بسیاری از مخلوقات و شاید برای همه آنها زینتی قرار داده ؛ مثلا ستارگان را زینت برای آسمان</w:t>
      </w:r>
      <w:r>
        <w:rPr>
          <w:rStyle w:val="FootnoteAnchor"/>
          <w:rtl w:val="true"/>
        </w:rPr>
        <w:footnoteReference w:id="95"/>
      </w:r>
      <w:r>
        <w:rPr>
          <w:rFonts w:ascii="IRNazanin" w:hAnsi="IRNazanin" w:eastAsia="IRNazanin"/>
          <w:color w:val="111111"/>
          <w:sz w:val="28"/>
          <w:sz w:val="28"/>
          <w:szCs w:val="28"/>
          <w:rtl w:val="true"/>
          <w:lang w:bidi="fa-IR"/>
        </w:rPr>
        <w:t>و درخت و سبزه ها را زینت برای زمین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حکیم که زیبایی ها را دوست دارد</w:t>
      </w:r>
      <w:r>
        <w:rPr>
          <w:rStyle w:val="FootnoteAnchor"/>
          <w:rtl w:val="true"/>
        </w:rPr>
        <w:footnoteReference w:id="97"/>
      </w:r>
      <w:r>
        <w:rPr>
          <w:rFonts w:ascii="IRNazanin" w:hAnsi="IRNazanin" w:eastAsia="IRNazanin"/>
          <w:color w:val="111111"/>
          <w:sz w:val="28"/>
          <w:sz w:val="28"/>
          <w:szCs w:val="28"/>
          <w:rtl w:val="true"/>
          <w:lang w:bidi="fa-IR"/>
        </w:rPr>
        <w:t>، زینت حقیقی انسان را نیز ایمان و تقوا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مادی و دنیوی به زینت نیز مرزبندی و حدودی را لازم دارد و الا آنچه را که قرار است با زینت بدست آوریم ، هیچگاه موفق به فراهم کردن آن نخواهیم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نزد امام صادق علیه السلام آمد و عرض کرد من لباسهای گرانبهایی به تن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صحیحی انجام می دهم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ابن عباس را بسوی خوارج فرستاد در حالیکه لباسهای گرانبها به تن داشت و بر بهترین مرکب ها را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به ابن عباس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مردم فضیلت بیشتری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با لباس متکبران و اغنیا با ما ملاقات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آیه قُلْ مَنْ حَرَّمَ زِینَةَ اللَّهِ الَّتِی أَخْرَجَ لِعِبادِهِ وَ الطَّیِّباتِ مِنَ الرِّزْق‌</w:t>
      </w:r>
      <w:r>
        <w:rPr>
          <w:rStyle w:val="FootnoteAnchor"/>
          <w:rtl w:val="true"/>
        </w:rPr>
        <w:footnoteReference w:id="98"/>
      </w:r>
      <w:r>
        <w:rPr>
          <w:rFonts w:ascii="IRNazanin" w:hAnsi="IRNazanin" w:eastAsia="IRNazanin"/>
          <w:color w:val="111111"/>
          <w:sz w:val="28"/>
          <w:sz w:val="28"/>
          <w:szCs w:val="28"/>
          <w:rtl w:val="true"/>
          <w:lang w:bidi="fa-IR"/>
        </w:rPr>
        <w:t xml:space="preserve">را تلاوت </w:t>
      </w:r>
      <w:bookmarkStart w:id="183" w:name="pg5705_43826"/>
    </w:p>
    <w:p>
      <w:pPr>
        <w:pStyle w:val="BookText"/>
        <w:rPr/>
      </w:pPr>
      <w:bookmarkEnd w:id="18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امام صادق علیه السلام این داستان را نقل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 است و زیبایی را دوست دارد البته اگر حلال باشد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فکر می کردند کسیکه از دیگران فضیلت بیشتری دارد نباید از زینتهای دنیا بهره‌ای داشته باشد ولکن امام صادق علیه السلام با استفاده از این ماجرا قصد داشتند بفهمانند که این طرز فکر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همانطور که در ابتدای این کتاب با توجه به آیات قرآن آمده است ، مقصود اصلی خداوند متعال از خلقت زینتهای دنیا ، بهره بردن مومنان و متقین می باشد ، و بهره‌مندی دیگران از زینتهای دنیا بواسطه تفضّل الهی خواهد بود</w:t>
      </w:r>
      <w:r>
        <w:rPr>
          <w:rFonts w:eastAsia="IRNazanin" w:cs="IRNazanin"/>
          <w:color w:val="111111"/>
          <w:sz w:val="28"/>
          <w:szCs w:val="28"/>
          <w:rtl w:val="true"/>
          <w:lang w:bidi="fa-IR"/>
        </w:rPr>
        <w:t>.</w:t>
      </w:r>
    </w:p>
    <w:p>
      <w:pPr>
        <w:pStyle w:val="Heading3"/>
        <w:numPr>
          <w:ilvl w:val="2"/>
          <w:numId w:val="1"/>
        </w:numPr>
        <w:rPr/>
      </w:pPr>
      <w:bookmarkStart w:id="184" w:name="__RefHeading___Toc3823539_581953129"/>
      <w:bookmarkStart w:id="185" w:name="_Toc65"/>
      <w:bookmarkEnd w:id="184"/>
      <w:r>
        <w:rPr>
          <w:rtl w:val="true"/>
        </w:rPr>
        <w:t>طلا و زینت در نماز</w:t>
      </w:r>
      <w:bookmarkEnd w:id="185"/>
    </w:p>
    <w:p>
      <w:pPr>
        <w:pStyle w:val="BookText"/>
        <w:rPr/>
      </w:pPr>
      <w:r>
        <w:rPr>
          <w:rFonts w:ascii="Amiri" w:hAnsi="Amiri" w:eastAsia="Amiri" w:cs="Amiri"/>
          <w:color w:val="111111"/>
          <w:sz w:val="28"/>
          <w:sz w:val="28"/>
          <w:szCs w:val="28"/>
          <w:rtl w:val="true"/>
          <w:lang w:bidi="ar-SA"/>
        </w:rPr>
        <w:t xml:space="preserve">امام حسن علیه السلام موقعی که برای نماز به مسجد می رفتند بهترین لباس خود را به تن می کردند و می فرمودند که برای خدای خودم زینت می کنم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کردند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استفاده از بوی خوش و لباس زیبا و مناسب با نماز از فضیلت بسیاری برخوردار است ولکن رعایت چند </w:t>
      </w:r>
      <w:bookmarkStart w:id="186" w:name="pg5705_43827"/>
    </w:p>
    <w:p>
      <w:pPr>
        <w:pStyle w:val="BookText"/>
        <w:rPr/>
      </w:pPr>
      <w:bookmarkEnd w:id="186"/>
      <w:r>
        <w:rPr>
          <w:rFonts w:ascii="IRNazanin" w:hAnsi="IRNazanin" w:eastAsia="IRNazanin"/>
          <w:color w:val="111111"/>
          <w:sz w:val="28"/>
          <w:sz w:val="28"/>
          <w:szCs w:val="28"/>
          <w:rtl w:val="true"/>
          <w:lang w:bidi="fa-IR"/>
        </w:rPr>
        <w:t>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مردان از طلا بطور کلی حرام است و در نماز نیز موجب باطل شدن نماز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اینطور نیست که اگر مردی انگشتر طلای خود را موقع نماز از انگشت خارج کند و بعد از نماز آن را دوباره به دست کند، کار حرامی مرتکب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مرد از طلا ، فرقی بین پیدا و پنهان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گردنبند طلای او معلوم نباشد باز هم حرام است و نماز با آن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مردی فراموش کند که انگشتر طلا بدست دارد و بعد از نماز متوجه شود،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زنان با طلا در نماز و غیر نماز هیچ اشکالی ندارد</w:t>
      </w:r>
      <w:r>
        <w:rPr>
          <w:rFonts w:eastAsia="IRNazanin" w:cs="IRNazanin"/>
          <w:color w:val="111111"/>
          <w:sz w:val="28"/>
          <w:szCs w:val="28"/>
          <w:rtl w:val="true"/>
          <w:lang w:bidi="fa-IR"/>
        </w:rPr>
        <w:t>.</w:t>
      </w:r>
    </w:p>
    <w:p>
      <w:pPr>
        <w:pStyle w:val="Heading3"/>
        <w:numPr>
          <w:ilvl w:val="2"/>
          <w:numId w:val="1"/>
        </w:numPr>
        <w:rPr/>
      </w:pPr>
      <w:bookmarkStart w:id="187" w:name="__RefHeading___Toc3823541_581953129"/>
      <w:bookmarkStart w:id="188" w:name="_Toc66"/>
      <w:bookmarkEnd w:id="187"/>
      <w:r>
        <w:rPr>
          <w:rtl w:val="true"/>
        </w:rPr>
        <w:t xml:space="preserve">پرسش و پاسخ </w:t>
      </w:r>
      <w:r>
        <w:rPr>
          <w:rtl w:val="true"/>
        </w:rPr>
        <w:t>(</w:t>
      </w:r>
      <w:r>
        <w:rPr>
          <w:rtl w:val="true"/>
        </w:rPr>
        <w:t>نماز خواندن با طلا</w:t>
      </w:r>
      <w:r>
        <w:rPr>
          <w:rtl w:val="true"/>
        </w:rPr>
        <w:t>)</w:t>
      </w:r>
      <w:bookmarkEnd w:id="188"/>
    </w:p>
    <w:p>
      <w:pPr>
        <w:pStyle w:val="BookText"/>
        <w:rPr/>
      </w:pPr>
      <w:r>
        <w:rPr>
          <w:rFonts w:ascii="IRNazanin" w:hAnsi="IRNazanin" w:eastAsia="IRNazanin"/>
          <w:color w:val="111111"/>
          <w:sz w:val="28"/>
          <w:sz w:val="28"/>
          <w:szCs w:val="28"/>
          <w:rtl w:val="true"/>
          <w:lang w:bidi="fa-IR"/>
        </w:rPr>
        <w:t>اگر مردی طلایی مثل انگشتر یا گردنبند طلا در جیب خود داشته باشد در هنگام نماز خواندن نماز او باطل است؟ و اگر گردنبند طلا به گردن داشته باشد ولی آن پیدا نباشد چطور؟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صورت اول صحیح است و در صورت دوم باطل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89" w:name="pg5705_43828"/>
    </w:p>
    <w:p>
      <w:pPr>
        <w:pStyle w:val="Heading3"/>
        <w:numPr>
          <w:ilvl w:val="2"/>
          <w:numId w:val="1"/>
        </w:numPr>
        <w:rPr/>
      </w:pPr>
      <w:bookmarkStart w:id="190" w:name="__RefHeading___Toc3823543_581953129"/>
      <w:bookmarkStart w:id="191" w:name="_Toc67"/>
      <w:bookmarkEnd w:id="189"/>
      <w:bookmarkEnd w:id="190"/>
      <w:r>
        <w:rPr>
          <w:rtl w:val="true"/>
        </w:rPr>
        <w:t>حلقه عقد</w:t>
      </w:r>
      <w:bookmarkEnd w:id="191"/>
    </w:p>
    <w:p>
      <w:pPr>
        <w:pStyle w:val="BookText"/>
        <w:rPr/>
      </w:pPr>
      <w:r>
        <w:rPr>
          <w:rFonts w:ascii="IRNazanin" w:hAnsi="IRNazanin" w:eastAsia="IRNazanin"/>
          <w:color w:val="111111"/>
          <w:sz w:val="28"/>
          <w:sz w:val="28"/>
          <w:szCs w:val="28"/>
          <w:rtl w:val="true"/>
          <w:lang w:bidi="fa-IR"/>
        </w:rPr>
        <w:t>متاسفانه در بین مردان تا حدودی این مسئله وجود دارد که فکر می کنند استفاده از طلا به مدت کوتاه اشکالی ندارد ولی این فکر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مردان از طلا حتی به مدت کوتاه مثلا جلسه عقد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مردان می گویند که حلقه طلا بعنوان علامت نامزدی ما شمرده می شود و قصد زینت در آن وجود ندارد که در این صورت هم استفاده جایز نمی باشد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وسایل زینتی مردان ساعت مچی است که دربعضی موارد عقربه های آن ازطلا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چنین ساعتهایی اشکال ندارد و نماز با آن صحیح می باشد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192" w:name="__RefHeading___Toc3823545_581953129"/>
      <w:bookmarkStart w:id="193" w:name="_Toc68"/>
      <w:bookmarkEnd w:id="192"/>
      <w:r>
        <w:rPr>
          <w:rtl w:val="true"/>
        </w:rPr>
        <w:t xml:space="preserve">پرسش و پاسخ </w:t>
      </w:r>
      <w:r>
        <w:rPr>
          <w:rtl w:val="true"/>
        </w:rPr>
        <w:t>(</w:t>
      </w:r>
      <w:r>
        <w:rPr>
          <w:rtl w:val="true"/>
        </w:rPr>
        <w:t>وظیفه مرد در قبال حلقه طلا</w:t>
      </w:r>
      <w:r>
        <w:rPr>
          <w:rtl w:val="true"/>
        </w:rPr>
        <w:t>)</w:t>
      </w:r>
      <w:bookmarkEnd w:id="1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مراسماتی چون ازدواج که برای مرد انگشتر طلا خریداری می شود مرد طلای خریداری شده را بپذیرد وبعد آنرا بفروشد پولی که از فروش انگشتر بدست می آورد آیا حلال است یا حرام؟ ضمنا بدست کردن حلقه طلا برای امتحان اندازه بودن یا نبودن ایراد شرعی دارد یا ندارد؟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پول را در مقابل نگین آن بگیرد ومجرد </w:t>
      </w:r>
      <w:bookmarkStart w:id="194" w:name="pg5705_43829"/>
    </w:p>
    <w:p>
      <w:pPr>
        <w:pStyle w:val="BookText"/>
        <w:rPr/>
      </w:pPr>
      <w:bookmarkEnd w:id="194"/>
      <w:r>
        <w:rPr>
          <w:rFonts w:ascii="IRNazanin" w:hAnsi="IRNazanin" w:eastAsia="IRNazanin"/>
          <w:color w:val="111111"/>
          <w:sz w:val="28"/>
          <w:sz w:val="28"/>
          <w:szCs w:val="28"/>
          <w:rtl w:val="true"/>
          <w:lang w:bidi="fa-IR"/>
        </w:rPr>
        <w:t>اندازه گرفتن پوشیدن شمرده نمی شود</w:t>
      </w:r>
      <w:r>
        <w:rPr>
          <w:rStyle w:val="FootnoteAnchor"/>
          <w:rtl w:val="true"/>
        </w:rPr>
        <w:footnoteReference w:id="105"/>
      </w:r>
    </w:p>
    <w:p>
      <w:pPr>
        <w:pStyle w:val="Heading3"/>
        <w:numPr>
          <w:ilvl w:val="2"/>
          <w:numId w:val="1"/>
        </w:numPr>
        <w:rPr/>
      </w:pPr>
      <w:bookmarkStart w:id="195" w:name="__RefHeading___Toc3823547_581953129"/>
      <w:bookmarkStart w:id="196" w:name="_Toc69"/>
      <w:bookmarkEnd w:id="195"/>
      <w:r>
        <w:rPr>
          <w:rtl w:val="true"/>
        </w:rPr>
        <w:t xml:space="preserve">سخنی با ورزشکاران </w:t>
      </w:r>
      <w:r>
        <w:rPr>
          <w:rtl w:val="true"/>
        </w:rPr>
        <w:t>(</w:t>
      </w:r>
      <w:r>
        <w:rPr>
          <w:rtl w:val="true"/>
        </w:rPr>
        <w:t>مدال طلا</w:t>
      </w:r>
      <w:r>
        <w:rPr>
          <w:rtl w:val="true"/>
        </w:rPr>
        <w:t>)</w:t>
      </w:r>
      <w:bookmarkEnd w:id="196"/>
    </w:p>
    <w:p>
      <w:pPr>
        <w:pStyle w:val="BookText"/>
        <w:rPr/>
      </w:pPr>
      <w:r>
        <w:rPr>
          <w:rFonts w:ascii="IRNazanin" w:hAnsi="IRNazanin" w:eastAsia="IRNazanin"/>
          <w:color w:val="111111"/>
          <w:sz w:val="28"/>
          <w:sz w:val="28"/>
          <w:szCs w:val="28"/>
          <w:rtl w:val="true"/>
          <w:lang w:bidi="fa-IR"/>
        </w:rPr>
        <w:t>ورزشکارانی که درسطح داخلی وبین المللی مشغول به پیکار باحریفان وکسب مقامات بالا هستند با هر پیروزی خود ملت ایران راشادمان کرده ، افتخار دیگری برای ایران اسلامی رقم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ازاین رو که اینان نمایندگان پرافتخار ایرانی هستند که مزیّن به حکومت جمهوری اسلامی است، رعایت قوانین واحکام اسلامی قطعاً می تواند درترویج و شناساندن این مذهب گام مؤثر وبزرگی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درهمین راستا باید گفت که اکثر مراجع عظام تقلید به گردن آویختن مدال طلا رابرای مردان حرام و نماز خواندن با آن را باطل می دانند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97" w:name="__RefHeading___Toc3823549_581953129"/>
      <w:bookmarkStart w:id="198" w:name="_Toc70"/>
      <w:bookmarkEnd w:id="197"/>
      <w:r>
        <w:rPr>
          <w:rtl w:val="true"/>
        </w:rPr>
        <w:t>دندان طلا و روکش طلا</w:t>
      </w:r>
      <w:bookmarkEnd w:id="1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استفاده از دندان طلا به دلایل گوناگون با استقبال کمتری روبروست ولکن کسانی هستند که دندان‌های طلا دارند و با وجود اینکه استفاده مرد از طلا حرام است می خواهند بدانند ، نماز خواندنشان با دندان </w:t>
      </w:r>
      <w:bookmarkStart w:id="199" w:name="pg5705_43830"/>
    </w:p>
    <w:p>
      <w:pPr>
        <w:pStyle w:val="BookText"/>
        <w:rPr/>
      </w:pPr>
      <w:bookmarkEnd w:id="199"/>
      <w:r>
        <w:rPr>
          <w:rFonts w:ascii="IRNazanin" w:hAnsi="IRNazanin" w:eastAsia="IRNazanin"/>
          <w:color w:val="111111"/>
          <w:sz w:val="28"/>
          <w:sz w:val="28"/>
          <w:szCs w:val="28"/>
          <w:rtl w:val="true"/>
          <w:lang w:bidi="fa-IR"/>
        </w:rPr>
        <w:t>طلا چه حکمی دارد؟ در جواب این سوال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روکش طلا یا پلاتین روی دندان اشکال ندارد، ولی پوشاندن دندان‌های جلو با طلای زرد، اگر به قصد زینت باشد، خالی از اشکال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طلا در جلو باشد و جنبه زینت داشته باشد، برای مردان چه درنماز و چه در غیر نماز اشکال دارد، مگر اینکه ناچار باشد و در مورد لباس جایز نیست</w:t>
      </w:r>
    </w:p>
    <w:p>
      <w:pPr>
        <w:pStyle w:val="BookText"/>
        <w:rPr/>
      </w:pPr>
      <w:r>
        <w:rPr>
          <w:rFonts w:ascii="IRNazanin" w:hAnsi="IRNazanin" w:eastAsia="IRNazanin"/>
          <w:color w:val="111111"/>
          <w:sz w:val="28"/>
          <w:sz w:val="28"/>
          <w:szCs w:val="28"/>
          <w:rtl w:val="true"/>
          <w:lang w:bidi="fa-IR"/>
        </w:rPr>
        <w:t>ملاک حرمت استفاده از طلا برای پوشیدن یا به گردن آویختن توسط مردان صدق زینت نیست بلکه به هر صورت و به هر قصدی اگر استفاده شود حرام است ولی استفاده از آن توسط مردان برای مصارف پزشکی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0" w:name="__RefHeading___Toc3823551_581953129"/>
      <w:bookmarkStart w:id="201" w:name="_Toc71"/>
      <w:bookmarkEnd w:id="200"/>
      <w:r>
        <w:rPr>
          <w:rtl w:val="true"/>
        </w:rPr>
        <w:t>نکته پزشکی</w:t>
      </w:r>
      <w:bookmarkEnd w:id="2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بررسی های انجام شده تعداد گلبولهای سفید در خون مردان بیشتر از بانوان است و تماس بدن مرد با طلا باعث ازدیاد قابل توجه گلبول سفید در خون ایشان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افزایش به طور طبیعی موجب کاهش گلبول های قرمز در خون می شود که در نهایت باعث به </w:t>
      </w:r>
    </w:p>
    <w:p>
      <w:pPr>
        <w:pStyle w:val="BookText"/>
        <w:rPr/>
      </w:pPr>
      <w:r>
        <w:rPr>
          <w:rFonts w:ascii="IRNazanin" w:hAnsi="IRNazanin" w:eastAsia="IRNazanin"/>
          <w:color w:val="111111"/>
          <w:sz w:val="28"/>
          <w:sz w:val="28"/>
          <w:szCs w:val="28"/>
          <w:rtl w:val="true"/>
          <w:lang w:bidi="fa-IR"/>
        </w:rPr>
        <w:t>هم خوردن تعادل دو نوع گلبول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بروز کم خونی در مردان می شود و از سوی دیگر باعث بروز سرطان خون نیز خواهد شد که همگی بر اثر اشکال در گلبولهای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از طلا یک نوع اشعه خارج می شود که باعث می شود این اختلال در مردان رخ دهد اما ساختار بدن زن اینگونه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پوست وگوشت بدن زن یک لایه چربی وجود دارد که همین چربی باعث می شود که این اشعه در بدن زن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ضررهای دیگری که اطبا در استفاده طلا برای مرد متذکر شده اند تأثیر منفی این اشعه طلا روی هرمونهای جنسی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طلا توسط مردان باعث بروز اشکالات هرمونی شده و حرکت اسپرم ها را با مشکل مواجه می‌کند به طوری که سرعت آنها به قدری کاهش پیدا می‌کند که قدرت کافی برای باروری تخمک نداشته و موجب ناباروری مرد می شود در واقع بررسی های صورت گرفته حاکی از آن است که بیشترین تأثیر طلا دربافتهای بدن مرد روی اندام تناسلی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ناباروری که پیامد مهمی در استفاده طلا است مشکلات روحی و خانوادگی ناشی از آن را هم باید اضافه کرد که گاهی باعث هزینه های زیاد برای درمان </w:t>
      </w:r>
      <w:bookmarkStart w:id="202" w:name="pg5705_43832"/>
    </w:p>
    <w:p>
      <w:pPr>
        <w:pStyle w:val="BookText"/>
        <w:rPr/>
      </w:pPr>
      <w:bookmarkEnd w:id="202"/>
      <w:r>
        <w:rPr>
          <w:rFonts w:ascii="IRNazanin" w:hAnsi="IRNazanin" w:eastAsia="IRNazanin"/>
          <w:color w:val="111111"/>
          <w:sz w:val="28"/>
          <w:sz w:val="28"/>
          <w:szCs w:val="28"/>
          <w:rtl w:val="true"/>
          <w:lang w:bidi="fa-IR"/>
        </w:rPr>
        <w:t xml:space="preserve">ناباروری و حتی بر هم خوردگی زندگی 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حتی افرادی که از طلا به عنوان زینت استفاده نمی کنند و تنها شغل آنها ایجاب می‌کند که باطلا در ارتباط باشند هم از این خطرات در امان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در طبیعت به سه رنگ زرد و سفید و قرمز هست که رنگ آن مهم نیست و مهم ماهیت آن است که این عوارض را دارد که در هر سه رنگ آن این عوارض هست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03" w:name="__RefHeading___Toc3823553_581953129"/>
      <w:bookmarkStart w:id="204" w:name="_Toc72"/>
      <w:bookmarkEnd w:id="203"/>
      <w:r>
        <w:rPr>
          <w:rtl w:val="true"/>
        </w:rPr>
        <w:t>ظروف طلا</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کُلُّ ذلِکَ لَمَّا مَتاعُ الْحَیاةِ الدُّنْیا وَ الْآخِرَةُ عِنْدَ رَبِّکَ لِلْمُتَّقینَ</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کفار از انواع نعمت های مادی و تهیدستی مؤمنان،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نبود که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ضعف ایمان و ناآگاه بودن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کفر، امتی واحد شوند، ما برای خانه‌های کافران، سقف‌هایی از نقره قرار می‌دادیم و نردبان‌هایی که با آن بر بالای خانه‌ها برآیند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خانه‌هایشان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و تخت‌هایی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نقره </w:t>
      </w:r>
    </w:p>
    <w:p>
      <w:pPr>
        <w:pStyle w:val="BookText"/>
        <w:rPr/>
      </w:pPr>
      <w:r>
        <w:rPr>
          <w:rFonts w:ascii="IRNazanin" w:hAnsi="IRNazanin" w:eastAsia="IRNazanin"/>
          <w:color w:val="111111"/>
          <w:sz w:val="28"/>
          <w:sz w:val="28"/>
          <w:szCs w:val="28"/>
          <w:rtl w:val="true"/>
          <w:lang w:bidi="fa-IR"/>
        </w:rPr>
        <w:t>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تکیه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خانه‌ها و زندگی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همه این‌ها جز کالای اندک زندگی دنیا نیست، و آخرت نزد پروردگارت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بر مدار تشریفات و مصرف گرایی ، از اهدافی است که دشمنان اسلام پیوسته بدنبال آن هستند که در زندگی مسلمانان و معتقدین به خدا و ائمه اطهار علیهم السلام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عمل می توانند لذت زودگذر و محسوس حیات مادی را به مومنین بچشانند و با استمرار آن ، اعتقاد به قیامت و معاد را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می تواند در نهایت منجر به انحطاط و سقوط یک 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جهان کفر که سردمدار مادی گرایی است، توانسته چیرگی خود را به عالم نشان دهد، زیرا همان مسلمانانی که شریعتشان اسراف را حرام کرده و هم‌دردی با فقرا را از افتخاراتش می‌دانسته است اکنون برخی از آنان بدنبال بدست آوردن زیورآلات جدید و استفاده از رفاهی‌ترین کالاهای زندگی ، محتاج غیرمسلمانان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آیات فوق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تجمل گرایی یک امتیاز و افتخار بود ، قطعا خداوند آن را برای بندگان و مومنین خودش انتخاب می‌کرد ولکن </w:t>
      </w:r>
      <w:bookmarkStart w:id="205" w:name="pg5705_43834"/>
    </w:p>
    <w:p>
      <w:pPr>
        <w:pStyle w:val="BookText"/>
        <w:rPr/>
      </w:pPr>
      <w:bookmarkEnd w:id="205"/>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سقف‌های خانه‌های کفار</w:t>
      </w:r>
    </w:p>
    <w:p>
      <w:pPr>
        <w:pStyle w:val="BookText"/>
        <w:rPr/>
      </w:pPr>
      <w:r>
        <w:rPr>
          <w:rFonts w:ascii="IRNazanin" w:hAnsi="IRNazanin" w:eastAsia="IRNazanin"/>
          <w:color w:val="111111"/>
          <w:sz w:val="28"/>
          <w:sz w:val="28"/>
          <w:szCs w:val="28"/>
          <w:rtl w:val="true"/>
          <w:lang w:bidi="fa-IR"/>
        </w:rPr>
        <w:t>را از نقره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تجملات را برای ایشان که اعتقادی به خداوند ندارند قرار می‌دادیم</w:t>
      </w:r>
      <w:r>
        <w:rPr>
          <w:rFonts w:eastAsia="IRNazanin" w:cs="IRNazanin"/>
          <w:color w:val="111111"/>
          <w:sz w:val="28"/>
          <w:szCs w:val="28"/>
          <w:rtl w:val="true"/>
          <w:lang w:bidi="fa-IR"/>
        </w:rPr>
        <w:t>.</w:t>
      </w:r>
    </w:p>
    <w:p>
      <w:pPr>
        <w:pStyle w:val="Heading3"/>
        <w:numPr>
          <w:ilvl w:val="2"/>
          <w:numId w:val="1"/>
        </w:numPr>
        <w:rPr/>
      </w:pPr>
      <w:bookmarkStart w:id="206" w:name="__RefHeading___Toc3823555_581953129"/>
      <w:bookmarkStart w:id="207" w:name="_Toc73"/>
      <w:bookmarkEnd w:id="206"/>
      <w:r>
        <w:rPr>
          <w:rtl w:val="true"/>
        </w:rPr>
        <w:t>امام باقر علیه السلام و خانه ی مجلل</w:t>
      </w:r>
      <w:bookmarkEnd w:id="207"/>
    </w:p>
    <w:p>
      <w:pPr>
        <w:pStyle w:val="BookText"/>
        <w:rPr/>
      </w:pPr>
      <w:r>
        <w:rPr>
          <w:rFonts w:ascii="IRNazanin" w:hAnsi="IRNazanin" w:eastAsia="IRNazanin"/>
          <w:color w:val="111111"/>
          <w:sz w:val="28"/>
          <w:sz w:val="28"/>
          <w:szCs w:val="28"/>
          <w:rtl w:val="true"/>
          <w:lang w:bidi="fa-IR"/>
        </w:rPr>
        <w:t>حَکَم بن عُتَیبِه در خانه ای مجلل و مزین به زیورآلات به محضر امام باقر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به در و دیوار زیبای خانه نگاه می کرد و از اینکه امام در چنین خانه مجللی حضور یافته است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تعجب او شد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گونه زندگی کردن چه فکر می کنی؟ حَکم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زندگی شما را برای بعضی جوانان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شریفه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زِینَةَ اللَّهِ الَّتِی أَخْرَجَ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خدا و روزی‌های پاکیزه‌ای را که برای بندگانش پدید آورد، چه کسی حرام کرده؟</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هم از نعمتهای الهی است که به ما ارزانی داشته و البته من به تازگی ازدواج کرده ام و این خانه ای که می بینی خانه همسر من است و الا خانه خود من همان خانه ای است که تو فکر می کنی</w:t>
      </w:r>
      <w:r>
        <w:rPr>
          <w:rFonts w:eastAsia="IRNazanin" w:cs="IRNazanin"/>
          <w:color w:val="111111"/>
          <w:sz w:val="28"/>
          <w:szCs w:val="28"/>
          <w:rtl w:val="true"/>
          <w:lang w:bidi="fa-IR"/>
        </w:rPr>
        <w:t xml:space="preserve">. </w:t>
      </w:r>
      <w:r>
        <w:rPr>
          <w:rStyle w:val="FootnoteAnchor"/>
          <w:rtl w:val="true"/>
        </w:rPr>
        <w:footnoteReference w:id="111"/>
      </w:r>
      <w:bookmarkStart w:id="208" w:name="pg5705_43835"/>
    </w:p>
    <w:p>
      <w:pPr>
        <w:pStyle w:val="BookText"/>
        <w:rPr/>
      </w:pPr>
      <w:bookmarkEnd w:id="208"/>
      <w:r>
        <w:rPr>
          <w:rFonts w:ascii="IRNazanin" w:hAnsi="IRNazanin" w:eastAsia="IRNazanin"/>
          <w:color w:val="111111"/>
          <w:sz w:val="28"/>
          <w:sz w:val="28"/>
          <w:szCs w:val="28"/>
          <w:rtl w:val="true"/>
          <w:lang w:bidi="fa-IR"/>
        </w:rPr>
        <w:t xml:space="preserve">اگر چه حضرت صاحب چنین خانه‌ی مجللی نبودند و کسی را هم به اینگونه زندگی ترغیب نکردند ولکن از داشتن چنین خانه ای هم نهی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نگاه به روایات معصومین علیهم السلام بویژه نامه‌های حضرت امیرالمومنین علیه السلام به والیان و کارگزارانشان</w:t>
      </w:r>
      <w:r>
        <w:rPr>
          <w:rStyle w:val="FootnoteAnchor"/>
          <w:rtl w:val="true"/>
        </w:rPr>
        <w:footnoteReference w:id="112"/>
      </w:r>
      <w:r>
        <w:rPr>
          <w:rFonts w:ascii="IRNazanin" w:hAnsi="IRNazanin" w:eastAsia="IRNazanin"/>
          <w:color w:val="111111"/>
          <w:sz w:val="28"/>
          <w:sz w:val="28"/>
          <w:szCs w:val="28"/>
          <w:rtl w:val="true"/>
          <w:lang w:bidi="fa-IR"/>
        </w:rPr>
        <w:t xml:space="preserve">در نقاط مختلف حکومت اسلامی در می‌یابیم که اهتمام به ساده زیستی در مسئولین باید بسیار بیشتر از سایر مردم باشد و این بخاطر انتسابشان به حکومت اسلامی است </w:t>
      </w:r>
      <w:r>
        <w:rPr>
          <w:rFonts w:eastAsia="IRNazanin" w:cs="IRNazanin"/>
          <w:color w:val="111111"/>
          <w:sz w:val="28"/>
          <w:szCs w:val="28"/>
          <w:rtl w:val="true"/>
          <w:lang w:bidi="fa-IR"/>
        </w:rPr>
        <w:t>.</w:t>
      </w:r>
    </w:p>
    <w:p>
      <w:pPr>
        <w:pStyle w:val="Heading3"/>
        <w:numPr>
          <w:ilvl w:val="2"/>
          <w:numId w:val="1"/>
        </w:numPr>
        <w:rPr/>
      </w:pPr>
      <w:bookmarkStart w:id="209" w:name="__RefHeading___Toc3823557_581953129"/>
      <w:bookmarkStart w:id="210" w:name="_Toc74"/>
      <w:bookmarkEnd w:id="209"/>
      <w:r>
        <w:rPr>
          <w:rtl w:val="true"/>
        </w:rPr>
        <w:t>ساخت ، خرید و فروش و استفاده از ظروف طلا</w:t>
      </w:r>
      <w:bookmarkEnd w:id="210"/>
    </w:p>
    <w:p>
      <w:pPr>
        <w:pStyle w:val="BookText"/>
        <w:rPr/>
      </w:pPr>
      <w:r>
        <w:rPr>
          <w:rFonts w:ascii="IRNazanin" w:hAnsi="IRNazanin" w:eastAsia="IRNazanin"/>
          <w:color w:val="111111"/>
          <w:sz w:val="28"/>
          <w:sz w:val="28"/>
          <w:szCs w:val="28"/>
          <w:rtl w:val="true"/>
          <w:lang w:bidi="fa-IR"/>
        </w:rPr>
        <w:t>از صریح‌ترین مصادیق تجمل‌گرایی و اشرافی‌گری استفاده از ظروف گران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مجامع رقابت و فخرفروشی بی‌ارزش دنیوی به حدی رسیده است که پذیرایی با ظروف طلا و نقره از ارزش‌ها بشمار می‌رود بر اساس احکام الهی، خوردن و آشامیدن در ظروف طلا و نقره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خوردن و آشامیدن در ظرفی که روی آن آب طلا یا آب نقره دارد اشکال ندارد</w:t>
      </w:r>
      <w:r>
        <w:rPr>
          <w:rStyle w:val="FootnoteAnchor"/>
          <w:rtl w:val="true"/>
        </w:rPr>
        <w:footnoteReference w:id="1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ظرفی که نقره کاری شده از جای نقره کاری آن نخورند و نیاشامند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w:t>
      </w:r>
    </w:p>
    <w:p>
      <w:pPr>
        <w:pStyle w:val="BookText"/>
        <w:rPr/>
      </w:pPr>
      <w:r>
        <w:rPr>
          <w:rFonts w:ascii="IRNazanin" w:hAnsi="IRNazanin" w:eastAsia="IRNazanin"/>
          <w:color w:val="111111"/>
          <w:sz w:val="28"/>
          <w:sz w:val="28"/>
          <w:szCs w:val="28"/>
          <w:rtl w:val="true"/>
          <w:lang w:bidi="fa-IR"/>
        </w:rPr>
        <w:t>که نگهداری و زینت اتاق توسط این ظروف اگر اسراف نباشد، بدون اشکال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آنها در غیر زینت محل احتیاط است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آنها در زینت اتاق حرام است ولی در غیر زینت حرام نیست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استفاده آنها برای زینت اتاق یا هرمنظور دیگر جائز نیست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مطلق استعمال آنها هر چند زینت اتاق جائز نیست ولی نگهداری مانع ندارد</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احوط در ترک است در زینت و نگهداری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آنها به قصد ذخیره مالی حرمتش معلوم نیست گرچه احوط در ترک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البته غیر از بحث استفاده از ظروف طلا و نقره ، مسئله ساخت آن مورد اهمیت است که اگر برای استفاده حرام نباشد اشکال ندارد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مگر برای زینت نمودن که محل اشکال است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اجتناب کرد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استعمال حرام ، حرام است ولی غیر آن نه</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گرچه احوط در ترک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محرمه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خرید و فروش ظروف طلا و نقره نیز نظرات مراجع متعدد است ولکن بنظر امام راحل رحمه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 و فروش ظرف طلا و نقره و نیز پولی را که فروشندۀ آن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حرام نیست</w:t>
      </w:r>
      <w:r>
        <w:rPr>
          <w:rFonts w:eastAsia="IRNazanin" w:cs="IRNazanin"/>
          <w:color w:val="111111"/>
          <w:sz w:val="28"/>
          <w:szCs w:val="28"/>
          <w:rtl w:val="true"/>
          <w:lang w:bidi="fa-IR"/>
        </w:rPr>
        <w:t>.»</w:t>
      </w:r>
      <w:r>
        <w:rPr>
          <w:rStyle w:val="FootnoteAnchor"/>
          <w:rtl w:val="true"/>
        </w:rPr>
        <w:footnoteReference w:id="116"/>
      </w:r>
      <w:bookmarkStart w:id="211" w:name="pg5705_43838"/>
    </w:p>
    <w:p>
      <w:pPr>
        <w:pStyle w:val="Heading2"/>
        <w:numPr>
          <w:ilvl w:val="1"/>
          <w:numId w:val="1"/>
        </w:numPr>
        <w:rPr/>
      </w:pPr>
      <w:bookmarkStart w:id="212" w:name="__RefHeading___Toc3823559_581953129"/>
      <w:bookmarkStart w:id="213" w:name="_Toc75"/>
      <w:bookmarkEnd w:id="211"/>
      <w:bookmarkEnd w:id="212"/>
      <w:r>
        <w:rPr>
          <w:rtl w:val="true"/>
        </w:rPr>
        <w:t xml:space="preserve">فصل چهارم </w:t>
      </w:r>
      <w:r>
        <w:rPr>
          <w:rtl w:val="true"/>
        </w:rPr>
        <w:t>:</w:t>
      </w:r>
      <w:r>
        <w:rPr>
          <w:rtl w:val="true"/>
        </w:rPr>
        <w:t>مسائل متفرقه</w:t>
      </w:r>
      <w:bookmarkEnd w:id="2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3823561_581953129"/>
      <w:bookmarkStart w:id="215" w:name="_Toc76"/>
      <w:bookmarkEnd w:id="214"/>
      <w:r>
        <w:rPr>
          <w:rtl w:val="true"/>
        </w:rPr>
        <w:t>اشاره</w:t>
      </w:r>
      <w:bookmarkEnd w:id="21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5705_43840"/>
      <w:bookmarkStart w:id="217" w:name="pg5705_43840"/>
      <w:bookmarkEnd w:id="217"/>
    </w:p>
    <w:p>
      <w:pPr>
        <w:pStyle w:val="Heading3"/>
        <w:numPr>
          <w:ilvl w:val="2"/>
          <w:numId w:val="1"/>
        </w:numPr>
        <w:rPr/>
      </w:pPr>
      <w:bookmarkStart w:id="218" w:name="pg5705_43840"/>
      <w:bookmarkStart w:id="219" w:name="__RefHeading___Toc3823563_581953129"/>
      <w:bookmarkStart w:id="220" w:name="_Toc77"/>
      <w:bookmarkEnd w:id="218"/>
      <w:bookmarkEnd w:id="219"/>
      <w:r>
        <w:rPr>
          <w:rtl w:val="true"/>
        </w:rPr>
        <w:t>طلا در مسجد</w:t>
      </w:r>
      <w:bookmarkEnd w:id="220"/>
    </w:p>
    <w:p>
      <w:pPr>
        <w:pStyle w:val="BookText"/>
        <w:rPr/>
      </w:pPr>
      <w:r>
        <w:rPr>
          <w:rFonts w:ascii="IRNazanin" w:hAnsi="IRNazanin" w:eastAsia="IRNazanin"/>
          <w:color w:val="111111"/>
          <w:sz w:val="28"/>
          <w:sz w:val="28"/>
          <w:szCs w:val="28"/>
          <w:rtl w:val="true"/>
          <w:lang w:bidi="fa-IR"/>
        </w:rPr>
        <w:t xml:space="preserve">مسجد بعنوان نماد مسلمین و محل اجتماع آنان ، نباید بنای مخروبه‌ای باشد بلکه می بایست ساده و بدون تشریفات و دارای آراستگی و زینتهای ظاهری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گفته شده است در ساخت مساجد باید به این نکته توجه داشت که زینتهای مسجد به گونه‌ای نباشد که توجه نمازگزاران را به خود جلب کند و از نماز منصرف نماید بلکه به اندازه معقول اکتفا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مساجد را به شیوه‌های مختلف تزیین می‌کنند مانند کاشی کاری ، استفاده از چوب ، نورپردازی و راههای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مانعی برای اینگونه آراستگی ها وجود ندارد ولکن به نظر اکثر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مسجد را نباید با طلا زینت کرد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نیز اگر نکات شرعی لازم </w:t>
      </w:r>
      <w:bookmarkStart w:id="221" w:name="pg5705_43841"/>
    </w:p>
    <w:p>
      <w:pPr>
        <w:pStyle w:val="BookText"/>
        <w:rPr/>
      </w:pPr>
      <w:bookmarkEnd w:id="221"/>
      <w:r>
        <w:rPr>
          <w:rFonts w:ascii="IRNazanin" w:hAnsi="IRNazanin" w:eastAsia="IRNazanin"/>
          <w:color w:val="111111"/>
          <w:sz w:val="28"/>
          <w:sz w:val="28"/>
          <w:szCs w:val="28"/>
          <w:rtl w:val="true"/>
          <w:lang w:bidi="fa-IR"/>
        </w:rPr>
        <w:t>رعایت شود ، نوشتن قرآن و اسماء متبرکه بر روی طلا و جواهر مانعی ندارد</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222" w:name="__RefHeading___Toc3823565_581953129"/>
      <w:bookmarkStart w:id="223" w:name="_Toc78"/>
      <w:bookmarkEnd w:id="222"/>
      <w:r>
        <w:rPr>
          <w:rtl w:val="true"/>
        </w:rPr>
        <w:t>مهریه</w:t>
      </w:r>
      <w:bookmarkEnd w:id="223"/>
    </w:p>
    <w:p>
      <w:pPr>
        <w:pStyle w:val="BookText"/>
        <w:rPr/>
      </w:pP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چیزی از آن را با رضایت خاطر به شما ببخشند، حلال و گوارا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در بحث ازدواج مورد ابتلا مسلمانان می‌باشد مسئله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مالی است که مرد در ازای ازدواج نمودن پرداخت می‌کند و اختصاصی هم به دین اسلام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اسلام و اکنون در ادیان غیر از اسلام این امر اتفاق می‌افتد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دائم بدون تعیین مهریه صحیح است یعنی می‌توانند قبل از عقد و حین خواندن صیغه عقد مهریه را تعیین ننمایند اما بعد از ازدواج مرد ملزم به پرداخت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اسلام مقدار معینی برای مهریه واجب نشده است و به توافق طرفین واگذار شده است ولکن از روایات فهمیده می‌شود همانطور که مهریه زیاد مورد تایید ائمه اطهار علیهم السلام نیست ، از قرار دادن مهریه کم نیز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وجود نورانی امیرالمومنین علیه السلام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لَأَکْرَهُ أَنْ یَکُونَ الْمَهْرُ أَقَلَّ مِنْ عَشَرَةِ دَرَاهِمَ لِئَلَّا یُشْبِهَ مَهْرَ الْبَغِیِّ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بر من ناگوار است که مهریه‌ای کمتر از ده درهم</w:t>
      </w:r>
      <w:r>
        <w:rPr>
          <w:rStyle w:val="FootnoteAnchor"/>
          <w:rtl w:val="true"/>
        </w:rPr>
        <w:footnoteReference w:id="123"/>
      </w:r>
      <w:r>
        <w:rPr>
          <w:rFonts w:ascii="IRNazanin" w:hAnsi="IRNazanin" w:eastAsia="IRNazanin"/>
          <w:color w:val="111111"/>
          <w:sz w:val="28"/>
          <w:sz w:val="28"/>
          <w:szCs w:val="28"/>
          <w:rtl w:val="true"/>
          <w:lang w:bidi="fa-IR"/>
        </w:rPr>
        <w:t>باشد تا شبیه اجرت بدکاران نشود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مقدار مهریه بهترین نمونه و الگو ، زندگی حضرت امیرالمومنین علیه السلام با حضرت فاطمه زهرا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رفتار و کردار اهلبیت علیهم السلام در این مسئله روایاتی هم که مهریه زیاد را نفی می‌کنند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علیه السلام، مبارکی و میمنت زن را در مهریه‌ی کم او و </w:t>
      </w:r>
      <w:bookmarkStart w:id="224" w:name="pg5705_43843"/>
    </w:p>
    <w:p>
      <w:pPr>
        <w:pStyle w:val="BookText"/>
        <w:rPr/>
      </w:pPr>
      <w:bookmarkEnd w:id="224"/>
      <w:r>
        <w:rPr>
          <w:rFonts w:ascii="IRNazanin" w:hAnsi="IRNazanin" w:eastAsia="IRNazanin"/>
          <w:color w:val="111111"/>
          <w:sz w:val="28"/>
          <w:sz w:val="28"/>
          <w:szCs w:val="28"/>
          <w:rtl w:val="true"/>
          <w:lang w:bidi="fa-IR"/>
        </w:rPr>
        <w:t>نامبارکی زن را در مهریه‌ی زیاد او دانسته‌اند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امروزه در بین متدینین مقدار متعادل مهریه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مهرالسنه همان مقدار مهریه‌ای است که رسول خدا حضرت محمد صلی الله علیه وآله وسلم برای همسرانشان در نظر می‌گرفتند که در روایات و نقل‌های تاریخی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ذکر شده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حضرت امام خمینی ره در پاسخ به استفتائی در مورد مهرالسنه، مقدار آن را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بازاری نقره مسکوک نگاشته‌اند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25" w:name="__RefHeading___Toc3823567_581953129"/>
      <w:bookmarkStart w:id="226" w:name="_Toc79"/>
      <w:bookmarkEnd w:id="225"/>
      <w:r>
        <w:rPr>
          <w:rtl w:val="true"/>
        </w:rPr>
        <w:t>کفارات و دیات</w:t>
      </w:r>
      <w:bookmarkEnd w:id="226"/>
    </w:p>
    <w:p>
      <w:pPr>
        <w:pStyle w:val="BookText"/>
        <w:rPr/>
      </w:pPr>
      <w:r>
        <w:rPr>
          <w:rFonts w:ascii="IRNazanin" w:hAnsi="IRNazanin" w:eastAsia="IRNazanin"/>
          <w:color w:val="111111"/>
          <w:sz w:val="28"/>
          <w:sz w:val="28"/>
          <w:szCs w:val="28"/>
          <w:rtl w:val="true"/>
          <w:lang w:bidi="fa-IR"/>
        </w:rPr>
        <w:t xml:space="preserve">در مبحث کفارات و دیات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مقدمه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دینار و مثقال شرعی با دینار و مثقال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و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دینار شرعی و مثقال شرعی یکی هستند و تفاوت ، تنها در سکه بودن دینار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مثقال شرعی است</w:t>
      </w:r>
      <w:r>
        <w:rPr>
          <w:rFonts w:eastAsia="IRNazanin" w:cs="IRNazanin"/>
          <w:color w:val="111111"/>
          <w:sz w:val="28"/>
          <w:szCs w:val="28"/>
          <w:rtl w:val="true"/>
          <w:lang w:bidi="fa-IR"/>
        </w:rPr>
        <w:t>.</w:t>
      </w:r>
      <w:r>
        <w:rPr>
          <w:rStyle w:val="FootnoteAnchor"/>
          <w:rtl w:val="true"/>
        </w:rPr>
        <w:footnoteReference w:id="127"/>
      </w:r>
      <w:bookmarkStart w:id="227" w:name="pg5705_43844"/>
    </w:p>
    <w:p>
      <w:pPr>
        <w:pStyle w:val="BookText"/>
        <w:rPr/>
      </w:pPr>
      <w:bookmarkEnd w:id="227"/>
      <w:r>
        <w:rPr>
          <w:rFonts w:ascii="IRNazanin" w:hAnsi="IRNazanin" w:eastAsia="IRNazanin"/>
          <w:color w:val="111111"/>
          <w:sz w:val="28"/>
          <w:sz w:val="28"/>
          <w:szCs w:val="28"/>
          <w:rtl w:val="true"/>
          <w:lang w:bidi="fa-IR"/>
        </w:rPr>
        <w:t>الدینار مثقال شرعیّ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الدینار الشرعی هو مثقال شرعی کما نص علیه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خلافی نیست میان علماء که دینار در جاهلیت و اسلام تفاوت نکرده است، و دینار و مثقال شرعی یکی است؛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تبدیل دینار و مثقال شرعی به اوزان کنونی چنین می‌توان گفت</w:t>
      </w:r>
      <w:r>
        <w:rPr>
          <w:rFonts w:eastAsia="IRNazanin" w:cs="IRNazanin"/>
          <w:color w:val="111111"/>
          <w:sz w:val="28"/>
          <w:szCs w:val="28"/>
          <w:rtl w:val="true"/>
          <w:lang w:bidi="fa-IR"/>
        </w:rPr>
        <w:t>:</w:t>
      </w:r>
    </w:p>
    <w:p>
      <w:pPr>
        <w:pStyle w:val="Heading3"/>
        <w:numPr>
          <w:ilvl w:val="2"/>
          <w:numId w:val="1"/>
        </w:numPr>
        <w:rPr/>
      </w:pPr>
      <w:bookmarkStart w:id="228" w:name="__RefHeading___Toc3823569_581953129"/>
      <w:bookmarkStart w:id="229" w:name="_Toc80"/>
      <w:bookmarkEnd w:id="228"/>
      <w:r>
        <w:rPr>
          <w:rtl w:val="true"/>
        </w:rPr>
        <w:t xml:space="preserve">محاسبه مثقال شرعی </w:t>
      </w:r>
      <w:r>
        <w:rPr>
          <w:rtl w:val="true"/>
        </w:rPr>
        <w:t>(</w:t>
      </w:r>
      <w:r>
        <w:rPr>
          <w:rtl w:val="true"/>
        </w:rPr>
        <w:t>دینار شرعی</w:t>
      </w:r>
      <w:r>
        <w:rPr>
          <w:rtl w:val="true"/>
        </w:rPr>
        <w:t>)</w:t>
      </w:r>
      <w:bookmarkEnd w:id="229"/>
    </w:p>
    <w:p>
      <w:pPr>
        <w:pStyle w:val="BookText"/>
        <w:rPr/>
      </w:pPr>
      <w:r>
        <w:rPr>
          <w:rFonts w:ascii="IRNazanin" w:hAnsi="IRNazanin" w:eastAsia="IRNazanin"/>
          <w:color w:val="111111"/>
          <w:sz w:val="28"/>
          <w:sz w:val="28"/>
          <w:szCs w:val="28"/>
          <w:rtl w:val="true"/>
          <w:lang w:bidi="fa-IR"/>
        </w:rPr>
        <w:t xml:space="preserve">هر نخود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p>
    <w:p>
      <w:pPr>
        <w:pStyle w:val="BookText"/>
        <w:rPr/>
      </w:pPr>
      <w:r>
        <w:rPr>
          <w:rFonts w:ascii="IRNazanin" w:hAnsi="IRNazanin" w:eastAsia="IRNazanin"/>
          <w:color w:val="111111"/>
          <w:sz w:val="28"/>
          <w:sz w:val="28"/>
          <w:szCs w:val="28"/>
          <w:rtl w:val="true"/>
          <w:lang w:bidi="fa-IR"/>
        </w:rPr>
        <w:t xml:space="preserve">هر 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مثقال شرعی </w:t>
      </w:r>
      <w:r>
        <w:rPr>
          <w:rFonts w:eastAsia="IRNazanin" w:cs="IRNazanin"/>
          <w:color w:val="111111"/>
          <w:sz w:val="28"/>
          <w:szCs w:val="28"/>
          <w:lang w:bidi="fa-IR"/>
        </w:rPr>
        <w:t>59.94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p>
    <w:p>
      <w:pPr>
        <w:pStyle w:val="Heading3"/>
        <w:numPr>
          <w:ilvl w:val="2"/>
          <w:numId w:val="1"/>
        </w:numPr>
        <w:rPr/>
      </w:pPr>
      <w:bookmarkStart w:id="230" w:name="__RefHeading___Toc3823571_581953129"/>
      <w:bookmarkStart w:id="231" w:name="_Toc81"/>
      <w:bookmarkEnd w:id="230"/>
      <w:r>
        <w:rPr>
          <w:rtl w:val="true"/>
        </w:rPr>
        <w:t xml:space="preserve">محاسبه مثقال بازاری </w:t>
      </w:r>
      <w:r>
        <w:rPr>
          <w:rtl w:val="true"/>
        </w:rPr>
        <w:t>(</w:t>
      </w:r>
      <w:r>
        <w:rPr>
          <w:rtl w:val="true"/>
        </w:rPr>
        <w:t>صیرفی ، عرفی</w:t>
      </w:r>
      <w:r>
        <w:rPr>
          <w:rtl w:val="true"/>
        </w:rPr>
        <w:t>)</w:t>
      </w:r>
      <w:bookmarkEnd w:id="231"/>
    </w:p>
    <w:p>
      <w:pPr>
        <w:pStyle w:val="BookText"/>
        <w:rPr/>
      </w:pPr>
      <w:r>
        <w:rPr>
          <w:rFonts w:ascii="IRNazanin" w:hAnsi="IRNazanin" w:eastAsia="IRNazanin"/>
          <w:color w:val="111111"/>
          <w:sz w:val="28"/>
          <w:sz w:val="28"/>
          <w:szCs w:val="28"/>
          <w:rtl w:val="true"/>
          <w:lang w:bidi="fa-IR"/>
        </w:rPr>
        <w:t xml:space="preserve">هر نخود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p>
    <w:p>
      <w:pPr>
        <w:pStyle w:val="BookText"/>
        <w:rPr/>
      </w:pPr>
      <w:r>
        <w:rPr>
          <w:rFonts w:ascii="IRNazanin" w:hAnsi="IRNazanin" w:eastAsia="IRNazanin"/>
          <w:color w:val="111111"/>
          <w:sz w:val="28"/>
          <w:sz w:val="28"/>
          <w:szCs w:val="28"/>
          <w:rtl w:val="true"/>
          <w:lang w:bidi="fa-IR"/>
        </w:rPr>
        <w:t xml:space="preserve">هر مثقال صیرفی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پس هر مثقال صیرفی </w:t>
      </w:r>
      <w:r>
        <w:rPr>
          <w:rFonts w:eastAsia="IRNazanin" w:cs="IRNazanin"/>
          <w:color w:val="111111"/>
          <w:sz w:val="28"/>
          <w:szCs w:val="28"/>
          <w:lang w:bidi="fa-IR"/>
        </w:rPr>
        <w:t>79.92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w:t>
      </w:r>
      <w:r>
        <w:rPr>
          <w:rStyle w:val="FootnoteAnchor"/>
          <w:rtl w:val="true"/>
        </w:rPr>
        <w:footnoteReference w:id="132"/>
      </w:r>
    </w:p>
    <w:p>
      <w:pPr>
        <w:pStyle w:val="Heading3"/>
        <w:numPr>
          <w:ilvl w:val="2"/>
          <w:numId w:val="1"/>
        </w:numPr>
        <w:rPr/>
      </w:pPr>
      <w:bookmarkStart w:id="232" w:name="__RefHeading___Toc3823573_581953129"/>
      <w:bookmarkStart w:id="233" w:name="_Toc82"/>
      <w:bookmarkEnd w:id="232"/>
      <w:r>
        <w:rPr>
          <w:rtl w:val="true"/>
        </w:rPr>
        <w:t>محاسبه درهم</w:t>
      </w:r>
      <w:bookmarkEnd w:id="2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ده درهم هفت مثقال شرعی است</w:t>
      </w:r>
      <w:r>
        <w:rPr>
          <w:rStyle w:val="FootnoteAnchor"/>
          <w:rtl w:val="true"/>
        </w:rPr>
        <w:footnoteReference w:id="133"/>
      </w:r>
      <w:bookmarkStart w:id="234" w:name="pg5705_43845"/>
    </w:p>
    <w:p>
      <w:pPr>
        <w:pStyle w:val="BookText"/>
        <w:rPr/>
      </w:pPr>
      <w:bookmarkEnd w:id="234"/>
      <w:r>
        <w:rPr>
          <w:rFonts w:ascii="IRNazanin" w:hAnsi="IRNazanin" w:eastAsia="IRNazanin"/>
          <w:color w:val="111111"/>
          <w:sz w:val="28"/>
          <w:sz w:val="28"/>
          <w:szCs w:val="28"/>
          <w:rtl w:val="true"/>
          <w:lang w:bidi="fa-IR"/>
        </w:rPr>
        <w:t xml:space="preserve">هر مثقال شرعی </w:t>
      </w:r>
      <w:r>
        <w:rPr>
          <w:rFonts w:eastAsia="IRNazanin" w:cs="IRNazanin"/>
          <w:color w:val="111111"/>
          <w:sz w:val="28"/>
          <w:szCs w:val="28"/>
          <w:lang w:bidi="fa-IR"/>
        </w:rPr>
        <w:t>59.94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w:t>
      </w:r>
      <w:r>
        <w:rPr>
          <w:rFonts w:eastAsia="IRNazanin" w:cs="IRNazanin"/>
          <w:color w:val="111111"/>
          <w:sz w:val="28"/>
          <w:szCs w:val="28"/>
          <w:rtl w:val="true"/>
          <w:lang w:bidi="fa-IR"/>
        </w:rPr>
        <w:t xml:space="preserve">: </w:t>
      </w:r>
      <w:r>
        <w:rPr>
          <w:rFonts w:eastAsia="IRNazanin" w:cs="IRNazanin"/>
          <w:color w:val="111111"/>
          <w:sz w:val="28"/>
          <w:szCs w:val="28"/>
          <w:lang w:bidi="fa-IR"/>
        </w:rPr>
        <w:t>419.58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 شود که مساوی است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eastAsia="IRNazanin" w:cs="IRNazanin"/>
          <w:color w:val="111111"/>
          <w:sz w:val="28"/>
          <w:szCs w:val="28"/>
          <w:lang w:bidi="fa-IR"/>
        </w:rPr>
        <w:t>419.58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درهم </w:t>
      </w:r>
      <w:r>
        <w:rPr>
          <w:rFonts w:eastAsia="IRNazanin" w:cs="IRNazanin"/>
          <w:color w:val="111111"/>
          <w:sz w:val="28"/>
          <w:szCs w:val="28"/>
          <w:lang w:bidi="fa-IR"/>
        </w:rPr>
        <w:t>41.958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 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پولهای رایج امروزی که صرفاً دارای ارزش اعتباری‌اند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ارزش اعتباری دارای ارزش ذاتی است و آنچه مورد نظر فقها است، همان طلای مسکوک با وزن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عنوان در بابهای طهارت، زکات، خمس، تجارت، حدود و دیات سخن گفته‌اند</w:t>
      </w:r>
      <w:r>
        <w:rPr>
          <w:rFonts w:eastAsia="IRNazanin" w:cs="IRNazanin"/>
          <w:color w:val="111111"/>
          <w:sz w:val="28"/>
          <w:szCs w:val="28"/>
          <w:rtl w:val="true"/>
          <w:lang w:bidi="fa-IR"/>
        </w:rPr>
        <w:t>.</w:t>
      </w:r>
    </w:p>
    <w:p>
      <w:pPr>
        <w:pStyle w:val="Heading3"/>
        <w:numPr>
          <w:ilvl w:val="2"/>
          <w:numId w:val="1"/>
        </w:numPr>
        <w:rPr/>
      </w:pPr>
      <w:bookmarkStart w:id="235" w:name="__RefHeading___Toc3823575_581953129"/>
      <w:bookmarkStart w:id="236" w:name="_Toc83"/>
      <w:bookmarkEnd w:id="235"/>
      <w:r>
        <w:rPr>
          <w:rtl w:val="true"/>
        </w:rPr>
        <w:t>طهارت</w:t>
      </w:r>
      <w:bookmarkEnd w:id="236"/>
    </w:p>
    <w:p>
      <w:pPr>
        <w:pStyle w:val="BookText"/>
        <w:rPr/>
      </w:pPr>
      <w:r>
        <w:rPr>
          <w:rFonts w:ascii="IRNazanin" w:hAnsi="IRNazanin" w:eastAsia="IRNazanin"/>
          <w:color w:val="111111"/>
          <w:sz w:val="28"/>
          <w:sz w:val="28"/>
          <w:szCs w:val="28"/>
          <w:rtl w:val="true"/>
          <w:lang w:bidi="fa-IR"/>
        </w:rPr>
        <w:t xml:space="preserve">برای استغفار از برخی گناهان و محرمات ، علاوه بر توبه لازم است که کفاره نیز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مردی با زن حائض از جلو مقاربت و جماع کند علاوه بر اینکه کار حرامی مرتکب شده است و باید استغفار نماید ، پرداخت کفاره نیز به گردن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کفاره‌ی این گناه را به شرح ذیل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شمارۀ روزهای حیض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تعداد روزهایی که زن خون حیض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قسمت تقسیم شود؛ در اینصورت </w:t>
      </w:r>
      <w:r>
        <w:rPr>
          <w:rFonts w:eastAsia="IRNazanin" w:cs="IRNazanin"/>
          <w:color w:val="111111"/>
          <w:sz w:val="28"/>
          <w:szCs w:val="28"/>
          <w:rtl w:val="true"/>
          <w:lang w:bidi="fa-IR"/>
        </w:rPr>
        <w:t xml:space="preserve">: </w:t>
      </w:r>
      <w:bookmarkStart w:id="237" w:name="pg5705_43846"/>
    </w:p>
    <w:p>
      <w:pPr>
        <w:pStyle w:val="BookText"/>
        <w:rPr/>
      </w:pPr>
      <w:bookmarkEnd w:id="23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قسمت اول آن، با همسرش از جلو جماع کند، بنابر احتیاط واجب، باید هیجده نخود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کفاره به فقیر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دینار یا مثقال شرعی یا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مثقال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معادل همان </w:t>
      </w:r>
      <w:r>
        <w:rPr>
          <w:rFonts w:eastAsia="IRNazanin" w:cs="IRNazanin"/>
          <w:color w:val="111111"/>
          <w:sz w:val="28"/>
          <w:szCs w:val="28"/>
          <w:lang w:bidi="fa-IR"/>
        </w:rPr>
        <w:t>59.94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قسمت دوم آن جماع کند، باید نُه نخود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کفاره به فقیر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نصف دینار یا مثقال شرعی است معادل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قسمت سوم آن جماع کند، باید چهار نخود و نیم طلا</w:t>
      </w:r>
      <w:r>
        <w:rPr>
          <w:rStyle w:val="FootnoteAnchor"/>
          <w:rtl w:val="true"/>
        </w:rPr>
        <w:footnoteReference w:id="134"/>
      </w:r>
      <w:r>
        <w:rPr>
          <w:rFonts w:ascii="IRNazanin" w:hAnsi="IRNazanin" w:eastAsia="IRNazanin"/>
          <w:color w:val="111111"/>
          <w:sz w:val="28"/>
          <w:sz w:val="28"/>
          <w:szCs w:val="28"/>
          <w:rtl w:val="true"/>
          <w:lang w:bidi="fa-IR"/>
        </w:rPr>
        <w:t>، کفاره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ربع دینار یا مثقال شرعی است معادل </w:t>
      </w:r>
      <w:r>
        <w:rPr>
          <w:rFonts w:eastAsia="IRNazanin" w:cs="IRNazanin"/>
          <w:color w:val="111111"/>
          <w:sz w:val="28"/>
          <w:szCs w:val="28"/>
          <w:lang w:bidi="fa-IR"/>
        </w:rPr>
        <w:t>14.985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شش روز خون حیض می‌بیند، اگر شوهرش در شب یا روز اول و دوم، با او جماع کند، باید هیجده نخود طلا بدهد و در شب یا روز سوم و چهارم، نُه نخود و در شب یا روز پنجم و ششم باید چهار نخود و نیم طلا بدهد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38" w:name="__RefHeading___Toc3823577_581953129"/>
      <w:bookmarkStart w:id="239" w:name="_Toc84"/>
      <w:bookmarkEnd w:id="238"/>
      <w:r>
        <w:rPr>
          <w:rtl w:val="true"/>
        </w:rPr>
        <w:t>حدود</w:t>
      </w:r>
      <w:bookmarkEnd w:id="23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کاربردهای طلا و نقره معیار بودن آن در برخی حدود الهی است که در حد سرقت، دیه قتل، سقط </w:t>
      </w:r>
    </w:p>
    <w:p>
      <w:pPr>
        <w:pStyle w:val="BookText"/>
        <w:rPr/>
      </w:pPr>
      <w:r>
        <w:rPr>
          <w:rFonts w:ascii="IRNazanin" w:hAnsi="IRNazanin" w:eastAsia="IRNazanin"/>
          <w:color w:val="111111"/>
          <w:sz w:val="28"/>
          <w:sz w:val="28"/>
          <w:szCs w:val="28"/>
          <w:rtl w:val="true"/>
          <w:lang w:bidi="fa-IR"/>
        </w:rPr>
        <w:t>جنین، دیه ضرب و جرح دیگران و احکام مال پیدا شده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با دقت فراوان، آثار حیات بخشی در جامعه دارد بطوری که در حدیث شریف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إِبْرَاهِیمَ علیه السلام فِی‌قَوْلِ اللَّهِ عَزَّ وَ جَلَّ یُحْیِ الْأَرْضَ بَعْدَ مَوْتِها</w:t>
      </w:r>
      <w:r>
        <w:rPr>
          <w:rStyle w:val="FootnoteAnchor"/>
          <w:rtl w:val="true"/>
        </w:rPr>
        <w:footnoteReference w:id="136"/>
      </w:r>
      <w:r>
        <w:rPr>
          <w:rFonts w:ascii="Amiri" w:hAnsi="Amiri" w:eastAsia="Amiri" w:cs="Amiri"/>
          <w:color w:val="111111"/>
          <w:sz w:val="28"/>
          <w:sz w:val="28"/>
          <w:szCs w:val="28"/>
          <w:rtl w:val="true"/>
          <w:lang w:bidi="ar-SA"/>
        </w:rPr>
        <w:t>قَالَ لَیْسَ یُحْیِیهَا بِالْقَطْرِ وَ لَکِنْ یَبْعَثُ اللَّهُ رِجَالًا فَیُحْیُونَ الْعَدْلَ فَتُحْیَا الْأَرْضُ لِإِحْیَاءِ الْعَدْلِ وَ لَإِقَامَةُ الْحَدِّ لِلَّهِ أَنْفَعُ فِی الْأَرْضِ مِنَ الْقَطْرِ أَرْبَعِینَ صَبَاحاً‌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کاظم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پس از مردنش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با بارش باران زنده نمی‌کند بلکه کسانی را برمی‌انگیزد تا برابری را بپا می‌دارند؛ بنابراین زمین بخاطر زنده شدن عدالت ، زنده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حدود خدا بر روی زمین بسیار سودمندتر است از بارش چهل روزه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است که دین برای برخی از گناهان و معاصی در نظر گرفته است</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 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سرقت و 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آلات جنگی برای </w:t>
      </w:r>
      <w:bookmarkStart w:id="240" w:name="pg5705_43848"/>
    </w:p>
    <w:p>
      <w:pPr>
        <w:pStyle w:val="BookText"/>
        <w:rPr/>
      </w:pPr>
      <w:bookmarkEnd w:id="240"/>
      <w:r>
        <w:rPr>
          <w:rFonts w:ascii="IRNazanin" w:hAnsi="IRNazanin" w:eastAsia="IRNazanin"/>
          <w:color w:val="111111"/>
          <w:sz w:val="28"/>
          <w:sz w:val="28"/>
          <w:szCs w:val="28"/>
          <w:rtl w:val="true"/>
          <w:lang w:bidi="fa-IR"/>
        </w:rPr>
        <w:t>ترساندن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حدودی که برای این گناهان در نظر گرفته‌اند متفاوت است ، قتل و حبس و تازیانه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آنچه با موضوع این نوشتار همخوانی دارد حدودی است که در رساله‌های عملیه با طلا و نقره یا درهم و دینار معین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انجام آن گناه ، ملزم به پرداخت مبلغی می‌باشد</w:t>
      </w:r>
      <w:r>
        <w:rPr>
          <w:rFonts w:eastAsia="IRNazanin" w:cs="IRNazanin"/>
          <w:color w:val="111111"/>
          <w:sz w:val="28"/>
          <w:szCs w:val="28"/>
          <w:rtl w:val="true"/>
          <w:lang w:bidi="fa-IR"/>
        </w:rPr>
        <w:t>.</w:t>
      </w:r>
    </w:p>
    <w:p>
      <w:pPr>
        <w:pStyle w:val="Heading3"/>
        <w:numPr>
          <w:ilvl w:val="2"/>
          <w:numId w:val="1"/>
        </w:numPr>
        <w:rPr/>
      </w:pPr>
      <w:bookmarkStart w:id="241" w:name="__RefHeading___Toc3823579_581953129"/>
      <w:bookmarkStart w:id="242" w:name="_Toc85"/>
      <w:bookmarkEnd w:id="241"/>
      <w:r>
        <w:rPr>
          <w:rtl w:val="true"/>
        </w:rPr>
        <w:t>سرقت</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دزد و زن دزد را، به کیفر عملی که انجام داده‌اند، بعنوان یک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تشخیص اینکه چه کسی دزد است و در چه صورتی باید انگشتان او را قطع کرد با حاکمان شرع است؛ و الا اگر قرار بود هر کس آن هم بصورت سلیقه‌ای اینگونه احکام الهی را اجرا نماید موجب هرج و مرج در جامعه می‌شد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دین اسلام برای اجرای حدود، قوانین فراوان و پیچیده‌ای در نظر گرفته است که بدون تسلط برآنها ، اجرای احکام خداوند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و پیچیدگی احادیثِ حدود ، خود گواه بر اهمیت داشتن جان و </w:t>
      </w:r>
    </w:p>
    <w:p>
      <w:pPr>
        <w:pStyle w:val="BookText"/>
        <w:rPr/>
      </w:pPr>
      <w:r>
        <w:rPr>
          <w:rFonts w:ascii="IRNazanin" w:hAnsi="IRNazanin" w:eastAsia="IRNazanin"/>
          <w:color w:val="111111"/>
          <w:sz w:val="28"/>
          <w:sz w:val="28"/>
          <w:szCs w:val="28"/>
          <w:rtl w:val="true"/>
          <w:lang w:bidi="fa-IR"/>
        </w:rPr>
        <w:t xml:space="preserve">سلامتی یک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خطا و گناهی هم انجام داده باشد ولکن نمی‌تواند دلیل بر این باشد که هر کس به دلخواه خود شخص خطا کار را مجازات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شرایطی که برای قطع انگشتان سارق ذکر شده است ، ارزش مالی است که او سرقت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مقدار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نصاب قطع آن است که به ربع 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14.985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خالصی که سکه بر آن زده شده باشد برسد، از لباسها و معادن و میوه‌ها و 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باشد یا نه، اصل آن برای تمام مردم مباح باشد یا نه، از چیزهایی باشد که فساد به سرعت آن را می‌گیرد مانند سبزیجات و میوه‌های تازه و مانند آنها،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آنچه را که مسلمان مالکش می‌شود در صورتی که به این حد برسد، در آن قطع می‌باشد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کسی مالی را که ارزشش بیشتر از </w:t>
      </w:r>
      <w:r>
        <w:rPr>
          <w:rFonts w:eastAsia="IRNazanin" w:cs="IRNazanin"/>
          <w:color w:val="111111"/>
          <w:sz w:val="28"/>
          <w:szCs w:val="28"/>
          <w:lang w:bidi="fa-IR"/>
        </w:rPr>
        <w:t>14.985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خالص بود بدزدد باید انگشتانش قطع شود و قطع کردن انگشتان کسی که کمتر از این مقدار دزدیده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بازگرداندن مالی را که به سرقت برده است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حکم برای زن و مرد یکسان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43" w:name="pg5705_43850"/>
    </w:p>
    <w:p>
      <w:pPr>
        <w:pStyle w:val="Heading3"/>
        <w:numPr>
          <w:ilvl w:val="2"/>
          <w:numId w:val="1"/>
        </w:numPr>
        <w:rPr/>
      </w:pPr>
      <w:bookmarkStart w:id="244" w:name="__RefHeading___Toc3823581_581953129"/>
      <w:bookmarkStart w:id="245" w:name="_Toc86"/>
      <w:bookmarkEnd w:id="243"/>
      <w:bookmarkEnd w:id="244"/>
      <w:r>
        <w:rPr>
          <w:rtl w:val="true"/>
        </w:rPr>
        <w:t>دیات</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أَنْ یَقْتُلَ مُؤْمِناً إِلاَّ خَطَأً وَ مَنْ قَتَلَ مُؤْمِناً خَطَأً فَتَحْریرُ رَقَبَةٍ مُؤْمِنَةٍ وَ دِیَةٌ مُسَلَّمَةٌ إِلی أَهْلِهِ إِلاَّ أَنْ یَصَّدَّقُوا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 باایمانی مجاز نیست که مؤمنی را به قتل برساند، مگر اینکه این کار از روی خطا و اشتباه از او سر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از روی خطا به قتل رساند، باید یک برده مؤمن را آزاد کند و خونبهایی به کسان او بپردازد مگر اینکه آنها خونبها را ببخشند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بر روی انسان جنایتی مرتکب شود ، شخص جنایت دیده می‌تواند با توجه به شرائطی که در کتب فقها آمده است درخواست قصاص نماید به این معنا که شبیه همان جنایتی که به او وارد شده است را به شخص ظالم وارد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دست راستش قطع شده است می‌تواند دست راست جنایت کننده را قطع نماید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یا اینکه اگر کسی از روی عمد دیگری را بکشد ، خانواده و ورثه او می‌توانند قصاص نمایند و قاتل را بکشند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جنایت دیده یا اولیاء مقتول همانطور که در </w:t>
      </w:r>
      <w:bookmarkStart w:id="246" w:name="pg5705_43851"/>
    </w:p>
    <w:p>
      <w:pPr>
        <w:pStyle w:val="BookText"/>
        <w:rPr/>
      </w:pPr>
      <w:bookmarkEnd w:id="246"/>
      <w:r>
        <w:rPr>
          <w:rFonts w:ascii="IRNazanin" w:hAnsi="IRNazanin" w:eastAsia="IRNazanin"/>
          <w:color w:val="111111"/>
          <w:sz w:val="28"/>
          <w:sz w:val="28"/>
          <w:szCs w:val="28"/>
          <w:rtl w:val="true"/>
          <w:lang w:bidi="fa-IR"/>
        </w:rPr>
        <w:t>آیه شریفه قرآن ذکر شده است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از قصاص صرفنظر نمایند در اینصورت جنایت کننده یا قاتل موظف است که در مقابل این جنایت مالی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مالی که پرداخت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می‌تواند قتل یا کمتر از آن باشد مانند قطع یا نقص عضو ، جراحت و </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به برخی از آنها اشاره می‌شود</w:t>
      </w:r>
      <w:r>
        <w:rPr>
          <w:rFonts w:eastAsia="IRNazanin" w:cs="IRNazanin"/>
          <w:color w:val="111111"/>
          <w:sz w:val="28"/>
          <w:szCs w:val="28"/>
          <w:rtl w:val="true"/>
          <w:lang w:bidi="fa-IR"/>
        </w:rPr>
        <w:t>:</w:t>
      </w:r>
    </w:p>
    <w:p>
      <w:pPr>
        <w:pStyle w:val="Heading3"/>
        <w:numPr>
          <w:ilvl w:val="2"/>
          <w:numId w:val="1"/>
        </w:numPr>
        <w:rPr/>
      </w:pPr>
      <w:bookmarkStart w:id="247" w:name="__RefHeading___Toc3823583_581953129"/>
      <w:bookmarkStart w:id="248" w:name="_Toc87"/>
      <w:bookmarkEnd w:id="247"/>
      <w:r>
        <w:rPr>
          <w:rtl w:val="true"/>
        </w:rPr>
        <w:t>قتل</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النَّفْسَ الَّتی حَرَّمَ اللَّهُ إِلاَّ بِالْحَقِّ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ورثه کسیکه کشته شده است می‌توانند با شرائط خاصی درخواست قصاص نمایند ولکن اگر از این حق خود دست بردارند می‌توانند دیه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این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قتل عمد، که دیه تعیین می‌شود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w:t>
      </w:r>
      <w:bookmarkStart w:id="249" w:name="pg5705_43852"/>
    </w:p>
    <w:p>
      <w:pPr>
        <w:pStyle w:val="BookText"/>
        <w:rPr/>
      </w:pPr>
      <w:bookmarkEnd w:id="249"/>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w:t>
      </w:r>
      <w:r>
        <w:rPr>
          <w:rFonts w:eastAsia="IRNazanin" w:cs="IRNazanin"/>
          <w:color w:val="111111"/>
          <w:sz w:val="28"/>
          <w:szCs w:val="28"/>
          <w:lang w:bidi="fa-IR"/>
        </w:rPr>
        <w:t>59940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معادل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w:t>
      </w:r>
      <w:r>
        <w:rPr>
          <w:rFonts w:eastAsia="IRNazanin" w:cs="IRNazanin"/>
          <w:color w:val="111111"/>
          <w:sz w:val="28"/>
          <w:szCs w:val="28"/>
          <w:lang w:bidi="fa-IR"/>
        </w:rPr>
        <w:t>419580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419.58</w:t>
      </w:r>
      <w:r>
        <w:rPr>
          <w:rFonts w:ascii="IRNazanin" w:hAnsi="IRNazanin" w:eastAsia="IRNazanin"/>
          <w:color w:val="111111"/>
          <w:sz w:val="28"/>
          <w:sz w:val="28"/>
          <w:szCs w:val="28"/>
          <w:rtl w:val="true"/>
          <w:lang w:bidi="fa-IR"/>
        </w:rPr>
        <w:t xml:space="preserve">گرم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50" w:name="__RefHeading___Toc3823585_581953129"/>
      <w:bookmarkStart w:id="251" w:name="_Toc88"/>
      <w:bookmarkEnd w:id="250"/>
      <w:r>
        <w:rPr>
          <w:rtl w:val="true"/>
        </w:rPr>
        <w:t>سقط جنین</w:t>
      </w:r>
      <w:bookmarkEnd w:id="251"/>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نسلتان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 کثرت شما در روز قیامت بر سایر امم افتخار و مباهات می‌کنم حتی جنین سقط شده خشمگین بر در بهشت می‌ایستد، به او می‌گویند وارد بهشت شو،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مادرم پیش از من به بهشت نروند قدم در بهشت نخواهم گذاشت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خداوند از اولین لحظاتی که خلقت یک انسان آغاز می‌شود او را موجودی محترم می‌داند حتی اگر هنوز متولد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تعیین دیه برای جنایت‌هایی که به جنین وارد می‌شود روشن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جنین چهل روزه اگر بصورت علقه درآمده بود، دیه‌ی </w:t>
      </w:r>
      <w:bookmarkStart w:id="252" w:name="pg5705_43853"/>
    </w:p>
    <w:p>
      <w:pPr>
        <w:pStyle w:val="BookText"/>
        <w:rPr/>
      </w:pPr>
      <w:bookmarkEnd w:id="252"/>
      <w:r>
        <w:rPr>
          <w:rFonts w:ascii="IRNazanin" w:hAnsi="IRNazanin" w:eastAsia="IRNazanin"/>
          <w:color w:val="111111"/>
          <w:sz w:val="28"/>
          <w:sz w:val="28"/>
          <w:szCs w:val="28"/>
          <w:rtl w:val="true"/>
          <w:lang w:bidi="fa-IR"/>
        </w:rPr>
        <w:t xml:space="preserve">اسقاط آن سی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است و دیه به عهده کسی است که مباشر در سقط آن بوده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دیه جنینی که سن او بین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روز بوده،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دینار شرعی معادل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eastAsia="IRNazanin" w:cs="IRNazanin"/>
          <w:color w:val="111111"/>
          <w:sz w:val="28"/>
          <w:szCs w:val="28"/>
          <w:lang w:bidi="fa-IR"/>
        </w:rPr>
        <w:t>1198.8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مسئله جزئیات فراوانی دارد که بر جوینده لازم رساله‌عملیه مراجع تقلید را مطالعه نماید</w:t>
      </w:r>
      <w:r>
        <w:rPr>
          <w:rFonts w:eastAsia="IRNazanin" w:cs="IRNazanin"/>
          <w:color w:val="111111"/>
          <w:sz w:val="28"/>
          <w:szCs w:val="28"/>
          <w:rtl w:val="true"/>
          <w:lang w:bidi="fa-IR"/>
        </w:rPr>
        <w:t>.</w:t>
      </w:r>
    </w:p>
    <w:p>
      <w:pPr>
        <w:pStyle w:val="Heading3"/>
        <w:numPr>
          <w:ilvl w:val="2"/>
          <w:numId w:val="1"/>
        </w:numPr>
        <w:rPr/>
      </w:pPr>
      <w:bookmarkStart w:id="253" w:name="__RefHeading___Toc3823587_581953129"/>
      <w:bookmarkStart w:id="254" w:name="_Toc89"/>
      <w:bookmarkEnd w:id="253"/>
      <w:r>
        <w:rPr>
          <w:rtl w:val="true"/>
        </w:rPr>
        <w:t>سرخ شدن بدن</w:t>
      </w:r>
      <w:bookmarkEnd w:id="25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دیه‌ای که برای سیلی زدن و مانند آن که صورت به وسیله آن سیاه شود بدون آنکه مجروح و شکسته شود ارش آن شش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سبز شود و سیاه نگردد سه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سرخ شود یک دینار و نصف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بدن نصف است؛ پس در سیاه شدن آن سه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سبز شدن آن یک دینار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سرخ شدن آن سه چهارم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مرد و زن و کوچک و بزرگ و همچنین بین اجزای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مقرّری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تمام صورت را گرفته باشد یا نه، اثر آن مدتی باقی بماند یا نه،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لطمه در سر باشد ظاهر آن است که به حکومت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جنایت آن </w:t>
      </w:r>
      <w:bookmarkStart w:id="255" w:name="pg5705_43854"/>
    </w:p>
    <w:p>
      <w:pPr>
        <w:pStyle w:val="BookText"/>
        <w:rPr/>
      </w:pPr>
      <w:bookmarkEnd w:id="255"/>
      <w:r>
        <w:rPr>
          <w:rFonts w:ascii="IRNazanin" w:hAnsi="IRNazanin" w:eastAsia="IRNazanin"/>
          <w:color w:val="111111"/>
          <w:sz w:val="28"/>
          <w:sz w:val="28"/>
          <w:szCs w:val="28"/>
          <w:rtl w:val="true"/>
          <w:lang w:bidi="fa-IR"/>
        </w:rPr>
        <w:t>را متورم کند بدون آنکه رنگش تغییر یابد پس تعیین ارش به حکومت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را حادث کند ظاهر آن است که تقدیر و حکومت هر دو ثابت است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56" w:name="__RefHeading___Toc3823589_581953129"/>
      <w:bookmarkStart w:id="257" w:name="_Toc90"/>
      <w:bookmarkEnd w:id="256"/>
      <w:r>
        <w:rPr>
          <w:rtl w:val="true"/>
        </w:rPr>
        <w:t xml:space="preserve">مال پیدا شده </w:t>
      </w:r>
      <w:r>
        <w:rPr>
          <w:rtl w:val="true"/>
        </w:rPr>
        <w:t>(</w:t>
      </w:r>
      <w:r>
        <w:rPr>
          <w:rtl w:val="true"/>
        </w:rPr>
        <w:t>لُقَطه</w:t>
      </w:r>
      <w:r>
        <w:rPr>
          <w:rtl w:val="true"/>
        </w:rPr>
        <w:t>)</w:t>
      </w:r>
      <w:bookmarkEnd w:id="257"/>
    </w:p>
    <w:p>
      <w:pPr>
        <w:pStyle w:val="BookText"/>
        <w:rPr/>
      </w:pPr>
      <w:r>
        <w:rPr>
          <w:rFonts w:ascii="IRNazanin" w:hAnsi="IRNazanin" w:eastAsia="IRNazanin"/>
          <w:color w:val="111111"/>
          <w:sz w:val="28"/>
          <w:sz w:val="28"/>
          <w:szCs w:val="28"/>
          <w:rtl w:val="true"/>
          <w:lang w:bidi="fa-IR"/>
        </w:rPr>
        <w:t xml:space="preserve">در میان احکامی که طلا و نقره نقش دارد به مسائلی برمی‌خوریم که راجع به اموالی است که توسط مکلفین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علیه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مالی پیدا کند که نشانه دارد و قیمت آن‌از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آن معلوم باشد و انسان نداند راضی است یا نه، نمی‌تواند بدون اجازۀ او آن‌را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معلوم نباشد می‌تواند به قصد این که ملک خودش شود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تلف شود نباید عوض آن‌را بدهد بلکه اگر قصد ملک شدن هم نکرده و بدون تقصیر او تلف شود دادن عوض بر او واجب نیست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مقدار مال پیدا شده‌ای که با پیدا کردنش این احکام بار می‌شود می‌توان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نخود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ضرب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شیئی را پیدا کند که ارزشش کمتر از </w:t>
      </w:r>
      <w:r>
        <w:rPr>
          <w:rFonts w:eastAsia="IRNazanin" w:cs="IRNazanin"/>
          <w:color w:val="111111"/>
          <w:sz w:val="28"/>
          <w:szCs w:val="28"/>
          <w:lang w:bidi="fa-IR"/>
        </w:rPr>
        <w:t>41.958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eastAsia="IRNazanin" w:cs="IRNazanin"/>
          <w:color w:val="111111"/>
          <w:sz w:val="28"/>
          <w:szCs w:val="28"/>
          <w:lang w:bidi="fa-IR"/>
        </w:rPr>
        <w:t>0.525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صاحبش معلوم نباشد می‌تواند برای خودش بردارد</w:t>
      </w:r>
      <w:r>
        <w:rPr>
          <w:rFonts w:eastAsia="IRNazanin" w:cs="IRNazanin"/>
          <w:color w:val="111111"/>
          <w:sz w:val="28"/>
          <w:szCs w:val="28"/>
          <w:rtl w:val="true"/>
          <w:lang w:bidi="fa-IR"/>
        </w:rPr>
        <w:t xml:space="preserve">. </w:t>
      </w:r>
      <w:bookmarkStart w:id="258" w:name="pg5705_43856"/>
    </w:p>
    <w:p>
      <w:pPr>
        <w:pStyle w:val="Heading2"/>
        <w:numPr>
          <w:ilvl w:val="1"/>
          <w:numId w:val="1"/>
        </w:numPr>
        <w:rPr/>
      </w:pPr>
      <w:bookmarkStart w:id="259" w:name="__RefHeading___Toc3823591_581953129"/>
      <w:bookmarkStart w:id="260" w:name="_Toc91"/>
      <w:bookmarkEnd w:id="258"/>
      <w:bookmarkEnd w:id="259"/>
      <w:r>
        <w:rPr>
          <w:rtl w:val="true"/>
        </w:rPr>
        <w:t>فهرست منابع</w:t>
      </w:r>
      <w:bookmarkEnd w:id="26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أجوبة السائلین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لنکرانی، محمد فاضل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اجوبه الاستفتائات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سید علی بن جواد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معظم له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استفتائات آیه الله بهجت گیلانی، فومنی، محمد تقی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آیة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حضرت امامخمینی، سید روح اللّه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أوزان المقادیر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مجلسی دوم، محمد باقر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رحیمی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شهید ثانی چاپ شده و از روی نسخه حجری که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چاپ رسیده عکس‌برداری شده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تحریر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سید روح اللّه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سید روح اللّه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قلی‌پور گیلانی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المسائل آیه الله بهجت گیلانی، فومنی، محمد تقی </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آیه الله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حسین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لطف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حضرت معصومه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و قصاص و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مجلسی دوم، محمد باقر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الآثار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فاضل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فقیهان و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ابو عمرو، محمد بن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w:t>
      </w:r>
    </w:p>
    <w:p>
      <w:pPr>
        <w:pStyle w:val="BookText"/>
        <w:rPr/>
      </w:pPr>
      <w:r>
        <w:rPr>
          <w:rFonts w:ascii="IRNazanin" w:hAnsi="IRNazanin" w:eastAsia="IRNazanin"/>
          <w:color w:val="111111"/>
          <w:sz w:val="28"/>
          <w:sz w:val="28"/>
          <w:szCs w:val="28"/>
          <w:rtl w:val="true"/>
          <w:lang w:bidi="fa-IR"/>
        </w:rPr>
        <w:t xml:space="preserve">اول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دانشگاه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مصطفوی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لنکرانی، محمد فاضل موحدی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 امام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 مع تعالیق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سید محمد کاظم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سید روح اللّٰه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شارح</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فقه مطابق 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زیر نظر شاهرودی، سید محمود هاشمی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دائرة المعارف فقه اسلامی بر مذهب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مؤسسه دائرة المعارف فقه اسلامی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مجازات اسلامی؛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 عربی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حمد تا کهف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میرزا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 تفصیل 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سید ابو القاسم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بروجری، آقا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قمی،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اسماعیل‌تبار،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احمدرضا</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سید علی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آیة 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سید روح اللّه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کلمات قصار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محسن بن شاه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امام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الأمة إلی أحکام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حرّ،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حدیث در جامعه پژوهش های اسلامی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دانشنامه آزاد ویکی پدیا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تبیان </w:t>
      </w:r>
      <w:r>
        <w:rPr>
          <w:rFonts w:eastAsia="Times New Roman" w:cs="Times New Roman" w:ascii="Times New Roman" w:hAnsi="Times New Roman"/>
          <w:color w:val="111111"/>
          <w:sz w:val="28"/>
          <w:szCs w:val="28"/>
          <w:lang w:val="en-US" w:bidi="en-US"/>
        </w:rPr>
        <w:t>www.tebyan.net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دانشگاه علوم پزشکی ایلام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http://tabriztala.e-senf.com</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http://www.leader.ir/langs/fa</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www.sistani.org/persian/qa</w:t>
      </w:r>
      <w:bookmarkStart w:id="261" w:name="pg5705_43863"/>
    </w:p>
    <w:p>
      <w:pPr>
        <w:pStyle w:val="Heading2"/>
        <w:numPr>
          <w:ilvl w:val="1"/>
          <w:numId w:val="1"/>
        </w:numPr>
        <w:rPr/>
      </w:pPr>
      <w:bookmarkStart w:id="262" w:name="__RefHeading___Toc3823593_581953129"/>
      <w:bookmarkStart w:id="263" w:name="_Toc92"/>
      <w:bookmarkEnd w:id="261"/>
      <w:bookmarkEnd w:id="262"/>
      <w:r>
        <w:rPr>
          <w:rtl w:val="true"/>
        </w:rPr>
        <w:t>عناوین منتشر شده از مجموعه فقه</w:t>
      </w:r>
      <w:bookmarkEnd w:id="263"/>
    </w:p>
    <w:p>
      <w:pPr>
        <w:pStyle w:val="BookText"/>
        <w:rPr/>
      </w:pPr>
      <w:r>
        <w:rPr>
          <w:rFonts w:ascii="IRNazanin" w:hAnsi="IRNazanin" w:eastAsia="IRNazanin"/>
          <w:color w:val="111111"/>
          <w:sz w:val="28"/>
          <w:sz w:val="28"/>
          <w:szCs w:val="28"/>
          <w:rtl w:val="true"/>
          <w:lang w:bidi="fa-IR"/>
        </w:rPr>
        <w:t>موضوع احکام مسجد</w:t>
      </w:r>
    </w:p>
    <w:p>
      <w:pPr>
        <w:pStyle w:val="BookText"/>
        <w:rPr/>
      </w:pPr>
      <w:r>
        <w:rPr>
          <w:rFonts w:ascii="IRNazanin" w:hAnsi="IRNazanin" w:eastAsia="IRNazanin"/>
          <w:color w:val="111111"/>
          <w:sz w:val="28"/>
          <w:sz w:val="28"/>
          <w:szCs w:val="28"/>
          <w:rtl w:val="true"/>
          <w:lang w:bidi="fa-IR"/>
        </w:rPr>
        <w:t>مؤلف محمدحسین فلاح زاده</w:t>
      </w:r>
    </w:p>
    <w:p>
      <w:pPr>
        <w:pStyle w:val="BookText"/>
        <w:rPr/>
      </w:pPr>
      <w:r>
        <w:rPr>
          <w:rFonts w:ascii="IRNazanin" w:hAnsi="IRNazanin" w:eastAsia="IRNazanin"/>
          <w:color w:val="111111"/>
          <w:sz w:val="28"/>
          <w:sz w:val="28"/>
          <w:szCs w:val="28"/>
          <w:rtl w:val="true"/>
          <w:lang w:bidi="fa-IR"/>
        </w:rPr>
        <w:t>احکام تاکسیرانی مهدی رفیعی</w:t>
      </w:r>
    </w:p>
    <w:p>
      <w:pPr>
        <w:pStyle w:val="BookText"/>
        <w:rPr/>
      </w:pPr>
      <w:r>
        <w:rPr>
          <w:rFonts w:ascii="IRNazanin" w:hAnsi="IRNazanin" w:eastAsia="IRNazanin"/>
          <w:color w:val="111111"/>
          <w:sz w:val="28"/>
          <w:sz w:val="28"/>
          <w:szCs w:val="28"/>
          <w:rtl w:val="true"/>
          <w:lang w:bidi="fa-IR"/>
        </w:rPr>
        <w:t>احکام معاملات ملکی اسماعیل محمدی</w:t>
      </w:r>
    </w:p>
    <w:p>
      <w:pPr>
        <w:pStyle w:val="BookText"/>
        <w:rPr/>
      </w:pPr>
      <w:r>
        <w:rPr>
          <w:rFonts w:ascii="IRNazanin" w:hAnsi="IRNazanin" w:eastAsia="IRNazanin"/>
          <w:color w:val="111111"/>
          <w:sz w:val="28"/>
          <w:sz w:val="28"/>
          <w:szCs w:val="28"/>
          <w:rtl w:val="true"/>
          <w:lang w:bidi="fa-IR"/>
        </w:rPr>
        <w:t>احکام پرستاری فاطمه استشاره</w:t>
      </w:r>
    </w:p>
    <w:p>
      <w:pPr>
        <w:pStyle w:val="BookText"/>
        <w:rPr/>
      </w:pPr>
      <w:r>
        <w:rPr>
          <w:rFonts w:ascii="IRNazanin" w:hAnsi="IRNazanin" w:eastAsia="IRNazanin"/>
          <w:color w:val="111111"/>
          <w:sz w:val="28"/>
          <w:sz w:val="28"/>
          <w:szCs w:val="28"/>
          <w:rtl w:val="true"/>
          <w:lang w:bidi="fa-IR"/>
        </w:rPr>
        <w:t>احکام اعتکاف محمد حسین فلاح زاده</w:t>
      </w:r>
    </w:p>
    <w:p>
      <w:pPr>
        <w:pStyle w:val="BookText"/>
        <w:rPr/>
      </w:pPr>
      <w:r>
        <w:rPr>
          <w:rFonts w:ascii="IRNazanin" w:hAnsi="IRNazanin" w:eastAsia="IRNazanin"/>
          <w:color w:val="111111"/>
          <w:sz w:val="28"/>
          <w:sz w:val="28"/>
          <w:szCs w:val="28"/>
          <w:rtl w:val="true"/>
          <w:lang w:bidi="fa-IR"/>
        </w:rPr>
        <w:t>احکام آرایشگری مریم واعظ</w:t>
      </w:r>
    </w:p>
    <w:p>
      <w:pPr>
        <w:pStyle w:val="BookText"/>
        <w:rPr/>
      </w:pPr>
      <w:r>
        <w:rPr>
          <w:rFonts w:ascii="IRNazanin" w:hAnsi="IRNazanin" w:eastAsia="IRNazanin"/>
          <w:color w:val="111111"/>
          <w:sz w:val="28"/>
          <w:sz w:val="28"/>
          <w:szCs w:val="28"/>
          <w:rtl w:val="true"/>
          <w:lang w:bidi="fa-IR"/>
        </w:rPr>
        <w:t>احکام رستوران ها و تالارهای پذیرایی جواد افتخاری</w:t>
      </w:r>
    </w:p>
    <w:p>
      <w:pPr>
        <w:pStyle w:val="BookText"/>
        <w:rPr/>
      </w:pPr>
      <w:r>
        <w:rPr>
          <w:rFonts w:ascii="IRNazanin" w:hAnsi="IRNazanin" w:eastAsia="IRNazanin"/>
          <w:color w:val="111111"/>
          <w:sz w:val="28"/>
          <w:sz w:val="28"/>
          <w:szCs w:val="28"/>
          <w:rtl w:val="true"/>
          <w:lang w:bidi="fa-IR"/>
        </w:rPr>
        <w:t>احکام کشتیرانی علی اکبرسرشار</w:t>
      </w:r>
    </w:p>
    <w:p>
      <w:pPr>
        <w:pStyle w:val="BookText"/>
        <w:rPr/>
      </w:pPr>
      <w:r>
        <w:rPr>
          <w:rFonts w:ascii="IRNazanin" w:hAnsi="IRNazanin" w:eastAsia="IRNazanin"/>
          <w:color w:val="111111"/>
          <w:sz w:val="28"/>
          <w:sz w:val="28"/>
          <w:szCs w:val="28"/>
          <w:rtl w:val="true"/>
          <w:lang w:bidi="fa-IR"/>
        </w:rPr>
        <w:t>احکام هتل داری حسینیه عظیمی</w:t>
      </w:r>
    </w:p>
    <w:p>
      <w:pPr>
        <w:pStyle w:val="BookText"/>
        <w:rPr/>
      </w:pPr>
      <w:r>
        <w:rPr>
          <w:rFonts w:ascii="IRNazanin" w:hAnsi="IRNazanin" w:eastAsia="IRNazanin"/>
          <w:color w:val="111111"/>
          <w:sz w:val="28"/>
          <w:sz w:val="28"/>
          <w:szCs w:val="28"/>
          <w:rtl w:val="true"/>
          <w:lang w:bidi="fa-IR"/>
        </w:rPr>
        <w:t>احکام مسکن غلامرضا قلی زواره</w:t>
      </w:r>
    </w:p>
    <w:p>
      <w:pPr>
        <w:pStyle w:val="BookText"/>
        <w:rPr/>
      </w:pPr>
      <w:r>
        <w:rPr>
          <w:rFonts w:ascii="IRNazanin" w:hAnsi="IRNazanin" w:eastAsia="IRNazanin"/>
          <w:color w:val="111111"/>
          <w:sz w:val="28"/>
          <w:sz w:val="28"/>
          <w:szCs w:val="28"/>
          <w:rtl w:val="true"/>
          <w:lang w:bidi="fa-IR"/>
        </w:rPr>
        <w:t>احکام جشن و شادمانی شمس الله صفرلکی</w:t>
      </w:r>
    </w:p>
    <w:p>
      <w:pPr>
        <w:pStyle w:val="BookText"/>
        <w:rPr/>
      </w:pPr>
      <w:r>
        <w:rPr>
          <w:rFonts w:ascii="IRNazanin" w:hAnsi="IRNazanin" w:eastAsia="IRNazanin"/>
          <w:color w:val="111111"/>
          <w:sz w:val="28"/>
          <w:sz w:val="28"/>
          <w:szCs w:val="28"/>
          <w:rtl w:val="true"/>
          <w:lang w:bidi="fa-IR"/>
        </w:rPr>
        <w:t>احکام تربیتی و ورزشی بانوان اعظم سپهری یگانه</w:t>
      </w:r>
    </w:p>
    <w:p>
      <w:pPr>
        <w:pStyle w:val="BookText"/>
        <w:rPr/>
      </w:pPr>
      <w:r>
        <w:rPr>
          <w:rFonts w:ascii="IRNazanin" w:hAnsi="IRNazanin" w:eastAsia="IRNazanin"/>
          <w:color w:val="111111"/>
          <w:sz w:val="28"/>
          <w:sz w:val="28"/>
          <w:szCs w:val="28"/>
          <w:rtl w:val="true"/>
          <w:lang w:bidi="fa-IR"/>
        </w:rPr>
        <w:t>احکام عکاسی عزت احمدی</w:t>
      </w:r>
    </w:p>
    <w:p>
      <w:pPr>
        <w:pStyle w:val="BookText"/>
        <w:rPr/>
      </w:pPr>
      <w:r>
        <w:rPr>
          <w:rFonts w:ascii="IRNazanin" w:hAnsi="IRNazanin" w:eastAsia="IRNazanin"/>
          <w:color w:val="111111"/>
          <w:sz w:val="28"/>
          <w:sz w:val="28"/>
          <w:szCs w:val="28"/>
          <w:rtl w:val="true"/>
          <w:lang w:bidi="fa-IR"/>
        </w:rPr>
        <w:t>احکام سینما و فیلم سازی سعید عباس زاده</w:t>
      </w:r>
    </w:p>
    <w:p>
      <w:pPr>
        <w:pStyle w:val="BookText"/>
        <w:rPr/>
      </w:pPr>
      <w:r>
        <w:rPr>
          <w:rFonts w:ascii="IRNazanin" w:hAnsi="IRNazanin" w:eastAsia="IRNazanin"/>
          <w:color w:val="111111"/>
          <w:sz w:val="28"/>
          <w:sz w:val="28"/>
          <w:szCs w:val="28"/>
          <w:rtl w:val="true"/>
          <w:lang w:bidi="fa-IR"/>
        </w:rPr>
        <w:t>احکام شیرینی پزی و قنادی محمد زراعتی</w:t>
      </w:r>
    </w:p>
    <w:p>
      <w:pPr>
        <w:pStyle w:val="BookText"/>
        <w:rPr/>
      </w:pPr>
      <w:r>
        <w:rPr>
          <w:rFonts w:ascii="IRNazanin" w:hAnsi="IRNazanin" w:eastAsia="IRNazanin"/>
          <w:color w:val="111111"/>
          <w:sz w:val="28"/>
          <w:sz w:val="28"/>
          <w:szCs w:val="28"/>
          <w:rtl w:val="true"/>
          <w:lang w:bidi="fa-IR"/>
        </w:rPr>
        <w:t>احکام انتخابات سید صیف الله نحوی</w:t>
      </w:r>
    </w:p>
    <w:p>
      <w:pPr>
        <w:pStyle w:val="BookText"/>
        <w:rPr/>
      </w:pPr>
      <w:r>
        <w:rPr>
          <w:rFonts w:ascii="IRNazanin" w:hAnsi="IRNazanin" w:eastAsia="IRNazanin"/>
          <w:color w:val="111111"/>
          <w:sz w:val="28"/>
          <w:sz w:val="28"/>
          <w:szCs w:val="28"/>
          <w:rtl w:val="true"/>
          <w:lang w:bidi="fa-IR"/>
        </w:rPr>
        <w:t>احکام مدیریت و کارمندی محمد علی بخشی</w:t>
      </w:r>
    </w:p>
    <w:p>
      <w:pPr>
        <w:pStyle w:val="BookText"/>
        <w:rPr/>
      </w:pPr>
      <w:r>
        <w:rPr>
          <w:rFonts w:ascii="IRNazanin" w:hAnsi="IRNazanin" w:eastAsia="IRNazanin"/>
          <w:color w:val="111111"/>
          <w:sz w:val="28"/>
          <w:sz w:val="28"/>
          <w:szCs w:val="28"/>
          <w:rtl w:val="true"/>
          <w:lang w:bidi="fa-IR"/>
        </w:rPr>
        <w:t>احکام و آداب حجاب و عفاف طاهره جباری</w:t>
      </w:r>
    </w:p>
    <w:p>
      <w:pPr>
        <w:pStyle w:val="BookText"/>
        <w:rPr/>
      </w:pPr>
      <w:r>
        <w:rPr>
          <w:rFonts w:ascii="IRNazanin" w:hAnsi="IRNazanin" w:eastAsia="IRNazanin"/>
          <w:color w:val="111111"/>
          <w:sz w:val="28"/>
          <w:sz w:val="28"/>
          <w:szCs w:val="28"/>
          <w:rtl w:val="true"/>
          <w:lang w:bidi="fa-IR"/>
        </w:rPr>
        <w:t>احکام و آداب معلمان و استادان مسعود صفی یاری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 آداب دانش آموزی و دانشجویی مسعود صفی یاری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بات کالا من طلب الحلال بات مغفورا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الکاد علی عیاله کالمجاهد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امیرالمومنین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الْبُکُورُ فِی طَلَبِ الرِّزْقِ یَزِیدُ فِی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أَنَّهُ قَالَ مَا غَدْوَةُ أَحَدِکُمْ فِی سَبِیلِ اللَّهِ بِأَعْظَمَ مِنْ غَدْوَتِهِ یَطْلُبُ لِوُلْدِهِ وَ عِیَالِهِ مَا یُصْلِحُهُم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عَنِ الرِّضَا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 یَنْفِی الْفَقْرَ وَ لُبْسُ الْعَقِیقِ یَنْفِی النِّفَاقَ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مُوسی علیه السلام وَ فِی إِصْبَعِهِ خَاتَمٌ فَصُّهُ فَیْرُوزَجٌ، نَقْشُهُ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فَأَدَمْتُ النَّظَرَ إِلَیْهِ،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 تُدِیمُ النَّظَرَ إِلَیْهِ؟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آزاد ویکی پدیا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دانشنامه آزاد ویکی‌پدیا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جامع دانشنامه ویکی پدیا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268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أبی الفضل سدیر بن حکیم و عبد السلام بن عبد الرحمن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اختلافات زیادی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می‌گویند که از ظاهر کلام امام علیه السلام می‌توان برداشت کرد که اصحاب کهف طلافروش بوده‌اند بهمین دلیل امام بعنوان مثال از آنها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عده دیگری قائلند که منظور امام از صیارفه ، معنای لغوی آن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صراف یعنی کسی که خوب و بد را از هم جدا می‌سازد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کهف هم صیارفه کلام بوده‌اند یعنی کلام خوب را از بد جدا می‌ساختند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بَلَغَنِی عَنِ الْحَسَنِ الْبَصْرِیِ فَإِنْ کَانَ حَقّاً فَ إِنَّا لِلَّهِ وَ إِنَّا إِلَیْهِ راجِعُونَ قَالَ وَ مَا هُوَ قُلْتُ بَلَغَنِی أَنَّ الْحَسَنَ الْبَصْرِیَّ کَانَ یَقُولُ لَوْ غَلَی دِمَاغُهُ مِنْ حَرِّ الشَّمْسِ مَا اسْتَظَلَّ بِحَائِطِ صَیْرَفِیٍّ وَ لَوْ تَفَرَّثَ کَبِدُهُ عَطَشاً لَمْ یَسْتَسْقِ مِنْ دَارِ صَیْرَفِیٍّ مَاءً وَ هُوَ عَمَلِی وَ تِجَارَتِی وَ فِیهِ نَبَتَ لَحْمِی وَ دَمِی وَ مِنْهُ حَجِّی وَ عُمْرَتِی فَجَلَسَ ثُمَّ قَالَ کَذَبَ الْحَسَنُ خُذْ سَوَاءً وَ أَعْطِ سَوَاءً فَإِذَا حَضَرَتِ الصَّلَاةُ فَدَعْ مَا بِیَدِکَ وَ انْهَضْ إِلَی الصَّلَاةِ أَ مَا عَلِمْتَ أَنَّ أَصْحَابَ الْکَهْفِ کَانُوا صَیَارِفَةً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http://tabriztala.e-senf.com</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الاحتکار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احتکار طلا چگونه است و احکام آن چیست؟ با توجه به انیکه در حال حاضر تغییر در قیمت طلا، قیمت کالاای ضروری زندگی مردم را تغییرمی دهد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امیرالمومنین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 وجل یحب المحترف الامین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تعالی یحب المؤمن المحترف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ط اسلامیه،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صناعات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غزلیات حافظ</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ترازو</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حضرت آیه الله مکارم شیرازی ، استفتاء ش </w:t>
      </w:r>
      <w:r>
        <w:rPr>
          <w:rFonts w:eastAsia="IRNazanin" w:cs="IRNazanin"/>
          <w:b w:val="false"/>
          <w:bCs w:val="false"/>
          <w:i w:val="false"/>
          <w:iCs w:val="false"/>
          <w:color w:val="333333"/>
          <w:sz w:val="20"/>
          <w:szCs w:val="20"/>
        </w:rPr>
        <w:t>135902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برخی طلافروشان بسیاری از طلاهای موجود در بازار، به صورت قاجاق وارد بازار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 و فروش این گونه زیور آلات چه حکمی دارد؟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محمد الحسن بن علی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علامات المؤمن خمس صلاة الخمسین و زیارة الأربعین و التختم بالیمین و تعفیر الجبین و الجهر ببسم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 مومن پنج‌تاست ؛ پنجاه رکعت نماز روزانه، زیارت اباعبدالله الحسین علیه السلام در روز اربعین ، انگشتر در دست راست نمودن ، پینه بستن پیشانی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بواسطه سجده‌های 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بلند گفتن بسم الله الرحمن الرحیم در نمازها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الامه الی احکام الائمه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رُفِعَتْ کَفٌّ إِلَی اللَّهِ أَحَبُّ إِلَیْهِ مِنْ کَفٍّ فِیهَا خَاتَمُ عَقِیقٍ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الامه الی احکام الائمه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سیزدهمین و چهاردهمین تروک احرام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آیه الله خامنه‌ای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المسائل ایه الله فاضل لنکرانی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w:t>
      </w:r>
      <w:r>
        <w:rPr>
          <w:rFonts w:eastAsia="IRNazanin" w:cs="IRNazanin"/>
          <w:b w:val="false"/>
          <w:bCs w:val="false"/>
          <w:i w:val="false"/>
          <w:iCs w:val="false"/>
          <w:color w:val="333333"/>
          <w:sz w:val="20"/>
          <w:szCs w:val="20"/>
        </w:rPr>
        <w:t>907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آیه الله مکارم شیرازی، استفتاء ش </w:t>
      </w:r>
      <w:r>
        <w:rPr>
          <w:rFonts w:eastAsia="IRNazanin" w:cs="IRNazanin"/>
          <w:b w:val="false"/>
          <w:bCs w:val="false"/>
          <w:i w:val="false"/>
          <w:iCs w:val="false"/>
          <w:color w:val="333333"/>
          <w:sz w:val="20"/>
          <w:szCs w:val="20"/>
        </w:rPr>
        <w:t>135902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طلای مردانه چه حکمی دارد؟اجرتی که بابت ساخت آن اخذ می شود ، چه حکمی دارد؟ج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جایزنیست ؛ فقط می توان پول رادر مقابل ماده طلا گرفت و نباید از طلای مردانه استفاده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آیه الله مکارم شیرازی، استفتاء ش </w:t>
      </w:r>
      <w:r>
        <w:rPr>
          <w:rFonts w:eastAsia="IRNazanin" w:cs="IRNazanin"/>
          <w:b w:val="false"/>
          <w:bCs w:val="false"/>
          <w:i w:val="false"/>
          <w:iCs w:val="false"/>
          <w:color w:val="333333"/>
          <w:sz w:val="20"/>
          <w:szCs w:val="20"/>
        </w:rPr>
        <w:t>135902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 و فروش با فروشنده طلای مردانه چه حکمی دارد؟ج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 که بدانید اموال او مخلوط با حرام وسیعی است ، جایز نیست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م</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 را بگیرد ولی بعدا عوضش را بیاورد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را بدهد تا بعدا جنس را تحویل بگیرد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مقام معظم رهبری سوال </w:t>
      </w:r>
      <w:r>
        <w:rPr>
          <w:rFonts w:eastAsia="IRNazanin" w:cs="IRNazanin"/>
          <w:b w:val="false"/>
          <w:bCs w:val="false"/>
          <w:i w:val="false"/>
          <w:iCs w:val="false"/>
          <w:color w:val="333333"/>
          <w:sz w:val="20"/>
          <w:szCs w:val="20"/>
        </w:rPr>
        <w:t>1600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2008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آیه الله بهجت </w:t>
      </w:r>
      <w:r>
        <w:rPr>
          <w:rFonts w:eastAsia="IRNazanin" w:cs="IRNazanin"/>
          <w:b w:val="false"/>
          <w:bCs w:val="false"/>
          <w:i w:val="false"/>
          <w:iCs w:val="false"/>
          <w:color w:val="333333"/>
          <w:sz w:val="20"/>
          <w:szCs w:val="20"/>
        </w:rPr>
        <w:t>4307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2009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آیه الله مکارم شیرازی،،استفتاء ش </w:t>
      </w:r>
      <w:r>
        <w:rPr>
          <w:rFonts w:eastAsia="IRNazanin" w:cs="IRNazanin"/>
          <w:b w:val="false"/>
          <w:bCs w:val="false"/>
          <w:i w:val="false"/>
          <w:iCs w:val="false"/>
          <w:color w:val="333333"/>
          <w:sz w:val="20"/>
          <w:szCs w:val="20"/>
        </w:rPr>
        <w:t>135902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جهل مشتری به محاسبات درفاکتور فروش طلا ، به معامله آسیب می زند؟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مطمئن به صحت آن باشد ، مانعی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الله 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این است که عوض و معوض معلوم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 ش </w:t>
      </w:r>
      <w:r>
        <w:rPr>
          <w:rFonts w:eastAsia="IRNazanin" w:cs="IRNazanin"/>
          <w:b w:val="false"/>
          <w:bCs w:val="false"/>
          <w:i w:val="false"/>
          <w:iCs w:val="false"/>
          <w:color w:val="333333"/>
          <w:sz w:val="20"/>
          <w:szCs w:val="20"/>
        </w:rPr>
        <w:t>4998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آیه الله مکارم شیرازی،استفتاء ش </w:t>
      </w:r>
      <w:r>
        <w:rPr>
          <w:rFonts w:eastAsia="IRNazanin" w:cs="IRNazanin"/>
          <w:b w:val="false"/>
          <w:bCs w:val="false"/>
          <w:i w:val="false"/>
          <w:iCs w:val="false"/>
          <w:color w:val="333333"/>
          <w:sz w:val="20"/>
          <w:szCs w:val="20"/>
        </w:rPr>
        <w:t>135902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فروش طلای بدون فاکتور باتوجه به اینکه ازنظر قانون باید بافاکتور باشد، چه حکمی دارد؟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 که عرف بدون فاکتور مجهول محسوب شود، معامله اشکال 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شفاهی از دفتر آیه الله وحید خراسانی و استفتاء کتبی از دفتر آیه الله مکارم شیرازی ، و استفتاء کتبی از دفتر آیه الله صافی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اطلاع طرفین از مقدار آن و یا با مصالحه اشکالی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 از آیة الله مکارم شیرازی، استفتاء ش </w:t>
      </w:r>
      <w:r>
        <w:rPr>
          <w:rFonts w:eastAsia="IRNazanin" w:cs="IRNazanin"/>
          <w:b w:val="false"/>
          <w:bCs w:val="false"/>
          <w:i w:val="false"/>
          <w:iCs w:val="false"/>
          <w:color w:val="333333"/>
          <w:sz w:val="20"/>
          <w:szCs w:val="20"/>
        </w:rPr>
        <w:t>135902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طلافروشان هنگام فروش زیورآلاتی که نگینی غیر از طلا دارند، نگین را هم وزن می کنند و جزء قیمت طلا به حساب می آورند لکن هنگام هنگام خریدابتدا آن نگین ها را جدا کرده و س پس وزن می کنند و نگینها را جزء قیمت به حساب نمی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نگینهای غیر طلا هنگام فروش زیورآلات چه حکمی دارد؟ب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کردن نگین ها برای خرید چه حکمی دارد؟ج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توافق طرفین مانعی ندارد ولی سزاوار است انصاف را رعایت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 آیة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دقیقاً همان سوال بالا و جواب مذکور در پاورقی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آیه الله بهجت </w:t>
      </w:r>
      <w:r>
        <w:rPr>
          <w:rFonts w:eastAsia="IRNazanin" w:cs="IRNazanin"/>
          <w:b w:val="false"/>
          <w:bCs w:val="false"/>
          <w:i w:val="false"/>
          <w:iCs w:val="false"/>
          <w:color w:val="333333"/>
          <w:sz w:val="20"/>
          <w:szCs w:val="20"/>
        </w:rPr>
        <w:t>4071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بغا کان من الأتراک من أمراء المهدی و المعتمد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شیخ عباس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آیه الله مکارم شیرازی، استفتاء ش </w:t>
      </w:r>
      <w:r>
        <w:rPr>
          <w:rFonts w:eastAsia="IRNazanin" w:cs="IRNazanin"/>
          <w:b w:val="false"/>
          <w:bCs w:val="false"/>
          <w:i w:val="false"/>
          <w:iCs w:val="false"/>
          <w:color w:val="333333"/>
          <w:sz w:val="20"/>
          <w:szCs w:val="20"/>
        </w:rPr>
        <w:t>135902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تعمیر زیورآلات طلا، دراثر ساییدن وضربه قدری از طلا به صورت خرده طلا در می آید ، وظیفه تعمیر کار دراین گونه موارد چیست ؟ یعنی آیا وظیفه دارد به مشتری اطلاع دهد؟ آیا این خرده های طلا شامل خمس می شود ؟ اگرمشتری اطلاع خرده های طلای تعمیر شده رادرخواست نکرد ، چه حکمی دارد؟ج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خرده طلا متعلق به مشتری است ؛ مگر اینکه اجازه دهد ودراین صورت جزء درآمدهای فروشنده می شود وخمس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الله 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مطمئن به رضایت باشد؛ اشکال ندارد، استفتاء ش </w:t>
      </w:r>
      <w:r>
        <w:rPr>
          <w:rFonts w:eastAsia="IRNazanin" w:cs="IRNazanin"/>
          <w:b w:val="false"/>
          <w:bCs w:val="false"/>
          <w:i w:val="false"/>
          <w:iCs w:val="false"/>
          <w:color w:val="333333"/>
          <w:sz w:val="20"/>
          <w:szCs w:val="20"/>
        </w:rPr>
        <w:t>4998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Pr>
        <w:t>2283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2072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2073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Pr>
        <w:t>2283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 </w:t>
      </w:r>
      <w:r>
        <w:rPr>
          <w:rFonts w:eastAsia="IRNazanin" w:cs="IRNazanin"/>
          <w:b w:val="false"/>
          <w:bCs w:val="false"/>
          <w:i w:val="false"/>
          <w:iCs w:val="false"/>
          <w:color w:val="333333"/>
          <w:sz w:val="20"/>
          <w:szCs w:val="20"/>
        </w:rPr>
        <w:t>1964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آیه الله مکارم شیرازی استفتاء ش </w:t>
      </w:r>
      <w:r>
        <w:rPr>
          <w:rFonts w:eastAsia="IRNazanin" w:cs="IRNazanin"/>
          <w:b w:val="false"/>
          <w:bCs w:val="false"/>
          <w:i w:val="false"/>
          <w:iCs w:val="false"/>
          <w:color w:val="333333"/>
          <w:sz w:val="20"/>
          <w:szCs w:val="20"/>
        </w:rPr>
        <w:t>135902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فرار از ربای تعویض طلا با دو عیار مختلف چیست؟ج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معامله جداگانه انجام میدهند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،مسأله </w:t>
      </w:r>
      <w:r>
        <w:rPr>
          <w:rFonts w:eastAsia="IRNazanin" w:cs="IRNazanin"/>
          <w:b w:val="false"/>
          <w:bCs w:val="false"/>
          <w:i w:val="false"/>
          <w:iCs w:val="false"/>
          <w:color w:val="333333"/>
          <w:sz w:val="20"/>
          <w:szCs w:val="20"/>
        </w:rPr>
        <w:t>1967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اهلبیت علیهم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بطلان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w:t>
      </w:r>
      <w:r>
        <w:rPr>
          <w:rFonts w:eastAsia="IRNazanin" w:cs="IRNazanin"/>
          <w:b w:val="false"/>
          <w:bCs w:val="false"/>
          <w:i w:val="false"/>
          <w:iCs w:val="false"/>
          <w:color w:val="333333"/>
          <w:sz w:val="20"/>
          <w:szCs w:val="20"/>
        </w:rPr>
        <w:t>162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حضرت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بِأَنَّهُمْ قالُوا إِنَّمَا الْبَیْعُ مِثْلُ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سبب است که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داد و ستد نیز مانند رباست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یَأْکُلُونَ الرِّبا لا یَقُومُونَ إِلاَّ کَما یَقُومُ الَّذی یَتَخَبَّطُهُ الشَّیْطانُ مِنَ الْمَس کسانی که ربا می‌خورند،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رفتاری ندارند مگر مانند رفتار کسی که شیطان او را به برخورد خود دیوانه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 یَقُولُ لَأَنْ أُقْرِضَ قَرْضاً أَحَبُّ إِلَیَّ مِنْ أَنْ أَتَصَدَّقَ بِمِثْلِهِوسائل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أَقْرَضَ قَرْضاً وَ ضَرَبَ لَهُ أَجَلًا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یُؤْتَ بِهِ عِنْدَ ذَلِکَ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مِنَ الثَّوَابِ فِی کُلِّ یَوْمٍ یَتَأَخَّرُ عَنْ ذَلِکَ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صَدَقَةِ دِینَارٍ وَاحِدٍ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آیه الله مکارم شیرازی استفتاء ش </w:t>
      </w:r>
      <w:r>
        <w:rPr>
          <w:rFonts w:eastAsia="IRNazanin" w:cs="IRNazanin"/>
          <w:b w:val="false"/>
          <w:bCs w:val="false"/>
          <w:i w:val="false"/>
          <w:iCs w:val="false"/>
          <w:color w:val="333333"/>
          <w:sz w:val="20"/>
          <w:szCs w:val="20"/>
        </w:rPr>
        <w:t>135902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اجاره وودیعه وعاریه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حکمی دارد؟باتوجه به انی که عین مال موجود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 وعاریه درجایی است که عین مال موجود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مسئله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العظمی مکارم باید همان مقدار را که گرفته پس بدهد، خواه قیمت آن کم شده باشد یا زیاد</w:t>
      </w:r>
      <w:r>
        <w:rPr>
          <w:rFonts w:eastAsia="IRNazanin" w:cs="IRNazanin"/>
          <w:b w:val="false"/>
          <w:bCs w:val="false"/>
          <w:i w:val="false"/>
          <w:iCs w:val="false"/>
          <w:color w:val="333333"/>
          <w:sz w:val="20"/>
          <w:szCs w:val="20"/>
        </w:rPr>
        <w:t>1946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مسأله </w:t>
      </w:r>
      <w:r>
        <w:rPr>
          <w:rFonts w:eastAsia="IRNazanin" w:cs="IRNazanin"/>
          <w:b w:val="false"/>
          <w:bCs w:val="false"/>
          <w:i w:val="false"/>
          <w:iCs w:val="false"/>
          <w:color w:val="333333"/>
          <w:sz w:val="20"/>
          <w:szCs w:val="20"/>
        </w:rPr>
        <w:t>1834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علیهم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کتبی از دفتر آیه الله صافی گلپایگانی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اجاره دادن طلا چه حکمی دارد؟الف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معنی که طلا رااجاره می دهند که یک شب استفاده شود ودر روز بعد برگردانده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 که یک زرگر به زرگر دیگر یک کیلو طلا احاره می دهد تا سال دیگر آن را پس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زرگر دوم سال بعد یک کیلو طلای دیگر به او تحویل م 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در اجاره باید عین مال الاجاره برگردانده شود، این کار چه حکمی دارد؟ج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سوال اشکالی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اجاره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آیة 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عی ن همن طلاها را بازنگرداند، اجاره مفهومی</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آیه الله بهجت </w:t>
      </w:r>
      <w:r>
        <w:rPr>
          <w:rFonts w:eastAsia="IRNazanin" w:cs="IRNazanin"/>
          <w:b w:val="false"/>
          <w:bCs w:val="false"/>
          <w:i w:val="false"/>
          <w:iCs w:val="false"/>
          <w:color w:val="333333"/>
          <w:sz w:val="20"/>
          <w:szCs w:val="20"/>
        </w:rPr>
        <w:t>4319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رساله آیه الله العظمی مکارم شیرازی مسأله </w:t>
      </w:r>
      <w:r>
        <w:rPr>
          <w:rFonts w:eastAsia="IRNazanin" w:cs="IRNazanin"/>
          <w:b w:val="false"/>
          <w:bCs w:val="false"/>
          <w:i w:val="false"/>
          <w:iCs w:val="false"/>
          <w:color w:val="333333"/>
          <w:sz w:val="20"/>
          <w:szCs w:val="20"/>
        </w:rPr>
        <w:t>1534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استُخرج من الأرض ممّا کانت أصله، و اشتمل علی خصوصیّة یعظم الانتفاع بها، و إلیه یرجع ما فی المسالک من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البقاع التی أودعها اللّه شیئاً من الجواهر المطلوبة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فقه الجواهر،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مِنْ خَمْسَةِ أَشْیَاءَ مِنَ الْغَنَائِمِ وَ الْغَوْصِ وَ مِنَ الْکُنُوزِ وَ مِنَ الْمَعَادِنِ وَ الْمَلَّاحَةِ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نمکزار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سیستانی و آیه الله صافی و آیه الله بهجت می فرمایند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نقره مسکوک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طلای مسکوک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مکارم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احتیاط واجب آن است که نصاب معیّنی در آن نیست، یعنی آنچه را از معدن استخراج می‌کنند کم باشد یا زیاد خمس دارد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نخود طلا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آیه الله فاضل </w:t>
      </w:r>
      <w:r>
        <w:rPr>
          <w:rFonts w:eastAsia="IRNazanin" w:cs="IRNazanin"/>
          <w:b w:val="false"/>
          <w:bCs w:val="false"/>
          <w:i w:val="false"/>
          <w:iCs w:val="false"/>
          <w:color w:val="333333"/>
          <w:sz w:val="20"/>
          <w:szCs w:val="20"/>
        </w:rPr>
        <w:t>870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http://www.leader.ir/langs/fa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استفتاء کتبی از دفتر آیه الله صافی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طلایی را به عنوان رهن در مقابل مبلغی قرار م یدهد، آیا این</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www.sistani.org/persian/qa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استفتاء شفاهی از دفتر آیه الله وحید خراسانی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فاضل لنکرانی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زَیَّنَّا السَّماءَ الدُّنْیا بِزینَةٍ الْکَواکِبِ صافات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جَعَلْنا ما عَلَی الْأَرْضِ زینَةً لَها لِنَبْلُوَهُمْ أَیُّهُمْ أَحْسَنُ عَمَلاً کهف</w:t>
      </w:r>
      <w:r>
        <w:rPr>
          <w:rFonts w:eastAsia="IRNazanin" w:cs="IRNazanin"/>
          <w:b w:val="false"/>
          <w:bCs w:val="false"/>
          <w:i w:val="false"/>
          <w:iCs w:val="false"/>
          <w:color w:val="333333"/>
          <w:sz w:val="20"/>
          <w:szCs w:val="20"/>
        </w:rPr>
        <w:t>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جَمِیلٌ یُحِبُّ الْجَمَالَ وَ یُحِبُّ أَنْ یَرَی أَثَرَ النِّعْمَةِ عَلَی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خود را به هنگام رفتن به مسجد، با خود بردارید اعراف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www.Sistani.org</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رهبری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 ، س </w:t>
      </w:r>
      <w:r>
        <w:rPr>
          <w:rFonts w:eastAsia="IRNazanin" w:cs="IRNazanin"/>
          <w:b w:val="false"/>
          <w:bCs w:val="false"/>
          <w:i w:val="false"/>
          <w:iCs w:val="false"/>
          <w:color w:val="333333"/>
          <w:sz w:val="20"/>
          <w:szCs w:val="20"/>
        </w:rPr>
        <w:t>55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http://www.sistani.org/persian/qa</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سیستانی دراستفتاء ش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آیة الله همدانی در استفتاء ش </w:t>
      </w:r>
      <w:r>
        <w:rPr>
          <w:rFonts w:eastAsia="IRNazanin" w:cs="IRNazanin"/>
          <w:b w:val="false"/>
          <w:bCs w:val="false"/>
          <w:i w:val="false"/>
          <w:iCs w:val="false"/>
          <w:color w:val="333333"/>
          <w:sz w:val="20"/>
          <w:szCs w:val="20"/>
        </w:rPr>
        <w:t>11090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 صرف گذاشتن و برداشتن باشد اشکالی ندارد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 آیه الله العظمی خامنه ای سوال</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آیة الله مکارم شیرازی، استفتاء ش </w:t>
      </w:r>
      <w:r>
        <w:rPr>
          <w:rFonts w:eastAsia="IRNazanin" w:cs="IRNazanin"/>
          <w:b w:val="false"/>
          <w:bCs w:val="false"/>
          <w:i w:val="false"/>
          <w:iCs w:val="false"/>
          <w:color w:val="333333"/>
          <w:sz w:val="20"/>
          <w:szCs w:val="20"/>
        </w:rPr>
        <w:t>135902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مرد از دندان طلا یا دندانی که روکش طلا دارد یا لباسی که بخشی از آن طلاست و یا یک قسمت طلا کوب دارد، چه حکمی دارد؟ نماز با اینهاچه حکمی دارد؟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دانشگاه علوم پزشکی ایلام و سایت تبیان </w:t>
      </w:r>
      <w:r>
        <w:rPr>
          <w:rFonts w:eastAsia="IRNazanin" w:cs="IRNazanin"/>
          <w:b w:val="false"/>
          <w:bCs w:val="false"/>
          <w:i w:val="false"/>
          <w:iCs w:val="false"/>
          <w:color w:val="333333"/>
          <w:sz w:val="20"/>
          <w:szCs w:val="20"/>
        </w:rPr>
        <w:t>www.tebyan.net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شریح قاضی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زیاد بن ابیه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کارگزاران و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حضرت امام خمینی مسأله </w:t>
      </w:r>
      <w:r>
        <w:rPr>
          <w:rFonts w:eastAsia="IRNazanin" w:cs="IRNazanin"/>
          <w:b w:val="false"/>
          <w:bCs w:val="false"/>
          <w:i w:val="false"/>
          <w:iCs w:val="false"/>
          <w:color w:val="333333"/>
          <w:sz w:val="20"/>
          <w:szCs w:val="20"/>
        </w:rPr>
        <w:t>225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حضرت امام خمینی مسأله </w:t>
      </w:r>
      <w:r>
        <w:rPr>
          <w:rFonts w:eastAsia="IRNazanin" w:cs="IRNazanin"/>
          <w:b w:val="false"/>
          <w:bCs w:val="false"/>
          <w:i w:val="false"/>
          <w:iCs w:val="false"/>
          <w:color w:val="333333"/>
          <w:sz w:val="20"/>
          <w:szCs w:val="20"/>
        </w:rPr>
        <w:t>221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حضرت امام خمینی مسأله </w:t>
      </w:r>
      <w:r>
        <w:rPr>
          <w:rFonts w:eastAsia="IRNazanin" w:cs="IRNazanin"/>
          <w:b w:val="false"/>
          <w:bCs w:val="false"/>
          <w:i w:val="false"/>
          <w:iCs w:val="false"/>
          <w:color w:val="333333"/>
          <w:sz w:val="20"/>
          <w:szCs w:val="20"/>
        </w:rPr>
        <w:t>222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 وفروش و مزد آنها اشکال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ندارد مگر برای زینت که محل اشکال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ندارد گرچه احوط در ترک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استعمالات محرمه حرام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مسأله </w:t>
      </w:r>
      <w:r>
        <w:rPr>
          <w:rFonts w:eastAsia="IRNazanin" w:cs="IRNazanin"/>
          <w:b w:val="false"/>
          <w:bCs w:val="false"/>
          <w:i w:val="false"/>
          <w:iCs w:val="false"/>
          <w:color w:val="333333"/>
          <w:sz w:val="20"/>
          <w:szCs w:val="20"/>
        </w:rPr>
        <w:t>890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کتبی از دفتر آیه الله مکارم شیرازی استفتاء ش </w:t>
      </w:r>
      <w:r>
        <w:rPr>
          <w:rFonts w:eastAsia="IRNazanin" w:cs="IRNazanin"/>
          <w:b w:val="false"/>
          <w:bCs w:val="false"/>
          <w:i w:val="false"/>
          <w:iCs w:val="false"/>
          <w:color w:val="333333"/>
          <w:sz w:val="20"/>
          <w:szCs w:val="20"/>
        </w:rPr>
        <w:t>135902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 قرآن واسماء متبرکه روی طلا و جواهر چه حکمی دارد؟ج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 که جهات شرعی رادر مورد آن رعایت کننند،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آیة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 ش </w:t>
      </w:r>
      <w:r>
        <w:rPr>
          <w:rFonts w:eastAsia="IRNazanin" w:cs="IRNazanin"/>
          <w:b w:val="false"/>
          <w:bCs w:val="false"/>
          <w:i w:val="false"/>
          <w:iCs w:val="false"/>
          <w:color w:val="333333"/>
          <w:sz w:val="20"/>
          <w:szCs w:val="20"/>
        </w:rPr>
        <w:t>4998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مسئله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تحریر الوسیله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مهر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ملاحظۀ حال زن و صفات او از سن و بکارت و نجابت و عفت و عقل و ادب و شرف و جمال و کمال و اضداد اینها است، بلکه هر چه که عرفا و به طور عادی در بالا بردن مهر و نقصان مؤثر است، ملاحظه شود، پس خویشان و فامیل و شهر آن زن و غیر اینها هم ملاحظه شوند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مسئله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نقره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بَرَکَةِ الْمَرْأَةِ خِفَّةُ مَئُونَتِهَا وَ تَیْسِیرُ وِلَادَتِهَا وَ مِنْ شُؤْمِهَا شِدَّةُ مَئُونَتِهَا وَ تَعْسِیرُ وِلَادَتِهَا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مصطلحات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خمینی 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السنه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الوثقی مع تعالیق الامام الخمینی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نقدین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اوزان و المقادیر ص</w:t>
      </w:r>
      <w:r>
        <w:rPr>
          <w:rFonts w:eastAsia="IRNazanin" w:cs="IRNazanin"/>
          <w:b w:val="false"/>
          <w:bCs w:val="false"/>
          <w:i w:val="false"/>
          <w:iCs w:val="false"/>
          <w:color w:val="333333"/>
          <w:sz w:val="20"/>
          <w:szCs w:val="20"/>
        </w:rPr>
        <w:t>52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و قصاص و دیات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نجاه العباد ص</w:t>
      </w:r>
      <w:r>
        <w:rPr>
          <w:rFonts w:eastAsia="IRNazanin" w:cs="IRNazanin"/>
          <w:b w:val="false"/>
          <w:bCs w:val="false"/>
          <w:i w:val="false"/>
          <w:iCs w:val="false"/>
          <w:color w:val="333333"/>
          <w:sz w:val="20"/>
          <w:szCs w:val="20"/>
        </w:rPr>
        <w:t>178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چهارم دینار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حضرت امام خمینی مسأله </w:t>
      </w:r>
      <w:r>
        <w:rPr>
          <w:rFonts w:eastAsia="IRNazanin" w:cs="IRNazanin"/>
          <w:b w:val="false"/>
          <w:bCs w:val="false"/>
          <w:i w:val="false"/>
          <w:iCs w:val="false"/>
          <w:color w:val="333333"/>
          <w:sz w:val="20"/>
          <w:szCs w:val="20"/>
        </w:rPr>
        <w:t>443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التحدید ح </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تَصَدَّقَ بِهِ فَهُوَ کَفَّارَةٌ لَه ، و اگر کسی آن را ببخشد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قصاص، صرف نظر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کفاره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محسوب می‌شود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ط اسلامیه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الابکار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 الْأَبْکَارَ فَإِنَّهُنَّ أَطْیَبُ شَیْ‌ءٍ أَفْوَاهاً وَ فِی حَدِیثٍ آخَرَ وَ أَنْشَفُهُ أَرْحَاماً وَ أَدَرُّ شَیْ‌ءٍ أَخْلَافاً وَ أَفْتَحُ شَیْ‌ءٍ أَرْحَاماً أَ مَا عَلِمْتُمْ أَنِّی أُبَاهِی بِکُمُ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حَتَّی بِالسِّقْطِ یَظَلُّ مُحْبَنْطِئاً عَلَی بَابِ الْجَنَّةِ فَیَقُولُ اللَّهُ عَزَّ وَ جَلَّ ادْخُلِ الْجَنَّةَ فَیَقُولُ لَا أَدْخُلُ حَتَّی یَدْخُلَ أَبَوَایَ قَبْلِی فَیَقُولُ اللَّهُ تَبَارَکَ وَ تَعَالَی لِمَلَکٍ مِنَ الْمَلَائِکَةِ ائْتِنِی بِأَبَوَیْهِ فَیَأْمُرُ بِهِمَا إِلَی الْجَنَّةِ فَیَقُولُ هَذَا بِفَضْلِ رَحْمَتِی لَک‌</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http://www.leader.ir/langs/fa</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http://www.sistani.org/persian/qa</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2438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19214</Words>
  <Characters>77728</Characters>
  <CharactersWithSpaces>96186</CharactersWithSpaces>
  <Paragraphs>1089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2026-08-19T03:56:03Z</dcterms:created>
  <dc:creator>ghaemiyeh.com</dc:creator>
  <dc:description/>
  <dc:language>en-US</dc:language>
  <cp:lastModifiedBy/>
  <dcterms:modified xsi:type="dcterms:W3CDTF">2026-08-19T07:26:06Z</dcterms:modified>
  <cp:revision>1</cp:revision>
  <dc:subject/>
  <dc:title>احکام طلافروشان</dc:title>
</cp:coreProperties>
</file>

<file path=docProps/custom.xml><?xml version="1.0" encoding="utf-8"?>
<Properties xmlns="http://schemas.openxmlformats.org/officeDocument/2006/custom-properties" xmlns:vt="http://schemas.openxmlformats.org/officeDocument/2006/docPropsVTypes"/>
</file>