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الامامه حجه الاسلام شفتی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1494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711496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711498_581953129">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711500_581953129">
            <w:r>
              <w:rPr>
                <w:webHidden/>
                <w:rStyle w:val="IndexLink"/>
                <w:rtl w:val="true"/>
              </w:rPr>
              <w:t>مقدمة المحقق</w:t>
            </w:r>
            <w:r>
              <w:rPr>
                <w:rStyle w:val="IndexLink"/>
                <w:rtl w:val="true"/>
              </w:rPr>
              <w:tab/>
            </w:r>
            <w:r>
              <w:rPr>
                <w:rStyle w:val="IndexLink"/>
              </w:rPr>
              <w:t>12</w:t>
            </w:r>
          </w:hyperlink>
        </w:p>
        <w:p>
          <w:pPr>
            <w:pStyle w:val="Contents3"/>
            <w:tabs>
              <w:tab w:val="clear" w:pos="8459"/>
              <w:tab w:val="right" w:pos="9026" w:leader="dot"/>
            </w:tabs>
            <w:rPr/>
          </w:pPr>
          <w:hyperlink w:anchor="__RefHeading___Toc3711502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711504_581953129">
            <w:r>
              <w:rPr>
                <w:webHidden/>
                <w:rStyle w:val="IndexLink"/>
                <w:rtl w:val="true"/>
              </w:rPr>
              <w:t>المؤلف فی سطور</w:t>
            </w:r>
            <w:r>
              <w:rPr>
                <w:rStyle w:val="IndexLink"/>
                <w:rtl w:val="true"/>
              </w:rPr>
              <w:tab/>
            </w:r>
            <w:r>
              <w:rPr>
                <w:rStyle w:val="IndexLink"/>
              </w:rPr>
              <w:t>13</w:t>
            </w:r>
          </w:hyperlink>
        </w:p>
        <w:p>
          <w:pPr>
            <w:pStyle w:val="Contents3"/>
            <w:tabs>
              <w:tab w:val="clear" w:pos="8459"/>
              <w:tab w:val="right" w:pos="9026" w:leader="dot"/>
            </w:tabs>
            <w:rPr/>
          </w:pPr>
          <w:hyperlink w:anchor="__RefHeading___Toc3711506_581953129">
            <w:r>
              <w:rPr>
                <w:webHidden/>
                <w:rStyle w:val="IndexLink"/>
                <w:rtl w:val="true"/>
              </w:rPr>
              <w:t>اجازة الحدیث</w:t>
            </w:r>
            <w:r>
              <w:rPr>
                <w:rStyle w:val="IndexLink"/>
                <w:rtl w:val="true"/>
              </w:rPr>
              <w:tab/>
            </w:r>
            <w:r>
              <w:rPr>
                <w:rStyle w:val="IndexLink"/>
              </w:rPr>
              <w:t>16</w:t>
            </w:r>
          </w:hyperlink>
        </w:p>
        <w:p>
          <w:pPr>
            <w:pStyle w:val="Contents2"/>
            <w:tabs>
              <w:tab w:val="clear" w:pos="8743"/>
              <w:tab w:val="right" w:pos="9026" w:leader="dot"/>
            </w:tabs>
            <w:rPr/>
          </w:pPr>
          <w:hyperlink w:anchor="__RefHeading___Toc3711508_581953129">
            <w:r>
              <w:rPr>
                <w:webHidden/>
                <w:rStyle w:val="IndexLink"/>
                <w:rtl w:val="true"/>
              </w:rPr>
              <w:t>حول الکتاب</w:t>
            </w:r>
            <w:r>
              <w:rPr>
                <w:rStyle w:val="IndexLink"/>
                <w:rtl w:val="true"/>
              </w:rPr>
              <w:tab/>
            </w:r>
            <w:r>
              <w:rPr>
                <w:rStyle w:val="IndexLink"/>
              </w:rPr>
              <w:t>64</w:t>
            </w:r>
          </w:hyperlink>
        </w:p>
        <w:p>
          <w:pPr>
            <w:pStyle w:val="Contents2"/>
            <w:tabs>
              <w:tab w:val="clear" w:pos="8743"/>
              <w:tab w:val="right" w:pos="9026" w:leader="dot"/>
            </w:tabs>
            <w:rPr/>
          </w:pPr>
          <w:hyperlink w:anchor="__RefHeading___Toc3711510_581953129">
            <w:r>
              <w:rPr>
                <w:webHidden/>
                <w:rStyle w:val="IndexLink"/>
                <w:rtl w:val="true"/>
              </w:rPr>
              <w:t>منهج التحقیق</w:t>
            </w:r>
            <w:r>
              <w:rPr>
                <w:rStyle w:val="IndexLink"/>
                <w:rtl w:val="true"/>
              </w:rPr>
              <w:tab/>
            </w:r>
            <w:r>
              <w:rPr>
                <w:rStyle w:val="IndexLink"/>
              </w:rPr>
              <w:t>66</w:t>
            </w:r>
          </w:hyperlink>
        </w:p>
        <w:p>
          <w:pPr>
            <w:pStyle w:val="Contents2"/>
            <w:tabs>
              <w:tab w:val="clear" w:pos="8743"/>
              <w:tab w:val="right" w:pos="9026" w:leader="dot"/>
            </w:tabs>
            <w:rPr/>
          </w:pPr>
          <w:hyperlink w:anchor="__RefHeading___Toc3711512_581953129">
            <w:r>
              <w:rPr>
                <w:webHidden/>
                <w:rStyle w:val="IndexLink"/>
                <w:rtl w:val="true"/>
              </w:rPr>
              <w:t>اشارة</w:t>
            </w:r>
            <w:r>
              <w:rPr>
                <w:rStyle w:val="IndexLink"/>
                <w:rtl w:val="true"/>
              </w:rPr>
              <w:tab/>
            </w:r>
            <w:r>
              <w:rPr>
                <w:rStyle w:val="IndexLink"/>
              </w:rPr>
              <w:t>68</w:t>
            </w:r>
          </w:hyperlink>
        </w:p>
        <w:p>
          <w:pPr>
            <w:pStyle w:val="Contents2"/>
            <w:tabs>
              <w:tab w:val="clear" w:pos="8743"/>
              <w:tab w:val="right" w:pos="9026" w:leader="dot"/>
            </w:tabs>
            <w:rPr/>
          </w:pPr>
          <w:hyperlink w:anchor="__RefHeading___Toc3711514_581953129">
            <w:r>
              <w:rPr>
                <w:webHidden/>
                <w:rStyle w:val="IndexLink"/>
                <w:rtl w:val="true"/>
              </w:rPr>
              <w:t>الفصل الاول</w:t>
            </w:r>
            <w:r>
              <w:rPr>
                <w:rStyle w:val="IndexLink"/>
                <w:rtl w:val="true"/>
              </w:rPr>
              <w:t xml:space="preserve">: </w:t>
            </w:r>
            <w:r>
              <w:rPr>
                <w:rStyle w:val="IndexLink"/>
                <w:rtl w:val="true"/>
              </w:rPr>
              <w:t>فی معنی الامامة</w:t>
            </w:r>
            <w:r>
              <w:rPr>
                <w:rStyle w:val="IndexLink"/>
                <w:rtl w:val="true"/>
              </w:rPr>
              <w:tab/>
            </w:r>
            <w:r>
              <w:rPr>
                <w:rStyle w:val="IndexLink"/>
              </w:rPr>
              <w:t>70</w:t>
            </w:r>
          </w:hyperlink>
        </w:p>
        <w:p>
          <w:pPr>
            <w:pStyle w:val="Contents3"/>
            <w:tabs>
              <w:tab w:val="clear" w:pos="8459"/>
              <w:tab w:val="right" w:pos="9026" w:leader="dot"/>
            </w:tabs>
            <w:rPr/>
          </w:pPr>
          <w:hyperlink w:anchor="__RefHeading___Toc3711516_58195312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3711518_581953129">
            <w:r>
              <w:rPr>
                <w:webHidden/>
                <w:rStyle w:val="IndexLink"/>
                <w:rtl w:val="true"/>
              </w:rPr>
              <w:t>الامامة منزلة الأنبیاء</w:t>
            </w:r>
            <w:r>
              <w:rPr>
                <w:rStyle w:val="IndexLink"/>
                <w:rtl w:val="true"/>
              </w:rPr>
              <w:tab/>
            </w:r>
            <w:r>
              <w:rPr>
                <w:rStyle w:val="IndexLink"/>
              </w:rPr>
              <w:t>74</w:t>
            </w:r>
          </w:hyperlink>
        </w:p>
        <w:p>
          <w:pPr>
            <w:pStyle w:val="Contents3"/>
            <w:tabs>
              <w:tab w:val="clear" w:pos="8459"/>
              <w:tab w:val="right" w:pos="9026" w:leader="dot"/>
            </w:tabs>
            <w:rPr/>
          </w:pPr>
          <w:hyperlink w:anchor="__RefHeading___Toc3711520_581953129">
            <w:r>
              <w:rPr>
                <w:webHidden/>
                <w:rStyle w:val="IndexLink"/>
                <w:rtl w:val="true"/>
              </w:rPr>
              <w:t>الامام یحل حلال اللّه،و یحرم حرام اللّه</w:t>
            </w:r>
            <w:r>
              <w:rPr>
                <w:rStyle w:val="IndexLink"/>
                <w:rtl w:val="true"/>
              </w:rPr>
              <w:tab/>
            </w:r>
            <w:r>
              <w:rPr>
                <w:rStyle w:val="IndexLink"/>
              </w:rPr>
              <w:t>75</w:t>
            </w:r>
          </w:hyperlink>
        </w:p>
        <w:p>
          <w:pPr>
            <w:pStyle w:val="Contents3"/>
            <w:tabs>
              <w:tab w:val="clear" w:pos="8459"/>
              <w:tab w:val="right" w:pos="9026" w:leader="dot"/>
            </w:tabs>
            <w:rPr/>
          </w:pPr>
          <w:hyperlink w:anchor="__RefHeading___Toc3711522_581953129">
            <w:r>
              <w:rPr>
                <w:webHidden/>
                <w:rStyle w:val="IndexLink"/>
                <w:rtl w:val="true"/>
              </w:rPr>
              <w:t>الأنبیاء و المرسلون علی أربع طبقات</w:t>
            </w:r>
            <w:r>
              <w:rPr>
                <w:rStyle w:val="IndexLink"/>
                <w:rtl w:val="true"/>
              </w:rPr>
              <w:tab/>
            </w:r>
            <w:r>
              <w:rPr>
                <w:rStyle w:val="IndexLink"/>
              </w:rPr>
              <w:t>77</w:t>
            </w:r>
          </w:hyperlink>
        </w:p>
        <w:p>
          <w:pPr>
            <w:pStyle w:val="Contents3"/>
            <w:tabs>
              <w:tab w:val="clear" w:pos="8459"/>
              <w:tab w:val="right" w:pos="9026" w:leader="dot"/>
            </w:tabs>
            <w:rPr/>
          </w:pPr>
          <w:hyperlink w:anchor="__RefHeading___Toc3711524_581953129">
            <w:r>
              <w:rPr>
                <w:webHidden/>
                <w:rStyle w:val="IndexLink"/>
                <w:rtl w:val="true"/>
              </w:rPr>
              <w:t>الآیات الدالة علی الامامة</w:t>
            </w:r>
            <w:r>
              <w:rPr>
                <w:rStyle w:val="IndexLink"/>
                <w:rtl w:val="true"/>
              </w:rPr>
              <w:tab/>
            </w:r>
            <w:r>
              <w:rPr>
                <w:rStyle w:val="IndexLink"/>
              </w:rPr>
              <w:t>79</w:t>
            </w:r>
          </w:hyperlink>
        </w:p>
        <w:p>
          <w:pPr>
            <w:pStyle w:val="Contents3"/>
            <w:tabs>
              <w:tab w:val="clear" w:pos="8459"/>
              <w:tab w:val="right" w:pos="9026" w:leader="dot"/>
            </w:tabs>
            <w:rPr/>
          </w:pPr>
          <w:hyperlink w:anchor="__RefHeading___Toc3711526_581953129">
            <w:r>
              <w:rPr>
                <w:webHidden/>
                <w:rStyle w:val="IndexLink"/>
                <w:rtl w:val="true"/>
              </w:rPr>
              <w:t>الامامة هی الملک الالهی و السلطنة الربانیة</w:t>
            </w:r>
            <w:r>
              <w:rPr>
                <w:rStyle w:val="IndexLink"/>
                <w:rtl w:val="true"/>
              </w:rPr>
              <w:tab/>
            </w:r>
            <w:r>
              <w:rPr>
                <w:rStyle w:val="IndexLink"/>
              </w:rPr>
              <w:t>86</w:t>
            </w:r>
          </w:hyperlink>
        </w:p>
        <w:p>
          <w:pPr>
            <w:pStyle w:val="Contents3"/>
            <w:tabs>
              <w:tab w:val="clear" w:pos="8459"/>
              <w:tab w:val="right" w:pos="9026" w:leader="dot"/>
            </w:tabs>
            <w:rPr/>
          </w:pPr>
          <w:hyperlink w:anchor="__RefHeading___Toc3711528_581953129">
            <w:r>
              <w:rPr>
                <w:webHidden/>
                <w:rStyle w:val="IndexLink"/>
                <w:rtl w:val="true"/>
              </w:rPr>
              <w:t>معنی الامامة فی اللغة</w:t>
            </w:r>
            <w:r>
              <w:rPr>
                <w:rStyle w:val="IndexLink"/>
                <w:rtl w:val="true"/>
              </w:rPr>
              <w:tab/>
            </w:r>
            <w:r>
              <w:rPr>
                <w:rStyle w:val="IndexLink"/>
              </w:rPr>
              <w:t>89</w:t>
            </w:r>
          </w:hyperlink>
        </w:p>
        <w:p>
          <w:pPr>
            <w:pStyle w:val="Contents2"/>
            <w:tabs>
              <w:tab w:val="clear" w:pos="8743"/>
              <w:tab w:val="right" w:pos="9026" w:leader="dot"/>
            </w:tabs>
            <w:rPr/>
          </w:pPr>
          <w:hyperlink w:anchor="__RefHeading___Toc3711530_581953129">
            <w:r>
              <w:rPr>
                <w:webHidden/>
                <w:rStyle w:val="IndexLink"/>
                <w:rtl w:val="true"/>
              </w:rPr>
              <w:t>الفصل الثانی</w:t>
            </w:r>
            <w:r>
              <w:rPr>
                <w:rStyle w:val="IndexLink"/>
                <w:rtl w:val="true"/>
              </w:rPr>
              <w:t xml:space="preserve">: </w:t>
            </w:r>
            <w:r>
              <w:rPr>
                <w:rStyle w:val="IndexLink"/>
                <w:rtl w:val="true"/>
              </w:rPr>
              <w:t>فی أن الامامة هل هی من اصول الدین أم لا</w:t>
            </w:r>
            <w:r>
              <w:rPr>
                <w:rStyle w:val="IndexLink"/>
                <w:rtl w:val="true"/>
              </w:rPr>
              <w:tab/>
            </w:r>
            <w:r>
              <w:rPr>
                <w:rStyle w:val="IndexLink"/>
              </w:rPr>
              <w:t>92</w:t>
            </w:r>
          </w:hyperlink>
        </w:p>
        <w:p>
          <w:pPr>
            <w:pStyle w:val="Contents3"/>
            <w:tabs>
              <w:tab w:val="clear" w:pos="8459"/>
              <w:tab w:val="right" w:pos="9026" w:leader="dot"/>
            </w:tabs>
            <w:rPr/>
          </w:pPr>
          <w:hyperlink w:anchor="__RefHeading___Toc3711532_58195312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3711534_581953129">
            <w:r>
              <w:rPr>
                <w:webHidden/>
                <w:rStyle w:val="IndexLink"/>
                <w:rtl w:val="true"/>
              </w:rPr>
              <w:t>الحجة لا تقوم علی الخلق الا بالامام</w:t>
            </w:r>
            <w:r>
              <w:rPr>
                <w:rStyle w:val="IndexLink"/>
                <w:rtl w:val="true"/>
              </w:rPr>
              <w:tab/>
            </w:r>
            <w:r>
              <w:rPr>
                <w:rStyle w:val="IndexLink"/>
              </w:rPr>
              <w:t>96</w:t>
            </w:r>
          </w:hyperlink>
        </w:p>
        <w:p>
          <w:pPr>
            <w:pStyle w:val="Contents3"/>
            <w:tabs>
              <w:tab w:val="clear" w:pos="8459"/>
              <w:tab w:val="right" w:pos="9026" w:leader="dot"/>
            </w:tabs>
            <w:rPr/>
          </w:pPr>
          <w:hyperlink w:anchor="__RefHeading___Toc3711536_581953129">
            <w:r>
              <w:rPr>
                <w:webHidden/>
                <w:rStyle w:val="IndexLink"/>
                <w:rtl w:val="true"/>
              </w:rPr>
              <w:t>الامامة علی حد النبوة</w:t>
            </w:r>
            <w:r>
              <w:rPr>
                <w:rStyle w:val="IndexLink"/>
                <w:rtl w:val="true"/>
              </w:rPr>
              <w:tab/>
            </w:r>
            <w:r>
              <w:rPr>
                <w:rStyle w:val="IndexLink"/>
              </w:rPr>
              <w:t>97</w:t>
            </w:r>
          </w:hyperlink>
        </w:p>
        <w:p>
          <w:pPr>
            <w:pStyle w:val="Contents3"/>
            <w:tabs>
              <w:tab w:val="clear" w:pos="8459"/>
              <w:tab w:val="right" w:pos="9026" w:leader="dot"/>
            </w:tabs>
            <w:rPr/>
          </w:pPr>
          <w:hyperlink w:anchor="__RefHeading___Toc3711538_581953129">
            <w:r>
              <w:rPr>
                <w:webHidden/>
                <w:rStyle w:val="IndexLink"/>
                <w:rtl w:val="true"/>
              </w:rPr>
              <w:t>لزوم طاعة الائمة علیهم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711540_581953129">
            <w:r>
              <w:rPr>
                <w:webHidden/>
                <w:rStyle w:val="IndexLink"/>
                <w:rtl w:val="true"/>
              </w:rPr>
              <w:t>الائمة علیهم السّلام أبواب الهدایة</w:t>
            </w:r>
            <w:r>
              <w:rPr>
                <w:rStyle w:val="IndexLink"/>
                <w:rtl w:val="true"/>
              </w:rPr>
              <w:tab/>
            </w:r>
            <w:r>
              <w:rPr>
                <w:rStyle w:val="IndexLink"/>
              </w:rPr>
              <w:t>104</w:t>
            </w:r>
          </w:hyperlink>
        </w:p>
        <w:p>
          <w:pPr>
            <w:pStyle w:val="Contents3"/>
            <w:tabs>
              <w:tab w:val="clear" w:pos="8459"/>
              <w:tab w:val="right" w:pos="9026" w:leader="dot"/>
            </w:tabs>
            <w:rPr/>
          </w:pPr>
          <w:hyperlink w:anchor="__RefHeading___Toc3711542_581953129">
            <w:r>
              <w:rPr>
                <w:webHidden/>
                <w:rStyle w:val="IndexLink"/>
                <w:rtl w:val="true"/>
              </w:rPr>
              <w:t>معرفة الامام من دعائم الاسلام و عماده</w:t>
            </w:r>
            <w:r>
              <w:rPr>
                <w:rStyle w:val="IndexLink"/>
                <w:rtl w:val="true"/>
              </w:rPr>
              <w:tab/>
            </w:r>
            <w:r>
              <w:rPr>
                <w:rStyle w:val="IndexLink"/>
              </w:rPr>
              <w:t>105</w:t>
            </w:r>
          </w:hyperlink>
        </w:p>
        <w:p>
          <w:pPr>
            <w:pStyle w:val="Contents3"/>
            <w:tabs>
              <w:tab w:val="clear" w:pos="8459"/>
              <w:tab w:val="right" w:pos="9026" w:leader="dot"/>
            </w:tabs>
            <w:rPr/>
          </w:pPr>
          <w:hyperlink w:anchor="__RefHeading___Toc3711544_581953129">
            <w:r>
              <w:rPr>
                <w:webHidden/>
                <w:rStyle w:val="IndexLink"/>
                <w:rtl w:val="true"/>
              </w:rPr>
              <w:t>السؤال عن الامام فی القبر</w:t>
            </w:r>
            <w:r>
              <w:rPr>
                <w:rStyle w:val="IndexLink"/>
                <w:rtl w:val="true"/>
              </w:rPr>
              <w:tab/>
            </w:r>
            <w:r>
              <w:rPr>
                <w:rStyle w:val="IndexLink"/>
              </w:rPr>
              <w:t>107</w:t>
            </w:r>
          </w:hyperlink>
        </w:p>
        <w:p>
          <w:pPr>
            <w:pStyle w:val="Contents4"/>
            <w:tabs>
              <w:tab w:val="clear" w:pos="8176"/>
              <w:tab w:val="right" w:pos="9026" w:leader="dot"/>
            </w:tabs>
            <w:rPr/>
          </w:pPr>
          <w:hyperlink w:anchor="__RefHeading___Toc3711546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711548_581953129">
            <w:r>
              <w:rPr>
                <w:webHidden/>
                <w:rStyle w:val="IndexLink"/>
                <w:rtl w:val="true"/>
              </w:rPr>
              <w:t>بیان</w:t>
            </w:r>
            <w:r>
              <w:rPr>
                <w:rStyle w:val="IndexLink"/>
                <w:rtl w:val="true"/>
              </w:rPr>
              <w:t>:</w:t>
              <w:tab/>
            </w:r>
            <w:r>
              <w:rPr>
                <w:rStyle w:val="IndexLink"/>
              </w:rPr>
              <w:t>107</w:t>
            </w:r>
          </w:hyperlink>
        </w:p>
        <w:p>
          <w:pPr>
            <w:pStyle w:val="Contents4"/>
            <w:tabs>
              <w:tab w:val="clear" w:pos="8176"/>
              <w:tab w:val="right" w:pos="9026" w:leader="dot"/>
            </w:tabs>
            <w:rPr/>
          </w:pPr>
          <w:hyperlink w:anchor="__RefHeading___Toc3711550_581953129">
            <w:r>
              <w:rPr>
                <w:webHidden/>
                <w:rStyle w:val="IndexLink"/>
                <w:rtl w:val="true"/>
              </w:rPr>
              <w:t>بیان</w:t>
            </w:r>
            <w:r>
              <w:rPr>
                <w:rStyle w:val="IndexLink"/>
                <w:rtl w:val="true"/>
              </w:rPr>
              <w:t>:</w:t>
              <w:tab/>
            </w:r>
            <w:r>
              <w:rPr>
                <w:rStyle w:val="IndexLink"/>
              </w:rPr>
              <w:t>108</w:t>
            </w:r>
          </w:hyperlink>
        </w:p>
        <w:p>
          <w:pPr>
            <w:pStyle w:val="Contents3"/>
            <w:tabs>
              <w:tab w:val="clear" w:pos="8459"/>
              <w:tab w:val="right" w:pos="9026" w:leader="dot"/>
            </w:tabs>
            <w:rPr/>
          </w:pPr>
          <w:hyperlink w:anchor="__RefHeading___Toc3711552_581953129">
            <w:r>
              <w:rPr>
                <w:webHidden/>
                <w:rStyle w:val="IndexLink"/>
                <w:rtl w:val="true"/>
              </w:rPr>
              <w:t>کفر المنکرین للائمة علیهم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711554_58195312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711556_581953129">
            <w:r>
              <w:rPr>
                <w:webHidden/>
                <w:rStyle w:val="IndexLink"/>
                <w:rtl w:val="true"/>
              </w:rPr>
              <w:t>بیان</w:t>
            </w:r>
            <w:r>
              <w:rPr>
                <w:rStyle w:val="IndexLink"/>
                <w:rtl w:val="true"/>
              </w:rPr>
              <w:t>:</w:t>
              <w:tab/>
            </w:r>
            <w:r>
              <w:rPr>
                <w:rStyle w:val="IndexLink"/>
              </w:rPr>
              <w:t>112</w:t>
            </w:r>
          </w:hyperlink>
        </w:p>
        <w:p>
          <w:pPr>
            <w:pStyle w:val="Contents4"/>
            <w:tabs>
              <w:tab w:val="clear" w:pos="8176"/>
              <w:tab w:val="right" w:pos="9026" w:leader="dot"/>
            </w:tabs>
            <w:rPr/>
          </w:pPr>
          <w:hyperlink w:anchor="__RefHeading___Toc3711558_581953129">
            <w:r>
              <w:rPr>
                <w:webHidden/>
                <w:rStyle w:val="IndexLink"/>
                <w:rtl w:val="true"/>
              </w:rPr>
              <w:t>بیان</w:t>
            </w:r>
            <w:r>
              <w:rPr>
                <w:rStyle w:val="IndexLink"/>
                <w:rtl w:val="true"/>
              </w:rPr>
              <w:t>:</w:t>
              <w:tab/>
            </w:r>
            <w:r>
              <w:rPr>
                <w:rStyle w:val="IndexLink"/>
              </w:rPr>
              <w:t>114</w:t>
            </w:r>
          </w:hyperlink>
        </w:p>
        <w:p>
          <w:pPr>
            <w:pStyle w:val="Contents3"/>
            <w:tabs>
              <w:tab w:val="clear" w:pos="8459"/>
              <w:tab w:val="right" w:pos="9026" w:leader="dot"/>
            </w:tabs>
            <w:rPr/>
          </w:pPr>
          <w:hyperlink w:anchor="__RefHeading___Toc3711560_581953129">
            <w:r>
              <w:rPr>
                <w:webHidden/>
                <w:rStyle w:val="IndexLink"/>
                <w:rtl w:val="true"/>
              </w:rPr>
              <w:t>أهل البیت سفینة النجاة من رکبها نجا</w:t>
            </w:r>
            <w:r>
              <w:rPr>
                <w:rStyle w:val="IndexLink"/>
                <w:rtl w:val="true"/>
              </w:rPr>
              <w:tab/>
            </w:r>
            <w:r>
              <w:rPr>
                <w:rStyle w:val="IndexLink"/>
              </w:rPr>
              <w:t>115</w:t>
            </w:r>
          </w:hyperlink>
        </w:p>
        <w:p>
          <w:pPr>
            <w:pStyle w:val="Contents4"/>
            <w:tabs>
              <w:tab w:val="clear" w:pos="8176"/>
              <w:tab w:val="right" w:pos="9026" w:leader="dot"/>
            </w:tabs>
            <w:rPr/>
          </w:pPr>
          <w:hyperlink w:anchor="__RefHeading___Toc3711562_581953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711564_581953129">
            <w:r>
              <w:rPr>
                <w:webHidden/>
                <w:rStyle w:val="IndexLink"/>
                <w:rtl w:val="true"/>
              </w:rPr>
              <w:t>بیان</w:t>
            </w:r>
            <w:r>
              <w:rPr>
                <w:rStyle w:val="IndexLink"/>
                <w:rtl w:val="true"/>
              </w:rPr>
              <w:t>:</w:t>
              <w:tab/>
            </w:r>
            <w:r>
              <w:rPr>
                <w:rStyle w:val="IndexLink"/>
              </w:rPr>
              <w:t>117</w:t>
            </w:r>
          </w:hyperlink>
        </w:p>
        <w:p>
          <w:pPr>
            <w:pStyle w:val="Contents3"/>
            <w:tabs>
              <w:tab w:val="clear" w:pos="8459"/>
              <w:tab w:val="right" w:pos="9026" w:leader="dot"/>
            </w:tabs>
            <w:rPr/>
          </w:pPr>
          <w:hyperlink w:anchor="__RefHeading___Toc3711566_581953129">
            <w:r>
              <w:rPr>
                <w:webHidden/>
                <w:rStyle w:val="IndexLink"/>
                <w:rtl w:val="true"/>
              </w:rPr>
              <w:t>الائمة علیهم السّلام ولاة أمر اللّه و خزنة علمه</w:t>
            </w:r>
            <w:r>
              <w:rPr>
                <w:rStyle w:val="IndexLink"/>
                <w:rtl w:val="true"/>
              </w:rPr>
              <w:tab/>
            </w:r>
            <w:r>
              <w:rPr>
                <w:rStyle w:val="IndexLink"/>
              </w:rPr>
              <w:t>118</w:t>
            </w:r>
          </w:hyperlink>
        </w:p>
        <w:p>
          <w:pPr>
            <w:pStyle w:val="Contents4"/>
            <w:tabs>
              <w:tab w:val="clear" w:pos="8176"/>
              <w:tab w:val="right" w:pos="9026" w:leader="dot"/>
            </w:tabs>
            <w:rPr/>
          </w:pPr>
          <w:hyperlink w:anchor="__RefHeading___Toc3711568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711570_581953129">
            <w:r>
              <w:rPr>
                <w:webHidden/>
                <w:rStyle w:val="IndexLink"/>
                <w:rtl w:val="true"/>
              </w:rPr>
              <w:t>بیان</w:t>
            </w:r>
            <w:r>
              <w:rPr>
                <w:rStyle w:val="IndexLink"/>
                <w:rtl w:val="true"/>
              </w:rPr>
              <w:t>:</w:t>
              <w:tab/>
            </w:r>
            <w:r>
              <w:rPr>
                <w:rStyle w:val="IndexLink"/>
              </w:rPr>
              <w:t>118</w:t>
            </w:r>
          </w:hyperlink>
        </w:p>
        <w:p>
          <w:pPr>
            <w:pStyle w:val="Contents4"/>
            <w:tabs>
              <w:tab w:val="clear" w:pos="8176"/>
              <w:tab w:val="right" w:pos="9026" w:leader="dot"/>
            </w:tabs>
            <w:rPr/>
          </w:pPr>
          <w:hyperlink w:anchor="__RefHeading___Toc3711572_581953129">
            <w:r>
              <w:rPr>
                <w:webHidden/>
                <w:rStyle w:val="IndexLink"/>
                <w:rtl w:val="true"/>
              </w:rPr>
              <w:t>بیان</w:t>
            </w:r>
            <w:r>
              <w:rPr>
                <w:rStyle w:val="IndexLink"/>
                <w:rtl w:val="true"/>
              </w:rPr>
              <w:t>:</w:t>
              <w:tab/>
            </w:r>
            <w:r>
              <w:rPr>
                <w:rStyle w:val="IndexLink"/>
              </w:rPr>
              <w:t>123</w:t>
            </w:r>
          </w:hyperlink>
        </w:p>
        <w:p>
          <w:pPr>
            <w:pStyle w:val="Contents4"/>
            <w:tabs>
              <w:tab w:val="clear" w:pos="8176"/>
              <w:tab w:val="right" w:pos="9026" w:leader="dot"/>
            </w:tabs>
            <w:rPr/>
          </w:pPr>
          <w:hyperlink w:anchor="__RefHeading___Toc3711574_581953129">
            <w:r>
              <w:rPr>
                <w:webHidden/>
                <w:rStyle w:val="IndexLink"/>
                <w:rtl w:val="true"/>
              </w:rPr>
              <w:t>بیان</w:t>
            </w:r>
            <w:r>
              <w:rPr>
                <w:rStyle w:val="IndexLink"/>
                <w:rtl w:val="true"/>
              </w:rPr>
              <w:t>:</w:t>
              <w:tab/>
            </w:r>
            <w:r>
              <w:rPr>
                <w:rStyle w:val="IndexLink"/>
              </w:rPr>
              <w:t>127</w:t>
            </w:r>
          </w:hyperlink>
        </w:p>
        <w:p>
          <w:pPr>
            <w:pStyle w:val="Contents2"/>
            <w:tabs>
              <w:tab w:val="clear" w:pos="8743"/>
              <w:tab w:val="right" w:pos="9026" w:leader="dot"/>
            </w:tabs>
            <w:rPr/>
          </w:pPr>
          <w:hyperlink w:anchor="__RefHeading___Toc3711576_581953129">
            <w:r>
              <w:rPr>
                <w:webHidden/>
                <w:rStyle w:val="IndexLink"/>
                <w:rtl w:val="true"/>
              </w:rPr>
              <w:t>الفصل الثالث</w:t>
            </w:r>
            <w:r>
              <w:rPr>
                <w:rStyle w:val="IndexLink"/>
                <w:rtl w:val="true"/>
              </w:rPr>
              <w:t xml:space="preserve">: </w:t>
            </w:r>
            <w:r>
              <w:rPr>
                <w:rStyle w:val="IndexLink"/>
                <w:rtl w:val="true"/>
              </w:rPr>
              <w:t>فی مرتبة الامامة</w:t>
            </w:r>
            <w:r>
              <w:rPr>
                <w:rStyle w:val="IndexLink"/>
                <w:rtl w:val="true"/>
              </w:rPr>
              <w:tab/>
            </w:r>
            <w:r>
              <w:rPr>
                <w:rStyle w:val="IndexLink"/>
              </w:rPr>
              <w:t>129</w:t>
            </w:r>
          </w:hyperlink>
        </w:p>
        <w:p>
          <w:pPr>
            <w:pStyle w:val="Contents3"/>
            <w:tabs>
              <w:tab w:val="clear" w:pos="8459"/>
              <w:tab w:val="right" w:pos="9026" w:leader="dot"/>
            </w:tabs>
            <w:rPr/>
          </w:pPr>
          <w:hyperlink w:anchor="__RefHeading___Toc3711578_581953129">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3711580_581953129">
            <w:r>
              <w:rPr>
                <w:webHidden/>
                <w:rStyle w:val="IndexLink"/>
                <w:rtl w:val="true"/>
              </w:rPr>
              <w:t>الامام رکن من أرکان الشرع</w:t>
            </w:r>
            <w:r>
              <w:rPr>
                <w:rStyle w:val="IndexLink"/>
                <w:rtl w:val="true"/>
              </w:rPr>
              <w:tab/>
            </w:r>
            <w:r>
              <w:rPr>
                <w:rStyle w:val="IndexLink"/>
              </w:rPr>
              <w:t>134</w:t>
            </w:r>
          </w:hyperlink>
        </w:p>
        <w:p>
          <w:pPr>
            <w:pStyle w:val="Contents3"/>
            <w:tabs>
              <w:tab w:val="clear" w:pos="8459"/>
              <w:tab w:val="right" w:pos="9026" w:leader="dot"/>
            </w:tabs>
            <w:rPr/>
          </w:pPr>
          <w:hyperlink w:anchor="__RefHeading___Toc3711582_581953129">
            <w:r>
              <w:rPr>
                <w:webHidden/>
                <w:rStyle w:val="IndexLink"/>
                <w:rtl w:val="true"/>
              </w:rPr>
              <w:t>کلام المیرزا اللاهیجی فی الامامة</w:t>
            </w:r>
            <w:r>
              <w:rPr>
                <w:rStyle w:val="IndexLink"/>
                <w:rtl w:val="true"/>
              </w:rPr>
              <w:tab/>
            </w:r>
            <w:r>
              <w:rPr>
                <w:rStyle w:val="IndexLink"/>
              </w:rPr>
              <w:t>136</w:t>
            </w:r>
          </w:hyperlink>
        </w:p>
        <w:p>
          <w:pPr>
            <w:pStyle w:val="Contents3"/>
            <w:tabs>
              <w:tab w:val="clear" w:pos="8459"/>
              <w:tab w:val="right" w:pos="9026" w:leader="dot"/>
            </w:tabs>
            <w:rPr/>
          </w:pPr>
          <w:hyperlink w:anchor="__RefHeading___Toc3711584_581953129">
            <w:r>
              <w:rPr>
                <w:webHidden/>
                <w:rStyle w:val="IndexLink"/>
                <w:rtl w:val="true"/>
              </w:rPr>
              <w:t>تحقیق حول القائلین بأن الامامة من فروع الدین</w:t>
            </w:r>
            <w:r>
              <w:rPr>
                <w:rStyle w:val="IndexLink"/>
                <w:rtl w:val="true"/>
              </w:rPr>
              <w:tab/>
            </w:r>
            <w:r>
              <w:rPr>
                <w:rStyle w:val="IndexLink"/>
              </w:rPr>
              <w:t>137</w:t>
            </w:r>
          </w:hyperlink>
        </w:p>
        <w:p>
          <w:pPr>
            <w:pStyle w:val="Contents3"/>
            <w:tabs>
              <w:tab w:val="clear" w:pos="8459"/>
              <w:tab w:val="right" w:pos="9026" w:leader="dot"/>
            </w:tabs>
            <w:rPr/>
          </w:pPr>
          <w:hyperlink w:anchor="__RefHeading___Toc3711586_581953129">
            <w:r>
              <w:rPr>
                <w:webHidden/>
                <w:rStyle w:val="IndexLink"/>
                <w:rtl w:val="true"/>
              </w:rPr>
              <w:t>تحقیق حول القائلین بأن الامامة من أصول المذهب</w:t>
            </w:r>
            <w:r>
              <w:rPr>
                <w:rStyle w:val="IndexLink"/>
                <w:rtl w:val="true"/>
              </w:rPr>
              <w:tab/>
            </w:r>
            <w:r>
              <w:rPr>
                <w:rStyle w:val="IndexLink"/>
              </w:rPr>
              <w:t>141</w:t>
            </w:r>
          </w:hyperlink>
        </w:p>
        <w:p>
          <w:pPr>
            <w:pStyle w:val="Contents2"/>
            <w:tabs>
              <w:tab w:val="clear" w:pos="8743"/>
              <w:tab w:val="right" w:pos="9026" w:leader="dot"/>
            </w:tabs>
            <w:rPr/>
          </w:pPr>
          <w:hyperlink w:anchor="__RefHeading___Toc3711588_581953129">
            <w:r>
              <w:rPr>
                <w:webHidden/>
                <w:rStyle w:val="IndexLink"/>
                <w:rtl w:val="true"/>
              </w:rPr>
              <w:t>الفصل الرابع</w:t>
            </w:r>
            <w:r>
              <w:rPr>
                <w:rStyle w:val="IndexLink"/>
                <w:rtl w:val="true"/>
              </w:rPr>
              <w:t xml:space="preserve">: </w:t>
            </w:r>
            <w:r>
              <w:rPr>
                <w:rStyle w:val="IndexLink"/>
                <w:rtl w:val="true"/>
              </w:rPr>
              <w:t>فی بیان وجه الحاجة الی الامام</w:t>
            </w:r>
            <w:r>
              <w:rPr>
                <w:rStyle w:val="IndexLink"/>
                <w:rtl w:val="true"/>
              </w:rPr>
              <w:tab/>
            </w:r>
            <w:r>
              <w:rPr>
                <w:rStyle w:val="IndexLink"/>
              </w:rPr>
              <w:t>152</w:t>
            </w:r>
          </w:hyperlink>
        </w:p>
        <w:p>
          <w:pPr>
            <w:pStyle w:val="Contents3"/>
            <w:tabs>
              <w:tab w:val="clear" w:pos="8459"/>
              <w:tab w:val="right" w:pos="9026" w:leader="dot"/>
            </w:tabs>
            <w:rPr/>
          </w:pPr>
          <w:hyperlink w:anchor="__RefHeading___Toc3711590_581953129">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3711592_581953129">
            <w:r>
              <w:rPr>
                <w:webHidden/>
                <w:rStyle w:val="IndexLink"/>
                <w:rtl w:val="true"/>
              </w:rPr>
              <w:t>المقام الاول</w:t>
            </w:r>
            <w:r>
              <w:rPr>
                <w:rStyle w:val="IndexLink"/>
                <w:rtl w:val="true"/>
              </w:rPr>
              <w:t xml:space="preserve">: </w:t>
            </w:r>
            <w:r>
              <w:rPr>
                <w:rStyle w:val="IndexLink"/>
                <w:rtl w:val="true"/>
              </w:rPr>
              <w:t>فی بیان الوجوه اللازمة الواجبة من طریق العقل الداعیة لوجوب وجود الامام فی کل عصر</w:t>
            </w:r>
            <w:r>
              <w:rPr>
                <w:rStyle w:val="IndexLink"/>
                <w:rtl w:val="true"/>
              </w:rPr>
              <w:tab/>
            </w:r>
            <w:r>
              <w:rPr>
                <w:rStyle w:val="IndexLink"/>
              </w:rPr>
              <w:t>153</w:t>
            </w:r>
          </w:hyperlink>
        </w:p>
        <w:p>
          <w:pPr>
            <w:pStyle w:val="Contents4"/>
            <w:tabs>
              <w:tab w:val="clear" w:pos="8176"/>
              <w:tab w:val="right" w:pos="9026" w:leader="dot"/>
            </w:tabs>
            <w:rPr/>
          </w:pPr>
          <w:hyperlink w:anchor="__RefHeading___Toc3711594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711596_581953129">
            <w:r>
              <w:rPr>
                <w:webHidden/>
                <w:rStyle w:val="IndexLink"/>
                <w:rtl w:val="true"/>
              </w:rPr>
              <w:t>بیان</w:t>
            </w:r>
            <w:r>
              <w:rPr>
                <w:rStyle w:val="IndexLink"/>
                <w:rtl w:val="true"/>
              </w:rPr>
              <w:t>:</w:t>
              <w:tab/>
            </w:r>
            <w:r>
              <w:rPr>
                <w:rStyle w:val="IndexLink"/>
              </w:rPr>
              <w:t>158</w:t>
            </w:r>
          </w:hyperlink>
        </w:p>
        <w:p>
          <w:pPr>
            <w:pStyle w:val="Contents4"/>
            <w:tabs>
              <w:tab w:val="clear" w:pos="8176"/>
              <w:tab w:val="right" w:pos="9026" w:leader="dot"/>
            </w:tabs>
            <w:rPr/>
          </w:pPr>
          <w:hyperlink w:anchor="__RefHeading___Toc3711598_581953129">
            <w:r>
              <w:rPr>
                <w:webHidden/>
                <w:rStyle w:val="IndexLink"/>
                <w:rtl w:val="true"/>
              </w:rPr>
              <w:t>بیان</w:t>
            </w:r>
            <w:r>
              <w:rPr>
                <w:rStyle w:val="IndexLink"/>
                <w:rtl w:val="true"/>
              </w:rPr>
              <w:t>:</w:t>
              <w:tab/>
            </w:r>
            <w:r>
              <w:rPr>
                <w:rStyle w:val="IndexLink"/>
              </w:rPr>
              <w:t>167</w:t>
            </w:r>
          </w:hyperlink>
        </w:p>
        <w:p>
          <w:pPr>
            <w:pStyle w:val="Contents3"/>
            <w:tabs>
              <w:tab w:val="clear" w:pos="8459"/>
              <w:tab w:val="right" w:pos="9026" w:leader="dot"/>
            </w:tabs>
            <w:rPr/>
          </w:pPr>
          <w:hyperlink w:anchor="__RefHeading___Toc3711600_581953129">
            <w:r>
              <w:rPr>
                <w:webHidden/>
                <w:rStyle w:val="IndexLink"/>
                <w:rtl w:val="true"/>
              </w:rPr>
              <w:t>المقام الثانی</w:t>
            </w:r>
            <w:r>
              <w:rPr>
                <w:rStyle w:val="IndexLink"/>
                <w:rtl w:val="true"/>
              </w:rPr>
              <w:t xml:space="preserve">: </w:t>
            </w:r>
            <w:r>
              <w:rPr>
                <w:rStyle w:val="IndexLink"/>
                <w:rtl w:val="true"/>
              </w:rPr>
              <w:t>فی بیان الوجوه لوجوب وجود الامام من طریق النقل و یعاضده العقل</w:t>
            </w:r>
            <w:r>
              <w:rPr>
                <w:rStyle w:val="IndexLink"/>
                <w:rtl w:val="true"/>
              </w:rPr>
              <w:tab/>
            </w:r>
            <w:r>
              <w:rPr>
                <w:rStyle w:val="IndexLink"/>
              </w:rPr>
              <w:t>167</w:t>
            </w:r>
          </w:hyperlink>
        </w:p>
        <w:p>
          <w:pPr>
            <w:pStyle w:val="Contents4"/>
            <w:tabs>
              <w:tab w:val="clear" w:pos="8176"/>
              <w:tab w:val="right" w:pos="9026" w:leader="dot"/>
            </w:tabs>
            <w:rPr/>
          </w:pPr>
          <w:hyperlink w:anchor="__RefHeading___Toc3711602_58195312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711604_581953129">
            <w:r>
              <w:rPr>
                <w:webHidden/>
                <w:rStyle w:val="IndexLink"/>
                <w:rtl w:val="true"/>
              </w:rPr>
              <w:t>بیان</w:t>
            </w:r>
            <w:r>
              <w:rPr>
                <w:rStyle w:val="IndexLink"/>
                <w:rtl w:val="true"/>
              </w:rPr>
              <w:t>:</w:t>
              <w:tab/>
            </w:r>
            <w:r>
              <w:rPr>
                <w:rStyle w:val="IndexLink"/>
              </w:rPr>
              <w:t>170</w:t>
            </w:r>
          </w:hyperlink>
        </w:p>
        <w:p>
          <w:pPr>
            <w:pStyle w:val="Contents4"/>
            <w:tabs>
              <w:tab w:val="clear" w:pos="8176"/>
              <w:tab w:val="right" w:pos="9026" w:leader="dot"/>
            </w:tabs>
            <w:rPr/>
          </w:pPr>
          <w:hyperlink w:anchor="__RefHeading___Toc3711606_581953129">
            <w:r>
              <w:rPr>
                <w:webHidden/>
                <w:rStyle w:val="IndexLink"/>
                <w:rtl w:val="true"/>
              </w:rPr>
              <w:t>الارض لا تخلو عن حجة</w:t>
            </w:r>
            <w:r>
              <w:rPr>
                <w:rStyle w:val="IndexLink"/>
                <w:rtl w:val="true"/>
              </w:rPr>
              <w:tab/>
            </w:r>
            <w:r>
              <w:rPr>
                <w:rStyle w:val="IndexLink"/>
              </w:rPr>
              <w:t>173</w:t>
            </w:r>
          </w:hyperlink>
        </w:p>
        <w:p>
          <w:pPr>
            <w:pStyle w:val="Contents4"/>
            <w:tabs>
              <w:tab w:val="clear" w:pos="8176"/>
              <w:tab w:val="right" w:pos="9026" w:leader="dot"/>
            </w:tabs>
            <w:rPr/>
          </w:pPr>
          <w:hyperlink w:anchor="__RefHeading___Toc3711608_581953129">
            <w:r>
              <w:rPr>
                <w:webHidden/>
                <w:rStyle w:val="IndexLink"/>
                <w:rtl w:val="true"/>
              </w:rPr>
              <w:t>بالامام یحصل الدین و الایمان</w:t>
            </w:r>
            <w:r>
              <w:rPr>
                <w:rStyle w:val="IndexLink"/>
                <w:rtl w:val="true"/>
              </w:rPr>
              <w:tab/>
            </w:r>
            <w:r>
              <w:rPr>
                <w:rStyle w:val="IndexLink"/>
              </w:rPr>
              <w:t>175</w:t>
            </w:r>
          </w:hyperlink>
        </w:p>
        <w:p>
          <w:pPr>
            <w:pStyle w:val="Contents4"/>
            <w:tabs>
              <w:tab w:val="clear" w:pos="8176"/>
              <w:tab w:val="right" w:pos="9026" w:leader="dot"/>
            </w:tabs>
            <w:rPr/>
          </w:pPr>
          <w:hyperlink w:anchor="__RefHeading___Toc3711610_581953129">
            <w:r>
              <w:rPr>
                <w:webHidden/>
                <w:rStyle w:val="IndexLink"/>
                <w:rtl w:val="true"/>
              </w:rPr>
              <w:t>بالامام بقاء الارض و من علیها</w:t>
            </w:r>
            <w:r>
              <w:rPr>
                <w:rStyle w:val="IndexLink"/>
                <w:rtl w:val="true"/>
              </w:rPr>
              <w:tab/>
            </w:r>
            <w:r>
              <w:rPr>
                <w:rStyle w:val="IndexLink"/>
              </w:rPr>
              <w:t>177</w:t>
            </w:r>
          </w:hyperlink>
        </w:p>
        <w:p>
          <w:pPr>
            <w:pStyle w:val="Contents5"/>
            <w:tabs>
              <w:tab w:val="clear" w:pos="7892"/>
              <w:tab w:val="right" w:pos="9026" w:leader="dot"/>
            </w:tabs>
            <w:rPr/>
          </w:pPr>
          <w:hyperlink w:anchor="__RefHeading___Toc3711612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711614_581953129">
            <w:r>
              <w:rPr>
                <w:webHidden/>
                <w:rStyle w:val="IndexLink"/>
                <w:rtl w:val="true"/>
              </w:rPr>
              <w:t>بیان</w:t>
            </w:r>
            <w:r>
              <w:rPr>
                <w:rStyle w:val="IndexLink"/>
                <w:rtl w:val="true"/>
              </w:rPr>
              <w:t>:</w:t>
              <w:tab/>
            </w:r>
            <w:r>
              <w:rPr>
                <w:rStyle w:val="IndexLink"/>
              </w:rPr>
              <w:t>180</w:t>
            </w:r>
          </w:hyperlink>
        </w:p>
        <w:p>
          <w:pPr>
            <w:pStyle w:val="Contents4"/>
            <w:tabs>
              <w:tab w:val="clear" w:pos="8176"/>
              <w:tab w:val="right" w:pos="9026" w:leader="dot"/>
            </w:tabs>
            <w:rPr/>
          </w:pPr>
          <w:hyperlink w:anchor="__RefHeading___Toc3711616_581953129">
            <w:r>
              <w:rPr>
                <w:webHidden/>
                <w:rStyle w:val="IndexLink"/>
                <w:rtl w:val="true"/>
              </w:rPr>
              <w:t>بالامام یتوقف اقامة الحجة من اللّه علی خلقه</w:t>
            </w:r>
            <w:r>
              <w:rPr>
                <w:rStyle w:val="IndexLink"/>
                <w:rtl w:val="true"/>
              </w:rPr>
              <w:tab/>
            </w:r>
            <w:r>
              <w:rPr>
                <w:rStyle w:val="IndexLink"/>
              </w:rPr>
              <w:t>185</w:t>
            </w:r>
          </w:hyperlink>
        </w:p>
        <w:p>
          <w:pPr>
            <w:pStyle w:val="Contents5"/>
            <w:tabs>
              <w:tab w:val="clear" w:pos="7892"/>
              <w:tab w:val="right" w:pos="9026" w:leader="dot"/>
            </w:tabs>
            <w:rPr/>
          </w:pPr>
          <w:hyperlink w:anchor="__RefHeading___Toc3711618_581953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711620_581953129">
            <w:r>
              <w:rPr>
                <w:webHidden/>
                <w:rStyle w:val="IndexLink"/>
                <w:rtl w:val="true"/>
              </w:rPr>
              <w:t>بیان</w:t>
            </w:r>
            <w:r>
              <w:rPr>
                <w:rStyle w:val="IndexLink"/>
                <w:rtl w:val="true"/>
              </w:rPr>
              <w:t>:</w:t>
              <w:tab/>
            </w:r>
            <w:r>
              <w:rPr>
                <w:rStyle w:val="IndexLink"/>
              </w:rPr>
              <w:t>188</w:t>
            </w:r>
          </w:hyperlink>
        </w:p>
        <w:p>
          <w:pPr>
            <w:pStyle w:val="Contents4"/>
            <w:tabs>
              <w:tab w:val="clear" w:pos="8176"/>
              <w:tab w:val="right" w:pos="9026" w:leader="dot"/>
            </w:tabs>
            <w:rPr/>
          </w:pPr>
          <w:hyperlink w:anchor="__RefHeading___Toc3711622_581953129">
            <w:r>
              <w:rPr>
                <w:webHidden/>
                <w:rStyle w:val="IndexLink"/>
                <w:rtl w:val="true"/>
              </w:rPr>
              <w:t>الامام باعث وجود الخلق و الایجاد</w:t>
            </w:r>
            <w:r>
              <w:rPr>
                <w:rStyle w:val="IndexLink"/>
                <w:rtl w:val="true"/>
              </w:rPr>
              <w:tab/>
            </w:r>
            <w:r>
              <w:rPr>
                <w:rStyle w:val="IndexLink"/>
              </w:rPr>
              <w:t>190</w:t>
            </w:r>
          </w:hyperlink>
        </w:p>
        <w:p>
          <w:pPr>
            <w:pStyle w:val="Contents4"/>
            <w:tabs>
              <w:tab w:val="clear" w:pos="8176"/>
              <w:tab w:val="right" w:pos="9026" w:leader="dot"/>
            </w:tabs>
            <w:rPr/>
          </w:pPr>
          <w:hyperlink w:anchor="__RefHeading___Toc3711624_581953129">
            <w:r>
              <w:rPr>
                <w:webHidden/>
                <w:rStyle w:val="IndexLink"/>
                <w:rtl w:val="true"/>
              </w:rPr>
              <w:t>فی نصب الامام استجلاب منافع لا تحصی</w:t>
            </w:r>
            <w:r>
              <w:rPr>
                <w:rStyle w:val="IndexLink"/>
                <w:rtl w:val="true"/>
              </w:rPr>
              <w:tab/>
            </w:r>
            <w:r>
              <w:rPr>
                <w:rStyle w:val="IndexLink"/>
              </w:rPr>
              <w:t>193</w:t>
            </w:r>
          </w:hyperlink>
        </w:p>
        <w:p>
          <w:pPr>
            <w:pStyle w:val="Contents4"/>
            <w:tabs>
              <w:tab w:val="clear" w:pos="8176"/>
              <w:tab w:val="right" w:pos="9026" w:leader="dot"/>
            </w:tabs>
            <w:rPr/>
          </w:pPr>
          <w:hyperlink w:anchor="__RefHeading___Toc3711626_581953129">
            <w:r>
              <w:rPr>
                <w:webHidden/>
                <w:rStyle w:val="IndexLink"/>
                <w:rtl w:val="true"/>
              </w:rPr>
              <w:t>نصب الامام لطف من اللّه تعالی</w:t>
            </w:r>
            <w:r>
              <w:rPr>
                <w:rStyle w:val="IndexLink"/>
                <w:rtl w:val="true"/>
              </w:rPr>
              <w:tab/>
            </w:r>
            <w:r>
              <w:rPr>
                <w:rStyle w:val="IndexLink"/>
              </w:rPr>
              <w:t>201</w:t>
            </w:r>
          </w:hyperlink>
        </w:p>
        <w:p>
          <w:pPr>
            <w:pStyle w:val="Contents4"/>
            <w:tabs>
              <w:tab w:val="clear" w:pos="8176"/>
              <w:tab w:val="right" w:pos="9026" w:leader="dot"/>
            </w:tabs>
            <w:rPr/>
          </w:pPr>
          <w:hyperlink w:anchor="__RefHeading___Toc3711628_581953129">
            <w:r>
              <w:rPr>
                <w:webHidden/>
                <w:rStyle w:val="IndexLink"/>
                <w:rtl w:val="true"/>
              </w:rPr>
              <w:t>اللطف لا یکون فی مرتبة الالجاء و الاضطرار</w:t>
            </w:r>
            <w:r>
              <w:rPr>
                <w:rStyle w:val="IndexLink"/>
                <w:rtl w:val="true"/>
              </w:rPr>
              <w:tab/>
            </w:r>
            <w:r>
              <w:rPr>
                <w:rStyle w:val="IndexLink"/>
              </w:rPr>
              <w:t>213</w:t>
            </w:r>
          </w:hyperlink>
        </w:p>
        <w:p>
          <w:pPr>
            <w:pStyle w:val="Contents2"/>
            <w:tabs>
              <w:tab w:val="clear" w:pos="8743"/>
              <w:tab w:val="right" w:pos="9026" w:leader="dot"/>
            </w:tabs>
            <w:rPr/>
          </w:pPr>
          <w:hyperlink w:anchor="__RefHeading___Toc3711630_581953129">
            <w:r>
              <w:rPr>
                <w:webHidden/>
                <w:rStyle w:val="IndexLink"/>
                <w:rtl w:val="true"/>
              </w:rPr>
              <w:t>الفصل الخامس</w:t>
            </w:r>
            <w:r>
              <w:rPr>
                <w:rStyle w:val="IndexLink"/>
                <w:rtl w:val="true"/>
              </w:rPr>
              <w:t xml:space="preserve">: </w:t>
            </w:r>
            <w:r>
              <w:rPr>
                <w:rStyle w:val="IndexLink"/>
                <w:rtl w:val="true"/>
              </w:rPr>
              <w:t>فی صفات الامام</w:t>
            </w:r>
            <w:r>
              <w:rPr>
                <w:rStyle w:val="IndexLink"/>
                <w:rtl w:val="true"/>
              </w:rPr>
              <w:tab/>
            </w:r>
            <w:r>
              <w:rPr>
                <w:rStyle w:val="IndexLink"/>
              </w:rPr>
              <w:t>215</w:t>
            </w:r>
          </w:hyperlink>
        </w:p>
        <w:p>
          <w:pPr>
            <w:pStyle w:val="Contents3"/>
            <w:tabs>
              <w:tab w:val="clear" w:pos="8459"/>
              <w:tab w:val="right" w:pos="9026" w:leader="dot"/>
            </w:tabs>
            <w:rPr/>
          </w:pPr>
          <w:hyperlink w:anchor="__RefHeading___Toc3711632_581953129">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3711634_581953129">
            <w:r>
              <w:rPr>
                <w:webHidden/>
                <w:rStyle w:val="IndexLink"/>
                <w:rtl w:val="true"/>
              </w:rPr>
              <w:t>المقصد الاول</w:t>
            </w:r>
            <w:r>
              <w:rPr>
                <w:rStyle w:val="IndexLink"/>
                <w:rtl w:val="true"/>
              </w:rPr>
              <w:t xml:space="preserve">: </w:t>
            </w:r>
            <w:r>
              <w:rPr>
                <w:rStyle w:val="IndexLink"/>
                <w:rtl w:val="true"/>
              </w:rPr>
              <w:t>فی أصل خلقته الی زمان ولادته</w:t>
            </w:r>
            <w:r>
              <w:rPr>
                <w:rStyle w:val="IndexLink"/>
                <w:rtl w:val="true"/>
              </w:rPr>
              <w:tab/>
            </w:r>
            <w:r>
              <w:rPr>
                <w:rStyle w:val="IndexLink"/>
              </w:rPr>
              <w:t>215</w:t>
            </w:r>
          </w:hyperlink>
        </w:p>
        <w:p>
          <w:pPr>
            <w:pStyle w:val="Contents4"/>
            <w:tabs>
              <w:tab w:val="clear" w:pos="8176"/>
              <w:tab w:val="right" w:pos="9026" w:leader="dot"/>
            </w:tabs>
            <w:rPr/>
          </w:pPr>
          <w:hyperlink w:anchor="__RefHeading___Toc3711636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711638_581953129">
            <w:r>
              <w:rPr>
                <w:webHidden/>
                <w:rStyle w:val="IndexLink"/>
                <w:rtl w:val="true"/>
              </w:rPr>
              <w:t>أولها</w:t>
            </w:r>
            <w:r>
              <w:rPr>
                <w:rStyle w:val="IndexLink"/>
                <w:rtl w:val="true"/>
              </w:rPr>
              <w:t>:</w:t>
            </w:r>
            <w:r>
              <w:rPr>
                <w:rStyle w:val="IndexLink"/>
                <w:rtl w:val="true"/>
              </w:rPr>
              <w:t>فی أصل خلقته،</w:t>
            </w:r>
            <w:r>
              <w:rPr>
                <w:rStyle w:val="IndexLink"/>
                <w:rtl w:val="true"/>
              </w:rPr>
              <w:tab/>
            </w:r>
            <w:r>
              <w:rPr>
                <w:rStyle w:val="IndexLink"/>
              </w:rPr>
              <w:t>215</w:t>
            </w:r>
          </w:hyperlink>
        </w:p>
        <w:p>
          <w:pPr>
            <w:pStyle w:val="Contents5"/>
            <w:tabs>
              <w:tab w:val="clear" w:pos="7892"/>
              <w:tab w:val="right" w:pos="9026" w:leader="dot"/>
            </w:tabs>
            <w:rPr/>
          </w:pPr>
          <w:hyperlink w:anchor="__RefHeading___Toc3711640_581953129">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711642_581953129">
            <w:r>
              <w:rPr>
                <w:webHidden/>
                <w:rStyle w:val="IndexLink"/>
                <w:rtl w:val="true"/>
              </w:rPr>
              <w:t>بیان</w:t>
            </w:r>
            <w:r>
              <w:rPr>
                <w:rStyle w:val="IndexLink"/>
                <w:rtl w:val="true"/>
              </w:rPr>
              <w:t>:</w:t>
              <w:tab/>
            </w:r>
            <w:r>
              <w:rPr>
                <w:rStyle w:val="IndexLink"/>
              </w:rPr>
              <w:t>218</w:t>
            </w:r>
          </w:hyperlink>
        </w:p>
        <w:p>
          <w:pPr>
            <w:pStyle w:val="Contents5"/>
            <w:tabs>
              <w:tab w:val="clear" w:pos="7892"/>
              <w:tab w:val="right" w:pos="9026" w:leader="dot"/>
            </w:tabs>
            <w:rPr/>
          </w:pPr>
          <w:hyperlink w:anchor="__RefHeading___Toc3711644_581953129">
            <w:r>
              <w:rPr>
                <w:webHidden/>
                <w:rStyle w:val="IndexLink"/>
                <w:rtl w:val="true"/>
              </w:rPr>
              <w:t>بیان</w:t>
            </w:r>
            <w:r>
              <w:rPr>
                <w:rStyle w:val="IndexLink"/>
                <w:rtl w:val="true"/>
              </w:rPr>
              <w:t>:</w:t>
              <w:tab/>
            </w:r>
            <w:r>
              <w:rPr>
                <w:rStyle w:val="IndexLink"/>
              </w:rPr>
              <w:t>222</w:t>
            </w:r>
          </w:hyperlink>
        </w:p>
        <w:p>
          <w:pPr>
            <w:pStyle w:val="Contents4"/>
            <w:tabs>
              <w:tab w:val="clear" w:pos="8176"/>
              <w:tab w:val="right" w:pos="9026" w:leader="dot"/>
            </w:tabs>
            <w:rPr/>
          </w:pPr>
          <w:hyperlink w:anchor="__RefHeading___Toc3711646_581953129">
            <w:r>
              <w:rPr>
                <w:webHidden/>
                <w:rStyle w:val="IndexLink"/>
                <w:rtl w:val="true"/>
              </w:rPr>
              <w:t>و ثانیها</w:t>
            </w:r>
            <w:r>
              <w:rPr>
                <w:rStyle w:val="IndexLink"/>
                <w:rtl w:val="true"/>
              </w:rPr>
              <w:t>:</w:t>
            </w:r>
            <w:r>
              <w:rPr>
                <w:rStyle w:val="IndexLink"/>
                <w:rtl w:val="true"/>
              </w:rPr>
              <w:t>فی أن فیه روح القدس،</w:t>
            </w:r>
            <w:r>
              <w:rPr>
                <w:rStyle w:val="IndexLink"/>
                <w:rtl w:val="true"/>
              </w:rPr>
              <w:tab/>
            </w:r>
            <w:r>
              <w:rPr>
                <w:rStyle w:val="IndexLink"/>
              </w:rPr>
              <w:t>225</w:t>
            </w:r>
          </w:hyperlink>
        </w:p>
        <w:p>
          <w:pPr>
            <w:pStyle w:val="Contents5"/>
            <w:tabs>
              <w:tab w:val="clear" w:pos="7892"/>
              <w:tab w:val="right" w:pos="9026" w:leader="dot"/>
            </w:tabs>
            <w:rPr/>
          </w:pPr>
          <w:hyperlink w:anchor="__RefHeading___Toc3711648_581953129">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711650_581953129">
            <w:r>
              <w:rPr>
                <w:webHidden/>
                <w:rStyle w:val="IndexLink"/>
                <w:rtl w:val="true"/>
              </w:rPr>
              <w:t>بیان</w:t>
            </w:r>
            <w:r>
              <w:rPr>
                <w:rStyle w:val="IndexLink"/>
                <w:rtl w:val="true"/>
              </w:rPr>
              <w:t>:</w:t>
              <w:tab/>
            </w:r>
            <w:r>
              <w:rPr>
                <w:rStyle w:val="IndexLink"/>
              </w:rPr>
              <w:t>226</w:t>
            </w:r>
          </w:hyperlink>
        </w:p>
        <w:p>
          <w:pPr>
            <w:pStyle w:val="Contents5"/>
            <w:tabs>
              <w:tab w:val="clear" w:pos="7892"/>
              <w:tab w:val="right" w:pos="9026" w:leader="dot"/>
            </w:tabs>
            <w:rPr/>
          </w:pPr>
          <w:hyperlink w:anchor="__RefHeading___Toc3711652_581953129">
            <w:r>
              <w:rPr>
                <w:webHidden/>
                <w:rStyle w:val="IndexLink"/>
                <w:rtl w:val="true"/>
              </w:rPr>
              <w:t>بیان</w:t>
            </w:r>
            <w:r>
              <w:rPr>
                <w:rStyle w:val="IndexLink"/>
                <w:rtl w:val="true"/>
              </w:rPr>
              <w:t>:</w:t>
              <w:tab/>
            </w:r>
            <w:r>
              <w:rPr>
                <w:rStyle w:val="IndexLink"/>
              </w:rPr>
              <w:t>229</w:t>
            </w:r>
          </w:hyperlink>
        </w:p>
        <w:p>
          <w:pPr>
            <w:pStyle w:val="Contents4"/>
            <w:tabs>
              <w:tab w:val="clear" w:pos="8176"/>
              <w:tab w:val="right" w:pos="9026" w:leader="dot"/>
            </w:tabs>
            <w:rPr/>
          </w:pPr>
          <w:hyperlink w:anchor="__RefHeading___Toc3711654_581953129">
            <w:r>
              <w:rPr>
                <w:webHidden/>
                <w:rStyle w:val="IndexLink"/>
                <w:rtl w:val="true"/>
              </w:rPr>
              <w:t>و ثالثها</w:t>
            </w:r>
            <w:r>
              <w:rPr>
                <w:rStyle w:val="IndexLink"/>
                <w:rtl w:val="true"/>
              </w:rPr>
              <w:t>:</w:t>
            </w:r>
            <w:r>
              <w:rPr>
                <w:rStyle w:val="IndexLink"/>
                <w:rtl w:val="true"/>
              </w:rPr>
              <w:t>أنه مخصوص بمصاحبة الروح الذی هو من أمر اللّه تبارک و تعالی</w:t>
            </w:r>
            <w:r>
              <w:rPr>
                <w:rStyle w:val="IndexLink"/>
                <w:rtl w:val="true"/>
              </w:rPr>
              <w:tab/>
            </w:r>
            <w:r>
              <w:rPr>
                <w:rStyle w:val="IndexLink"/>
              </w:rPr>
              <w:t>232</w:t>
            </w:r>
          </w:hyperlink>
        </w:p>
        <w:p>
          <w:pPr>
            <w:pStyle w:val="Contents5"/>
            <w:tabs>
              <w:tab w:val="clear" w:pos="7892"/>
              <w:tab w:val="right" w:pos="9026" w:leader="dot"/>
            </w:tabs>
            <w:rPr/>
          </w:pPr>
          <w:hyperlink w:anchor="__RefHeading___Toc3711656_581953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711658_581953129">
            <w:r>
              <w:rPr>
                <w:webHidden/>
                <w:rStyle w:val="IndexLink"/>
                <w:rtl w:val="true"/>
              </w:rPr>
              <w:t>بیان</w:t>
            </w:r>
            <w:r>
              <w:rPr>
                <w:rStyle w:val="IndexLink"/>
                <w:rtl w:val="true"/>
              </w:rPr>
              <w:t>:</w:t>
              <w:tab/>
            </w:r>
            <w:r>
              <w:rPr>
                <w:rStyle w:val="IndexLink"/>
              </w:rPr>
              <w:t>234</w:t>
            </w:r>
          </w:hyperlink>
        </w:p>
        <w:p>
          <w:pPr>
            <w:pStyle w:val="Contents4"/>
            <w:tabs>
              <w:tab w:val="clear" w:pos="8176"/>
              <w:tab w:val="right" w:pos="9026" w:leader="dot"/>
            </w:tabs>
            <w:rPr/>
          </w:pPr>
          <w:hyperlink w:anchor="__RefHeading___Toc3711660_581953129">
            <w:r>
              <w:rPr>
                <w:webHidden/>
                <w:rStyle w:val="IndexLink"/>
                <w:rtl w:val="true"/>
              </w:rPr>
              <w:t>و رابعها</w:t>
            </w:r>
            <w:r>
              <w:rPr>
                <w:rStyle w:val="IndexLink"/>
                <w:rtl w:val="true"/>
              </w:rPr>
              <w:t>:</w:t>
            </w:r>
            <w:r>
              <w:rPr>
                <w:rStyle w:val="IndexLink"/>
                <w:rtl w:val="true"/>
              </w:rPr>
              <w:t>أن نطفة الامام من قطرة من ماء تحت العرش</w:t>
            </w:r>
            <w:r>
              <w:rPr>
                <w:rStyle w:val="IndexLink"/>
                <w:rtl w:val="true"/>
              </w:rPr>
              <w:tab/>
            </w:r>
            <w:r>
              <w:rPr>
                <w:rStyle w:val="IndexLink"/>
              </w:rPr>
              <w:t>235</w:t>
            </w:r>
          </w:hyperlink>
        </w:p>
        <w:p>
          <w:pPr>
            <w:pStyle w:val="Contents5"/>
            <w:tabs>
              <w:tab w:val="clear" w:pos="7892"/>
              <w:tab w:val="right" w:pos="9026" w:leader="dot"/>
            </w:tabs>
            <w:rPr/>
          </w:pPr>
          <w:hyperlink w:anchor="__RefHeading___Toc3711662_581953129">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711664_581953129">
            <w:r>
              <w:rPr>
                <w:webHidden/>
                <w:rStyle w:val="IndexLink"/>
                <w:rtl w:val="true"/>
              </w:rPr>
              <w:t>بیان</w:t>
            </w:r>
            <w:r>
              <w:rPr>
                <w:rStyle w:val="IndexLink"/>
                <w:rtl w:val="true"/>
              </w:rPr>
              <w:t>:</w:t>
              <w:tab/>
            </w:r>
            <w:r>
              <w:rPr>
                <w:rStyle w:val="IndexLink"/>
              </w:rPr>
              <w:t>236</w:t>
            </w:r>
          </w:hyperlink>
        </w:p>
        <w:p>
          <w:pPr>
            <w:pStyle w:val="Contents4"/>
            <w:tabs>
              <w:tab w:val="clear" w:pos="8176"/>
              <w:tab w:val="right" w:pos="9026" w:leader="dot"/>
            </w:tabs>
            <w:rPr/>
          </w:pPr>
          <w:hyperlink w:anchor="__RefHeading___Toc3711666_581953129">
            <w:r>
              <w:rPr>
                <w:webHidden/>
                <w:rStyle w:val="IndexLink"/>
                <w:rtl w:val="true"/>
              </w:rPr>
              <w:t>و خامسها</w:t>
            </w:r>
            <w:r>
              <w:rPr>
                <w:rStyle w:val="IndexLink"/>
                <w:rtl w:val="true"/>
              </w:rPr>
              <w:t>:</w:t>
            </w:r>
            <w:r>
              <w:rPr>
                <w:rStyle w:val="IndexLink"/>
                <w:rtl w:val="true"/>
              </w:rPr>
              <w:t>أنه یسمع الصوت و هو فی بطن أمه</w:t>
            </w:r>
            <w:r>
              <w:rPr>
                <w:rStyle w:val="IndexLink"/>
                <w:rtl w:val="true"/>
              </w:rPr>
              <w:t>.</w:t>
              <w:tab/>
            </w:r>
            <w:r>
              <w:rPr>
                <w:rStyle w:val="IndexLink"/>
              </w:rPr>
              <w:t>239</w:t>
            </w:r>
          </w:hyperlink>
        </w:p>
        <w:p>
          <w:pPr>
            <w:pStyle w:val="Contents4"/>
            <w:tabs>
              <w:tab w:val="clear" w:pos="8176"/>
              <w:tab w:val="right" w:pos="9026" w:leader="dot"/>
            </w:tabs>
            <w:rPr/>
          </w:pPr>
          <w:hyperlink w:anchor="__RefHeading___Toc3711668_581953129">
            <w:r>
              <w:rPr>
                <w:webHidden/>
                <w:rStyle w:val="IndexLink"/>
                <w:rtl w:val="true"/>
              </w:rPr>
              <w:t>و سادسها</w:t>
            </w:r>
            <w:r>
              <w:rPr>
                <w:rStyle w:val="IndexLink"/>
                <w:rtl w:val="true"/>
              </w:rPr>
              <w:t>:</w:t>
            </w:r>
            <w:r>
              <w:rPr>
                <w:rStyle w:val="IndexLink"/>
                <w:rtl w:val="true"/>
              </w:rPr>
              <w:t>ان للامام عمودا و منارا من نور یری ما بین المشرق و المغرب</w:t>
            </w:r>
            <w:r>
              <w:rPr>
                <w:rStyle w:val="IndexLink"/>
                <w:rtl w:val="true"/>
              </w:rPr>
              <w:t>.</w:t>
              <w:tab/>
            </w:r>
            <w:r>
              <w:rPr>
                <w:rStyle w:val="IndexLink"/>
              </w:rPr>
              <w:t>240</w:t>
            </w:r>
          </w:hyperlink>
        </w:p>
        <w:p>
          <w:pPr>
            <w:pStyle w:val="Contents5"/>
            <w:tabs>
              <w:tab w:val="clear" w:pos="7892"/>
              <w:tab w:val="right" w:pos="9026" w:leader="dot"/>
            </w:tabs>
            <w:rPr/>
          </w:pPr>
          <w:hyperlink w:anchor="__RefHeading___Toc3711670_58195312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711672_581953129">
            <w:r>
              <w:rPr>
                <w:webHidden/>
                <w:rStyle w:val="IndexLink"/>
                <w:rtl w:val="true"/>
              </w:rPr>
              <w:t>بیان</w:t>
            </w:r>
            <w:r>
              <w:rPr>
                <w:rStyle w:val="IndexLink"/>
                <w:rtl w:val="true"/>
              </w:rPr>
              <w:t>:</w:t>
              <w:tab/>
            </w:r>
            <w:r>
              <w:rPr>
                <w:rStyle w:val="IndexLink"/>
              </w:rPr>
              <w:t>241</w:t>
            </w:r>
          </w:hyperlink>
        </w:p>
        <w:p>
          <w:pPr>
            <w:pStyle w:val="Contents4"/>
            <w:tabs>
              <w:tab w:val="clear" w:pos="8176"/>
              <w:tab w:val="right" w:pos="9026" w:leader="dot"/>
            </w:tabs>
            <w:rPr/>
          </w:pPr>
          <w:hyperlink w:anchor="__RefHeading___Toc3711674_581953129">
            <w:r>
              <w:rPr>
                <w:webHidden/>
                <w:rStyle w:val="IndexLink"/>
                <w:rtl w:val="true"/>
              </w:rPr>
              <w:t>و سابعها</w:t>
            </w:r>
            <w:r>
              <w:rPr>
                <w:rStyle w:val="IndexLink"/>
                <w:rtl w:val="true"/>
              </w:rPr>
              <w:t>:</w:t>
            </w:r>
            <w:r>
              <w:rPr>
                <w:rStyle w:val="IndexLink"/>
                <w:rtl w:val="true"/>
              </w:rPr>
              <w:t>أنه یتکلم بکل لسان،و عالم بجمیع اللغات</w:t>
            </w:r>
            <w:r>
              <w:rPr>
                <w:rStyle w:val="IndexLink"/>
                <w:rtl w:val="true"/>
              </w:rPr>
              <w:t>.</w:t>
              <w:tab/>
            </w:r>
            <w:r>
              <w:rPr>
                <w:rStyle w:val="IndexLink"/>
              </w:rPr>
              <w:t>243</w:t>
            </w:r>
          </w:hyperlink>
        </w:p>
        <w:p>
          <w:pPr>
            <w:pStyle w:val="Contents5"/>
            <w:tabs>
              <w:tab w:val="clear" w:pos="7892"/>
              <w:tab w:val="right" w:pos="9026" w:leader="dot"/>
            </w:tabs>
            <w:rPr/>
          </w:pPr>
          <w:hyperlink w:anchor="__RefHeading___Toc3711676_581953129">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711678_581953129">
            <w:r>
              <w:rPr>
                <w:webHidden/>
                <w:rStyle w:val="IndexLink"/>
                <w:rtl w:val="true"/>
              </w:rPr>
              <w:t>بیان</w:t>
            </w:r>
            <w:r>
              <w:rPr>
                <w:rStyle w:val="IndexLink"/>
                <w:rtl w:val="true"/>
              </w:rPr>
              <w:t>:</w:t>
              <w:tab/>
            </w:r>
            <w:r>
              <w:rPr>
                <w:rStyle w:val="IndexLink"/>
              </w:rPr>
              <w:t>244</w:t>
            </w:r>
          </w:hyperlink>
        </w:p>
        <w:p>
          <w:pPr>
            <w:pStyle w:val="Contents5"/>
            <w:tabs>
              <w:tab w:val="clear" w:pos="7892"/>
              <w:tab w:val="right" w:pos="9026" w:leader="dot"/>
            </w:tabs>
            <w:rPr/>
          </w:pPr>
          <w:hyperlink w:anchor="__RefHeading___Toc3711680_581953129">
            <w:r>
              <w:rPr>
                <w:webHidden/>
                <w:rStyle w:val="IndexLink"/>
                <w:rtl w:val="true"/>
              </w:rPr>
              <w:t>بیان</w:t>
            </w:r>
            <w:r>
              <w:rPr>
                <w:rStyle w:val="IndexLink"/>
                <w:rtl w:val="true"/>
              </w:rPr>
              <w:t>:</w:t>
              <w:tab/>
            </w:r>
            <w:r>
              <w:rPr>
                <w:rStyle w:val="IndexLink"/>
              </w:rPr>
              <w:t>246</w:t>
            </w:r>
          </w:hyperlink>
        </w:p>
        <w:p>
          <w:pPr>
            <w:pStyle w:val="Contents2"/>
            <w:tabs>
              <w:tab w:val="clear" w:pos="8743"/>
              <w:tab w:val="right" w:pos="9026" w:leader="dot"/>
            </w:tabs>
            <w:rPr/>
          </w:pPr>
          <w:hyperlink w:anchor="__RefHeading___Toc3711682_581953129">
            <w:r>
              <w:rPr>
                <w:webHidden/>
                <w:rStyle w:val="IndexLink"/>
                <w:rtl w:val="true"/>
              </w:rPr>
              <w:t>الفصل السادس</w:t>
            </w:r>
            <w:r>
              <w:rPr>
                <w:rStyle w:val="IndexLink"/>
                <w:rtl w:val="true"/>
              </w:rPr>
              <w:t xml:space="preserve">: </w:t>
            </w:r>
            <w:r>
              <w:rPr>
                <w:rStyle w:val="IndexLink"/>
                <w:rtl w:val="true"/>
              </w:rPr>
              <w:t>فی نسب الامام</w:t>
            </w:r>
            <w:r>
              <w:rPr>
                <w:rStyle w:val="IndexLink"/>
                <w:rtl w:val="true"/>
              </w:rPr>
              <w:tab/>
            </w:r>
            <w:r>
              <w:rPr>
                <w:rStyle w:val="IndexLink"/>
              </w:rPr>
              <w:t>249</w:t>
            </w:r>
          </w:hyperlink>
        </w:p>
        <w:p>
          <w:pPr>
            <w:pStyle w:val="Contents3"/>
            <w:tabs>
              <w:tab w:val="clear" w:pos="8459"/>
              <w:tab w:val="right" w:pos="9026" w:leader="dot"/>
            </w:tabs>
            <w:rPr/>
          </w:pPr>
          <w:hyperlink w:anchor="__RefHeading___Toc3711684_581953129">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3711686_581953129">
            <w:r>
              <w:rPr>
                <w:webHidden/>
                <w:rStyle w:val="IndexLink"/>
                <w:rtl w:val="true"/>
              </w:rPr>
              <w:t>المقصد الاول</w:t>
            </w:r>
            <w:r>
              <w:rPr>
                <w:rStyle w:val="IndexLink"/>
                <w:rtl w:val="true"/>
              </w:rPr>
              <w:t xml:space="preserve">: </w:t>
            </w:r>
            <w:r>
              <w:rPr>
                <w:rStyle w:val="IndexLink"/>
                <w:rtl w:val="true"/>
              </w:rPr>
              <w:t>ان یکون من قریش</w:t>
            </w:r>
            <w:r>
              <w:rPr>
                <w:rStyle w:val="IndexLink"/>
                <w:rtl w:val="true"/>
              </w:rPr>
              <w:tab/>
            </w:r>
            <w:r>
              <w:rPr>
                <w:rStyle w:val="IndexLink"/>
              </w:rPr>
              <w:t>249</w:t>
            </w:r>
          </w:hyperlink>
        </w:p>
        <w:p>
          <w:pPr>
            <w:pStyle w:val="Contents3"/>
            <w:tabs>
              <w:tab w:val="clear" w:pos="8459"/>
              <w:tab w:val="right" w:pos="9026" w:leader="dot"/>
            </w:tabs>
            <w:rPr/>
          </w:pPr>
          <w:hyperlink w:anchor="__RefHeading___Toc3711688_581953129">
            <w:r>
              <w:rPr>
                <w:webHidden/>
                <w:rStyle w:val="IndexLink"/>
                <w:rtl w:val="true"/>
              </w:rPr>
              <w:t>المقصد الثانی</w:t>
            </w:r>
            <w:r>
              <w:rPr>
                <w:rStyle w:val="IndexLink"/>
                <w:rtl w:val="true"/>
              </w:rPr>
              <w:t xml:space="preserve">: </w:t>
            </w:r>
            <w:r>
              <w:rPr>
                <w:rStyle w:val="IndexLink"/>
                <w:rtl w:val="true"/>
              </w:rPr>
              <w:t>أن یکون من بنی هاشم</w:t>
            </w:r>
            <w:r>
              <w:rPr>
                <w:rStyle w:val="IndexLink"/>
                <w:rtl w:val="true"/>
              </w:rPr>
              <w:tab/>
            </w:r>
            <w:r>
              <w:rPr>
                <w:rStyle w:val="IndexLink"/>
              </w:rPr>
              <w:t>253</w:t>
            </w:r>
          </w:hyperlink>
        </w:p>
        <w:p>
          <w:pPr>
            <w:pStyle w:val="Contents3"/>
            <w:tabs>
              <w:tab w:val="clear" w:pos="8459"/>
              <w:tab w:val="right" w:pos="9026" w:leader="dot"/>
            </w:tabs>
            <w:rPr/>
          </w:pPr>
          <w:hyperlink w:anchor="__RefHeading___Toc3711690_581953129">
            <w:r>
              <w:rPr>
                <w:webHidden/>
                <w:rStyle w:val="IndexLink"/>
                <w:rtl w:val="true"/>
              </w:rPr>
              <w:t>المقصد الثالث</w:t>
            </w:r>
            <w:r>
              <w:rPr>
                <w:rStyle w:val="IndexLink"/>
                <w:rtl w:val="true"/>
              </w:rPr>
              <w:t xml:space="preserve">: </w:t>
            </w:r>
            <w:r>
              <w:rPr>
                <w:rStyle w:val="IndexLink"/>
                <w:rtl w:val="true"/>
              </w:rPr>
              <w:t>أن یکون من أهل بیت النبی صلّی اللّه علیه و آله و عترته</w:t>
            </w:r>
            <w:r>
              <w:rPr>
                <w:rStyle w:val="IndexLink"/>
                <w:rtl w:val="true"/>
              </w:rPr>
              <w:tab/>
            </w:r>
            <w:r>
              <w:rPr>
                <w:rStyle w:val="IndexLink"/>
              </w:rPr>
              <w:t>263</w:t>
            </w:r>
          </w:hyperlink>
        </w:p>
        <w:p>
          <w:pPr>
            <w:pStyle w:val="Contents4"/>
            <w:tabs>
              <w:tab w:val="clear" w:pos="8176"/>
              <w:tab w:val="right" w:pos="9026" w:leader="dot"/>
            </w:tabs>
            <w:rPr/>
          </w:pPr>
          <w:hyperlink w:anchor="__RefHeading___Toc3711692_581953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3711694_581953129">
            <w:r>
              <w:rPr>
                <w:webHidden/>
                <w:rStyle w:val="IndexLink"/>
                <w:rtl w:val="true"/>
              </w:rPr>
              <w:t>النوع الاول</w:t>
            </w:r>
            <w:r>
              <w:rPr>
                <w:rStyle w:val="IndexLink"/>
                <w:rtl w:val="true"/>
              </w:rPr>
              <w:t xml:space="preserve">: </w:t>
            </w:r>
            <w:r>
              <w:rPr>
                <w:rStyle w:val="IndexLink"/>
                <w:rtl w:val="true"/>
              </w:rPr>
              <w:t>أخبار الثقلین</w:t>
            </w:r>
            <w:r>
              <w:rPr>
                <w:rStyle w:val="IndexLink"/>
                <w:rtl w:val="true"/>
              </w:rPr>
              <w:tab/>
            </w:r>
            <w:r>
              <w:rPr>
                <w:rStyle w:val="IndexLink"/>
              </w:rPr>
              <w:t>263</w:t>
            </w:r>
          </w:hyperlink>
        </w:p>
        <w:p>
          <w:pPr>
            <w:pStyle w:val="Contents5"/>
            <w:tabs>
              <w:tab w:val="clear" w:pos="7892"/>
              <w:tab w:val="right" w:pos="9026" w:leader="dot"/>
            </w:tabs>
            <w:rPr/>
          </w:pPr>
          <w:hyperlink w:anchor="__RefHeading___Toc3711696_581953129">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711698_581953129">
            <w:r>
              <w:rPr>
                <w:webHidden/>
                <w:rStyle w:val="IndexLink"/>
                <w:rtl w:val="true"/>
              </w:rPr>
              <w:t>بیان</w:t>
            </w:r>
            <w:r>
              <w:rPr>
                <w:rStyle w:val="IndexLink"/>
                <w:rtl w:val="true"/>
              </w:rPr>
              <w:t>:</w:t>
              <w:tab/>
            </w:r>
            <w:r>
              <w:rPr>
                <w:rStyle w:val="IndexLink"/>
              </w:rPr>
              <w:t>266</w:t>
            </w:r>
          </w:hyperlink>
        </w:p>
        <w:p>
          <w:pPr>
            <w:pStyle w:val="Contents4"/>
            <w:tabs>
              <w:tab w:val="clear" w:pos="8176"/>
              <w:tab w:val="right" w:pos="9026" w:leader="dot"/>
            </w:tabs>
            <w:rPr/>
          </w:pPr>
          <w:hyperlink w:anchor="__RefHeading___Toc3711700_581953129">
            <w:r>
              <w:rPr>
                <w:webHidden/>
                <w:rStyle w:val="IndexLink"/>
                <w:rtl w:val="true"/>
              </w:rPr>
              <w:t>النوع الثانی</w:t>
            </w:r>
            <w:r>
              <w:rPr>
                <w:rStyle w:val="IndexLink"/>
                <w:rtl w:val="true"/>
              </w:rPr>
              <w:t xml:space="preserve">: </w:t>
            </w:r>
            <w:r>
              <w:rPr>
                <w:rStyle w:val="IndexLink"/>
                <w:rtl w:val="true"/>
              </w:rPr>
              <w:t>أخبار السفینة</w:t>
            </w:r>
            <w:r>
              <w:rPr>
                <w:rStyle w:val="IndexLink"/>
                <w:rtl w:val="true"/>
              </w:rPr>
              <w:tab/>
            </w:r>
            <w:r>
              <w:rPr>
                <w:rStyle w:val="IndexLink"/>
              </w:rPr>
              <w:t>272</w:t>
            </w:r>
          </w:hyperlink>
        </w:p>
        <w:p>
          <w:pPr>
            <w:pStyle w:val="Contents5"/>
            <w:tabs>
              <w:tab w:val="clear" w:pos="7892"/>
              <w:tab w:val="right" w:pos="9026" w:leader="dot"/>
            </w:tabs>
            <w:rPr/>
          </w:pPr>
          <w:hyperlink w:anchor="__RefHeading___Toc3711702_581953129">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11704_581953129">
            <w:r>
              <w:rPr>
                <w:webHidden/>
                <w:rStyle w:val="IndexLink"/>
                <w:rtl w:val="true"/>
              </w:rPr>
              <w:t>تنبیهان</w:t>
            </w:r>
            <w:r>
              <w:rPr>
                <w:rStyle w:val="IndexLink"/>
                <w:rtl w:val="true"/>
              </w:rPr>
              <w:t>:</w:t>
              <w:tab/>
            </w:r>
            <w:r>
              <w:rPr>
                <w:rStyle w:val="IndexLink"/>
              </w:rPr>
              <w:t>275</w:t>
            </w:r>
          </w:hyperlink>
        </w:p>
        <w:p>
          <w:pPr>
            <w:pStyle w:val="Contents6"/>
            <w:tabs>
              <w:tab w:val="clear" w:pos="7609"/>
              <w:tab w:val="right" w:pos="9026" w:leader="dot"/>
            </w:tabs>
            <w:rPr/>
          </w:pPr>
          <w:hyperlink w:anchor="__RefHeading___Toc3711706_581953129">
            <w:r>
              <w:rPr>
                <w:webHidden/>
                <w:rStyle w:val="IndexLink"/>
                <w:rtl w:val="true"/>
              </w:rPr>
              <w:t>وجه تشبیههم بالسفینة</w:t>
            </w:r>
            <w:r>
              <w:rPr>
                <w:rStyle w:val="IndexLink"/>
                <w:rtl w:val="true"/>
              </w:rPr>
              <w:tab/>
            </w:r>
            <w:r>
              <w:rPr>
                <w:rStyle w:val="IndexLink"/>
              </w:rPr>
              <w:t>275</w:t>
            </w:r>
          </w:hyperlink>
        </w:p>
        <w:p>
          <w:pPr>
            <w:pStyle w:val="Contents6"/>
            <w:tabs>
              <w:tab w:val="clear" w:pos="7609"/>
              <w:tab w:val="right" w:pos="9026" w:leader="dot"/>
            </w:tabs>
            <w:rPr/>
          </w:pPr>
          <w:hyperlink w:anchor="__RefHeading___Toc3711708_581953129">
            <w:r>
              <w:rPr>
                <w:webHidden/>
                <w:rStyle w:val="IndexLink"/>
                <w:rtl w:val="true"/>
              </w:rPr>
              <w:t>الاستدلال بأخبار السفینة</w:t>
            </w:r>
            <w:r>
              <w:rPr>
                <w:rStyle w:val="IndexLink"/>
                <w:rtl w:val="true"/>
              </w:rPr>
              <w:tab/>
            </w:r>
            <w:r>
              <w:rPr>
                <w:rStyle w:val="IndexLink"/>
              </w:rPr>
              <w:t>276</w:t>
            </w:r>
          </w:hyperlink>
        </w:p>
        <w:p>
          <w:pPr>
            <w:pStyle w:val="Contents4"/>
            <w:tabs>
              <w:tab w:val="clear" w:pos="8176"/>
              <w:tab w:val="right" w:pos="9026" w:leader="dot"/>
            </w:tabs>
            <w:rPr/>
          </w:pPr>
          <w:hyperlink w:anchor="__RefHeading___Toc3711710_581953129">
            <w:r>
              <w:rPr>
                <w:webHidden/>
                <w:rStyle w:val="IndexLink"/>
                <w:rtl w:val="true"/>
              </w:rPr>
              <w:t>النوع الثالث</w:t>
            </w:r>
            <w:r>
              <w:rPr>
                <w:rStyle w:val="IndexLink"/>
                <w:rtl w:val="true"/>
              </w:rPr>
              <w:t xml:space="preserve">: </w:t>
            </w:r>
            <w:r>
              <w:rPr>
                <w:rStyle w:val="IndexLink"/>
                <w:rtl w:val="true"/>
              </w:rPr>
              <w:t>الاخبار المتفرقة فی هذا المعنی</w:t>
            </w:r>
            <w:r>
              <w:rPr>
                <w:rStyle w:val="IndexLink"/>
                <w:rtl w:val="true"/>
              </w:rPr>
              <w:tab/>
            </w:r>
            <w:r>
              <w:rPr>
                <w:rStyle w:val="IndexLink"/>
              </w:rPr>
              <w:t>278</w:t>
            </w:r>
          </w:hyperlink>
        </w:p>
        <w:p>
          <w:pPr>
            <w:pStyle w:val="Contents5"/>
            <w:tabs>
              <w:tab w:val="clear" w:pos="7892"/>
              <w:tab w:val="right" w:pos="9026" w:leader="dot"/>
            </w:tabs>
            <w:rPr/>
          </w:pPr>
          <w:hyperlink w:anchor="__RefHeading___Toc3711712_58195312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711714_581953129">
            <w:r>
              <w:rPr>
                <w:webHidden/>
                <w:rStyle w:val="IndexLink"/>
                <w:rtl w:val="true"/>
              </w:rPr>
              <w:t>اعتبار نهج البلاغة</w:t>
            </w:r>
            <w:r>
              <w:rPr>
                <w:rStyle w:val="IndexLink"/>
                <w:rtl w:val="true"/>
              </w:rPr>
              <w:tab/>
            </w:r>
            <w:r>
              <w:rPr>
                <w:rStyle w:val="IndexLink"/>
              </w:rPr>
              <w:t>279</w:t>
            </w:r>
          </w:hyperlink>
        </w:p>
        <w:p>
          <w:pPr>
            <w:pStyle w:val="Contents5"/>
            <w:tabs>
              <w:tab w:val="clear" w:pos="7892"/>
              <w:tab w:val="right" w:pos="9026" w:leader="dot"/>
            </w:tabs>
            <w:rPr/>
          </w:pPr>
          <w:hyperlink w:anchor="__RefHeading___Toc3711716_581953129">
            <w:r>
              <w:rPr>
                <w:webHidden/>
                <w:rStyle w:val="IndexLink"/>
                <w:rtl w:val="true"/>
              </w:rPr>
              <w:t>آل محمد علیهم السّلام هم موضع سره</w:t>
            </w:r>
            <w:r>
              <w:rPr>
                <w:rStyle w:val="IndexLink"/>
                <w:rtl w:val="true"/>
              </w:rPr>
              <w:tab/>
            </w:r>
            <w:r>
              <w:rPr>
                <w:rStyle w:val="IndexLink"/>
              </w:rPr>
              <w:t>280</w:t>
            </w:r>
          </w:hyperlink>
        </w:p>
        <w:p>
          <w:pPr>
            <w:pStyle w:val="Contents6"/>
            <w:tabs>
              <w:tab w:val="clear" w:pos="7609"/>
              <w:tab w:val="right" w:pos="9026" w:leader="dot"/>
            </w:tabs>
            <w:rPr/>
          </w:pPr>
          <w:hyperlink w:anchor="__RefHeading___Toc3711718_581953129">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711720_581953129">
            <w:r>
              <w:rPr>
                <w:webHidden/>
                <w:rStyle w:val="IndexLink"/>
                <w:rtl w:val="true"/>
              </w:rPr>
              <w:t>بیان ما فیه</w:t>
            </w:r>
            <w:r>
              <w:rPr>
                <w:rStyle w:val="IndexLink"/>
                <w:rtl w:val="true"/>
              </w:rPr>
              <w:t>:</w:t>
              <w:tab/>
            </w:r>
            <w:r>
              <w:rPr>
                <w:rStyle w:val="IndexLink"/>
              </w:rPr>
              <w:t>281</w:t>
            </w:r>
          </w:hyperlink>
        </w:p>
        <w:p>
          <w:pPr>
            <w:pStyle w:val="Contents5"/>
            <w:tabs>
              <w:tab w:val="clear" w:pos="7892"/>
              <w:tab w:val="right" w:pos="9026" w:leader="dot"/>
            </w:tabs>
            <w:rPr/>
          </w:pPr>
          <w:hyperlink w:anchor="__RefHeading___Toc3711722_581953129">
            <w:r>
              <w:rPr>
                <w:webHidden/>
                <w:rStyle w:val="IndexLink"/>
                <w:rtl w:val="true"/>
              </w:rPr>
              <w:t>لا یقاس بآل محمد علیهم السّلام من هذه الامة أحد</w:t>
            </w:r>
            <w:r>
              <w:rPr>
                <w:rStyle w:val="IndexLink"/>
                <w:rtl w:val="true"/>
              </w:rPr>
              <w:tab/>
            </w:r>
            <w:r>
              <w:rPr>
                <w:rStyle w:val="IndexLink"/>
              </w:rPr>
              <w:t>281</w:t>
            </w:r>
          </w:hyperlink>
        </w:p>
        <w:p>
          <w:pPr>
            <w:pStyle w:val="Contents6"/>
            <w:tabs>
              <w:tab w:val="clear" w:pos="7609"/>
              <w:tab w:val="right" w:pos="9026" w:leader="dot"/>
            </w:tabs>
            <w:rPr/>
          </w:pPr>
          <w:hyperlink w:anchor="__RefHeading___Toc3711724_581953129">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711726_581953129">
            <w:r>
              <w:rPr>
                <w:webHidden/>
                <w:rStyle w:val="IndexLink"/>
                <w:rtl w:val="true"/>
              </w:rPr>
              <w:t>بیان ما فیه</w:t>
            </w:r>
            <w:r>
              <w:rPr>
                <w:rStyle w:val="IndexLink"/>
                <w:rtl w:val="true"/>
              </w:rPr>
              <w:t>:</w:t>
              <w:tab/>
            </w:r>
            <w:r>
              <w:rPr>
                <w:rStyle w:val="IndexLink"/>
              </w:rPr>
              <w:t>282</w:t>
            </w:r>
          </w:hyperlink>
        </w:p>
        <w:p>
          <w:pPr>
            <w:pStyle w:val="Contents6"/>
            <w:tabs>
              <w:tab w:val="clear" w:pos="7609"/>
              <w:tab w:val="right" w:pos="9026" w:leader="dot"/>
            </w:tabs>
            <w:rPr/>
          </w:pPr>
          <w:hyperlink w:anchor="__RefHeading___Toc3711728_581953129">
            <w:r>
              <w:rPr>
                <w:webHidden/>
                <w:rStyle w:val="IndexLink"/>
                <w:rtl w:val="true"/>
              </w:rPr>
              <w:t>بیان</w:t>
            </w:r>
            <w:r>
              <w:rPr>
                <w:rStyle w:val="IndexLink"/>
                <w:rtl w:val="true"/>
              </w:rPr>
              <w:t>:</w:t>
              <w:tab/>
            </w:r>
            <w:r>
              <w:rPr>
                <w:rStyle w:val="IndexLink"/>
              </w:rPr>
              <w:t>286</w:t>
            </w:r>
          </w:hyperlink>
        </w:p>
        <w:p>
          <w:pPr>
            <w:pStyle w:val="Contents5"/>
            <w:tabs>
              <w:tab w:val="clear" w:pos="7892"/>
              <w:tab w:val="right" w:pos="9026" w:leader="dot"/>
            </w:tabs>
            <w:rPr/>
          </w:pPr>
          <w:hyperlink w:anchor="__RefHeading___Toc3711730_581953129">
            <w:r>
              <w:rPr>
                <w:webHidden/>
                <w:rStyle w:val="IndexLink"/>
                <w:rtl w:val="true"/>
              </w:rPr>
              <w:t>تفسیر و تحقیق حول خطبة الامام علیه السّلام فی العلم و المعرفة</w:t>
            </w:r>
            <w:r>
              <w:rPr>
                <w:rStyle w:val="IndexLink"/>
                <w:rtl w:val="true"/>
              </w:rPr>
              <w:tab/>
            </w:r>
            <w:r>
              <w:rPr>
                <w:rStyle w:val="IndexLink"/>
              </w:rPr>
              <w:t>293</w:t>
            </w:r>
          </w:hyperlink>
        </w:p>
        <w:p>
          <w:pPr>
            <w:pStyle w:val="Contents6"/>
            <w:tabs>
              <w:tab w:val="clear" w:pos="7609"/>
              <w:tab w:val="right" w:pos="9026" w:leader="dot"/>
            </w:tabs>
            <w:rPr/>
          </w:pPr>
          <w:hyperlink w:anchor="__RefHeading___Toc3711732_58195312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711734_581953129">
            <w:r>
              <w:rPr>
                <w:webHidden/>
                <w:rStyle w:val="IndexLink"/>
                <w:rtl w:val="true"/>
              </w:rPr>
              <w:t>الفصل الاول</w:t>
            </w:r>
            <w:r>
              <w:rPr>
                <w:rStyle w:val="IndexLink"/>
                <w:rtl w:val="true"/>
              </w:rPr>
              <w:tab/>
            </w:r>
            <w:r>
              <w:rPr>
                <w:rStyle w:val="IndexLink"/>
              </w:rPr>
              <w:t>295</w:t>
            </w:r>
          </w:hyperlink>
        </w:p>
        <w:p>
          <w:pPr>
            <w:pStyle w:val="Contents6"/>
            <w:tabs>
              <w:tab w:val="clear" w:pos="7609"/>
              <w:tab w:val="right" w:pos="9026" w:leader="dot"/>
            </w:tabs>
            <w:rPr/>
          </w:pPr>
          <w:hyperlink w:anchor="__RefHeading___Toc3711736_581953129">
            <w:r>
              <w:rPr>
                <w:webHidden/>
                <w:rStyle w:val="IndexLink"/>
                <w:rtl w:val="true"/>
              </w:rPr>
              <w:t>الفصل الثانی</w:t>
            </w:r>
            <w:r>
              <w:rPr>
                <w:rStyle w:val="IndexLink"/>
                <w:rtl w:val="true"/>
              </w:rPr>
              <w:tab/>
            </w:r>
            <w:r>
              <w:rPr>
                <w:rStyle w:val="IndexLink"/>
              </w:rPr>
              <w:t>303</w:t>
            </w:r>
          </w:hyperlink>
        </w:p>
        <w:p>
          <w:pPr>
            <w:pStyle w:val="Contents6"/>
            <w:tabs>
              <w:tab w:val="clear" w:pos="7609"/>
              <w:tab w:val="right" w:pos="9026" w:leader="dot"/>
            </w:tabs>
            <w:rPr/>
          </w:pPr>
          <w:hyperlink w:anchor="__RefHeading___Toc3711738_581953129">
            <w:r>
              <w:rPr>
                <w:webHidden/>
                <w:rStyle w:val="IndexLink"/>
                <w:rtl w:val="true"/>
              </w:rPr>
              <w:t>الفصل الثالث</w:t>
            </w:r>
            <w:r>
              <w:rPr>
                <w:rStyle w:val="IndexLink"/>
                <w:rtl w:val="true"/>
              </w:rPr>
              <w:tab/>
            </w:r>
            <w:r>
              <w:rPr>
                <w:rStyle w:val="IndexLink"/>
              </w:rPr>
              <w:t>305</w:t>
            </w:r>
          </w:hyperlink>
        </w:p>
        <w:p>
          <w:pPr>
            <w:pStyle w:val="Contents6"/>
            <w:tabs>
              <w:tab w:val="clear" w:pos="7609"/>
              <w:tab w:val="right" w:pos="9026" w:leader="dot"/>
            </w:tabs>
            <w:rPr/>
          </w:pPr>
          <w:hyperlink w:anchor="__RefHeading___Toc3711740_581953129">
            <w:r>
              <w:rPr>
                <w:webHidden/>
                <w:rStyle w:val="IndexLink"/>
                <w:rtl w:val="true"/>
              </w:rPr>
              <w:t>الفصل الرابع</w:t>
            </w:r>
            <w:r>
              <w:rPr>
                <w:rStyle w:val="IndexLink"/>
                <w:rtl w:val="true"/>
              </w:rPr>
              <w:tab/>
            </w:r>
            <w:r>
              <w:rPr>
                <w:rStyle w:val="IndexLink"/>
              </w:rPr>
              <w:t>309</w:t>
            </w:r>
          </w:hyperlink>
        </w:p>
        <w:p>
          <w:pPr>
            <w:pStyle w:val="Contents5"/>
            <w:tabs>
              <w:tab w:val="clear" w:pos="7892"/>
              <w:tab w:val="right" w:pos="9026" w:leader="dot"/>
            </w:tabs>
            <w:rPr/>
          </w:pPr>
          <w:hyperlink w:anchor="__RefHeading___Toc3711742_581953129">
            <w:r>
              <w:rPr>
                <w:webHidden/>
                <w:rStyle w:val="IndexLink"/>
                <w:rtl w:val="true"/>
              </w:rPr>
              <w:t>رجوع القوم علی الاعقاب</w:t>
            </w:r>
            <w:r>
              <w:rPr>
                <w:rStyle w:val="IndexLink"/>
                <w:rtl w:val="true"/>
              </w:rPr>
              <w:tab/>
            </w:r>
            <w:r>
              <w:rPr>
                <w:rStyle w:val="IndexLink"/>
              </w:rPr>
              <w:t>333</w:t>
            </w:r>
          </w:hyperlink>
        </w:p>
        <w:p>
          <w:pPr>
            <w:pStyle w:val="Contents5"/>
            <w:tabs>
              <w:tab w:val="clear" w:pos="7892"/>
              <w:tab w:val="right" w:pos="9026" w:leader="dot"/>
            </w:tabs>
            <w:rPr/>
          </w:pPr>
          <w:hyperlink w:anchor="__RefHeading___Toc3711744_581953129">
            <w:r>
              <w:rPr>
                <w:webHidden/>
                <w:rStyle w:val="IndexLink"/>
                <w:rtl w:val="true"/>
              </w:rPr>
              <w:t>کلام فی القضاء و القدر</w:t>
            </w:r>
            <w:r>
              <w:rPr>
                <w:rStyle w:val="IndexLink"/>
                <w:rtl w:val="true"/>
              </w:rPr>
              <w:tab/>
            </w:r>
            <w:r>
              <w:rPr>
                <w:rStyle w:val="IndexLink"/>
              </w:rPr>
              <w:t>337</w:t>
            </w:r>
          </w:hyperlink>
        </w:p>
        <w:p>
          <w:pPr>
            <w:pStyle w:val="Contents5"/>
            <w:tabs>
              <w:tab w:val="clear" w:pos="7892"/>
              <w:tab w:val="right" w:pos="9026" w:leader="dot"/>
            </w:tabs>
            <w:rPr/>
          </w:pPr>
          <w:hyperlink w:anchor="__RefHeading___Toc3711746_581953129">
            <w:r>
              <w:rPr>
                <w:webHidden/>
                <w:rStyle w:val="IndexLink"/>
                <w:rtl w:val="true"/>
              </w:rPr>
              <w:t>تذنیب</w:t>
            </w:r>
            <w:r>
              <w:rPr>
                <w:rStyle w:val="IndexLink"/>
                <w:rtl w:val="true"/>
              </w:rPr>
              <w:t xml:space="preserve">: </w:t>
            </w:r>
            <w:r>
              <w:rPr>
                <w:rStyle w:val="IndexLink"/>
                <w:rtl w:val="true"/>
              </w:rPr>
              <w:t>رأی الفلاسفة فی القضاء و القدر</w:t>
            </w:r>
            <w:r>
              <w:rPr>
                <w:rStyle w:val="IndexLink"/>
                <w:rtl w:val="true"/>
              </w:rPr>
              <w:tab/>
            </w:r>
            <w:r>
              <w:rPr>
                <w:rStyle w:val="IndexLink"/>
              </w:rPr>
              <w:t>340</w:t>
            </w:r>
          </w:hyperlink>
        </w:p>
        <w:p>
          <w:pPr>
            <w:pStyle w:val="Contents6"/>
            <w:tabs>
              <w:tab w:val="clear" w:pos="7609"/>
              <w:tab w:val="right" w:pos="9026" w:leader="dot"/>
            </w:tabs>
            <w:rPr/>
          </w:pPr>
          <w:hyperlink w:anchor="__RefHeading___Toc3711748_581953129">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3711750_581953129">
            <w:r>
              <w:rPr>
                <w:webHidden/>
                <w:rStyle w:val="IndexLink"/>
                <w:rtl w:val="true"/>
              </w:rPr>
              <w:t>بیان ما فیه</w:t>
            </w:r>
            <w:r>
              <w:rPr>
                <w:rStyle w:val="IndexLink"/>
                <w:rtl w:val="true"/>
              </w:rPr>
              <w:t>:</w:t>
              <w:tab/>
            </w:r>
            <w:r>
              <w:rPr>
                <w:rStyle w:val="IndexLink"/>
              </w:rPr>
              <w:t>344</w:t>
            </w:r>
          </w:hyperlink>
        </w:p>
        <w:p>
          <w:pPr>
            <w:pStyle w:val="Contents5"/>
            <w:tabs>
              <w:tab w:val="clear" w:pos="7892"/>
              <w:tab w:val="right" w:pos="9026" w:leader="dot"/>
            </w:tabs>
            <w:rPr/>
          </w:pPr>
          <w:hyperlink w:anchor="__RefHeading___Toc3711752_581953129">
            <w:r>
              <w:rPr>
                <w:webHidden/>
                <w:rStyle w:val="IndexLink"/>
                <w:rtl w:val="true"/>
              </w:rPr>
              <w:t>اشتراط العصمة فی الامام</w:t>
            </w:r>
            <w:r>
              <w:rPr>
                <w:rStyle w:val="IndexLink"/>
                <w:rtl w:val="true"/>
              </w:rPr>
              <w:tab/>
            </w:r>
            <w:r>
              <w:rPr>
                <w:rStyle w:val="IndexLink"/>
              </w:rPr>
              <w:t>364</w:t>
            </w:r>
          </w:hyperlink>
        </w:p>
        <w:p>
          <w:pPr>
            <w:pStyle w:val="Contents6"/>
            <w:tabs>
              <w:tab w:val="clear" w:pos="7609"/>
              <w:tab w:val="right" w:pos="9026" w:leader="dot"/>
            </w:tabs>
            <w:rPr/>
          </w:pPr>
          <w:hyperlink w:anchor="__RefHeading___Toc3711754_581953129">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711756_581953129">
            <w:r>
              <w:rPr>
                <w:webHidden/>
                <w:rStyle w:val="IndexLink"/>
                <w:rtl w:val="true"/>
              </w:rPr>
              <w:t>الاول</w:t>
            </w:r>
            <w:r>
              <w:rPr>
                <w:rStyle w:val="IndexLink"/>
                <w:rtl w:val="true"/>
              </w:rPr>
              <w:tab/>
            </w:r>
            <w:r>
              <w:rPr>
                <w:rStyle w:val="IndexLink"/>
              </w:rPr>
              <w:t>365</w:t>
            </w:r>
          </w:hyperlink>
        </w:p>
        <w:p>
          <w:pPr>
            <w:pStyle w:val="Contents6"/>
            <w:tabs>
              <w:tab w:val="clear" w:pos="7609"/>
              <w:tab w:val="right" w:pos="9026" w:leader="dot"/>
            </w:tabs>
            <w:rPr/>
          </w:pPr>
          <w:hyperlink w:anchor="__RefHeading___Toc3711758_581953129">
            <w:r>
              <w:rPr>
                <w:webHidden/>
                <w:rStyle w:val="IndexLink"/>
                <w:rtl w:val="true"/>
              </w:rPr>
              <w:t>الثانی</w:t>
            </w:r>
            <w:r>
              <w:rPr>
                <w:rStyle w:val="IndexLink"/>
                <w:rtl w:val="true"/>
              </w:rPr>
              <w:tab/>
            </w:r>
            <w:r>
              <w:rPr>
                <w:rStyle w:val="IndexLink"/>
              </w:rPr>
              <w:t>366</w:t>
            </w:r>
          </w:hyperlink>
        </w:p>
        <w:p>
          <w:pPr>
            <w:pStyle w:val="Contents6"/>
            <w:tabs>
              <w:tab w:val="clear" w:pos="7609"/>
              <w:tab w:val="right" w:pos="9026" w:leader="dot"/>
            </w:tabs>
            <w:rPr/>
          </w:pPr>
          <w:hyperlink w:anchor="__RefHeading___Toc3711760_581953129">
            <w:r>
              <w:rPr>
                <w:webHidden/>
                <w:rStyle w:val="IndexLink"/>
                <w:rtl w:val="true"/>
              </w:rPr>
              <w:t>الثالث</w:t>
            </w:r>
            <w:r>
              <w:rPr>
                <w:rStyle w:val="IndexLink"/>
                <w:rtl w:val="true"/>
              </w:rPr>
              <w:tab/>
            </w:r>
            <w:r>
              <w:rPr>
                <w:rStyle w:val="IndexLink"/>
              </w:rPr>
              <w:t>367</w:t>
            </w:r>
          </w:hyperlink>
        </w:p>
        <w:p>
          <w:pPr>
            <w:pStyle w:val="Contents6"/>
            <w:tabs>
              <w:tab w:val="clear" w:pos="7609"/>
              <w:tab w:val="right" w:pos="9026" w:leader="dot"/>
            </w:tabs>
            <w:rPr/>
          </w:pPr>
          <w:hyperlink w:anchor="__RefHeading___Toc3711762_581953129">
            <w:r>
              <w:rPr>
                <w:webHidden/>
                <w:rStyle w:val="IndexLink"/>
                <w:rtl w:val="true"/>
              </w:rPr>
              <w:t>الاول ادلة القائلین باعتبار العصمة فی الامام</w:t>
            </w:r>
            <w:r>
              <w:rPr>
                <w:rStyle w:val="IndexLink"/>
                <w:rtl w:val="true"/>
              </w:rPr>
              <w:tab/>
            </w:r>
            <w:r>
              <w:rPr>
                <w:rStyle w:val="IndexLink"/>
              </w:rPr>
              <w:t>368</w:t>
            </w:r>
          </w:hyperlink>
        </w:p>
        <w:p>
          <w:pPr>
            <w:pStyle w:val="Contents6"/>
            <w:tabs>
              <w:tab w:val="clear" w:pos="7609"/>
              <w:tab w:val="right" w:pos="9026" w:leader="dot"/>
            </w:tabs>
            <w:rPr/>
          </w:pPr>
          <w:hyperlink w:anchor="__RefHeading___Toc3711764_581953129">
            <w:r>
              <w:rPr>
                <w:webHidden/>
                <w:rStyle w:val="IndexLink"/>
                <w:rtl w:val="true"/>
              </w:rPr>
              <w:t>الاول</w:t>
            </w:r>
            <w:r>
              <w:rPr>
                <w:rStyle w:val="IndexLink"/>
                <w:rtl w:val="true"/>
              </w:rPr>
              <w:t>:</w:t>
            </w:r>
            <w:r>
              <w:rPr>
                <w:rStyle w:val="IndexLink"/>
                <w:rtl w:val="true"/>
              </w:rPr>
              <w:t>أنه لو لم یکن الامام معصوما،للزم الدور أو التسلسل،و اللازم باطل</w:t>
            </w:r>
            <w:r>
              <w:rPr>
                <w:rStyle w:val="IndexLink"/>
                <w:rtl w:val="true"/>
              </w:rPr>
              <w:tab/>
            </w:r>
            <w:r>
              <w:rPr>
                <w:rStyle w:val="IndexLink"/>
              </w:rPr>
              <w:t>368</w:t>
            </w:r>
          </w:hyperlink>
        </w:p>
        <w:p>
          <w:pPr>
            <w:pStyle w:val="Contents6"/>
            <w:tabs>
              <w:tab w:val="clear" w:pos="7609"/>
              <w:tab w:val="right" w:pos="9026" w:leader="dot"/>
            </w:tabs>
            <w:rPr/>
          </w:pPr>
          <w:hyperlink w:anchor="__RefHeading___Toc3711766_581953129">
            <w:r>
              <w:rPr>
                <w:webHidden/>
                <w:rStyle w:val="IndexLink"/>
                <w:rtl w:val="true"/>
              </w:rPr>
              <w:t>الثانی</w:t>
            </w:r>
            <w:r>
              <w:rPr>
                <w:rStyle w:val="IndexLink"/>
                <w:rtl w:val="true"/>
              </w:rPr>
              <w:t xml:space="preserve">: </w:t>
            </w:r>
            <w:r>
              <w:rPr>
                <w:rStyle w:val="IndexLink"/>
                <w:rtl w:val="true"/>
              </w:rPr>
              <w:t>بقاء التکلیف الی یوم القیامة</w:t>
            </w:r>
            <w:r>
              <w:rPr>
                <w:rStyle w:val="IndexLink"/>
                <w:rtl w:val="true"/>
              </w:rPr>
              <w:tab/>
            </w:r>
            <w:r>
              <w:rPr>
                <w:rStyle w:val="IndexLink"/>
              </w:rPr>
              <w:t>369</w:t>
            </w:r>
          </w:hyperlink>
        </w:p>
        <w:p>
          <w:pPr>
            <w:pStyle w:val="Contents6"/>
            <w:tabs>
              <w:tab w:val="clear" w:pos="7609"/>
              <w:tab w:val="right" w:pos="9026" w:leader="dot"/>
            </w:tabs>
            <w:rPr/>
          </w:pPr>
          <w:hyperlink w:anchor="__RefHeading___Toc3711768_581953129">
            <w:r>
              <w:rPr>
                <w:webHidden/>
                <w:rStyle w:val="IndexLink"/>
                <w:rtl w:val="true"/>
              </w:rPr>
              <w:t>الشرائع لا بد لها من حافظ</w:t>
            </w:r>
            <w:r>
              <w:rPr>
                <w:rStyle w:val="IndexLink"/>
                <w:rtl w:val="true"/>
              </w:rPr>
              <w:tab/>
            </w:r>
            <w:r>
              <w:rPr>
                <w:rStyle w:val="IndexLink"/>
              </w:rPr>
              <w:t>370</w:t>
            </w:r>
          </w:hyperlink>
        </w:p>
        <w:p>
          <w:pPr>
            <w:pStyle w:val="Contents6"/>
            <w:tabs>
              <w:tab w:val="clear" w:pos="7609"/>
              <w:tab w:val="right" w:pos="9026" w:leader="dot"/>
            </w:tabs>
            <w:rPr/>
          </w:pPr>
          <w:hyperlink w:anchor="__RefHeading___Toc3711770_581953129">
            <w:r>
              <w:rPr>
                <w:webHidden/>
                <w:rStyle w:val="IndexLink"/>
                <w:rtl w:val="true"/>
              </w:rPr>
              <w:t>الثالث</w:t>
            </w:r>
            <w:r>
              <w:rPr>
                <w:rStyle w:val="IndexLink"/>
                <w:rtl w:val="true"/>
              </w:rPr>
              <w:t>:</w:t>
            </w:r>
            <w:r>
              <w:rPr>
                <w:rStyle w:val="IndexLink"/>
                <w:rtl w:val="true"/>
              </w:rPr>
              <w:t>أنه لو أقدم علی المعصیة،فاما أن یجب الانکار علیه حینئذ أم لا،</w:t>
            </w:r>
            <w:r>
              <w:rPr>
                <w:rStyle w:val="IndexLink"/>
                <w:rtl w:val="true"/>
              </w:rPr>
              <w:tab/>
            </w:r>
            <w:r>
              <w:rPr>
                <w:rStyle w:val="IndexLink"/>
              </w:rPr>
              <w:t>372</w:t>
            </w:r>
          </w:hyperlink>
        </w:p>
        <w:p>
          <w:pPr>
            <w:pStyle w:val="Contents6"/>
            <w:tabs>
              <w:tab w:val="clear" w:pos="7609"/>
              <w:tab w:val="right" w:pos="9026" w:leader="dot"/>
            </w:tabs>
            <w:rPr/>
          </w:pPr>
          <w:hyperlink w:anchor="__RefHeading___Toc3711772_581953129">
            <w:r>
              <w:rPr>
                <w:webHidden/>
                <w:rStyle w:val="IndexLink"/>
                <w:rtl w:val="true"/>
              </w:rPr>
              <w:t>الرابع</w:t>
            </w:r>
            <w:r>
              <w:rPr>
                <w:rStyle w:val="IndexLink"/>
                <w:rtl w:val="true"/>
              </w:rPr>
              <w:t>:</w:t>
            </w:r>
            <w:r>
              <w:rPr>
                <w:rStyle w:val="IndexLink"/>
                <w:rtl w:val="true"/>
              </w:rPr>
              <w:t>من الادلة أن الامام واجب الطاعة بالنص و الاجماع،</w:t>
            </w:r>
            <w:r>
              <w:rPr>
                <w:rStyle w:val="IndexLink"/>
                <w:rtl w:val="true"/>
              </w:rPr>
              <w:tab/>
            </w:r>
            <w:r>
              <w:rPr>
                <w:rStyle w:val="IndexLink"/>
              </w:rPr>
              <w:t>379</w:t>
            </w:r>
          </w:hyperlink>
        </w:p>
        <w:p>
          <w:pPr>
            <w:pStyle w:val="Contents6"/>
            <w:tabs>
              <w:tab w:val="clear" w:pos="7609"/>
              <w:tab w:val="right" w:pos="9026" w:leader="dot"/>
            </w:tabs>
            <w:rPr/>
          </w:pPr>
          <w:hyperlink w:anchor="__RefHeading___Toc3711774_581953129">
            <w:r>
              <w:rPr>
                <w:webHidden/>
                <w:rStyle w:val="IndexLink"/>
                <w:rtl w:val="true"/>
              </w:rPr>
              <w:t>الخامس</w:t>
            </w:r>
            <w:r>
              <w:rPr>
                <w:rStyle w:val="IndexLink"/>
                <w:rtl w:val="true"/>
              </w:rPr>
              <w:t>:</w:t>
            </w:r>
            <w:r>
              <w:rPr>
                <w:rStyle w:val="IndexLink"/>
                <w:rtl w:val="true"/>
              </w:rPr>
              <w:t>من الادلة أنه لو لم یکن الامام معصوما لزم أحد الامرین،</w:t>
            </w:r>
            <w:r>
              <w:rPr>
                <w:rStyle w:val="IndexLink"/>
                <w:rtl w:val="true"/>
              </w:rPr>
              <w:tab/>
            </w:r>
            <w:r>
              <w:rPr>
                <w:rStyle w:val="IndexLink"/>
              </w:rPr>
              <w:t>380</w:t>
            </w:r>
          </w:hyperlink>
        </w:p>
        <w:p>
          <w:pPr>
            <w:pStyle w:val="Contents6"/>
            <w:tabs>
              <w:tab w:val="clear" w:pos="7609"/>
              <w:tab w:val="right" w:pos="9026" w:leader="dot"/>
            </w:tabs>
            <w:rPr/>
          </w:pPr>
          <w:hyperlink w:anchor="__RefHeading___Toc3711776_581953129">
            <w:r>
              <w:rPr>
                <w:webHidden/>
                <w:rStyle w:val="IndexLink"/>
                <w:rtl w:val="true"/>
              </w:rPr>
              <w:t>السادس</w:t>
            </w:r>
            <w:r>
              <w:rPr>
                <w:rStyle w:val="IndexLink"/>
                <w:rtl w:val="true"/>
              </w:rPr>
              <w:t>:</w:t>
            </w:r>
            <w:r>
              <w:rPr>
                <w:rStyle w:val="IndexLink"/>
                <w:rtl w:val="true"/>
              </w:rPr>
              <w:t>من الادلة أن الناس مکلفون فی کل زمان باتباع ما جاء به النبی</w:t>
            </w:r>
            <w:r>
              <w:rPr>
                <w:rStyle w:val="IndexLink"/>
                <w:rtl w:val="true"/>
              </w:rPr>
              <w:tab/>
            </w:r>
            <w:r>
              <w:rPr>
                <w:rStyle w:val="IndexLink"/>
              </w:rPr>
              <w:t>381</w:t>
            </w:r>
          </w:hyperlink>
        </w:p>
        <w:p>
          <w:pPr>
            <w:pStyle w:val="Contents6"/>
            <w:tabs>
              <w:tab w:val="clear" w:pos="7609"/>
              <w:tab w:val="right" w:pos="9026" w:leader="dot"/>
            </w:tabs>
            <w:rPr/>
          </w:pPr>
          <w:hyperlink w:anchor="__RefHeading___Toc3711778_581953129">
            <w:r>
              <w:rPr>
                <w:webHidden/>
                <w:rStyle w:val="IndexLink"/>
              </w:rPr>
              <w:t>315</w:t>
            </w:r>
            <w:r>
              <w:rPr>
                <w:rStyle w:val="IndexLink"/>
                <w:rtl w:val="true"/>
              </w:rPr>
              <w:t>صلّی اللّه علیه و آله من الشرائع،</w:t>
            </w:r>
            <w:r>
              <w:rPr>
                <w:rStyle w:val="IndexLink"/>
                <w:rtl w:val="true"/>
              </w:rPr>
              <w:tab/>
            </w:r>
            <w:r>
              <w:rPr>
                <w:rStyle w:val="IndexLink"/>
              </w:rPr>
              <w:t>382</w:t>
            </w:r>
          </w:hyperlink>
        </w:p>
        <w:p>
          <w:pPr>
            <w:pStyle w:val="Contents6"/>
            <w:tabs>
              <w:tab w:val="clear" w:pos="7609"/>
              <w:tab w:val="right" w:pos="9026" w:leader="dot"/>
            </w:tabs>
            <w:rPr/>
          </w:pPr>
          <w:hyperlink w:anchor="__RefHeading___Toc3711780_581953129">
            <w:r>
              <w:rPr>
                <w:webHidden/>
                <w:rStyle w:val="IndexLink"/>
                <w:rtl w:val="true"/>
              </w:rPr>
              <w:t>السابع</w:t>
            </w:r>
            <w:r>
              <w:rPr>
                <w:rStyle w:val="IndexLink"/>
                <w:rtl w:val="true"/>
              </w:rPr>
              <w:t>:</w:t>
            </w:r>
            <w:r>
              <w:rPr>
                <w:rStyle w:val="IndexLink"/>
                <w:rtl w:val="true"/>
              </w:rPr>
              <w:t>أنه لو لم یکن الامام معصوما لزم الدور،</w:t>
            </w:r>
            <w:r>
              <w:rPr>
                <w:rStyle w:val="IndexLink"/>
                <w:rtl w:val="true"/>
              </w:rPr>
              <w:tab/>
            </w:r>
            <w:r>
              <w:rPr>
                <w:rStyle w:val="IndexLink"/>
              </w:rPr>
              <w:t>382</w:t>
            </w:r>
          </w:hyperlink>
        </w:p>
        <w:p>
          <w:pPr>
            <w:pStyle w:val="Contents6"/>
            <w:tabs>
              <w:tab w:val="clear" w:pos="7609"/>
              <w:tab w:val="right" w:pos="9026" w:leader="dot"/>
            </w:tabs>
            <w:rPr/>
          </w:pPr>
          <w:hyperlink w:anchor="__RefHeading___Toc3711782_581953129">
            <w:r>
              <w:rPr>
                <w:webHidden/>
                <w:rStyle w:val="IndexLink"/>
                <w:rtl w:val="true"/>
              </w:rPr>
              <w:t>الثامن</w:t>
            </w:r>
            <w:r>
              <w:rPr>
                <w:rStyle w:val="IndexLink"/>
                <w:rtl w:val="true"/>
              </w:rPr>
              <w:t>:</w:t>
            </w:r>
            <w:r>
              <w:rPr>
                <w:rStyle w:val="IndexLink"/>
                <w:rtl w:val="true"/>
              </w:rPr>
              <w:t>أن الامام کما تقدم منصوب من اللّه تعالی،</w:t>
            </w:r>
            <w:r>
              <w:rPr>
                <w:rStyle w:val="IndexLink"/>
                <w:rtl w:val="true"/>
              </w:rPr>
              <w:tab/>
            </w:r>
            <w:r>
              <w:rPr>
                <w:rStyle w:val="IndexLink"/>
              </w:rPr>
              <w:t>383</w:t>
            </w:r>
          </w:hyperlink>
        </w:p>
        <w:p>
          <w:pPr>
            <w:pStyle w:val="Contents6"/>
            <w:tabs>
              <w:tab w:val="clear" w:pos="7609"/>
              <w:tab w:val="right" w:pos="9026" w:leader="dot"/>
            </w:tabs>
            <w:rPr/>
          </w:pPr>
          <w:hyperlink w:anchor="__RefHeading___Toc3711784_581953129">
            <w:r>
              <w:rPr>
                <w:webHidden/>
                <w:rStyle w:val="IndexLink"/>
                <w:rtl w:val="true"/>
              </w:rPr>
              <w:t>التاسع</w:t>
            </w:r>
            <w:r>
              <w:rPr>
                <w:rStyle w:val="IndexLink"/>
                <w:rtl w:val="true"/>
              </w:rPr>
              <w:t>:</w:t>
            </w:r>
            <w:r>
              <w:rPr>
                <w:rStyle w:val="IndexLink"/>
                <w:rtl w:val="true"/>
              </w:rPr>
              <w:t>أن الامام لو لم یکن معصوما،لکان اما أن یکون عامیا،أو مجتهدا</w:t>
            </w:r>
            <w:r>
              <w:rPr>
                <w:rStyle w:val="IndexLink"/>
                <w:rtl w:val="true"/>
              </w:rPr>
              <w:tab/>
            </w:r>
            <w:r>
              <w:rPr>
                <w:rStyle w:val="IndexLink"/>
              </w:rPr>
              <w:t>383</w:t>
            </w:r>
          </w:hyperlink>
        </w:p>
        <w:p>
          <w:pPr>
            <w:pStyle w:val="Contents6"/>
            <w:tabs>
              <w:tab w:val="clear" w:pos="7609"/>
              <w:tab w:val="right" w:pos="9026" w:leader="dot"/>
            </w:tabs>
            <w:rPr/>
          </w:pPr>
          <w:hyperlink w:anchor="__RefHeading___Toc3711786_581953129">
            <w:r>
              <w:rPr>
                <w:webHidden/>
                <w:rStyle w:val="IndexLink"/>
                <w:rtl w:val="true"/>
              </w:rPr>
              <w:t>العاشر</w:t>
            </w:r>
            <w:r>
              <w:rPr>
                <w:rStyle w:val="IndexLink"/>
                <w:rtl w:val="true"/>
              </w:rPr>
              <w:t>:</w:t>
            </w:r>
            <w:r>
              <w:rPr>
                <w:rStyle w:val="IndexLink"/>
                <w:rtl w:val="true"/>
              </w:rPr>
              <w:t>أنه لا ریب فی وقوع الاختلافات الکثیرة بین الامة فی مسائل</w:t>
            </w:r>
            <w:r>
              <w:rPr>
                <w:rStyle w:val="IndexLink"/>
                <w:rtl w:val="true"/>
              </w:rPr>
              <w:tab/>
            </w:r>
            <w:r>
              <w:rPr>
                <w:rStyle w:val="IndexLink"/>
              </w:rPr>
              <w:t>384</w:t>
            </w:r>
          </w:hyperlink>
        </w:p>
        <w:p>
          <w:pPr>
            <w:pStyle w:val="Contents6"/>
            <w:tabs>
              <w:tab w:val="clear" w:pos="7609"/>
              <w:tab w:val="right" w:pos="9026" w:leader="dot"/>
            </w:tabs>
            <w:rPr/>
          </w:pPr>
          <w:hyperlink w:anchor="__RefHeading___Toc3711788_581953129">
            <w:r>
              <w:rPr>
                <w:webHidden/>
                <w:rStyle w:val="IndexLink"/>
                <w:rtl w:val="true"/>
              </w:rPr>
              <w:t>الحادی عشر</w:t>
            </w:r>
            <w:r>
              <w:rPr>
                <w:rStyle w:val="IndexLink"/>
                <w:rtl w:val="true"/>
              </w:rPr>
              <w:t>:</w:t>
            </w:r>
            <w:r>
              <w:rPr>
                <w:rStyle w:val="IndexLink"/>
                <w:rtl w:val="true"/>
              </w:rPr>
              <w:t>أنه لو جاز علی الامام الخطاء،لزم لزوم اتباع المصیب</w:t>
            </w:r>
            <w:r>
              <w:rPr>
                <w:rStyle w:val="IndexLink"/>
                <w:rtl w:val="true"/>
              </w:rPr>
              <w:tab/>
            </w:r>
            <w:r>
              <w:rPr>
                <w:rStyle w:val="IndexLink"/>
              </w:rPr>
              <w:t>384</w:t>
            </w:r>
          </w:hyperlink>
        </w:p>
        <w:p>
          <w:pPr>
            <w:pStyle w:val="Contents6"/>
            <w:tabs>
              <w:tab w:val="clear" w:pos="7609"/>
              <w:tab w:val="right" w:pos="9026" w:leader="dot"/>
            </w:tabs>
            <w:rPr/>
          </w:pPr>
          <w:hyperlink w:anchor="__RefHeading___Toc3711790_581953129">
            <w:r>
              <w:rPr>
                <w:webHidden/>
                <w:rStyle w:val="IndexLink"/>
                <w:rtl w:val="true"/>
              </w:rPr>
              <w:t>الثانی عشر</w:t>
            </w:r>
            <w:r>
              <w:rPr>
                <w:rStyle w:val="IndexLink"/>
                <w:rtl w:val="true"/>
              </w:rPr>
              <w:t>:</w:t>
            </w:r>
            <w:r>
              <w:rPr>
                <w:rStyle w:val="IndexLink"/>
                <w:rtl w:val="true"/>
              </w:rPr>
              <w:t>ما ذکره فی الشافی،</w:t>
            </w:r>
            <w:r>
              <w:rPr>
                <w:rStyle w:val="IndexLink"/>
                <w:rtl w:val="true"/>
              </w:rPr>
              <w:tab/>
            </w:r>
            <w:r>
              <w:rPr>
                <w:rStyle w:val="IndexLink"/>
              </w:rPr>
              <w:t>384</w:t>
            </w:r>
          </w:hyperlink>
        </w:p>
        <w:p>
          <w:pPr>
            <w:pStyle w:val="Contents6"/>
            <w:tabs>
              <w:tab w:val="clear" w:pos="7609"/>
              <w:tab w:val="right" w:pos="9026" w:leader="dot"/>
            </w:tabs>
            <w:rPr/>
          </w:pPr>
          <w:hyperlink w:anchor="__RefHeading___Toc3711792_581953129">
            <w:r>
              <w:rPr>
                <w:webHidden/>
                <w:rStyle w:val="IndexLink"/>
                <w:rtl w:val="true"/>
              </w:rPr>
              <w:t>الثالث عشر</w:t>
            </w:r>
            <w:r>
              <w:rPr>
                <w:rStyle w:val="IndexLink"/>
                <w:rtl w:val="true"/>
              </w:rPr>
              <w:t>:</w:t>
            </w:r>
            <w:r>
              <w:rPr>
                <w:rStyle w:val="IndexLink"/>
                <w:rtl w:val="true"/>
              </w:rPr>
              <w:t>أن الامام بمنزلة الرسول،</w:t>
            </w:r>
            <w:r>
              <w:rPr>
                <w:rStyle w:val="IndexLink"/>
                <w:rtl w:val="true"/>
              </w:rPr>
              <w:tab/>
            </w:r>
            <w:r>
              <w:rPr>
                <w:rStyle w:val="IndexLink"/>
              </w:rPr>
              <w:t>391</w:t>
            </w:r>
          </w:hyperlink>
        </w:p>
        <w:p>
          <w:pPr>
            <w:pStyle w:val="Contents6"/>
            <w:tabs>
              <w:tab w:val="clear" w:pos="7609"/>
              <w:tab w:val="right" w:pos="9026" w:leader="dot"/>
            </w:tabs>
            <w:rPr/>
          </w:pPr>
          <w:hyperlink w:anchor="__RefHeading___Toc3711794_581953129">
            <w:r>
              <w:rPr>
                <w:webHidden/>
                <w:rStyle w:val="IndexLink"/>
                <w:rtl w:val="true"/>
              </w:rPr>
              <w:t>الرابع عشر</w:t>
            </w:r>
            <w:r>
              <w:rPr>
                <w:rStyle w:val="IndexLink"/>
                <w:rtl w:val="true"/>
              </w:rPr>
              <w:t>:</w:t>
            </w:r>
            <w:r>
              <w:rPr>
                <w:rStyle w:val="IndexLink"/>
                <w:rtl w:val="true"/>
              </w:rPr>
              <w:t>أن الامام المعصوم لطف عام،</w:t>
            </w:r>
            <w:r>
              <w:rPr>
                <w:rStyle w:val="IndexLink"/>
                <w:rtl w:val="true"/>
              </w:rPr>
              <w:tab/>
            </w:r>
            <w:r>
              <w:rPr>
                <w:rStyle w:val="IndexLink"/>
              </w:rPr>
              <w:t>393</w:t>
            </w:r>
          </w:hyperlink>
        </w:p>
        <w:p>
          <w:pPr>
            <w:pStyle w:val="Contents6"/>
            <w:tabs>
              <w:tab w:val="clear" w:pos="7609"/>
              <w:tab w:val="right" w:pos="9026" w:leader="dot"/>
            </w:tabs>
            <w:rPr/>
          </w:pPr>
          <w:hyperlink w:anchor="__RefHeading___Toc3711796_581953129">
            <w:r>
              <w:rPr>
                <w:webHidden/>
                <w:rStyle w:val="IndexLink"/>
                <w:rtl w:val="true"/>
              </w:rPr>
              <w:t>الخامس عشر</w:t>
            </w:r>
            <w:r>
              <w:rPr>
                <w:rStyle w:val="IndexLink"/>
                <w:rtl w:val="true"/>
              </w:rPr>
              <w:t>:</w:t>
            </w:r>
            <w:r>
              <w:rPr>
                <w:rStyle w:val="IndexLink"/>
                <w:rtl w:val="true"/>
              </w:rPr>
              <w:t>انتفاء الامام المعصوم فی کل عصر ما یستلزم المحال بالضرورة</w:t>
            </w:r>
            <w:r>
              <w:rPr>
                <w:rStyle w:val="IndexLink"/>
                <w:rtl w:val="true"/>
              </w:rPr>
              <w:tab/>
            </w:r>
            <w:r>
              <w:rPr>
                <w:rStyle w:val="IndexLink"/>
              </w:rPr>
              <w:t>393</w:t>
            </w:r>
          </w:hyperlink>
        </w:p>
        <w:p>
          <w:pPr>
            <w:pStyle w:val="Contents6"/>
            <w:tabs>
              <w:tab w:val="clear" w:pos="7609"/>
              <w:tab w:val="right" w:pos="9026" w:leader="dot"/>
            </w:tabs>
            <w:rPr/>
          </w:pPr>
          <w:hyperlink w:anchor="__RefHeading___Toc3711798_581953129">
            <w:r>
              <w:rPr>
                <w:webHidden/>
                <w:rStyle w:val="IndexLink"/>
                <w:rtl w:val="true"/>
              </w:rPr>
              <w:t>السادس عشر</w:t>
            </w:r>
            <w:r>
              <w:rPr>
                <w:rStyle w:val="IndexLink"/>
                <w:rtl w:val="true"/>
              </w:rPr>
              <w:t xml:space="preserve">: </w:t>
            </w:r>
            <w:r>
              <w:rPr>
                <w:rStyle w:val="IndexLink"/>
                <w:rtl w:val="true"/>
              </w:rPr>
              <w:t>یوجب عصمة الامام عن السهو و النسیان</w:t>
            </w:r>
            <w:r>
              <w:rPr>
                <w:rStyle w:val="IndexLink"/>
                <w:rtl w:val="true"/>
              </w:rPr>
              <w:tab/>
            </w:r>
            <w:r>
              <w:rPr>
                <w:rStyle w:val="IndexLink"/>
              </w:rPr>
              <w:t>393</w:t>
            </w:r>
          </w:hyperlink>
        </w:p>
        <w:p>
          <w:pPr>
            <w:pStyle w:val="Contents6"/>
            <w:tabs>
              <w:tab w:val="clear" w:pos="7609"/>
              <w:tab w:val="right" w:pos="9026" w:leader="dot"/>
            </w:tabs>
            <w:rPr/>
          </w:pPr>
          <w:hyperlink w:anchor="__RefHeading___Toc3711800_581953129">
            <w:r>
              <w:rPr>
                <w:webHidden/>
                <w:rStyle w:val="IndexLink"/>
                <w:rtl w:val="true"/>
              </w:rPr>
              <w:t>السابع عشر</w:t>
            </w:r>
            <w:r>
              <w:rPr>
                <w:rStyle w:val="IndexLink"/>
                <w:rtl w:val="true"/>
              </w:rPr>
              <w:t>:</w:t>
            </w:r>
            <w:r>
              <w:rPr>
                <w:rStyle w:val="IndexLink"/>
                <w:rtl w:val="true"/>
              </w:rPr>
              <w:t>ما ذکره فی الالفین أیضا</w:t>
            </w:r>
            <w:r>
              <w:rPr>
                <w:rStyle w:val="IndexLink"/>
                <w:rtl w:val="true"/>
              </w:rPr>
              <w:t>:</w:t>
            </w:r>
            <w:r>
              <w:rPr>
                <w:rStyle w:val="IndexLink"/>
                <w:rtl w:val="true"/>
              </w:rPr>
              <w:t>کل امام یجب طاعته بالضرورة ما</w:t>
            </w:r>
            <w:r>
              <w:rPr>
                <w:rStyle w:val="IndexLink"/>
                <w:rtl w:val="true"/>
              </w:rPr>
              <w:tab/>
            </w:r>
            <w:r>
              <w:rPr>
                <w:rStyle w:val="IndexLink"/>
              </w:rPr>
              <w:t>403</w:t>
            </w:r>
          </w:hyperlink>
        </w:p>
        <w:p>
          <w:pPr>
            <w:pStyle w:val="Contents6"/>
            <w:tabs>
              <w:tab w:val="clear" w:pos="7609"/>
              <w:tab w:val="right" w:pos="9026" w:leader="dot"/>
            </w:tabs>
            <w:rPr/>
          </w:pPr>
          <w:hyperlink w:anchor="__RefHeading___Toc3711802_581953129">
            <w:r>
              <w:rPr>
                <w:webHidden/>
                <w:rStyle w:val="IndexLink"/>
                <w:rtl w:val="true"/>
              </w:rPr>
              <w:t>الثامن عشر</w:t>
            </w:r>
            <w:r>
              <w:rPr>
                <w:rStyle w:val="IndexLink"/>
                <w:rtl w:val="true"/>
              </w:rPr>
              <w:t>:</w:t>
            </w:r>
            <w:r>
              <w:rPr>
                <w:rStyle w:val="IndexLink"/>
                <w:rtl w:val="true"/>
              </w:rPr>
              <w:t>ما ذکره فیه أیضا</w:t>
            </w:r>
            <w:r>
              <w:rPr>
                <w:rStyle w:val="IndexLink"/>
                <w:rtl w:val="true"/>
              </w:rPr>
              <w:t>:</w:t>
            </w:r>
            <w:r>
              <w:rPr>
                <w:rStyle w:val="IndexLink"/>
                <w:rtl w:val="true"/>
              </w:rPr>
              <w:t>من أن الامام المعصوم لا ینعقد الاجماع</w:t>
            </w:r>
            <w:r>
              <w:rPr>
                <w:rStyle w:val="IndexLink"/>
                <w:rtl w:val="true"/>
              </w:rPr>
              <w:tab/>
            </w:r>
            <w:r>
              <w:rPr>
                <w:rStyle w:val="IndexLink"/>
              </w:rPr>
              <w:t>404</w:t>
            </w:r>
          </w:hyperlink>
        </w:p>
        <w:p>
          <w:pPr>
            <w:pStyle w:val="Contents6"/>
            <w:tabs>
              <w:tab w:val="clear" w:pos="7609"/>
              <w:tab w:val="right" w:pos="9026" w:leader="dot"/>
            </w:tabs>
            <w:rPr/>
          </w:pPr>
          <w:hyperlink w:anchor="__RefHeading___Toc3711804_581953129">
            <w:r>
              <w:rPr>
                <w:webHidden/>
                <w:rStyle w:val="IndexLink"/>
                <w:rtl w:val="true"/>
              </w:rPr>
              <w:t>التاسع عشر</w:t>
            </w:r>
            <w:r>
              <w:rPr>
                <w:rStyle w:val="IndexLink"/>
                <w:rtl w:val="true"/>
              </w:rPr>
              <w:t>:</w:t>
            </w:r>
            <w:r>
              <w:rPr>
                <w:rStyle w:val="IndexLink"/>
                <w:rtl w:val="true"/>
              </w:rPr>
              <w:t>ما ذکره فیه حیث قال</w:t>
            </w:r>
            <w:r>
              <w:rPr>
                <w:rStyle w:val="IndexLink"/>
                <w:rtl w:val="true"/>
              </w:rPr>
              <w:t>:</w:t>
            </w:r>
            <w:r>
              <w:rPr>
                <w:rStyle w:val="IndexLink"/>
                <w:rtl w:val="true"/>
              </w:rPr>
              <w:t>لا شیء من غیر المعصوم فعله حجة،</w:t>
            </w:r>
            <w:r>
              <w:rPr>
                <w:rStyle w:val="IndexLink"/>
                <w:rtl w:val="true"/>
              </w:rPr>
              <w:tab/>
            </w:r>
            <w:r>
              <w:rPr>
                <w:rStyle w:val="IndexLink"/>
              </w:rPr>
              <w:t>404</w:t>
            </w:r>
          </w:hyperlink>
        </w:p>
        <w:p>
          <w:pPr>
            <w:pStyle w:val="Contents6"/>
            <w:tabs>
              <w:tab w:val="clear" w:pos="7609"/>
              <w:tab w:val="right" w:pos="9026" w:leader="dot"/>
            </w:tabs>
            <w:rPr/>
          </w:pPr>
          <w:hyperlink w:anchor="__RefHeading___Toc3711806_581953129">
            <w:r>
              <w:rPr>
                <w:webHidden/>
                <w:rStyle w:val="IndexLink"/>
                <w:rtl w:val="true"/>
              </w:rPr>
              <w:t>العشرون</w:t>
            </w:r>
            <w:r>
              <w:rPr>
                <w:rStyle w:val="IndexLink"/>
                <w:rtl w:val="true"/>
              </w:rPr>
              <w:t>:</w:t>
            </w:r>
            <w:r>
              <w:rPr>
                <w:rStyle w:val="IndexLink"/>
                <w:rtl w:val="true"/>
              </w:rPr>
              <w:t>ما ذکره فیه</w:t>
            </w:r>
            <w:r>
              <w:rPr>
                <w:rStyle w:val="IndexLink"/>
                <w:rtl w:val="true"/>
              </w:rPr>
              <w:t>:</w:t>
            </w:r>
            <w:r>
              <w:rPr>
                <w:rStyle w:val="IndexLink"/>
                <w:rtl w:val="true"/>
              </w:rPr>
              <w:t>الامام محتاج إلیه فی حفظ الشرع،</w:t>
            </w:r>
            <w:r>
              <w:rPr>
                <w:rStyle w:val="IndexLink"/>
                <w:rtl w:val="true"/>
              </w:rPr>
              <w:tab/>
            </w:r>
            <w:r>
              <w:rPr>
                <w:rStyle w:val="IndexLink"/>
              </w:rPr>
              <w:t>405</w:t>
            </w:r>
          </w:hyperlink>
        </w:p>
        <w:p>
          <w:pPr>
            <w:pStyle w:val="Contents6"/>
            <w:tabs>
              <w:tab w:val="clear" w:pos="7609"/>
              <w:tab w:val="right" w:pos="9026" w:leader="dot"/>
            </w:tabs>
            <w:rPr/>
          </w:pPr>
          <w:hyperlink w:anchor="__RefHeading___Toc3711808_581953129">
            <w:r>
              <w:rPr>
                <w:webHidden/>
                <w:rStyle w:val="IndexLink"/>
                <w:rtl w:val="true"/>
              </w:rPr>
              <w:t>الواحد و العشرون</w:t>
            </w:r>
            <w:r>
              <w:rPr>
                <w:rStyle w:val="IndexLink"/>
                <w:rtl w:val="true"/>
              </w:rPr>
              <w:t>:</w:t>
            </w:r>
            <w:r>
              <w:rPr>
                <w:rStyle w:val="IndexLink"/>
                <w:rtl w:val="true"/>
              </w:rPr>
              <w:t>أن الامام هو الداعی الی اللّه تعالی و الهادی إلیه،</w:t>
            </w:r>
            <w:r>
              <w:rPr>
                <w:rStyle w:val="IndexLink"/>
                <w:rtl w:val="true"/>
              </w:rPr>
              <w:tab/>
            </w:r>
            <w:r>
              <w:rPr>
                <w:rStyle w:val="IndexLink"/>
              </w:rPr>
              <w:t>406</w:t>
            </w:r>
          </w:hyperlink>
        </w:p>
        <w:p>
          <w:pPr>
            <w:pStyle w:val="Contents6"/>
            <w:tabs>
              <w:tab w:val="clear" w:pos="7609"/>
              <w:tab w:val="right" w:pos="9026" w:leader="dot"/>
            </w:tabs>
            <w:rPr/>
          </w:pPr>
          <w:hyperlink w:anchor="__RefHeading___Toc3711810_581953129">
            <w:r>
              <w:rPr>
                <w:webHidden/>
                <w:rStyle w:val="IndexLink"/>
                <w:rtl w:val="true"/>
              </w:rPr>
              <w:t>الثانی و العشرون</w:t>
            </w:r>
            <w:r>
              <w:rPr>
                <w:rStyle w:val="IndexLink"/>
                <w:rtl w:val="true"/>
              </w:rPr>
              <w:t xml:space="preserve">: </w:t>
            </w:r>
            <w:r>
              <w:rPr>
                <w:rStyle w:val="IndexLink"/>
                <w:rtl w:val="true"/>
              </w:rPr>
              <w:t>التوکل لا یحصل الا بثلاثة أشیاء</w:t>
            </w:r>
            <w:r>
              <w:rPr>
                <w:rStyle w:val="IndexLink"/>
                <w:rtl w:val="true"/>
              </w:rPr>
              <w:tab/>
            </w:r>
            <w:r>
              <w:rPr>
                <w:rStyle w:val="IndexLink"/>
              </w:rPr>
              <w:t>411</w:t>
            </w:r>
          </w:hyperlink>
        </w:p>
        <w:p>
          <w:pPr>
            <w:pStyle w:val="Contents6"/>
            <w:tabs>
              <w:tab w:val="clear" w:pos="7609"/>
              <w:tab w:val="right" w:pos="9026" w:leader="dot"/>
            </w:tabs>
            <w:rPr/>
          </w:pPr>
          <w:hyperlink w:anchor="__RefHeading___Toc3711812_581953129">
            <w:r>
              <w:rPr>
                <w:webHidden/>
                <w:rStyle w:val="IndexLink"/>
                <w:rtl w:val="true"/>
              </w:rPr>
              <w:t>الثالث و العشرون</w:t>
            </w:r>
            <w:r>
              <w:rPr>
                <w:rStyle w:val="IndexLink"/>
                <w:rtl w:val="true"/>
              </w:rPr>
              <w:t>:</w:t>
            </w:r>
            <w:r>
              <w:rPr>
                <w:rStyle w:val="IndexLink"/>
                <w:rtl w:val="true"/>
              </w:rPr>
              <w:t>ما قاله فیه أیضا</w:t>
            </w:r>
            <w:r>
              <w:rPr>
                <w:rStyle w:val="IndexLink"/>
                <w:rtl w:val="true"/>
              </w:rPr>
              <w:tab/>
            </w:r>
            <w:r>
              <w:rPr>
                <w:rStyle w:val="IndexLink"/>
              </w:rPr>
              <w:t>413</w:t>
            </w:r>
          </w:hyperlink>
        </w:p>
        <w:p>
          <w:pPr>
            <w:pStyle w:val="Contents6"/>
            <w:tabs>
              <w:tab w:val="clear" w:pos="7609"/>
              <w:tab w:val="right" w:pos="9026" w:leader="dot"/>
            </w:tabs>
            <w:rPr/>
          </w:pPr>
          <w:hyperlink w:anchor="__RefHeading___Toc3711814_581953129">
            <w:r>
              <w:rPr>
                <w:webHidden/>
                <w:rStyle w:val="IndexLink"/>
                <w:rtl w:val="true"/>
              </w:rPr>
              <w:t>الرابع و العشرون</w:t>
            </w:r>
            <w:r>
              <w:rPr>
                <w:rStyle w:val="IndexLink"/>
                <w:rtl w:val="true"/>
              </w:rPr>
              <w:t>:</w:t>
            </w:r>
            <w:r>
              <w:rPr>
                <w:rStyle w:val="IndexLink"/>
                <w:rtl w:val="true"/>
              </w:rPr>
              <w:t>ما ذکره فیه أیضا،</w:t>
            </w:r>
            <w:r>
              <w:rPr>
                <w:rStyle w:val="IndexLink"/>
                <w:rtl w:val="true"/>
              </w:rPr>
              <w:tab/>
            </w:r>
            <w:r>
              <w:rPr>
                <w:rStyle w:val="IndexLink"/>
              </w:rPr>
              <w:t>414</w:t>
            </w:r>
          </w:hyperlink>
        </w:p>
        <w:p>
          <w:pPr>
            <w:pStyle w:val="Contents6"/>
            <w:tabs>
              <w:tab w:val="clear" w:pos="7609"/>
              <w:tab w:val="right" w:pos="9026" w:leader="dot"/>
            </w:tabs>
            <w:rPr/>
          </w:pPr>
          <w:hyperlink w:anchor="__RefHeading___Toc3711816_581953129">
            <w:r>
              <w:rPr>
                <w:webHidden/>
                <w:rStyle w:val="IndexLink"/>
                <w:rtl w:val="true"/>
              </w:rPr>
              <w:t>الخامس و العشرون</w:t>
            </w:r>
            <w:r>
              <w:rPr>
                <w:rStyle w:val="IndexLink"/>
                <w:rtl w:val="true"/>
              </w:rPr>
              <w:t xml:space="preserve">: </w:t>
            </w:r>
            <w:r>
              <w:rPr>
                <w:rStyle w:val="IndexLink"/>
                <w:rtl w:val="true"/>
              </w:rPr>
              <w:t>لا بد أن یجتمع فی الامام أربعة أشیاء</w:t>
            </w:r>
            <w:r>
              <w:rPr>
                <w:rStyle w:val="IndexLink"/>
                <w:rtl w:val="true"/>
              </w:rPr>
              <w:tab/>
            </w:r>
            <w:r>
              <w:rPr>
                <w:rStyle w:val="IndexLink"/>
              </w:rPr>
              <w:t>416</w:t>
            </w:r>
          </w:hyperlink>
        </w:p>
        <w:p>
          <w:pPr>
            <w:pStyle w:val="Contents6"/>
            <w:tabs>
              <w:tab w:val="clear" w:pos="7609"/>
              <w:tab w:val="right" w:pos="9026" w:leader="dot"/>
            </w:tabs>
            <w:rPr/>
          </w:pPr>
          <w:hyperlink w:anchor="__RefHeading___Toc3711818_581953129">
            <w:r>
              <w:rPr>
                <w:webHidden/>
                <w:rStyle w:val="IndexLink"/>
                <w:rtl w:val="true"/>
              </w:rPr>
              <w:t>السادس و العشرون</w:t>
            </w:r>
            <w:r>
              <w:rPr>
                <w:rStyle w:val="IndexLink"/>
                <w:rtl w:val="true"/>
              </w:rPr>
              <w:t>:</w:t>
            </w:r>
            <w:r>
              <w:rPr>
                <w:rStyle w:val="IndexLink"/>
                <w:rtl w:val="true"/>
              </w:rPr>
              <w:t>ما ذکره فیه أیضا،قال</w:t>
            </w:r>
            <w:r>
              <w:rPr>
                <w:rStyle w:val="IndexLink"/>
                <w:rtl w:val="true"/>
              </w:rPr>
              <w:t>:</w:t>
            </w:r>
            <w:r>
              <w:rPr>
                <w:rStyle w:val="IndexLink"/>
                <w:rtl w:val="true"/>
              </w:rPr>
              <w:t>کلما کان الامام أفضل من رعیته</w:t>
            </w:r>
            <w:r>
              <w:rPr>
                <w:rStyle w:val="IndexLink"/>
                <w:rtl w:val="true"/>
              </w:rPr>
              <w:tab/>
            </w:r>
            <w:r>
              <w:rPr>
                <w:rStyle w:val="IndexLink"/>
              </w:rPr>
              <w:t>417</w:t>
            </w:r>
          </w:hyperlink>
        </w:p>
        <w:p>
          <w:pPr>
            <w:pStyle w:val="Contents6"/>
            <w:tabs>
              <w:tab w:val="clear" w:pos="7609"/>
              <w:tab w:val="right" w:pos="9026" w:leader="dot"/>
            </w:tabs>
            <w:rPr/>
          </w:pPr>
          <w:hyperlink w:anchor="__RefHeading___Toc3711820_581953129">
            <w:r>
              <w:rPr>
                <w:webHidden/>
                <w:rStyle w:val="IndexLink"/>
                <w:rtl w:val="true"/>
              </w:rPr>
              <w:t>السابع و العشرون</w:t>
            </w:r>
            <w:r>
              <w:rPr>
                <w:rStyle w:val="IndexLink"/>
                <w:rtl w:val="true"/>
              </w:rPr>
              <w:t>:</w:t>
            </w:r>
            <w:r>
              <w:rPr>
                <w:rStyle w:val="IndexLink"/>
                <w:rtl w:val="true"/>
              </w:rPr>
              <w:t>ما ذکره فیه أیضا قوی،قال</w:t>
            </w:r>
            <w:r>
              <w:rPr>
                <w:rStyle w:val="IndexLink"/>
                <w:rtl w:val="true"/>
              </w:rPr>
              <w:t>:</w:t>
            </w:r>
            <w:r>
              <w:rPr>
                <w:rStyle w:val="IndexLink"/>
                <w:rtl w:val="true"/>
              </w:rPr>
              <w:t>قوی النفس تنقسم الی ثلاثة</w:t>
            </w:r>
            <w:r>
              <w:rPr>
                <w:rStyle w:val="IndexLink"/>
                <w:rtl w:val="true"/>
              </w:rPr>
              <w:tab/>
            </w:r>
            <w:r>
              <w:rPr>
                <w:rStyle w:val="IndexLink"/>
              </w:rPr>
              <w:t>418</w:t>
            </w:r>
          </w:hyperlink>
        </w:p>
        <w:p>
          <w:pPr>
            <w:pStyle w:val="Contents6"/>
            <w:tabs>
              <w:tab w:val="clear" w:pos="7609"/>
              <w:tab w:val="right" w:pos="9026" w:leader="dot"/>
            </w:tabs>
            <w:rPr/>
          </w:pPr>
          <w:hyperlink w:anchor="__RefHeading___Toc3711822_581953129">
            <w:r>
              <w:rPr>
                <w:webHidden/>
                <w:rStyle w:val="IndexLink"/>
                <w:rtl w:val="true"/>
              </w:rPr>
              <w:t>الثامن و العشرون</w:t>
            </w:r>
            <w:r>
              <w:rPr>
                <w:rStyle w:val="IndexLink"/>
                <w:rtl w:val="true"/>
              </w:rPr>
              <w:t>:</w:t>
            </w:r>
            <w:r>
              <w:rPr>
                <w:rStyle w:val="IndexLink"/>
                <w:rtl w:val="true"/>
              </w:rPr>
              <w:t>ما ذکره فیه أیضا،قال</w:t>
            </w:r>
            <w:r>
              <w:rPr>
                <w:rStyle w:val="IndexLink"/>
                <w:rtl w:val="true"/>
              </w:rPr>
              <w:t>:</w:t>
            </w:r>
            <w:r>
              <w:rPr>
                <w:rStyle w:val="IndexLink"/>
                <w:rtl w:val="true"/>
              </w:rPr>
              <w:t>أجناس الفضائل أربعة</w:t>
            </w:r>
            <w:r>
              <w:rPr>
                <w:rStyle w:val="IndexLink"/>
                <w:rtl w:val="true"/>
              </w:rPr>
              <w:t>:</w:t>
              <w:tab/>
            </w:r>
            <w:r>
              <w:rPr>
                <w:rStyle w:val="IndexLink"/>
              </w:rPr>
              <w:t>418</w:t>
            </w:r>
          </w:hyperlink>
        </w:p>
        <w:p>
          <w:pPr>
            <w:pStyle w:val="Contents6"/>
            <w:tabs>
              <w:tab w:val="clear" w:pos="7609"/>
              <w:tab w:val="right" w:pos="9026" w:leader="dot"/>
            </w:tabs>
            <w:rPr/>
          </w:pPr>
          <w:hyperlink w:anchor="__RefHeading___Toc3711824_581953129">
            <w:r>
              <w:rPr>
                <w:webHidden/>
                <w:rStyle w:val="IndexLink"/>
                <w:rtl w:val="true"/>
              </w:rPr>
              <w:t>التاسع و العشرون</w:t>
            </w:r>
            <w:r>
              <w:rPr>
                <w:rStyle w:val="IndexLink"/>
                <w:rtl w:val="true"/>
              </w:rPr>
              <w:t>:</w:t>
            </w:r>
            <w:r>
              <w:rPr>
                <w:rStyle w:val="IndexLink"/>
                <w:rtl w:val="true"/>
              </w:rPr>
              <w:t>ما فیه أیضا</w:t>
            </w:r>
            <w:r>
              <w:rPr>
                <w:rStyle w:val="IndexLink"/>
                <w:rtl w:val="true"/>
              </w:rPr>
              <w:t>:</w:t>
            </w:r>
            <w:r>
              <w:rPr>
                <w:rStyle w:val="IndexLink"/>
                <w:rtl w:val="true"/>
              </w:rPr>
              <w:t>أجناس الرذائل أربعة</w:t>
            </w:r>
            <w:r>
              <w:rPr>
                <w:rStyle w:val="IndexLink"/>
                <w:rtl w:val="true"/>
              </w:rPr>
              <w:t>:</w:t>
              <w:tab/>
            </w:r>
            <w:r>
              <w:rPr>
                <w:rStyle w:val="IndexLink"/>
              </w:rPr>
              <w:t>419</w:t>
            </w:r>
          </w:hyperlink>
        </w:p>
        <w:p>
          <w:pPr>
            <w:pStyle w:val="Contents6"/>
            <w:tabs>
              <w:tab w:val="clear" w:pos="7609"/>
              <w:tab w:val="right" w:pos="9026" w:leader="dot"/>
            </w:tabs>
            <w:rPr/>
          </w:pPr>
          <w:hyperlink w:anchor="__RefHeading___Toc3711826_581953129">
            <w:r>
              <w:rPr>
                <w:webHidden/>
                <w:rStyle w:val="IndexLink"/>
                <w:rtl w:val="true"/>
              </w:rPr>
              <w:t>الثلاثون</w:t>
            </w:r>
            <w:r>
              <w:rPr>
                <w:rStyle w:val="IndexLink"/>
                <w:rtl w:val="true"/>
              </w:rPr>
              <w:t>:</w:t>
            </w:r>
            <w:r>
              <w:rPr>
                <w:rStyle w:val="IndexLink"/>
                <w:rtl w:val="true"/>
              </w:rPr>
              <w:t>ما فیه أیضا</w:t>
            </w:r>
            <w:r>
              <w:rPr>
                <w:rStyle w:val="IndexLink"/>
                <w:rtl w:val="true"/>
              </w:rPr>
              <w:t>:</w:t>
            </w:r>
            <w:r>
              <w:rPr>
                <w:rStyle w:val="IndexLink"/>
                <w:rtl w:val="true"/>
              </w:rPr>
              <w:t>غایة حصول الحکمة أن یعرف الموجودات علی</w:t>
            </w:r>
            <w:r>
              <w:rPr>
                <w:rStyle w:val="IndexLink"/>
                <w:rtl w:val="true"/>
              </w:rPr>
              <w:tab/>
            </w:r>
            <w:r>
              <w:rPr>
                <w:rStyle w:val="IndexLink"/>
              </w:rPr>
              <w:t>419</w:t>
            </w:r>
          </w:hyperlink>
        </w:p>
        <w:p>
          <w:pPr>
            <w:pStyle w:val="Contents6"/>
            <w:tabs>
              <w:tab w:val="clear" w:pos="7609"/>
              <w:tab w:val="right" w:pos="9026" w:leader="dot"/>
            </w:tabs>
            <w:rPr/>
          </w:pPr>
          <w:hyperlink w:anchor="__RefHeading___Toc3711828_581953129">
            <w:r>
              <w:rPr>
                <w:webHidden/>
                <w:rStyle w:val="IndexLink"/>
                <w:rtl w:val="true"/>
              </w:rPr>
              <w:t>الواحد و الثلاثون</w:t>
            </w:r>
            <w:r>
              <w:rPr>
                <w:rStyle w:val="IndexLink"/>
                <w:rtl w:val="true"/>
              </w:rPr>
              <w:t>:</w:t>
            </w:r>
            <w:r>
              <w:rPr>
                <w:rStyle w:val="IndexLink"/>
                <w:rtl w:val="true"/>
              </w:rPr>
              <w:t>ما فیه أیضا</w:t>
            </w:r>
            <w:r>
              <w:rPr>
                <w:rStyle w:val="IndexLink"/>
                <w:rtl w:val="true"/>
              </w:rPr>
              <w:t>:</w:t>
            </w:r>
            <w:r>
              <w:rPr>
                <w:rStyle w:val="IndexLink"/>
                <w:rtl w:val="true"/>
              </w:rPr>
              <w:t>أنواع الحکمة الذکاء،</w:t>
            </w:r>
            <w:r>
              <w:rPr>
                <w:rStyle w:val="IndexLink"/>
                <w:rtl w:val="true"/>
              </w:rPr>
              <w:tab/>
            </w:r>
            <w:r>
              <w:rPr>
                <w:rStyle w:val="IndexLink"/>
              </w:rPr>
              <w:t>419</w:t>
            </w:r>
          </w:hyperlink>
        </w:p>
        <w:p>
          <w:pPr>
            <w:pStyle w:val="Contents6"/>
            <w:tabs>
              <w:tab w:val="clear" w:pos="7609"/>
              <w:tab w:val="right" w:pos="9026" w:leader="dot"/>
            </w:tabs>
            <w:rPr/>
          </w:pPr>
          <w:hyperlink w:anchor="__RefHeading___Toc3711830_581953129">
            <w:r>
              <w:rPr>
                <w:webHidden/>
                <w:rStyle w:val="IndexLink"/>
                <w:rtl w:val="true"/>
              </w:rPr>
              <w:t>الثانی و الثلاثون</w:t>
            </w:r>
            <w:r>
              <w:rPr>
                <w:rStyle w:val="IndexLink"/>
                <w:rtl w:val="true"/>
              </w:rPr>
              <w:t>:</w:t>
            </w:r>
            <w:r>
              <w:rPr>
                <w:rStyle w:val="IndexLink"/>
                <w:rtl w:val="true"/>
              </w:rPr>
              <w:t>ما فیه أیضا</w:t>
            </w:r>
            <w:r>
              <w:rPr>
                <w:rStyle w:val="IndexLink"/>
                <w:rtl w:val="true"/>
              </w:rPr>
              <w:t>:</w:t>
            </w:r>
            <w:r>
              <w:rPr>
                <w:rStyle w:val="IndexLink"/>
                <w:rtl w:val="true"/>
              </w:rPr>
              <w:t>العفة تحدث عن القوی البهیمیة،</w:t>
            </w:r>
            <w:r>
              <w:rPr>
                <w:rStyle w:val="IndexLink"/>
                <w:rtl w:val="true"/>
              </w:rPr>
              <w:tab/>
            </w:r>
            <w:r>
              <w:rPr>
                <w:rStyle w:val="IndexLink"/>
              </w:rPr>
              <w:t>420</w:t>
            </w:r>
          </w:hyperlink>
        </w:p>
        <w:p>
          <w:pPr>
            <w:pStyle w:val="Contents6"/>
            <w:tabs>
              <w:tab w:val="clear" w:pos="7609"/>
              <w:tab w:val="right" w:pos="9026" w:leader="dot"/>
            </w:tabs>
            <w:rPr/>
          </w:pPr>
          <w:hyperlink w:anchor="__RefHeading___Toc3711832_581953129">
            <w:r>
              <w:rPr>
                <w:webHidden/>
                <w:rStyle w:val="IndexLink"/>
                <w:rtl w:val="true"/>
              </w:rPr>
              <w:t>الثالث و الثلاثون</w:t>
            </w:r>
            <w:r>
              <w:rPr>
                <w:rStyle w:val="IndexLink"/>
                <w:rtl w:val="true"/>
              </w:rPr>
              <w:t>:</w:t>
            </w:r>
            <w:r>
              <w:rPr>
                <w:rStyle w:val="IndexLink"/>
                <w:rtl w:val="true"/>
              </w:rPr>
              <w:t>ما فیه أیضا العفة واسطة بین رذیلتین</w:t>
            </w:r>
            <w:r>
              <w:rPr>
                <w:rStyle w:val="IndexLink"/>
                <w:rtl w:val="true"/>
              </w:rPr>
              <w:t>:</w:t>
              <w:tab/>
            </w:r>
            <w:r>
              <w:rPr>
                <w:rStyle w:val="IndexLink"/>
              </w:rPr>
              <w:t>420</w:t>
            </w:r>
          </w:hyperlink>
        </w:p>
        <w:p>
          <w:pPr>
            <w:pStyle w:val="Contents6"/>
            <w:tabs>
              <w:tab w:val="clear" w:pos="7609"/>
              <w:tab w:val="right" w:pos="9026" w:leader="dot"/>
            </w:tabs>
            <w:rPr/>
          </w:pPr>
          <w:hyperlink w:anchor="__RefHeading___Toc3711834_581953129">
            <w:r>
              <w:rPr>
                <w:webHidden/>
                <w:rStyle w:val="IndexLink"/>
                <w:rtl w:val="true"/>
              </w:rPr>
              <w:t>الرابع و الثلاثون</w:t>
            </w:r>
            <w:r>
              <w:rPr>
                <w:rStyle w:val="IndexLink"/>
                <w:rtl w:val="true"/>
              </w:rPr>
              <w:t>:</w:t>
            </w:r>
            <w:r>
              <w:rPr>
                <w:rStyle w:val="IndexLink"/>
                <w:rtl w:val="true"/>
              </w:rPr>
              <w:t>قاله فیه أیضا</w:t>
            </w:r>
            <w:r>
              <w:rPr>
                <w:rStyle w:val="IndexLink"/>
                <w:rtl w:val="true"/>
              </w:rPr>
              <w:t>:</w:t>
            </w:r>
            <w:r>
              <w:rPr>
                <w:rStyle w:val="IndexLink"/>
                <w:rtl w:val="true"/>
              </w:rPr>
              <w:t>أنواع العفة،</w:t>
            </w:r>
            <w:r>
              <w:rPr>
                <w:rStyle w:val="IndexLink"/>
                <w:rtl w:val="true"/>
              </w:rPr>
              <w:tab/>
            </w:r>
            <w:r>
              <w:rPr>
                <w:rStyle w:val="IndexLink"/>
              </w:rPr>
              <w:t>421</w:t>
            </w:r>
          </w:hyperlink>
        </w:p>
        <w:p>
          <w:pPr>
            <w:pStyle w:val="Contents6"/>
            <w:tabs>
              <w:tab w:val="clear" w:pos="7609"/>
              <w:tab w:val="right" w:pos="9026" w:leader="dot"/>
            </w:tabs>
            <w:rPr/>
          </w:pPr>
          <w:hyperlink w:anchor="__RefHeading___Toc3711836_581953129">
            <w:r>
              <w:rPr>
                <w:webHidden/>
                <w:rStyle w:val="IndexLink"/>
                <w:rtl w:val="true"/>
              </w:rPr>
              <w:t>الخامس و الثلاثون</w:t>
            </w:r>
            <w:r>
              <w:rPr>
                <w:rStyle w:val="IndexLink"/>
                <w:rtl w:val="true"/>
              </w:rPr>
              <w:t>:</w:t>
            </w:r>
            <w:r>
              <w:rPr>
                <w:rStyle w:val="IndexLink"/>
                <w:rtl w:val="true"/>
              </w:rPr>
              <w:t>ما فیه أیضا</w:t>
            </w:r>
            <w:r>
              <w:rPr>
                <w:rStyle w:val="IndexLink"/>
                <w:rtl w:val="true"/>
              </w:rPr>
              <w:t>:</w:t>
              <w:tab/>
            </w:r>
            <w:r>
              <w:rPr>
                <w:rStyle w:val="IndexLink"/>
              </w:rPr>
              <w:t>422</w:t>
            </w:r>
          </w:hyperlink>
        </w:p>
        <w:p>
          <w:pPr>
            <w:pStyle w:val="Contents6"/>
            <w:tabs>
              <w:tab w:val="clear" w:pos="7609"/>
              <w:tab w:val="right" w:pos="9026" w:leader="dot"/>
            </w:tabs>
            <w:rPr/>
          </w:pPr>
          <w:hyperlink w:anchor="__RefHeading___Toc3711838_581953129">
            <w:r>
              <w:rPr>
                <w:webHidden/>
                <w:rStyle w:val="IndexLink"/>
                <w:rtl w:val="true"/>
              </w:rPr>
              <w:t>السادس و الثلاثون</w:t>
            </w:r>
            <w:r>
              <w:rPr>
                <w:rStyle w:val="IndexLink"/>
                <w:rtl w:val="true"/>
              </w:rPr>
              <w:t>:</w:t>
            </w:r>
            <w:r>
              <w:rPr>
                <w:rStyle w:val="IndexLink"/>
                <w:rtl w:val="true"/>
              </w:rPr>
              <w:t>ما فیه أیضا</w:t>
            </w:r>
            <w:r>
              <w:rPr>
                <w:rStyle w:val="IndexLink"/>
                <w:rtl w:val="true"/>
              </w:rPr>
              <w:t>:</w:t>
            </w:r>
            <w:r>
              <w:rPr>
                <w:rStyle w:val="IndexLink"/>
                <w:rtl w:val="true"/>
              </w:rPr>
              <w:t>أنواع الشجاعة ثمانیة</w:t>
            </w:r>
            <w:r>
              <w:rPr>
                <w:rStyle w:val="IndexLink"/>
                <w:rtl w:val="true"/>
              </w:rPr>
              <w:t>:</w:t>
              <w:tab/>
            </w:r>
            <w:r>
              <w:rPr>
                <w:rStyle w:val="IndexLink"/>
              </w:rPr>
              <w:t>422</w:t>
            </w:r>
          </w:hyperlink>
        </w:p>
        <w:p>
          <w:pPr>
            <w:pStyle w:val="Contents6"/>
            <w:tabs>
              <w:tab w:val="clear" w:pos="7609"/>
              <w:tab w:val="right" w:pos="9026" w:leader="dot"/>
            </w:tabs>
            <w:rPr/>
          </w:pPr>
          <w:hyperlink w:anchor="__RefHeading___Toc3711840_581953129">
            <w:r>
              <w:rPr>
                <w:webHidden/>
                <w:rStyle w:val="IndexLink"/>
                <w:rtl w:val="true"/>
              </w:rPr>
              <w:t>السابع و الثلاثون</w:t>
            </w:r>
            <w:r>
              <w:rPr>
                <w:rStyle w:val="IndexLink"/>
                <w:rtl w:val="true"/>
              </w:rPr>
              <w:t>:</w:t>
            </w:r>
            <w:r>
              <w:rPr>
                <w:rStyle w:val="IndexLink"/>
                <w:rtl w:val="true"/>
              </w:rPr>
              <w:t>العدالة تحدث من الفضائل الثلاث المتقدمة</w:t>
            </w:r>
            <w:r>
              <w:rPr>
                <w:rStyle w:val="IndexLink"/>
                <w:rtl w:val="true"/>
              </w:rPr>
              <w:tab/>
            </w:r>
            <w:r>
              <w:rPr>
                <w:rStyle w:val="IndexLink"/>
              </w:rPr>
              <w:t>423</w:t>
            </w:r>
          </w:hyperlink>
        </w:p>
        <w:p>
          <w:pPr>
            <w:pStyle w:val="Contents6"/>
            <w:tabs>
              <w:tab w:val="clear" w:pos="7609"/>
              <w:tab w:val="right" w:pos="9026" w:leader="dot"/>
            </w:tabs>
            <w:rPr/>
          </w:pPr>
          <w:hyperlink w:anchor="__RefHeading___Toc3711842_581953129">
            <w:r>
              <w:rPr>
                <w:webHidden/>
                <w:rStyle w:val="IndexLink"/>
                <w:rtl w:val="true"/>
              </w:rPr>
              <w:t>الثامن و الثلاثون</w:t>
            </w:r>
            <w:r>
              <w:rPr>
                <w:rStyle w:val="IndexLink"/>
                <w:rtl w:val="true"/>
              </w:rPr>
              <w:t>:</w:t>
            </w:r>
            <w:r>
              <w:rPr>
                <w:rStyle w:val="IndexLink"/>
                <w:rtl w:val="true"/>
              </w:rPr>
              <w:t>ما فیه أیضا،</w:t>
            </w:r>
            <w:r>
              <w:rPr>
                <w:rStyle w:val="IndexLink"/>
                <w:rtl w:val="true"/>
              </w:rPr>
              <w:tab/>
            </w:r>
            <w:r>
              <w:rPr>
                <w:rStyle w:val="IndexLink"/>
              </w:rPr>
              <w:t>424</w:t>
            </w:r>
          </w:hyperlink>
        </w:p>
        <w:p>
          <w:pPr>
            <w:pStyle w:val="Contents6"/>
            <w:tabs>
              <w:tab w:val="clear" w:pos="7609"/>
              <w:tab w:val="right" w:pos="9026" w:leader="dot"/>
            </w:tabs>
            <w:rPr/>
          </w:pPr>
          <w:hyperlink w:anchor="__RefHeading___Toc3711844_581953129">
            <w:r>
              <w:rPr>
                <w:webHidden/>
                <w:rStyle w:val="IndexLink"/>
                <w:rtl w:val="true"/>
              </w:rPr>
              <w:t>التاسع و الثلاثون</w:t>
            </w:r>
            <w:r>
              <w:rPr>
                <w:rStyle w:val="IndexLink"/>
                <w:rtl w:val="true"/>
              </w:rPr>
              <w:t xml:space="preserve">: </w:t>
            </w:r>
            <w:r>
              <w:rPr>
                <w:rStyle w:val="IndexLink"/>
                <w:rtl w:val="true"/>
              </w:rPr>
              <w:t>من أنواع العدالة العبادة</w:t>
            </w:r>
            <w:r>
              <w:rPr>
                <w:rStyle w:val="IndexLink"/>
                <w:rtl w:val="true"/>
              </w:rPr>
              <w:tab/>
            </w:r>
            <w:r>
              <w:rPr>
                <w:rStyle w:val="IndexLink"/>
              </w:rPr>
              <w:t>424</w:t>
            </w:r>
          </w:hyperlink>
        </w:p>
        <w:p>
          <w:pPr>
            <w:pStyle w:val="Contents6"/>
            <w:tabs>
              <w:tab w:val="clear" w:pos="7609"/>
              <w:tab w:val="right" w:pos="9026" w:leader="dot"/>
            </w:tabs>
            <w:rPr/>
          </w:pPr>
          <w:hyperlink w:anchor="__RefHeading___Toc3711846_581953129">
            <w:r>
              <w:rPr>
                <w:webHidden/>
                <w:rStyle w:val="IndexLink"/>
                <w:rtl w:val="true"/>
              </w:rPr>
              <w:t>الاربعون</w:t>
            </w:r>
            <w:r>
              <w:rPr>
                <w:rStyle w:val="IndexLink"/>
                <w:rtl w:val="true"/>
              </w:rPr>
              <w:t>:</w:t>
            </w:r>
            <w:r>
              <w:rPr>
                <w:rStyle w:val="IndexLink"/>
                <w:rtl w:val="true"/>
              </w:rPr>
              <w:t>ما فیه أیضا،قال</w:t>
            </w:r>
            <w:r>
              <w:rPr>
                <w:rStyle w:val="IndexLink"/>
                <w:rtl w:val="true"/>
              </w:rPr>
              <w:t>:</w:t>
            </w:r>
            <w:r>
              <w:rPr>
                <w:rStyle w:val="IndexLink"/>
                <w:rtl w:val="true"/>
              </w:rPr>
              <w:t>اعلم أن العدالة واسطة بین رذیلتین</w:t>
            </w:r>
            <w:r>
              <w:rPr>
                <w:rStyle w:val="IndexLink"/>
                <w:rtl w:val="true"/>
              </w:rPr>
              <w:t>.</w:t>
              <w:tab/>
            </w:r>
            <w:r>
              <w:rPr>
                <w:rStyle w:val="IndexLink"/>
              </w:rPr>
              <w:t>424</w:t>
            </w:r>
          </w:hyperlink>
        </w:p>
        <w:p>
          <w:pPr>
            <w:pStyle w:val="Contents6"/>
            <w:tabs>
              <w:tab w:val="clear" w:pos="7609"/>
              <w:tab w:val="right" w:pos="9026" w:leader="dot"/>
            </w:tabs>
            <w:rPr/>
          </w:pPr>
          <w:hyperlink w:anchor="__RefHeading___Toc3711848_581953129">
            <w:r>
              <w:rPr>
                <w:webHidden/>
                <w:rStyle w:val="IndexLink"/>
                <w:rtl w:val="true"/>
              </w:rPr>
              <w:t>الواحد و الاربعون</w:t>
            </w:r>
            <w:r>
              <w:rPr>
                <w:rStyle w:val="IndexLink"/>
                <w:rtl w:val="true"/>
              </w:rPr>
              <w:t>:</w:t>
            </w:r>
            <w:r>
              <w:rPr>
                <w:rStyle w:val="IndexLink"/>
                <w:rtl w:val="true"/>
              </w:rPr>
              <w:t>ما فیه أیضا،</w:t>
            </w:r>
            <w:r>
              <w:rPr>
                <w:rStyle w:val="IndexLink"/>
                <w:rtl w:val="true"/>
              </w:rPr>
              <w:tab/>
            </w:r>
            <w:r>
              <w:rPr>
                <w:rStyle w:val="IndexLink"/>
              </w:rPr>
              <w:t>425</w:t>
            </w:r>
          </w:hyperlink>
        </w:p>
        <w:p>
          <w:pPr>
            <w:pStyle w:val="Contents6"/>
            <w:tabs>
              <w:tab w:val="clear" w:pos="7609"/>
              <w:tab w:val="right" w:pos="9026" w:leader="dot"/>
            </w:tabs>
            <w:rPr/>
          </w:pPr>
          <w:hyperlink w:anchor="__RefHeading___Toc3711850_581953129">
            <w:r>
              <w:rPr>
                <w:webHidden/>
                <w:rStyle w:val="IndexLink"/>
                <w:rtl w:val="true"/>
              </w:rPr>
              <w:t>الثانی و الاربعون</w:t>
            </w:r>
            <w:r>
              <w:rPr>
                <w:rStyle w:val="IndexLink"/>
                <w:rtl w:val="true"/>
              </w:rPr>
              <w:t>:</w:t>
            </w:r>
            <w:r>
              <w:rPr>
                <w:rStyle w:val="IndexLink"/>
                <w:rtl w:val="true"/>
              </w:rPr>
              <w:t>ما فیه أیضا،قال</w:t>
            </w:r>
            <w:r>
              <w:rPr>
                <w:rStyle w:val="IndexLink"/>
                <w:rtl w:val="true"/>
              </w:rPr>
              <w:t>:</w:t>
            </w:r>
            <w:r>
              <w:rPr>
                <w:rStyle w:val="IndexLink"/>
                <w:rtl w:val="true"/>
              </w:rPr>
              <w:t>الامام أفضل من رعیته من کل وجه،</w:t>
            </w:r>
            <w:r>
              <w:rPr>
                <w:rStyle w:val="IndexLink"/>
                <w:rtl w:val="true"/>
              </w:rPr>
              <w:tab/>
            </w:r>
            <w:r>
              <w:rPr>
                <w:rStyle w:val="IndexLink"/>
              </w:rPr>
              <w:t>426</w:t>
            </w:r>
          </w:hyperlink>
        </w:p>
        <w:p>
          <w:pPr>
            <w:pStyle w:val="Contents6"/>
            <w:tabs>
              <w:tab w:val="clear" w:pos="7609"/>
              <w:tab w:val="right" w:pos="9026" w:leader="dot"/>
            </w:tabs>
            <w:rPr/>
          </w:pPr>
          <w:hyperlink w:anchor="__RefHeading___Toc3711852_581953129">
            <w:r>
              <w:rPr>
                <w:webHidden/>
                <w:rStyle w:val="IndexLink"/>
                <w:rtl w:val="true"/>
              </w:rPr>
              <w:t>الثالث و الاربعون</w:t>
            </w:r>
            <w:r>
              <w:rPr>
                <w:rStyle w:val="IndexLink"/>
                <w:rtl w:val="true"/>
              </w:rPr>
              <w:t>:</w:t>
            </w:r>
            <w:r>
              <w:rPr>
                <w:rStyle w:val="IndexLink"/>
                <w:rtl w:val="true"/>
              </w:rPr>
              <w:t>ما قاله فیه أیضا</w:t>
            </w:r>
            <w:r>
              <w:rPr>
                <w:rStyle w:val="IndexLink"/>
                <w:rtl w:val="true"/>
              </w:rPr>
              <w:t>:</w:t>
            </w:r>
            <w:r>
              <w:rPr>
                <w:rStyle w:val="IndexLink"/>
                <w:rtl w:val="true"/>
              </w:rPr>
              <w:t>الامام قادر علی ترک القبیح،</w:t>
            </w:r>
            <w:r>
              <w:rPr>
                <w:rStyle w:val="IndexLink"/>
                <w:rtl w:val="true"/>
              </w:rPr>
              <w:tab/>
            </w:r>
            <w:r>
              <w:rPr>
                <w:rStyle w:val="IndexLink"/>
              </w:rPr>
              <w:t>426</w:t>
            </w:r>
          </w:hyperlink>
        </w:p>
        <w:p>
          <w:pPr>
            <w:pStyle w:val="Contents6"/>
            <w:tabs>
              <w:tab w:val="clear" w:pos="7609"/>
              <w:tab w:val="right" w:pos="9026" w:leader="dot"/>
            </w:tabs>
            <w:rPr/>
          </w:pPr>
          <w:hyperlink w:anchor="__RefHeading___Toc3711854_581953129">
            <w:r>
              <w:rPr>
                <w:webHidden/>
                <w:rStyle w:val="IndexLink"/>
                <w:rtl w:val="true"/>
              </w:rPr>
              <w:t>الرابع و الاربعون</w:t>
            </w:r>
            <w:r>
              <w:rPr>
                <w:rStyle w:val="IndexLink"/>
                <w:rtl w:val="true"/>
              </w:rPr>
              <w:t>:</w:t>
            </w:r>
            <w:r>
              <w:rPr>
                <w:rStyle w:val="IndexLink"/>
                <w:rtl w:val="true"/>
              </w:rPr>
              <w:t>ما قاله فیه أیضا الناس فی العلم باللّه و حضورهم و عدم</w:t>
            </w:r>
            <w:r>
              <w:rPr>
                <w:rStyle w:val="IndexLink"/>
                <w:rtl w:val="true"/>
              </w:rPr>
              <w:tab/>
            </w:r>
            <w:r>
              <w:rPr>
                <w:rStyle w:val="IndexLink"/>
              </w:rPr>
              <w:t>427</w:t>
            </w:r>
          </w:hyperlink>
        </w:p>
        <w:p>
          <w:pPr>
            <w:pStyle w:val="Contents6"/>
            <w:tabs>
              <w:tab w:val="clear" w:pos="7609"/>
              <w:tab w:val="right" w:pos="9026" w:leader="dot"/>
            </w:tabs>
            <w:rPr/>
          </w:pPr>
          <w:hyperlink w:anchor="__RefHeading___Toc3711856_581953129">
            <w:r>
              <w:rPr>
                <w:webHidden/>
                <w:rStyle w:val="IndexLink"/>
                <w:rtl w:val="true"/>
              </w:rPr>
              <w:t>الخامس و الاربعون</w:t>
            </w:r>
            <w:r>
              <w:rPr>
                <w:rStyle w:val="IndexLink"/>
                <w:rtl w:val="true"/>
              </w:rPr>
              <w:t>:</w:t>
            </w:r>
            <w:r>
              <w:rPr>
                <w:rStyle w:val="IndexLink"/>
                <w:rtl w:val="true"/>
              </w:rPr>
              <w:t>خشیة الامام و خوفه من اللّه تعالی یجب أن یکون،فی الغایة</w:t>
            </w:r>
            <w:r>
              <w:rPr>
                <w:rStyle w:val="IndexLink"/>
                <w:rtl w:val="true"/>
              </w:rPr>
              <w:tab/>
            </w:r>
            <w:r>
              <w:rPr>
                <w:rStyle w:val="IndexLink"/>
              </w:rPr>
              <w:t>427</w:t>
            </w:r>
          </w:hyperlink>
        </w:p>
        <w:p>
          <w:pPr>
            <w:pStyle w:val="Contents6"/>
            <w:tabs>
              <w:tab w:val="clear" w:pos="7609"/>
              <w:tab w:val="right" w:pos="9026" w:leader="dot"/>
            </w:tabs>
            <w:rPr/>
          </w:pPr>
          <w:hyperlink w:anchor="__RefHeading___Toc3711858_581953129">
            <w:r>
              <w:rPr>
                <w:webHidden/>
                <w:rStyle w:val="IndexLink"/>
                <w:rtl w:val="true"/>
              </w:rPr>
              <w:t>السادس و الاربعون</w:t>
            </w:r>
            <w:r>
              <w:rPr>
                <w:rStyle w:val="IndexLink"/>
                <w:rtl w:val="true"/>
              </w:rPr>
              <w:t>:</w:t>
            </w:r>
            <w:r>
              <w:rPr>
                <w:rStyle w:val="IndexLink"/>
                <w:rtl w:val="true"/>
              </w:rPr>
              <w:t>ما فیه أیضا،</w:t>
            </w:r>
            <w:r>
              <w:rPr>
                <w:rStyle w:val="IndexLink"/>
                <w:rtl w:val="true"/>
              </w:rPr>
              <w:tab/>
            </w:r>
            <w:r>
              <w:rPr>
                <w:rStyle w:val="IndexLink"/>
              </w:rPr>
              <w:t>428</w:t>
            </w:r>
          </w:hyperlink>
        </w:p>
        <w:p>
          <w:pPr>
            <w:pStyle w:val="Contents6"/>
            <w:tabs>
              <w:tab w:val="clear" w:pos="7609"/>
              <w:tab w:val="right" w:pos="9026" w:leader="dot"/>
            </w:tabs>
            <w:rPr/>
          </w:pPr>
          <w:hyperlink w:anchor="__RefHeading___Toc3711860_581953129">
            <w:r>
              <w:rPr>
                <w:webHidden/>
                <w:rStyle w:val="IndexLink"/>
                <w:rtl w:val="true"/>
              </w:rPr>
              <w:t>السابع و الاربعون</w:t>
            </w:r>
            <w:r>
              <w:rPr>
                <w:rStyle w:val="IndexLink"/>
                <w:rtl w:val="true"/>
              </w:rPr>
              <w:t>:</w:t>
            </w:r>
            <w:r>
              <w:rPr>
                <w:rStyle w:val="IndexLink"/>
                <w:rtl w:val="true"/>
              </w:rPr>
              <w:t>ما فیه أیضا،</w:t>
            </w:r>
            <w:r>
              <w:rPr>
                <w:rStyle w:val="IndexLink"/>
                <w:rtl w:val="true"/>
              </w:rPr>
              <w:tab/>
            </w:r>
            <w:r>
              <w:rPr>
                <w:rStyle w:val="IndexLink"/>
              </w:rPr>
              <w:t>428</w:t>
            </w:r>
          </w:hyperlink>
        </w:p>
        <w:p>
          <w:pPr>
            <w:pStyle w:val="Contents6"/>
            <w:tabs>
              <w:tab w:val="clear" w:pos="7609"/>
              <w:tab w:val="right" w:pos="9026" w:leader="dot"/>
            </w:tabs>
            <w:rPr/>
          </w:pPr>
          <w:hyperlink w:anchor="__RefHeading___Toc3711862_581953129">
            <w:r>
              <w:rPr>
                <w:webHidden/>
                <w:rStyle w:val="IndexLink"/>
                <w:rtl w:val="true"/>
              </w:rPr>
              <w:t>الثامن و الاربعون</w:t>
            </w:r>
            <w:r>
              <w:rPr>
                <w:rStyle w:val="IndexLink"/>
                <w:rtl w:val="true"/>
              </w:rPr>
              <w:t>:</w:t>
            </w:r>
            <w:r>
              <w:rPr>
                <w:rStyle w:val="IndexLink"/>
                <w:rtl w:val="true"/>
              </w:rPr>
              <w:t>ما فیه أیضا،</w:t>
            </w:r>
            <w:r>
              <w:rPr>
                <w:rStyle w:val="IndexLink"/>
                <w:rtl w:val="true"/>
              </w:rPr>
              <w:tab/>
            </w:r>
            <w:r>
              <w:rPr>
                <w:rStyle w:val="IndexLink"/>
              </w:rPr>
              <w:t>428</w:t>
            </w:r>
          </w:hyperlink>
        </w:p>
        <w:p>
          <w:pPr>
            <w:pStyle w:val="Contents6"/>
            <w:tabs>
              <w:tab w:val="clear" w:pos="7609"/>
              <w:tab w:val="right" w:pos="9026" w:leader="dot"/>
            </w:tabs>
            <w:rPr/>
          </w:pPr>
          <w:hyperlink w:anchor="__RefHeading___Toc3711864_581953129">
            <w:r>
              <w:rPr>
                <w:webHidden/>
                <w:rStyle w:val="IndexLink"/>
                <w:rtl w:val="true"/>
              </w:rPr>
              <w:t>التاسع و الاربعون</w:t>
            </w:r>
            <w:r>
              <w:rPr>
                <w:rStyle w:val="IndexLink"/>
                <w:rtl w:val="true"/>
              </w:rPr>
              <w:t>:</w:t>
            </w:r>
            <w:r>
              <w:rPr>
                <w:rStyle w:val="IndexLink"/>
                <w:rtl w:val="true"/>
              </w:rPr>
              <w:t>ما فیه أیضا،قال علی علیه السّلام أفضل من الملائکة،</w:t>
            </w:r>
            <w:r>
              <w:rPr>
                <w:rStyle w:val="IndexLink"/>
                <w:rtl w:val="true"/>
              </w:rPr>
              <w:tab/>
            </w:r>
            <w:r>
              <w:rPr>
                <w:rStyle w:val="IndexLink"/>
              </w:rPr>
              <w:t>429</w:t>
            </w:r>
          </w:hyperlink>
        </w:p>
        <w:p>
          <w:pPr>
            <w:pStyle w:val="Contents6"/>
            <w:tabs>
              <w:tab w:val="clear" w:pos="7609"/>
              <w:tab w:val="right" w:pos="9026" w:leader="dot"/>
            </w:tabs>
            <w:rPr/>
          </w:pPr>
          <w:hyperlink w:anchor="__RefHeading___Toc3711866_581953129">
            <w:r>
              <w:rPr>
                <w:webHidden/>
                <w:rStyle w:val="IndexLink"/>
                <w:rtl w:val="true"/>
              </w:rPr>
              <w:t>الخمسون</w:t>
            </w:r>
            <w:r>
              <w:rPr>
                <w:rStyle w:val="IndexLink"/>
                <w:rtl w:val="true"/>
              </w:rPr>
              <w:t>:</w:t>
            </w:r>
            <w:r>
              <w:rPr>
                <w:rStyle w:val="IndexLink"/>
                <w:rtl w:val="true"/>
              </w:rPr>
              <w:t>ما فیه أیضا،قال</w:t>
            </w:r>
            <w:r>
              <w:rPr>
                <w:rStyle w:val="IndexLink"/>
                <w:rtl w:val="true"/>
              </w:rPr>
              <w:t>:</w:t>
            </w:r>
            <w:r>
              <w:rPr>
                <w:rStyle w:val="IndexLink"/>
                <w:rtl w:val="true"/>
              </w:rPr>
              <w:t>عصمة الامام أهم من شرع الحدود فی</w:t>
            </w:r>
            <w:r>
              <w:rPr>
                <w:rStyle w:val="IndexLink"/>
                <w:rtl w:val="true"/>
              </w:rPr>
              <w:tab/>
            </w:r>
            <w:r>
              <w:rPr>
                <w:rStyle w:val="IndexLink"/>
              </w:rPr>
              <w:t>431</w:t>
            </w:r>
          </w:hyperlink>
        </w:p>
        <w:p>
          <w:pPr>
            <w:pStyle w:val="Contents6"/>
            <w:tabs>
              <w:tab w:val="clear" w:pos="7609"/>
              <w:tab w:val="right" w:pos="9026" w:leader="dot"/>
            </w:tabs>
            <w:rPr/>
          </w:pPr>
          <w:hyperlink w:anchor="__RefHeading___Toc3711868_581953129">
            <w:r>
              <w:rPr>
                <w:webHidden/>
                <w:rStyle w:val="IndexLink"/>
                <w:rtl w:val="true"/>
              </w:rPr>
              <w:t>الثانی</w:t>
            </w:r>
            <w:r>
              <w:rPr>
                <w:rStyle w:val="IndexLink"/>
                <w:rtl w:val="true"/>
              </w:rPr>
              <w:tab/>
            </w:r>
            <w:r>
              <w:rPr>
                <w:rStyle w:val="IndexLink"/>
              </w:rPr>
              <w:t>432</w:t>
            </w:r>
          </w:hyperlink>
        </w:p>
        <w:p>
          <w:pPr>
            <w:pStyle w:val="Contents6"/>
            <w:tabs>
              <w:tab w:val="clear" w:pos="7609"/>
              <w:tab w:val="right" w:pos="9026" w:leader="dot"/>
            </w:tabs>
            <w:rPr/>
          </w:pPr>
          <w:hyperlink w:anchor="__RefHeading___Toc3711870_581953129">
            <w:r>
              <w:rPr>
                <w:webHidden/>
                <w:rStyle w:val="IndexLink"/>
                <w:rtl w:val="true"/>
              </w:rPr>
              <w:t>الآیة الاولی</w:t>
            </w:r>
            <w:r>
              <w:rPr>
                <w:rStyle w:val="IndexLink"/>
                <w:rtl w:val="true"/>
              </w:rPr>
              <w:t>:</w:t>
            </w:r>
            <w:r>
              <w:rPr>
                <w:rStyle w:val="IndexLink"/>
                <w:rtl w:val="true"/>
              </w:rPr>
              <w:t>قوله فی سورة الفاتحة</w:t>
            </w:r>
            <w:r>
              <w:rPr>
                <w:rStyle w:val="IndexLink"/>
                <w:rtl w:val="true"/>
              </w:rPr>
              <w:tab/>
            </w:r>
            <w:r>
              <w:rPr>
                <w:rStyle w:val="IndexLink"/>
              </w:rPr>
              <w:t>432</w:t>
            </w:r>
          </w:hyperlink>
        </w:p>
        <w:p>
          <w:pPr>
            <w:pStyle w:val="Contents2"/>
            <w:tabs>
              <w:tab w:val="clear" w:pos="8743"/>
              <w:tab w:val="right" w:pos="9026" w:leader="dot"/>
            </w:tabs>
            <w:rPr/>
          </w:pPr>
          <w:hyperlink w:anchor="__RefHeading___Toc3711872_581953129">
            <w:r>
              <w:rPr>
                <w:webHidden/>
                <w:rStyle w:val="IndexLink"/>
                <w:rtl w:val="true"/>
              </w:rPr>
              <w:t>الباب الاول</w:t>
            </w:r>
            <w:r>
              <w:rPr>
                <w:rStyle w:val="IndexLink"/>
                <w:rtl w:val="true"/>
              </w:rPr>
              <w:t xml:space="preserve">: </w:t>
            </w:r>
            <w:r>
              <w:rPr>
                <w:rStyle w:val="IndexLink"/>
                <w:rtl w:val="true"/>
              </w:rPr>
              <w:t>فی الامام الاول بعد النبی صلّی اللّه علیه و آله و هو أمیر المؤمنین علی بن أبی طالب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3711874_581953129">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3711876_581953129">
            <w:r>
              <w:rPr>
                <w:webHidden/>
                <w:rStyle w:val="IndexLink"/>
                <w:rtl w:val="true"/>
              </w:rPr>
              <w:t>المقصد الاول</w:t>
            </w:r>
            <w:r>
              <w:rPr>
                <w:rStyle w:val="IndexLink"/>
                <w:rtl w:val="true"/>
              </w:rPr>
              <w:t xml:space="preserve">: </w:t>
            </w:r>
            <w:r>
              <w:rPr>
                <w:rStyle w:val="IndexLink"/>
                <w:rtl w:val="true"/>
              </w:rPr>
              <w:t>فی النصوص الصراح علی إمامته من دون الحاجة الی واسطة أمر آخر</w:t>
            </w:r>
            <w:r>
              <w:rPr>
                <w:rStyle w:val="IndexLink"/>
                <w:rtl w:val="true"/>
              </w:rPr>
              <w:tab/>
            </w:r>
            <w:r>
              <w:rPr>
                <w:rStyle w:val="IndexLink"/>
              </w:rPr>
              <w:t>463</w:t>
            </w:r>
          </w:hyperlink>
        </w:p>
        <w:p>
          <w:pPr>
            <w:pStyle w:val="Contents4"/>
            <w:tabs>
              <w:tab w:val="clear" w:pos="8176"/>
              <w:tab w:val="right" w:pos="9026" w:leader="dot"/>
            </w:tabs>
            <w:rPr/>
          </w:pPr>
          <w:hyperlink w:anchor="__RefHeading___Toc3711878_581953129">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3711880_581953129">
            <w:r>
              <w:rPr>
                <w:webHidden/>
                <w:rStyle w:val="IndexLink"/>
                <w:rtl w:val="true"/>
              </w:rPr>
              <w:t>النص الاول</w:t>
            </w:r>
            <w:r>
              <w:rPr>
                <w:rStyle w:val="IndexLink"/>
                <w:rtl w:val="true"/>
              </w:rPr>
              <w:t xml:space="preserve">: </w:t>
            </w:r>
            <w:r>
              <w:rPr>
                <w:rStyle w:val="IndexLink"/>
                <w:rtl w:val="true"/>
              </w:rPr>
              <w:t>خبر الغدیر</w:t>
            </w:r>
            <w:r>
              <w:rPr>
                <w:rStyle w:val="IndexLink"/>
                <w:rtl w:val="true"/>
              </w:rPr>
              <w:tab/>
            </w:r>
            <w:r>
              <w:rPr>
                <w:rStyle w:val="IndexLink"/>
              </w:rPr>
              <w:t>463</w:t>
            </w:r>
          </w:hyperlink>
        </w:p>
        <w:p>
          <w:pPr>
            <w:pStyle w:val="Contents5"/>
            <w:tabs>
              <w:tab w:val="clear" w:pos="7892"/>
              <w:tab w:val="right" w:pos="9026" w:leader="dot"/>
            </w:tabs>
            <w:rPr/>
          </w:pPr>
          <w:hyperlink w:anchor="__RefHeading___Toc3711882_581953129">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11884_581953129">
            <w:r>
              <w:rPr>
                <w:webHidden/>
                <w:rStyle w:val="IndexLink"/>
                <w:rtl w:val="true"/>
              </w:rPr>
              <w:t>الفصل الاول</w:t>
            </w:r>
            <w:r>
              <w:rPr>
                <w:rStyle w:val="IndexLink"/>
                <w:rtl w:val="true"/>
              </w:rPr>
              <w:t xml:space="preserve">: </w:t>
            </w:r>
            <w:r>
              <w:rPr>
                <w:rStyle w:val="IndexLink"/>
                <w:rtl w:val="true"/>
              </w:rPr>
              <w:t>فی صحة سند هذا الخبر علی وجه الاجمال</w:t>
            </w:r>
            <w:r>
              <w:rPr>
                <w:rStyle w:val="IndexLink"/>
                <w:rtl w:val="true"/>
              </w:rPr>
              <w:tab/>
            </w:r>
            <w:r>
              <w:rPr>
                <w:rStyle w:val="IndexLink"/>
              </w:rPr>
              <w:t>463</w:t>
            </w:r>
          </w:hyperlink>
        </w:p>
        <w:p>
          <w:pPr>
            <w:pStyle w:val="Contents5"/>
            <w:tabs>
              <w:tab w:val="clear" w:pos="7892"/>
              <w:tab w:val="right" w:pos="9026" w:leader="dot"/>
            </w:tabs>
            <w:rPr/>
          </w:pPr>
          <w:hyperlink w:anchor="__RefHeading___Toc3711886_581953129">
            <w:r>
              <w:rPr>
                <w:webHidden/>
                <w:rStyle w:val="IndexLink"/>
                <w:rtl w:val="true"/>
              </w:rPr>
              <w:t>الفصل الثانی</w:t>
            </w:r>
            <w:r>
              <w:rPr>
                <w:rStyle w:val="IndexLink"/>
                <w:rtl w:val="true"/>
              </w:rPr>
              <w:t xml:space="preserve">: </w:t>
            </w:r>
            <w:r>
              <w:rPr>
                <w:rStyle w:val="IndexLink"/>
                <w:rtl w:val="true"/>
              </w:rPr>
              <w:t>فی أصل الخبر مع ذکر أسانیده علی وجه التفصیل</w:t>
            </w:r>
            <w:r>
              <w:rPr>
                <w:rStyle w:val="IndexLink"/>
                <w:rtl w:val="true"/>
              </w:rPr>
              <w:tab/>
            </w:r>
            <w:r>
              <w:rPr>
                <w:rStyle w:val="IndexLink"/>
              </w:rPr>
              <w:t>474</w:t>
            </w:r>
          </w:hyperlink>
        </w:p>
        <w:p>
          <w:pPr>
            <w:pStyle w:val="Contents6"/>
            <w:tabs>
              <w:tab w:val="clear" w:pos="7609"/>
              <w:tab w:val="right" w:pos="9026" w:leader="dot"/>
            </w:tabs>
            <w:rPr/>
          </w:pPr>
          <w:hyperlink w:anchor="__RefHeading___Toc3711888_581953129">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3711890_581953129">
            <w:r>
              <w:rPr>
                <w:webHidden/>
                <w:rStyle w:val="IndexLink"/>
                <w:rtl w:val="true"/>
              </w:rPr>
              <w:t>النوع الاول</w:t>
            </w:r>
            <w:r>
              <w:rPr>
                <w:rStyle w:val="IndexLink"/>
                <w:rtl w:val="true"/>
              </w:rPr>
              <w:t xml:space="preserve">: </w:t>
            </w:r>
            <w:r>
              <w:rPr>
                <w:rStyle w:val="IndexLink"/>
                <w:rtl w:val="true"/>
              </w:rPr>
              <w:t>الاخبار المقتصرة فیها علی قوله صلّی اللّه علیه و آله</w:t>
            </w:r>
            <w:r>
              <w:rPr>
                <w:rStyle w:val="IndexLink"/>
                <w:rtl w:val="true"/>
              </w:rPr>
              <w:tab/>
            </w:r>
            <w:r>
              <w:rPr>
                <w:rStyle w:val="IndexLink"/>
              </w:rPr>
              <w:t>474</w:t>
            </w:r>
          </w:hyperlink>
        </w:p>
        <w:p>
          <w:pPr>
            <w:pStyle w:val="Contents6"/>
            <w:tabs>
              <w:tab w:val="clear" w:pos="7609"/>
              <w:tab w:val="right" w:pos="9026" w:leader="dot"/>
            </w:tabs>
            <w:rPr/>
          </w:pPr>
          <w:hyperlink w:anchor="__RefHeading___Toc3711892_581953129">
            <w:r>
              <w:rPr>
                <w:webHidden/>
                <w:rStyle w:val="IndexLink"/>
                <w:rtl w:val="true"/>
              </w:rPr>
              <w:t>النوع الثانی</w:t>
            </w:r>
            <w:r>
              <w:rPr>
                <w:rStyle w:val="IndexLink"/>
                <w:rtl w:val="true"/>
              </w:rPr>
              <w:t xml:space="preserve">: </w:t>
            </w:r>
            <w:r>
              <w:rPr>
                <w:rStyle w:val="IndexLink"/>
                <w:rtl w:val="true"/>
              </w:rPr>
              <w:t>ما هو المشتمل علی الاقوال السابقة،مضافا الی تهنئة عمر</w:t>
            </w:r>
            <w:r>
              <w:rPr>
                <w:rStyle w:val="IndexLink"/>
                <w:rtl w:val="true"/>
              </w:rPr>
              <w:tab/>
            </w:r>
            <w:r>
              <w:rPr>
                <w:rStyle w:val="IndexLink"/>
              </w:rPr>
              <w:t>482</w:t>
            </w:r>
          </w:hyperlink>
        </w:p>
        <w:p>
          <w:pPr>
            <w:pStyle w:val="Contents6"/>
            <w:tabs>
              <w:tab w:val="clear" w:pos="7609"/>
              <w:tab w:val="right" w:pos="9026" w:leader="dot"/>
            </w:tabs>
            <w:rPr/>
          </w:pPr>
          <w:hyperlink w:anchor="__RefHeading___Toc3711894_581953129">
            <w:r>
              <w:rPr>
                <w:webHidden/>
                <w:rStyle w:val="IndexLink"/>
                <w:rtl w:val="true"/>
              </w:rPr>
              <w:t>النوع الثالث</w:t>
            </w:r>
            <w:r>
              <w:rPr>
                <w:rStyle w:val="IndexLink"/>
                <w:rtl w:val="true"/>
              </w:rPr>
              <w:t xml:space="preserve">: </w:t>
            </w:r>
            <w:r>
              <w:rPr>
                <w:rStyle w:val="IndexLink"/>
                <w:rtl w:val="true"/>
              </w:rPr>
              <w:t>ما هو المشتمل علیها،و علی آیة الاکمال،و آیة التبلیغ،و آیة</w:t>
            </w:r>
            <w:r>
              <w:rPr>
                <w:rStyle w:val="IndexLink"/>
                <w:rtl w:val="true"/>
              </w:rPr>
              <w:tab/>
            </w:r>
            <w:r>
              <w:rPr>
                <w:rStyle w:val="IndexLink"/>
              </w:rPr>
              <w:t>488</w:t>
            </w:r>
          </w:hyperlink>
        </w:p>
        <w:p>
          <w:pPr>
            <w:pStyle w:val="Contents6"/>
            <w:tabs>
              <w:tab w:val="clear" w:pos="7609"/>
              <w:tab w:val="right" w:pos="9026" w:leader="dot"/>
            </w:tabs>
            <w:rPr/>
          </w:pPr>
          <w:hyperlink w:anchor="__RefHeading___Toc3711896_581953129">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3711898_581953129">
            <w:r>
              <w:rPr>
                <w:webHidden/>
                <w:rStyle w:val="IndexLink"/>
                <w:rtl w:val="true"/>
              </w:rPr>
              <w:t>تذنیب</w:t>
            </w:r>
            <w:r>
              <w:rPr>
                <w:rStyle w:val="IndexLink"/>
                <w:rtl w:val="true"/>
              </w:rPr>
              <w:t>:</w:t>
              <w:tab/>
            </w:r>
            <w:r>
              <w:rPr>
                <w:rStyle w:val="IndexLink"/>
              </w:rPr>
              <w:t>509</w:t>
            </w:r>
          </w:hyperlink>
        </w:p>
        <w:p>
          <w:pPr>
            <w:pStyle w:val="Contents5"/>
            <w:tabs>
              <w:tab w:val="clear" w:pos="7892"/>
              <w:tab w:val="right" w:pos="9026" w:leader="dot"/>
            </w:tabs>
            <w:rPr/>
          </w:pPr>
          <w:hyperlink w:anchor="__RefHeading___Toc3711900_581953129">
            <w:r>
              <w:rPr>
                <w:webHidden/>
                <w:rStyle w:val="IndexLink"/>
                <w:rtl w:val="true"/>
              </w:rPr>
              <w:t>الفصل الثالث</w:t>
            </w:r>
            <w:r>
              <w:rPr>
                <w:rStyle w:val="IndexLink"/>
                <w:rtl w:val="true"/>
              </w:rPr>
              <w:t xml:space="preserve">: </w:t>
            </w:r>
            <w:r>
              <w:rPr>
                <w:rStyle w:val="IndexLink"/>
                <w:rtl w:val="true"/>
              </w:rPr>
              <w:t>فی بیان دلالة الخبر علی المقصود</w:t>
            </w:r>
            <w:r>
              <w:rPr>
                <w:rStyle w:val="IndexLink"/>
                <w:rtl w:val="true"/>
              </w:rPr>
              <w:tab/>
            </w:r>
            <w:r>
              <w:rPr>
                <w:rStyle w:val="IndexLink"/>
              </w:rPr>
              <w:t>514</w:t>
            </w:r>
          </w:hyperlink>
        </w:p>
        <w:p>
          <w:pPr>
            <w:pStyle w:val="Contents6"/>
            <w:tabs>
              <w:tab w:val="clear" w:pos="7609"/>
              <w:tab w:val="right" w:pos="9026" w:leader="dot"/>
            </w:tabs>
            <w:rPr/>
          </w:pPr>
          <w:hyperlink w:anchor="__RefHeading___Toc3711902_581953129">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3711904_581953129">
            <w:r>
              <w:rPr>
                <w:webHidden/>
                <w:rStyle w:val="IndexLink"/>
                <w:rtl w:val="true"/>
              </w:rPr>
              <w:t>المطلب الاول</w:t>
            </w:r>
            <w:r>
              <w:rPr>
                <w:rStyle w:val="IndexLink"/>
                <w:rtl w:val="true"/>
              </w:rPr>
              <w:t xml:space="preserve">: </w:t>
            </w:r>
            <w:r>
              <w:rPr>
                <w:rStyle w:val="IndexLink"/>
                <w:rtl w:val="true"/>
              </w:rPr>
              <w:t>فی أن من معانی المولی الاولی به و الامام المطاع</w:t>
            </w:r>
            <w:r>
              <w:rPr>
                <w:rStyle w:val="IndexLink"/>
                <w:rtl w:val="true"/>
              </w:rPr>
              <w:tab/>
            </w:r>
            <w:r>
              <w:rPr>
                <w:rStyle w:val="IndexLink"/>
              </w:rPr>
              <w:t>514</w:t>
            </w:r>
          </w:hyperlink>
        </w:p>
        <w:p>
          <w:pPr>
            <w:pStyle w:val="Contents6"/>
            <w:tabs>
              <w:tab w:val="clear" w:pos="7609"/>
              <w:tab w:val="right" w:pos="9026" w:leader="dot"/>
            </w:tabs>
            <w:rPr/>
          </w:pPr>
          <w:hyperlink w:anchor="__RefHeading___Toc3711906_581953129">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3711908_581953129">
            <w:r>
              <w:rPr>
                <w:webHidden/>
                <w:rStyle w:val="IndexLink"/>
                <w:rtl w:val="true"/>
              </w:rPr>
              <w:t>تنبیه</w:t>
            </w:r>
            <w:r>
              <w:rPr>
                <w:rStyle w:val="IndexLink"/>
                <w:rtl w:val="true"/>
              </w:rPr>
              <w:t>:</w:t>
              <w:tab/>
            </w:r>
            <w:r>
              <w:rPr>
                <w:rStyle w:val="IndexLink"/>
              </w:rPr>
              <w:t>523</w:t>
            </w:r>
          </w:hyperlink>
        </w:p>
        <w:p>
          <w:pPr>
            <w:pStyle w:val="Contents6"/>
            <w:tabs>
              <w:tab w:val="clear" w:pos="7609"/>
              <w:tab w:val="right" w:pos="9026" w:leader="dot"/>
            </w:tabs>
            <w:rPr/>
          </w:pPr>
          <w:hyperlink w:anchor="__RefHeading___Toc3711910_581953129">
            <w:r>
              <w:rPr>
                <w:webHidden/>
                <w:rStyle w:val="IndexLink"/>
                <w:rtl w:val="true"/>
              </w:rPr>
              <w:t>المطلب الثانی</w:t>
            </w:r>
            <w:r>
              <w:rPr>
                <w:rStyle w:val="IndexLink"/>
                <w:rtl w:val="true"/>
              </w:rPr>
              <w:t xml:space="preserve">: </w:t>
            </w:r>
            <w:r>
              <w:rPr>
                <w:rStyle w:val="IndexLink"/>
                <w:rtl w:val="true"/>
              </w:rPr>
              <w:t>فی بیان المعانی الاخر للمولی</w:t>
            </w:r>
            <w:r>
              <w:rPr>
                <w:rStyle w:val="IndexLink"/>
                <w:rtl w:val="true"/>
              </w:rPr>
              <w:tab/>
            </w:r>
            <w:r>
              <w:rPr>
                <w:rStyle w:val="IndexLink"/>
              </w:rPr>
              <w:t>525</w:t>
            </w:r>
          </w:hyperlink>
        </w:p>
        <w:p>
          <w:pPr>
            <w:pStyle w:val="Contents6"/>
            <w:tabs>
              <w:tab w:val="clear" w:pos="7609"/>
              <w:tab w:val="right" w:pos="9026" w:leader="dot"/>
            </w:tabs>
            <w:rPr/>
          </w:pPr>
          <w:hyperlink w:anchor="__RefHeading___Toc3711912_581953129">
            <w:r>
              <w:rPr>
                <w:webHidden/>
                <w:rStyle w:val="IndexLink"/>
                <w:rtl w:val="true"/>
              </w:rPr>
              <w:t>المطلب الثالث</w:t>
            </w:r>
            <w:r>
              <w:rPr>
                <w:rStyle w:val="IndexLink"/>
                <w:rtl w:val="true"/>
              </w:rPr>
              <w:t xml:space="preserve">: </w:t>
            </w:r>
            <w:r>
              <w:rPr>
                <w:rStyle w:val="IndexLink"/>
                <w:rtl w:val="true"/>
              </w:rPr>
              <w:t>فی تفسیر قوله تعالی اَلنَّبِیُّ أَوْلی بِالْمُؤْمِنِینَ مِنْ أَنْفُسِهِمْ</w:t>
            </w:r>
            <w:r>
              <w:rPr>
                <w:rStyle w:val="IndexLink"/>
                <w:rtl w:val="true"/>
              </w:rPr>
              <w:tab/>
            </w:r>
            <w:r>
              <w:rPr>
                <w:rStyle w:val="IndexLink"/>
              </w:rPr>
              <w:t>527</w:t>
            </w:r>
          </w:hyperlink>
        </w:p>
        <w:p>
          <w:pPr>
            <w:pStyle w:val="Contents6"/>
            <w:tabs>
              <w:tab w:val="clear" w:pos="7609"/>
              <w:tab w:val="right" w:pos="9026" w:leader="dot"/>
            </w:tabs>
            <w:rPr/>
          </w:pPr>
          <w:hyperlink w:anchor="__RefHeading___Toc3711914_581953129">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3711916_581953129">
            <w:r>
              <w:rPr>
                <w:webHidden/>
                <w:rStyle w:val="IndexLink"/>
                <w:rtl w:val="true"/>
              </w:rPr>
              <w:t>تنبیهات</w:t>
            </w:r>
            <w:r>
              <w:rPr>
                <w:rStyle w:val="IndexLink"/>
                <w:rtl w:val="true"/>
              </w:rPr>
              <w:t>:</w:t>
              <w:tab/>
            </w:r>
            <w:r>
              <w:rPr>
                <w:rStyle w:val="IndexLink"/>
              </w:rPr>
              <w:t>548</w:t>
            </w:r>
          </w:hyperlink>
        </w:p>
        <w:p>
          <w:pPr>
            <w:pStyle w:val="Contents6"/>
            <w:tabs>
              <w:tab w:val="clear" w:pos="7609"/>
              <w:tab w:val="right" w:pos="9026" w:leader="dot"/>
            </w:tabs>
            <w:rPr/>
          </w:pPr>
          <w:hyperlink w:anchor="__RefHeading___Toc3711918_581953129">
            <w:r>
              <w:rPr>
                <w:webHidden/>
                <w:rStyle w:val="IndexLink"/>
                <w:rtl w:val="true"/>
              </w:rPr>
              <w:t>الاستدلال بخبر الغدیر</w:t>
            </w:r>
            <w:r>
              <w:rPr>
                <w:rStyle w:val="IndexLink"/>
                <w:rtl w:val="true"/>
              </w:rPr>
              <w:tab/>
            </w:r>
            <w:r>
              <w:rPr>
                <w:rStyle w:val="IndexLink"/>
              </w:rPr>
              <w:t>552</w:t>
            </w:r>
          </w:hyperlink>
        </w:p>
        <w:p>
          <w:pPr>
            <w:pStyle w:val="Contents6"/>
            <w:tabs>
              <w:tab w:val="clear" w:pos="7609"/>
              <w:tab w:val="right" w:pos="9026" w:leader="dot"/>
            </w:tabs>
            <w:rPr/>
          </w:pPr>
          <w:hyperlink w:anchor="__RefHeading___Toc3711920_581953129">
            <w:r>
              <w:rPr>
                <w:webHidden/>
                <w:rStyle w:val="IndexLink"/>
                <w:rtl w:val="true"/>
              </w:rPr>
              <w:t>المطلب الخامس</w:t>
            </w:r>
            <w:r>
              <w:rPr>
                <w:rStyle w:val="IndexLink"/>
                <w:rtl w:val="true"/>
              </w:rPr>
              <w:t xml:space="preserve">: </w:t>
            </w:r>
            <w:r>
              <w:rPr>
                <w:rStyle w:val="IndexLink"/>
                <w:rtl w:val="true"/>
              </w:rPr>
              <w:t>فی رفع شبه الخصم علی الخبر و الاعتراضات و الایرادات التی أوردوها علیه</w:t>
            </w:r>
            <w:r>
              <w:rPr>
                <w:rStyle w:val="IndexLink"/>
                <w:rtl w:val="true"/>
              </w:rPr>
              <w:tab/>
            </w:r>
            <w:r>
              <w:rPr>
                <w:rStyle w:val="IndexLink"/>
              </w:rPr>
              <w:t>583</w:t>
            </w:r>
          </w:hyperlink>
        </w:p>
        <w:p>
          <w:pPr>
            <w:pStyle w:val="Contents2"/>
            <w:tabs>
              <w:tab w:val="clear" w:pos="8743"/>
              <w:tab w:val="right" w:pos="9026" w:leader="dot"/>
            </w:tabs>
            <w:rPr/>
          </w:pPr>
          <w:hyperlink w:anchor="__RefHeading___Toc3711922_581953129">
            <w:r>
              <w:rPr>
                <w:webHidden/>
                <w:rStyle w:val="IndexLink"/>
                <w:rtl w:val="true"/>
              </w:rPr>
              <w:t>فهرس الکتاب</w:t>
            </w:r>
            <w:r>
              <w:rPr>
                <w:rStyle w:val="IndexLink"/>
                <w:rtl w:val="true"/>
              </w:rPr>
              <w:tab/>
            </w:r>
            <w:r>
              <w:rPr>
                <w:rStyle w:val="IndexLink"/>
              </w:rPr>
              <w:t>604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9_58220"/>
      <w:bookmarkStart w:id="1" w:name="pg5689_58220"/>
      <w:bookmarkEnd w:id="1"/>
    </w:p>
    <w:p>
      <w:pPr>
        <w:pStyle w:val="Heading2"/>
        <w:numPr>
          <w:ilvl w:val="1"/>
          <w:numId w:val="1"/>
        </w:numPr>
        <w:rPr/>
      </w:pPr>
      <w:bookmarkStart w:id="2" w:name="pg5689_58220"/>
      <w:bookmarkStart w:id="3" w:name="__RefHeading___Toc371149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شفتی، اسدالله‌بن 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‌۱۲۹۰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الموسوی‌ابن المعروف بحجة الاسلام محمدباقر الشفتی الجیلانی؛ تحقیق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اصفهان،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۵۴۱</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مسجد السید حجه‌الاسلام الشفتی</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149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الموسوی‌ابن المعروف بحجه الاسلام محمدباقر الشفتی الجیلانی؛ تحقیق مهدی الرجائی </w:t>
      </w:r>
      <w:bookmarkStart w:id="7" w:name="pg5689_58222"/>
    </w:p>
    <w:p>
      <w:pPr>
        <w:pStyle w:val="Heading2"/>
        <w:numPr>
          <w:ilvl w:val="1"/>
          <w:numId w:val="1"/>
        </w:numPr>
        <w:rPr/>
      </w:pPr>
      <w:bookmarkStart w:id="8" w:name="__RefHeading___Toc3711498_581953129"/>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سید المرسلین محمد،و علی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عن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زمام الدین،و نظام المسلمین،و صلاح الدنیا،و عز المؤمنین،و التی هی أس الاسلام النامی و فرعه السامی،علی ما هو المنقول عن الامام علی بن موسی الرضا علیه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عن أصل من اصول الاسلام،ذات التأثیر علی حیاة المسلمین،و دراسة للقیادة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لعظم خطرها وسعة نطاقها قد ألف فیها علماء الاسلام قدیما و حدیثا کتبا قیمة و أسفارا نفیسة،شکر اللّه مساعیهم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هذه الکتب و أنفعها ما ألفه الفقیه الاوحد و الحبر المؤید الزاهد الورع،صاحب النفس القدسیة و الآثار التاریخیة و المؤلفات العدیدة الحاج السید أسد اللّه الموسوی البیدآبادی ابن المعروف علی الاطلاق بالحجة الاسلام السید محمد باقر رحمة اللّه علیهما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أتی فیه برؤیته العمیقة و نظریته الصائبة ما فیه کفایة للطالب،و حجة </w:t>
      </w:r>
    </w:p>
    <w:p>
      <w:pPr>
        <w:pStyle w:val="BookText"/>
        <w:rPr/>
      </w:pPr>
      <w:r>
        <w:rPr>
          <w:rFonts w:ascii="IRNazanin" w:hAnsi="IRNazanin" w:eastAsia="IRNazanin"/>
          <w:color w:val="111111"/>
          <w:sz w:val="28"/>
          <w:sz w:val="28"/>
          <w:szCs w:val="28"/>
          <w:rtl w:val="true"/>
          <w:lang w:bidi="fa-IR"/>
        </w:rPr>
        <w:t>علی المخالف،و أعطی الدراسة عن الامامة حقها،و خاض جدا فی أغوارها، و استوعب جمیع جوانبها،فصار بحمد اللّه رکیزة 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قام بطبعه استجابة لرغبات طلاب الحقیقة،و تلبیة لطلباتهم المتکررة نجله الزکی و حفیده الوفی العلم الحجة صاحب الفضیلة الحاج السید مهدی الموسوی الشفتی دامت افاضاته العالیة،علی نفقة جده الأمی المرحوم الحاج علی معمارپور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یوفقه لنشر سائر کتب أجداده بحق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السید حسن الفقیه الامامی </w:t>
      </w:r>
      <w:bookmarkStart w:id="10" w:name="pg5689_58224"/>
    </w:p>
    <w:p>
      <w:pPr>
        <w:pStyle w:val="Heading2"/>
        <w:numPr>
          <w:ilvl w:val="1"/>
          <w:numId w:val="1"/>
        </w:numPr>
        <w:rPr/>
      </w:pPr>
      <w:bookmarkStart w:id="11" w:name="__RefHeading___Toc3711500_581953129"/>
      <w:bookmarkStart w:id="12" w:name="_Toc4"/>
      <w:bookmarkEnd w:id="10"/>
      <w:bookmarkEnd w:id="11"/>
      <w:r>
        <w:rPr>
          <w:rtl w:val="true"/>
        </w:rPr>
        <w:t>مقدمة المحقق</w:t>
      </w:r>
      <w:bookmarkEnd w:id="12"/>
    </w:p>
    <w:p>
      <w:pPr>
        <w:pStyle w:val="Heading3"/>
        <w:numPr>
          <w:ilvl w:val="2"/>
          <w:numId w:val="1"/>
        </w:numPr>
        <w:rPr/>
      </w:pPr>
      <w:bookmarkStart w:id="13" w:name="__RefHeading___Toc3711502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علی خیر خلقه محمد و آله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اتجه علماء الشیعة اتجاها ملحوظا فی جمیع المیادین العلمیة منذ أقدم عصورهم،و امتد نشاطهم و حرکتهم الفکریة و الثقافیة الی کل ما کان هناک من العلوم المعروفة المتداولة،و شمل نشاطهم الی جانب الفقه و أصوله و الکلام و الرجال و علوم القرآن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هذه الحرکة بارزا علی مؤلفاتهم الکثیرة التی تعکس اتجاههم العلمی و نشاطهم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الواجب و الحتم علینا أداء لحقهم أن لا ننسی لهم ما قاموا به من الادوار الکبیرة فی الحرکة الثقافیة فی الاجیال الاسلامیة الماضیة،و من أهم ما ساهم به اتجاههم هذا،و خاضوا فیها کمال الخوض،هو البحث عن المعارف الاسلامیة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فانهم قدس اللّه أسرارهم صرفوا فیها جهودهم الجبارة،و أتعبوا نفوسهم الزکیة لیلا و نهارا لتنقیحها و بسطها الی المجامع العلمیة،و بالنتیجة حفظوا </w:t>
      </w:r>
      <w:bookmarkStart w:id="15" w:name="pg5689_58225"/>
    </w:p>
    <w:p>
      <w:pPr>
        <w:pStyle w:val="BookText"/>
        <w:rPr/>
      </w:pPr>
      <w:bookmarkEnd w:id="15"/>
      <w:r>
        <w:rPr>
          <w:rFonts w:ascii="IRNazanin" w:hAnsi="IRNazanin" w:eastAsia="IRNazanin"/>
          <w:color w:val="111111"/>
          <w:sz w:val="28"/>
          <w:sz w:val="28"/>
          <w:szCs w:val="28"/>
          <w:rtl w:val="true"/>
          <w:lang w:bidi="fa-IR"/>
        </w:rPr>
        <w:t>الدین القویم عن الاندراس و التحریف،و حفظوا الشریعة بجمیع حدودها و جوانبها،و کشفوا الغطاء و النقاب عن رموزها و اسرارها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نری حث النبی المختار صلّی اللّه علیه و آله و الائمة الاطهار سلام اللّه علیهم علی تعظیم العلم و العلماء و رجحان مدادهم علی دماء الشهداء و غیرها مما ورد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أحد حقوقهم علینا أن نحیی أفکارهم التی تعکس علی آثارهم الخالدة و نشرها الی المجامع العلمیة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علماء الشیعة الذین برزوا فی جمیع المیادین العلمیة هو العالم الکبیر و المحقق النحریر و الفقیه المدقق و الرجالی المتکلم و المجاهد الزاهد السید أسد اللّه الموسوی نجل المولی العلامة الشهیر علی الاطلاق بحجة الاسلام السید محمد باقر الشفتی الاصفهانی أسکنهما اللّه بحبوحات جناته</w:t>
      </w:r>
      <w:r>
        <w:rPr>
          <w:rFonts w:eastAsia="IRNazanin" w:cs="IRNazanin"/>
          <w:color w:val="111111"/>
          <w:sz w:val="28"/>
          <w:szCs w:val="28"/>
          <w:rtl w:val="true"/>
          <w:lang w:bidi="fa-IR"/>
        </w:rPr>
        <w:t>.</w:t>
      </w:r>
    </w:p>
    <w:p>
      <w:pPr>
        <w:pStyle w:val="Heading3"/>
        <w:numPr>
          <w:ilvl w:val="2"/>
          <w:numId w:val="1"/>
        </w:numPr>
        <w:rPr/>
      </w:pPr>
      <w:bookmarkStart w:id="16" w:name="__RefHeading___Toc3711504_581953129"/>
      <w:bookmarkStart w:id="17" w:name="_Toc6"/>
      <w:bookmarkEnd w:id="16"/>
      <w:r>
        <w:rPr>
          <w:rtl w:val="true"/>
        </w:rPr>
        <w:t>المؤلف فی سطور</w:t>
      </w:r>
      <w:bookmarkEnd w:id="17"/>
    </w:p>
    <w:p>
      <w:pPr>
        <w:pStyle w:val="BookText"/>
        <w:rPr/>
      </w:pPr>
      <w:r>
        <w:rPr>
          <w:rFonts w:ascii="IRNazanin" w:hAnsi="IRNazanin" w:eastAsia="IRNazanin"/>
          <w:color w:val="111111"/>
          <w:sz w:val="28"/>
          <w:sz w:val="28"/>
          <w:szCs w:val="28"/>
          <w:rtl w:val="true"/>
          <w:lang w:bidi="fa-IR"/>
        </w:rPr>
        <w:t xml:space="preserve">له ترجمة مبسوطة و مختصرة فی أکثر التراجم الرجالیة،و ممن وافی حقه هو الفاضل المعاصر السید مصلح الدین المهدوی،فانه کتب ترجمة مبسوطة بالفارسیة حول المؤلف و بحث فیها عن حیاته العلمیة و الثقافیة و الاجتماعیة، راجع کتابه بیان المفاخر </w:t>
      </w:r>
      <w:r>
        <w:rPr>
          <w:rFonts w:eastAsia="IRNazanin" w:cs="IRNazanin"/>
          <w:color w:val="111111"/>
          <w:sz w:val="28"/>
          <w:szCs w:val="28"/>
          <w:lang w:bidi="fa-IR"/>
        </w:rPr>
        <w:t>245/2</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أورد ترجمة مختصرة جدا لحیاته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المحقق الطهرانی فی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اصفهان سنة</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بها علی أبیه الحجة الکبری زعیم ایران یوم ذاک نشأة سامیة،و لما درج تعلم القراءة و الکتابة و بعض مقدمات العلوم،ثم عین له والده المدرسین فاشتغلوا بتهذیبه،و أتم مقدماته فحضر علی والده الجلیل و سائر علماء اصفهان یوم 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هاجر الی النجف الاشرف،فتخرج علی الفقیه الاکبر الشیخ محمد حسن صاحب الجواهر و غیره مدة طویلة،حتی شهد بجلالته و اتفق علی مکانته العلمیة و ورعه و صلاحه و زهده و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شاع عنه طیب الذکر و طبق أرجاء المصر بعث إلیه والده فی سنة وفاته و هی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بالعودة الی اصفهان،فعاد إلیها،و بعد قلیل انتقل والده العظیم الی رحمة ربه،فعطفت الناس علی المترجم و انهالت علیه،و لاقی قبولا تاما من عامة الطبقات،و لم تمض مدة الا و هو الزعیم المقدم و الرئیس المطاع، و المرجع العام فی سائر الاحکام و أمور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 کان رحمه اللّه ورعا تقیا معرضا عن الدنیا و زخرفها،منصرفا عن الرئاسة مع نفوذ قوله،قضی عمره الشریف فی خدمة الدین و قضاء الحوائج و سائر الخیرات و المبرات و المشاریع و المصالح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علی زیارت العتبات المقدسة بالعراق،و لما وصل الی کرند أدرکه الاجل بها،فنقل جثمانه الشریف الی النجف فدفن خلف شباک الحجرة الاولی الواقعة علی یمین الداخل الی الصحن الشریف من باب القبلة مقابل مرقد شیخ الطائفة المرتضی الانصاری أعلی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تآلیفه القیمة،و جملة من آثاره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وسعی فی هذه العجالة التحدث عن مکانته العلمیة و الثقافیة و الاجتماعیة،و کذا عن التحدث عن آثاره القیمة من تألیفه الممتعة،و اموراته الخیریة،فان التحدث عن ذلک یحتاج الی مجال واسع و بال فارغ</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أداء لبعض حقه أورد هنا رسالة اجازة الحدیث لتلمیذ والد المؤلف المولی ملا أحمد بن علی أکبر التربتی،فانها اجازة مبسوطة ففیها نکات تاریخیة و جملة من ترجمة حیاة المؤلف و والده و هی اجازة کتبها المجیز للمؤلف السید أسد اللّه </w:t>
      </w:r>
    </w:p>
    <w:p>
      <w:pPr>
        <w:pStyle w:val="BookText"/>
        <w:rPr/>
      </w:pP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نص اجازة والد المؤلف للمجیز أوردها بتمامها،و أنی أورد الاجازة بتمامها هنا لتکون مصدرا للباحثین و الناقدین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الاجازة بخط المؤلف محفوظة فی خزانة مخطوطات مکتبة آیة اللّه العظمی الکلبایکانی دام ظله الوارف برقم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ألیک نص الاجازة</w:t>
      </w:r>
      <w:r>
        <w:rPr>
          <w:rFonts w:eastAsia="IRNazanin" w:cs="IRNazanin"/>
          <w:color w:val="111111"/>
          <w:sz w:val="28"/>
          <w:szCs w:val="28"/>
          <w:rtl w:val="true"/>
          <w:lang w:bidi="fa-IR"/>
        </w:rPr>
        <w:t xml:space="preserve">: </w:t>
      </w:r>
      <w:bookmarkStart w:id="18" w:name="pg5689_58228"/>
    </w:p>
    <w:p>
      <w:pPr>
        <w:pStyle w:val="Heading3"/>
        <w:numPr>
          <w:ilvl w:val="2"/>
          <w:numId w:val="1"/>
        </w:numPr>
        <w:rPr/>
      </w:pPr>
      <w:bookmarkStart w:id="19" w:name="__RefHeading___Toc3711506_581953129"/>
      <w:bookmarkStart w:id="20" w:name="_Toc7"/>
      <w:bookmarkEnd w:id="18"/>
      <w:bookmarkEnd w:id="19"/>
      <w:r>
        <w:rPr>
          <w:rtl w:val="true"/>
        </w:rPr>
        <w:t>اجازة الحدیث</w:t>
      </w:r>
      <w:bookmarkEnd w:id="20"/>
    </w:p>
    <w:p>
      <w:pPr>
        <w:pStyle w:val="BookText"/>
        <w:rPr/>
      </w:pPr>
      <w:r>
        <w:rPr>
          <w:rFonts w:ascii="IRNazanin" w:hAnsi="IRNazanin" w:eastAsia="IRNazanin"/>
          <w:color w:val="111111"/>
          <w:sz w:val="28"/>
          <w:sz w:val="28"/>
          <w:szCs w:val="28"/>
          <w:rtl w:val="true"/>
          <w:lang w:bidi="fa-IR"/>
        </w:rPr>
        <w:t>بسم اللّه الرحمن الرحیم یا رحمن یا رحیم أعذنا من شر الشیطان الرجیم،و اهدنا صراطک المستقیم و أرشدنا الی النهج القویم،و أنطق ألسنتنا بذکرک و شکرک،و نور قلوبنا بنور معرفتک و محبتک،و لا تزغ قلوبنا بعد اذ هدیتنا،و هب لنا من لدنک رحمة انک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کل نعمة من نعمائه،حمدا دائما بدوام کبریائه،و الشکر للّه علی کل موهبة من آلائه،شکرا خالدا بخلود مجده و سنائه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أکمل رسله و أشرف أنبیائه،و أعلی المقربین و أفضل أصفیائه،و علی أحب الخلق إلیه المخصوص باخائه،و أقرب الناس إلیه سید أوصیائه،و علی آلهما الطیبین الطاهرین أولیاء اللّه و خلفائه،و عیبة علمه و أمنائه و حججه علی من فی أرضه و سمائه،صلاة مترادفة متواصلة الی یوم فصله و جزائه و سلم علیهم سلاما کثیرا باقیا ببقاء فیضه و عطائه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العبد الاحقر الخاطئ،و الغافل المقصر العاتی،أحمد بن </w:t>
      </w:r>
    </w:p>
    <w:p>
      <w:pPr>
        <w:pStyle w:val="BookText"/>
        <w:rPr/>
      </w:pPr>
      <w:r>
        <w:rPr>
          <w:rFonts w:ascii="IRNazanin" w:hAnsi="IRNazanin" w:eastAsia="IRNazanin"/>
          <w:color w:val="111111"/>
          <w:sz w:val="28"/>
          <w:sz w:val="28"/>
          <w:szCs w:val="28"/>
          <w:rtl w:val="true"/>
          <w:lang w:bidi="fa-IR"/>
        </w:rPr>
        <w:t>علی أکبر التربتی عفی اللّه عما صدر عنه فیما مضی و الآتی،لما انتهی نوبة الرئاسة الشرعیة لترویج أحکام الشریعة فی غیبة الامام الثانی عشر القائم المهدی المنتظر،الحاضر فی قلوب أهل الایمان،و ان خفی عن النظر،عجل اللّه فرجه و أید أشیاعه بالنصرة و الظفر،فی المائة الثالثة عشر من هجرة سید البشر علیه و آله أفضل الصلوات من اللّه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المولی الامام العالم العلامة،و الحبر القمقام،و الفاضل الفهامة،أعلم العلماء العاملین فی عصره،و أفقه الفقهاء الکاملین فی دهره،قدوة المحققین، و زبدة المدققین،فخر المجتهدین،زین المحدثین،غیاث المسلمین،کهف الحاج و المعتمرین،شیخنا الاعظم،و استادنا الاکرم،ولی الاحسان و النعم، ملاذ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المشتهر بالفضل و الکرم فی أطراف العالم،السید السند و الاستاد المعتمد المنتهی نسبه الشریف الی الامام المعظم أبی ابراهیم موسی بن جعفر الکاظم علیه الصلاة و السلام،ملجأ الانام،کفیل الارامل و الایتام،و نائب الامام،المدعو بحجة الاسلام،مولانا و سیدنا الحاج سید محمد باقر أعلی اللّه مقامه،و وقع فی الجنان مکانه،بذل جهده فی ترویج الدین،و صرف همته فی اصلاح أمور المسلمین و حصر وقته بأسره فی تحصیل مرضاة رب العالمین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فاشتغل عامة نهاره بعد عوده من المسجد بالتدریس و تحقیق المسائل الشرعیة و تنقیح أجوبة السؤالات المسئولة عنها فی بلده و سائر البلاد الاسلامیة،و تصدیر الحکم فی المرافعات،و القضاء فی المنازعات قضاء جامعا لشرائطه اللازمة حاویا علی آدابه المستحسنة فی غایة الدقة و نهایة المتانة،راغبا فی اتمام الحکم بالاقرار و البینة دون الحلف و الیمین الا نادرا فی غایة العذرة،ساعیا فی اتمام المرافعات بالمصالحة،بل کثیرا ما بذل وجه الصلح من عنده من باب </w:t>
      </w:r>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کان مشاغله رحمه اللّه فی النهار بعد أداء الصلوات و الامور الضروریة ما ذکرنا،و التوجه الی الفقراء و المساکین و الغرباء و الارامل و الایتام و الضعفاء بالبذل علیهم بذلا جزیلا و عطاء جمیلا،حتی توهم فی حقه عمل الاکسیر و الکیمیاء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حریصا علی الامر بالمعروف و النهی عن المنکرات،مصرا علی اعانة المظلومین،و طلب الدماء بالقصاص و أخذ الدیات،ساعیا فی اجراء الحدود و التعزیرات،مراقبا لاحترام العلماء بل المحصلین و کلما ذکر أحدا من العلماء الماضین قرن اسمه بالترحم أو الترضی أو الترفع أو التعلی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مراعیا للادب فی معاشرته مع عموم الناس،کل أحد بحسبه و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عوائق الرئاسة و کثرة المشغلة فی غایة التشرع و الورع و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فی مدة ثلاثین سنة کنت فی خدمته مشغولا بالاستفاضة،مصاحبا معه فی أحوال مختلفة و أوقات متفرقة فی الکثرة و الخلوة،ما سمعت منه کذبا و لا غیبة،مع أنه فی دهرنا هذا قلما تنزه عنهما أحد من الخلیفة،هذا عادة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طریقته فی اللیل بعد إیابه من المسجد و فراغه عن أجوبة الناس و عن الامور العادیة،الاشتغال بمطالعة کتب العلماء،و تتبع الاخبار و الآثار و التصنیف و التألیف،و تحریر جواب الاستفتاءات،فاذا کان وقت السحر قام للتهجد،فاشتغل بالنوافل مع آدابها و شرائطها،و المناجاة مع ذی الجلال بالتضرع و الابتهال الی أن یطلع الفجر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عبادته و تهجده محض الظاهر و مجرد الصورة،کما یشاهد من أکثر العباد و المقدسین،و لا صلاحه من قبیل صلاح الصلحاء الجامدین،و لا زهده </w:t>
      </w:r>
    </w:p>
    <w:p>
      <w:pPr>
        <w:pStyle w:val="BookText"/>
        <w:rPr/>
      </w:pPr>
      <w:r>
        <w:rPr>
          <w:rFonts w:ascii="IRNazanin" w:hAnsi="IRNazanin" w:eastAsia="IRNazanin"/>
          <w:color w:val="111111"/>
          <w:sz w:val="28"/>
          <w:sz w:val="28"/>
          <w:szCs w:val="28"/>
          <w:rtl w:val="true"/>
          <w:lang w:bidi="fa-IR"/>
        </w:rPr>
        <w:t>مثل زهد الزاهدین الیابسین،بل له ذوق و شوق فی بساط العبودیة،و رتبة و مقام فی حضرة الربوبیة،یشهد بذلک ما حرره فی تضاعف مصنفاته،و لا سیما ما ذکره فی کتاب تحفة الابرار الذی صنفه بالفارسیة فی آداب صلاة الوتر من الوجوه الستة،لتضرع الأنبیاء و الاولیاء،و الاعتذار من زلاتهم،و الاستغفار من خطیئاتهم،فلاحظه حتی یوقظک من نوم الغفلة،و یزیدک یقینا 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دأبه حتی یطلع الفجر،فاذا طلع الفجر و أضاء خرج الی المسجد لاقامة صلاة الفجر بالجماعة،و فی بعض الاوقات خرج قبل الاتیان الی المسجد الی مقبرة المسلمین علی باب داره،و قرأ بعض السور و الاذکار و الادعیة،و یهدی ثوابها إلیهم،و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أیضا یتوقعون منا و ینتظرون احساننا،و علینا أن نذکرهم و لا ننساهم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رحمه اللّه مع کثرة مشاغله المستوعبة لاوقاته،لیلا و نهارا سرا و جهارا،بحیث صار أمر غذائه فی کثیر من الایام فی غایة الاختلال،مورثا فی مزاجه الضعف و الاعتلال،کان مواظبا للوظائف الشرعیة،مراقبا للآداب المرضیة فی الشریعة،و من مضی من علمائنا السابقین من المتقدمین و المتأخرین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 واحد منهم کان فی غایة الوثاقة و الجلالة و العلم و الفضیلة و الزهد و الدیانة،و نهایة الاهتمام فی ترویج الدین و الشریعة،مع اختلاف درجاتهم فی صفاتهم الحسنة و أخلاقهم المستحسنة،الا أن اجتماع هذه الخصال المذکورة قلما اتفق لاحد منهم،أ و لم یتفق فی الحقیقة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اجراء الحدود و اقامة القصاص و طلب الدماء کما ینبغی لم یتفق لغیره من العلماء من عهد سید الأوصیاء الی زماننا هذا،و کذلک البذل بمثل بذله، و العطاء شبیه عطائه،و البناء نظیر بنائه،فان مسجده الذی أبدعه فی محلة بیدآباد </w:t>
      </w:r>
    </w:p>
    <w:p>
      <w:pPr>
        <w:pStyle w:val="BookText"/>
        <w:rPr/>
      </w:pPr>
      <w:r>
        <w:rPr>
          <w:rFonts w:ascii="IRNazanin" w:hAnsi="IRNazanin" w:eastAsia="IRNazanin"/>
          <w:color w:val="111111"/>
          <w:sz w:val="28"/>
          <w:sz w:val="28"/>
          <w:szCs w:val="28"/>
          <w:rtl w:val="true"/>
          <w:lang w:bidi="fa-IR"/>
        </w:rPr>
        <w:t>اصفهان لم یقدر علی بناء مثله الا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اقدامه علی الامور الجلیلة،و تصدیه للمهمات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لعظم شأنه و علو همته و سمو رتبته،عظمه و رعی حرمته و أجری أحکامه و نفذ أمره السلطان المبرور و الخاقان المغفور فتحعلی شاه قاجار،مع ملاقه نحوا من أربعین سنة من ملکه لجمع کثیر من العلماء،وجم غفیر من الفضلاء من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من اعزازه له أن أکثر ما ورد اصفهان فی جلاله و خدمه و حشمه سبق الی لقائه و زیارته،و کذلک أبنائه و أحفاده و أمناء دولته،عظموه ورعوا احترامه حق الاحترام،و لجئوا إلیه فی المهام و المطالب العظام،بل عظمه کثیر من السلاطین و أمراء الفرق المخالفة،کالروم و الروس و الهند و السند و الترک و الافاغنة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جامعا لانواع من العلوم،کالنحو،و البیان،و اللغة،و الریاضی و الحکمة،و التفسیر،و الاصول،و الحدیث،و الدرایة،ماهرا فی الاجتهاد و الفقاهة علی سبک خاص مختص به،لم یکن مولعا بالاصول و لا معرضا عنها، کما أن خیر الامور أوسطها،بالغا جهده فی استناد الاحکام الشرعیة،و لو فی الفروع الخفیة و المسائل المستحدثة،الی الاخبار و الروایات بأقسامها،حتی الضعیفة المنجبرة،مکثرا من تتبع أقوال الفقهاء و آرائهم،مصرا فی توجیه المنظور فیه من فتاویهم،حاذقا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مسلطا فی استعلام أحوال الرواة المختلف فیهم و المجهولین،و یشهد بذلک بعض رسائله الرجالیة،مع ما یظهر من مطاوی مجلدات کتاب مطالع الانوار، التی لم یصنف فی فقه الامامیة مثلها من قدیم الزمان الی هذه الازمنة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رحمه اللّه مروجا للعلماء،مربیا لطلاب العلوم بأحسن التربیة،کفیلا </w:t>
      </w:r>
    </w:p>
    <w:p>
      <w:pPr>
        <w:pStyle w:val="BookText"/>
        <w:rPr/>
      </w:pPr>
      <w:r>
        <w:rPr>
          <w:rFonts w:ascii="IRNazanin" w:hAnsi="IRNazanin" w:eastAsia="IRNazanin"/>
          <w:color w:val="111111"/>
          <w:sz w:val="28"/>
          <w:sz w:val="28"/>
          <w:szCs w:val="28"/>
          <w:rtl w:val="true"/>
          <w:lang w:bidi="fa-IR"/>
        </w:rPr>
        <w:t>لامورهم من غیر من و لا فضیحة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ببرکة توجهه و خلوص نیته و صفاء سجیته، صار جمع کثیر من الطالبین وجم غفیر من المحصلین من العلماء المستنبطین و الفقهاء المجتهدین،و أذن لهم فی الاجتهاد و الافتاء،و نصب بعضهم للحکم و القضاء، و اجاز لاکثرهم بعد الاستجازة فی الروایة،و صرح لبعضهم مع الاجازة فی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مع تربیته للعلماء و الطلاب مربیا لسائر أصناف الکمال، کما أنه جعل للشعراء یوما معینا یجتمعون فیه،و ینشدون أشعارهم و قصائدهم، و یأخذون صلتهم بحسب أحوالهم،و شرح أحوال أکثرهم مع بعض قصائدهم مذکور و مسطور فی الرسالة التی ألفها السید الفاضل الحسیب و الفصیح البلیغ الادیب الشاعر الماهر النسیب،صاحب الطبع السلیم و الذوق العالی،میرزا محمد علی الارجستانی الزواری المتخلص بالوفا،تجاوز اللّه عنه و عفی،و سمی تلک الرسالة بالمآثر الباقریة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جمعا کثیرا من الکتاب و صاحب الخطوط الحسنة کانوا مشغولین بکتابة القرآن المجید،و کتب الادعیة،و رسائل القدماء و مصنفات الفقهاء، و المؤلفات الرجالیة و غیرها من الفنون الاسلامیة،مضافا علی مصنفاته و مؤلفاته موظفین من حضرته،منعمین بإنعامه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جما غفیرا من الصلحاء و المقدسین کانوا بأمره مقیمین للصلاة و الصیام نیابة عن المؤمنین و المؤمنات،کل فی وقت خاص و بأجرة مخصوصة مرقومة فی صک عنده بخطه،یتوجه بنفسه الی أمرهم و تعیین عملهم و اعطاء اجرتهم و کما کان له دفتر بخطه فیه حساب أموال الصغار الذی یلی امورهم،و یعطی نقدهم الی بعض الامناء لیتجربه،و یوصل نفعه إلیهم لمعاشهم،و ینتفعون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تجارتهم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تلک المشاغل المشار إلیها مع تشتتها و کثرتها،کان جمیع تحریراته و مؤلفاته و مراسلاته و سجلاته بخطه،و لم یکل شیئا من ذلک الی غیره الا فی أواخر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ففوض بعض تحریراته و مراسلاته الی محرره الوحید فی عصره الفرید فی دهره،السید الجلیل و الفاضل النبیل،الممتاز من بین أقرانه بحسن الخط و جودة التحریر و بشاشة الوجه و ملاحة التقریر،الفائق علی أمثاله بالتقوی و الدیانة و علو الهمة و صفاء السریرة و خلوص العقیدة فی حضرته الرفیعة،الملقب من جنابه بمعتمد الشریعة،السید محمد بن السید عبد العظیم الحسینی اللنجانی،أعزه اللّه فی الآخرة و فی هذا المنزل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کان له أمناء فی أطراف البلاد یروجون الشریعة،و یبلغون الی الناس الاحکام الدینیة،و یعینهم و یروجهم من کل وجه 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الاسلام ببرکته فی خفض عیش و 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سنح من نوائب الدهر و حوادث الزمان کما هو شأنه آثار الفتنة،فمرض السلطان العظیم الشأن فی اصفهان،و توفی فیها سنة خمسین و مائتین بعد الألف من الهجرة،و ظهر الهرج و المرج،و کثر النهب و الغارة،و انتشر الاختلاف فی الملک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اللتیا و التی استقر الملک علی ولد ولده محمد شاه بن عباس میرزا بن فتحعلی شاه،و هو لکونه فی أیام حیاة جده مواظبا علی العسکر و النظام و أهل الجدال،و عدم معاشرته مع أهل الفضل و الکمال،و لحداثة سنه و قلة تجاربه لم یکن مائلا الی أهل الکمال و الفضل،و لا ممیزا بنفسه أهل العلم من الجهل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کان أکثر أهل خدمته و أمناء دولته و مقربی حضرته من الصوفیة، و کانوا من أهل الجهل و الغوایة،و معاندتهم مع أهل الشریعة لا یخفی علی من </w:t>
      </w:r>
    </w:p>
    <w:p>
      <w:pPr>
        <w:pStyle w:val="BookText"/>
        <w:rPr/>
      </w:pPr>
      <w:r>
        <w:rPr>
          <w:rFonts w:ascii="IRNazanin" w:hAnsi="IRNazanin" w:eastAsia="IRNazanin"/>
          <w:color w:val="111111"/>
          <w:sz w:val="28"/>
          <w:sz w:val="28"/>
          <w:szCs w:val="28"/>
          <w:rtl w:val="true"/>
          <w:lang w:bidi="fa-IR"/>
        </w:rPr>
        <w:t>له أدنی خبرة علی أحوالهم 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تلک الاحوال أرسلوا رسولا الی سلطان الروم و استدعوا منه عهدا لبعض المطالب المهمة،فأجابهم بأن اتمام هذا العهد و انتظام ذلک القصد موقوف علی امضاء الشریف حجة الاسلام،فلما رأوا جلالة قدره و علو مرتبته و نفاذ أمره فی الشرق و الغرب فی العجم و العرب،أبغضوه و حسدوه و عاندوه،و مهدوا لاستیصاله بکل حیلة،و قطعوا أطرافه بکل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جنابه من الامراء الظلمة و الخصماء الفسقة و أهل التصوف و الضلالة ظاهرا و باطنا ما لم یکن تحمله فی وسع القوة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رحمه اللّه و ان کان قوی النفس و قورا،و فی الشدائد صبورا،لکنه لما کان متصلبا فی الدین غیورا و مع ذلک کان جلاله مانعا من اظهار الواردات،و توکله عائقا من توسله لغیر خالق الارضین و السماوات و حججه المقربین علیهم أفضل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البلایا و المحن و الرزایا و الفتن قدوة للانبیاء و الأولیاء،ثم للمؤمنین المقربین الامثل فالامثل،تغیر مزاجه الشریف و عنصره اللطیف،و ابتلی بالمرض العنیف،فاشتغل بالدواء،فأقبل الاطباء علی العلاج،و أکثر الناس علی الدعاء و تصدی أهله للتصدقات،و توسلوا بالتضرع و البکاء،فلم یفده الدواء،و لا معالجة الاطباء،و لا الورد و الدعاء،و لا التصدق و اراقة الدماء،و لا الضجیج و لا البکاء،لما حتم القدر و لزم القضاء،فلما بلغ عمره الشریف النهایة،و حضر أجله الذی أجل له،أعرض عن دار الفناء و أقبل علی دار البقاء،فمضی شهیدا و مات سعیدا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رحمه اللّه فی یوم الاحد ثالث شهر ربیع الثانی سنة ستین و مائتین بعد الألف من الهجرة،و دفن فی مقبرته التی بنیت بجنب مسجده الذی بناه فی محلة بیدآباد،و کان سنه الشریف علی ما فهمت من بعض تقریراته سبعا و سبعین </w:t>
      </w:r>
    </w:p>
    <w:p>
      <w:pPr>
        <w:pStyle w:val="BookText"/>
        <w:rPr/>
      </w:pPr>
      <w:r>
        <w:rPr>
          <w:rFonts w:ascii="IRNazanin" w:hAnsi="IRNazanin" w:eastAsia="IRNazanin"/>
          <w:color w:val="111111"/>
          <w:sz w:val="28"/>
          <w:sz w:val="28"/>
          <w:szCs w:val="28"/>
          <w:rtl w:val="true"/>
          <w:lang w:bidi="fa-IR"/>
        </w:rPr>
        <w:t>سنة،أعلی اللّه مقامه،و رفع فی دار الخلد مکانه و حشره مع أجداده الطاهرین و جزاه عن الاسلام و أهله خیر جزاء المحسنین،و کان وفاته علی الناس المصیبة الکبری و الداهیة العظمی،و اشتد الامر علیهم لفقده،و صاروا مبهوتین حیاری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فسلاهم اللّه عن مصیبتهم و کشف عن کربتهم،و فرج عن تائیتهم و دفع بلیتهم و رفع غائلتهم،بأن أقام مقامه و أناب منابه ولده الخلف الصالح الجلیل، و العالم الفاضل النبیل،و العابد الزاهد بلا بدیل،الذی لسان التقریر و التحریر عن عد مدائحه کلیل،و الذی قطع النظر عن زخارف الدنیا،و بلغ فی العلم الی الغایة القصوی،و فی العمل الی أعلی مراتب الاحتیاط و التقوی،قدوة الفضلاء و المحققین،و زبدة الفقهاء و المجتهدین،صاحب الصفات الجلیلة،و مصاحب الاخلاق الجمیلة،ملجأ أهل الاسلام،قبلة الانام،مقتدی طوائف الامم،المرتضی عند العرب و العجم،الملقب بلقب سید الأوصیاء علیه آلاف التحیة و الثناء آقا سید أسد اللّه أطال اللّه له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فجنابه سلمه اللّه مع حداثة سنه،و ابتلائه بمصائب ترتبت علی وفاة والده تحمل أمور المسلمین،و اشتغل بالتدریس لافاضل الطلاب و المحصلین،و صرف أوقاته فی تحقیق المسائل بالاستدلال و الرد الی الاخبار و الاقوال علی طریقة سلیمة و رویة مستقیمة،و مع ذلک الشواغل لم یغفل عما اعتاده من المناجات و العبادة، و لم یذهل عما اختاره من التواضع و الزهادة،و مهما تیسر له حضر مسجد والده لاقامة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ساعیا فی قضاء حوائج المسلمین بحسن الخلق و البشاشة،و فی القضاء بین المترافعین بالتروی بل المصالحة،فاستأنس الناس به،لما شاهدوا منه جلالة القدر و علو المنزلة،و التوجه الی أمورهم بحسن السیرة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هم فی رغد من العیش و أمن فی الوطن،اذهبت ریاح الفتن،و أذهبت </w:t>
      </w:r>
    </w:p>
    <w:p>
      <w:pPr>
        <w:pStyle w:val="BookText"/>
        <w:rPr/>
      </w:pPr>
      <w:r>
        <w:rPr>
          <w:rFonts w:ascii="IRNazanin" w:hAnsi="IRNazanin" w:eastAsia="IRNazanin"/>
          <w:color w:val="111111"/>
          <w:sz w:val="28"/>
          <w:sz w:val="28"/>
          <w:szCs w:val="28"/>
          <w:rtl w:val="true"/>
          <w:lang w:bidi="fa-IR"/>
        </w:rPr>
        <w:t>فراغ النفس و راحة البدن،و فتحت أبواب الشدائد و المحن،بأن وصل الخبر أن مات محمد شاه فی طهران،و جلس مکانه ولده مع صغره ناصر 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لقلة سنه و عدم وصوله مرتبة الرشد و السیاسة ظهر الفتور فی أمر السلطنة،فطمع فی الملک غیر واحد من کل قبیلة،فحینئذ ظهر الفساد فی کثیر من البلدان،و لا سیما خراسان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خراسان فبخروج سالار بن آصف الدولة،و ادعائه الملک و السلطنة، و لیس ذکر تفاصیله هنا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اصفهان فبتعدی الاشرار و المترفین و الظلمة،فلم یعتنوا بالسلطان و أمناء الدولة،فآل الامر الی أن أرسلوا من طهران والیا الی اصفهان،فلم یطیعوه بل أهانوه و ضیعوه،ثم أرسلوا الی اصفهان أمیر الجنود غلام حسین خان مع العسکر و النظام،فلم یعتنوا به و بمقامه و لا بجیشه و نظامه،فأبرموا فی المنازعة و الجدال و أضرموا نار المحاربة و القتال،و اجتمعوا فی محلة بیدآباد،و أجمعوا علی الفتنة و الفساد،و أصروا علی النزاع،و تمسکوا بشبهة الدفاع،و قتل من الطرفین جماعة کثیرة،و نهب أموال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أتباع السلطان بل کثیر من أهل أصفهان أن سیدنا المقدم آقا سید أسد اللّه سلمه اللّه رضی بأفعالهم و یصغی بأقوالهم،مع أنه لم یتمکن من دفعهم و ما دخل مواعظه فی سمعهم لسبب لم یناسب ذکره فلم نهتک ستره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سلمه اللّه متفکرا متحیرا ان خرج من البلد و لو خفاء،استولی عسکر السلطان علی بیدآباد و بعض محلات أخر،و نهبوا الأموال،و قتلوا الرجال، و سفکت الدماء،و سبیت النساء مع مفاسد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بقی بحاله و جلس فی مکانه صار متهما بالداعیة و مخالفته للسلطان و أمناء الدولة،مع ما یترتب علیها من المفاسد العظیمة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فجزم عزمه الی أن سافر الی طهران لملاقاة أمناء الدولة بعد لقاء السلطان و توسط عندهم و استشفع لدیهم فی أمر الاشرار و المقصرین،و ان لم تقبل شفاعته و لم یثمر وساطته،فلا أقل من أن ترفع الغائلة عن أهل اصفهان،و تدفع البلیة عن کثیر من أهل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الی خارج البلد لنقل المکان،بعد استمالة قلوب المقصرین،و تهیئة الاسباب اللازمة للمسافرین فی یوم الثلثاء غرة شهر ربیع الاول من شهور سنة ست و ستین و مائتین بعد الألف من الهجرة،و أخرج معه جمیع الاشرار و المقصرین و خرج معه کثیر من الطلاب و المحصلین،و صاحبه جماعة من العلماء و الاشراف و العلویین،و تبعه بعض اخوانه و أقاربه و جیرانه،و خرج جمع کثیر من الرجال و النساء عازمین للزیارة،لما سمعوا بنقل مکانه،و صحب معه جم غفیر مع مال خطیر للتجارة الی کاشان و قم و طهران و غیرها من البلدان، فخرجوا بأجمعهم و ذهبوا حتی وصلوا قریة مورچه‌خوار علی تسع فراسخ من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الامیر سبهدار جیشا من الرجال و الرکبان و أمرهم أن یتعاقبوهم و یلحقوا بهم و یحاربوا معهم،و یستأصلوا الاشرار و المقصرین،و أمر علیهم الغافل المتجبر و الظالم المتکسر قیقاوس میرزا،فتعاقبوهم و لحقوا بهم أول النهار یوم الاحد سادس الشهر المذکور بعد خروجهم من مورچه‌خوار بقرب آب انبار فی صحراء خالیة و فضاء صافیة لا فیها حصن و لا جدار و لا ماء و لا أشجار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أحسوا بمجیء الجیش و وروده و الظالم و جنوده،توحش المقصرون و دهش الاشرار،فاحترزوا عن التوقف و القرار،و افترضوا التخلف و الفرار، فذهب کل إلی قطر من الاقطار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بقی من لا جرم له و لا جنایة،و ما صدر منه تقصیر و لا خیانة،فأحاطوا بهم کالکلاب العادیة،و هجموا علیهم کالذئاب الضاریة،فشرعوا فی شتمهم، و أسرعوا الی زجرهم و لطمهم،و بادروا الی نهبهم و بالغوا فی سلبهم،فنهبوا أموالهم،و أذهبوا رحالهم،و غصبوا دوابهم،و سلبوا ثیابهم،و أصروا فی ایذائهم،و لم یقصروا فی جفائهم،فتفرقوا الی کل جهة،و ذهب کل الی ناحیة من غیر زاد و راحلة،جائعین خائفین مزعورین متحیرین متزلزلین، بدون ستر و لا غطاء و لباس یحفظهم من برودة الهواء،و تشتتوا الی کل واد و 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لاکثرهم الامراض و الاسقام،و هلک بعضهم من شدة البرد و توارد الآلام،و صار کثیر منهم بعد العز أذلاء،و بعد الغنی فقراء،فورد علیهم من الظالم العنود ما لم یفعل أحد بأحد من الیهود،و لم یتفق من صدر الاسلام الی تلک الایام بل لم یصدر من کفار الحرب و عبدة الاصنام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ورد علیهم من النوائب و الحدثان و المصائب و الاشجان و الهموم و الاحزان،ورد ألمه فی الحقیقة علی رئیسهم،فاهتم لهمهم و اغتم لغمهم،مع ما ورد علی جنابه من هتک حرمته،و ما وصل الی أقربائه و اخوته،مضافا الی تشنیعات الظالمین و تعییرات الفاسقین،فصبر علی ما لم یکن فی قوة أمثالنا تحمل أمثاله،و احتمل ما عجزت الجبال الرواسی علی صلابتها عن احتماله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اقتدی بآبائه الصالحین و أجداده الطاهرین،إذ التعب و العناء و الشدائد و البلاء قدر فی الاول و قرر فی القضاء لخاتم الأنبیاء و لسید الأوصیاء،و البتول العذراء،و الحسن المجتبی،و الغریب المبتلی المظلوم الشهید بسیاف الاعداء، المقتول ظماء بأرض کربلاء و یعقوب آل العباد و أولاده المظلومین الائمة المعصومین علیهم أفضل التحیة و الثناء،ثم لا فاضل ذریتهم و أماثل شیعتهم بعد </w:t>
      </w:r>
    </w:p>
    <w:p>
      <w:pPr>
        <w:pStyle w:val="BookText"/>
        <w:rPr/>
      </w:pPr>
      <w:r>
        <w:rPr>
          <w:rFonts w:ascii="IRNazanin" w:hAnsi="IRNazanin" w:eastAsia="IRNazanin"/>
          <w:color w:val="111111"/>
          <w:sz w:val="28"/>
          <w:sz w:val="28"/>
          <w:szCs w:val="28"/>
          <w:rtl w:val="true"/>
          <w:lang w:bidi="fa-IR"/>
        </w:rPr>
        <w:t>الأنبیاء و الأوصیاء علی تفاوت درجاتهم فی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خاتم الأوصیاء علیه أفضل الثناء،مع اختفائه عن الابصار،لئلا یکون فی عنقه بیعة أحد من الاشقیاء و الاشرار،و لا یصل إلیه جور من الاعداء الفجار،و ابتلی بأشد البلاء،اذ مع تجرعه ما ورد علی جده وجدته و آبائه و شیعتهم و موالیهم من الظلم و العناء یری فی مدة ألف سنة و أزید جمیع الشدائد الواردة علی شیعته،و المکاره الموصلة الی رعیته،و کذلک البدع التی حدثت فی غیبته،و الشبهات التی ظهرت فی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فی هذه الازمنة المتأخرة من خرافات الصوفیة،و خرافات الشیخیة، و مزخرفات البابیة،و ترهات الکرمخیة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یری المنکرات و المعاصی التی فشت بینهم،و ارتکابهم أنواع القبائح التی أنزل اللّه العذاب علی الامم السالفة بشیوع واحد منها لدیهم،و لم یتمکن من دفع الاذی عنهم،و اصلاح مفاسد أمورهم،لعدم الاذن من اللّه فی ظهوره،و ینتظر الفرج فی حفظ دین اللّه و سد ثغوره،و الانتظار من أشد البلایا و المحن،و الاصطبار من أمر الرزایا و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رجع سلمه اللّه الی اصفهان مع قلیل من أصحابه و من بقی من أحزابه، و اشتد کربه و غمه و حزنه و همه و صعبت بلیته،حتی أسرعت إلیه فی سن الشباب شیبته،و ضعفت بنیته،فعرضت له النقاهة و بعض الامراض،و ظهرت فی مزاجه کثیر من العلل و الامراض،و لم یجد أحدا یشکو عما ورد علیه إلیه،و لا من یعرض ما وصل إلیه علیه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فعزم علی أن یسافر الی خدمة أجداده الطاهرین،و یلازم عتبة آبائه الطیبین، و یشکو غمه إلیهم،و یفرح همه لدیهم،فهجم الخواص و ازدحم عموم الناس و سألوا منه أن لا یفارقهم،و استدعوا منه المقام عندهم،فاضطر الی اجابتهم،و لجأ </w:t>
      </w:r>
    </w:p>
    <w:p>
      <w:pPr>
        <w:pStyle w:val="BookText"/>
        <w:rPr/>
      </w:pPr>
      <w:r>
        <w:rPr>
          <w:rFonts w:ascii="IRNazanin" w:hAnsi="IRNazanin" w:eastAsia="IRNazanin"/>
          <w:color w:val="111111"/>
          <w:sz w:val="28"/>
          <w:sz w:val="28"/>
          <w:szCs w:val="28"/>
          <w:rtl w:val="true"/>
          <w:lang w:bidi="fa-IR"/>
        </w:rPr>
        <w:t>الی قبول مسألتهم،فقبل منهم لاجل صبرتهم لما أصابهم من الضر و الضرر فی خدمته،و تحملهم الأذی فی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مضی مدة تغیر مزاجه و عسر علاجه،فاشتغل بالدواء،و خرج الی بعض القری لتبدیل الماء و الهواء،کما هو المتعارف عند المعالجین و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من هناک الی العتبات العالیات علی سبیل الخفاء،فتشرف الی خدمة أجداده الطاهرین،و فاز بزیارة آبائه المعصومین،و اشتغل بما کان یأمله من العبادة،و أقبل علی ما یرجوه من التوجه و الزیارة،و بعدهما علی التصنیف و التألیف و التدریس لا فاضل الطلبة،و رزقه اللّه هناک حج بیته الحرام و زیارة جده وجدته و أئمة البقیع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بعد الحج و الزیارة الی العتبة الغرویة،و اشتغل بما کان شأنه الاشتغال به،و أقبل علی ما کان دأبه الاقبال علیه،مع الاعزاز و الاجلال علی الوجه الاتم عند مشایخ العرب و أشراف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بعد ما هاجر عن الاوطان،صعب الامر علی أهل اصفهان،و اشتد الامر علی أهل الایمان،فلم یجدوا بدا الا التوسل بالرحیم الرحمن،و التوکل علی الرءوف الحنان،فمن اللّه علیهم بأن أهلک الوزیر الملقب بالامیر فی دار المؤمنین کاشان،و تصدی أمر الوزارة الخان العظیم الشأن المدعو بلشکرنویس میرزا آقا خان،و لما کان من أهل بیت الشرف و الفخامة،و کان متصفا فی عقله بحسن التدبیر و فی نفسه بالسلامة،لقب بالصدر الاعظم،وفقه اللّه و حرسه من کل شدة و ألم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فی اصلاح ما فسد و شرع فی ترویج ما کسد بأمر السلطان بن السلطان و الخاقان بن الخاقان ناصر الدین شاه،فأرسل رسولا مع عرائضه و مراسلات من السلطان و من تبعه الی خدمته،معتذرا عما مضی من هتک حرمته،مستدعیا منه العود الی محل توطن والده و مجاورة تربته،و حراسة أهله و عشیرته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ذلک أرسل عرائض من اصفهان الی جنابه من أقاربه و اخوته و أصدقائه و أحبته،بل سافر جمع الی العتبات و وصلوا الی خدمته،و سألوا منه العود الی موطنه،اذ کلما أدبر شیء فأقبل،فاعتکفوا فی جواره و اکتنفوا عتبة داره، و استشفعوا بآبائه و أصروا،و لم یقنعوا بآبائه و استقروا و أقبلوا علی الدعاء و سألوا عن ربهم کشف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اللّه دعوتهم،و أعطاهم مسألتهم،و کشف کربتهم،و تفضل علیهم بأن فسخ عزیمته و نقض همته و بدل شکیمته و قلب حیلته و غیر نیته،فقضی بمراجعته فرضی بمعاودته،فترک المجاورة،و اختار المسافرة فرجع و فی خدمته جمع کثیر من المؤمنین و أفاضل المحصلین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سلمه اللّه اصفهان یوم الجمعة ثامن شهر رمضان لما مضی من الهجرة بعد الألف من السنین احدی و سبعون و مائتان،فلما سمع الناس بقدومه و اقباله أجمعوا علی اجلاله و أسرعوا الی استقباله،فخرج من البلد من الرجال و النسوان عدة آلاف،مع کون أکثرهم من الطلاب و السادات،بل العلماء و الاعاظم و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رأیت فی مدة توطنی فی اصفهان،و هی نحو من سبع و أربعین سنة و أربعة أشهر لاحد من العلماء بمثل هذا الازدحام و هجوم الناس من العام و الخاص، و فرح بقدومه کافة الانام،و بالغوا فی احترامه غایة الاحترام،فازداد بحمد اللّه یوما فیوما فی القدر و المنزلة و القبول و المرتبة،فتلقاه بالقبول العامة و الخاصة بل الامراء و أمناء الدولة،بل العلماء و أماثل المجتهدین،أظهروا وثاقته و فضیلته و اللّه أعلم حیث یجعل رسالته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فأطاف الناس بعتبته،و اغتنموا حضوره بعد غیبته،و فتح اللّه لهم أبواب السعادات ببرکته،مع استفادة الطلاب و المحصلین من تدریسه و افادته،و استفاضة </w:t>
      </w:r>
    </w:p>
    <w:p>
      <w:pPr>
        <w:pStyle w:val="BookText"/>
        <w:rPr/>
      </w:pPr>
      <w:r>
        <w:rPr>
          <w:rFonts w:ascii="IRNazanin" w:hAnsi="IRNazanin" w:eastAsia="IRNazanin"/>
          <w:color w:val="111111"/>
          <w:sz w:val="28"/>
          <w:sz w:val="28"/>
          <w:szCs w:val="28"/>
          <w:rtl w:val="true"/>
          <w:lang w:bidi="fa-IR"/>
        </w:rPr>
        <w:t>الصالحین و الصالحات لاقامة الصلوات من إمامته،و ارتفاع شبهات المبدعین و انقلاعهم ببرهانه و حجته،فأتم اللّه حجته علی أهل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بلدتها تذکرة الجنان،و أسبغ نعمه علیهم ظاهرة و باطنة علی أحسن العافیة و أدوم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 علی أن یقال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 و رب غفور،صانها اللّه عن الحدثان خوالی الاعوام و مر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فاشتغل سلمه اللّه بالتدریس و التصنیف و التألیف و الافتاء و الحکم و القضاء،و تبلیغ الاحکام الشرعیة،و ترویج الشریعة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فحقق المسائل الاصولیة،و دقق فی المسائل الفروعیة،و فرع تفریعات جدیدة و صنف تصنیفات حسنة،و ألف تألیفات مستحسنة،فاجتمع فیه خلال العلم و الفضیلة،و عرج الی أعلی مراتب الاجتهاد و الفقاهة،و لم یخل بشیء عمن ضوابط العلم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یخل من شیء من روابط الحدیث و الروایة،الا ما هو المتعارف بین علمائنا الاخیار و فقهائنا الابرار من استجازة الاحادیث و کتب الاخبار و اجازة الروایات،و أصول الآثار من صدر السلف الی الخلف کابرا عن کابر حباء من الاول الی الاخر،طلبا لاندراجهم فی سلک حملة الفقه و مبلغی أحکام اللّه و حفظة الدین و ورثة أنبیاء اللّه،و اندراجهم فی زمرة خلفاء خاتم النبیین حبیب اللّه صلی اللّه علیه و آله أجمعین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بعد ما رجع عن العتبات العالیات و فرغ من التحصیل،اشتغل بالتدریس و التصنیف و التألیف،و کان همته و أوقاته مصروفة فی ذلک،و لم یتوجه الی أمور أخری،و لم یعتن بشیء منها،و المبرور حجة الاسلام أعلی اللّه مقامه و ان أذن له فی الحکم و الفتوی،بل صرح بکونه أفضل من بعض من تقدم من فحول الفقهاء لکنه لم یتفق له الاستجازة عن والده،لشدة الحیاء مع ما یترجی له من طول البقاء،اذ سنح سوانح فی ذلک الاثناء،کما أومأنا سابقا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فمرض رحمه اللّه مرضا مزمنا،و فی ذلک المرض توفی و لم یتیسر له دام عمره ما یتمنی،فمع ابتلائه بمصیبة والده وردت علیه الواردات العظیمة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زماننا هذا لم یکن بصدد الاستجازة لاسباب هو أعلم بها منا و بعض أجلة العلماء و أعمدة الفقهاء و ان کتب لجنابه الاجازة،لکنه لما کان بدون استجازته،لما حصل له الوثوق و الطمأنینة،و بقی ذلک الامر فی عهدة التعویق و العطلة،حتی لم یبق من أصحاب المبرور حجة الاسلام،و لا سیما أرباب الاجازات غیر قلیلهم،و مضی أکثرهم لسبیلهم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فنفطن سلمه اللّه أن البقاء لم یتیسر لاحد،و فقد الواحد بعد الواحد یفنی الجمع و العدد،فأشار الی أن أجیز له اجازة کانت ودیعة عن والده عندنا،و أمانة أمر للّه تعالی أن تؤدی الی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و ان لم أکن قابلا لان أجیز له،الا أنی لم أجد بدا الا أن أمتثله، و لم أجد لهذا الخطب أحدا مثله،فأجزت له أدام اللّه بقاءه و زاد اجلاله أن یروی عنی کلما جاز لی روایته عن والده الاعظم و أستادنا الافخم،و مولانا الاکرم و سیدنا الاقدم،جزاه اللّه عن الاسلام و أهله خیر جزاء المحسنین،و أسکنه مع أسلافه الصالحین فی أعلی غرفات الجنان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مشایخه العظام و العلماء الاعلام السید السند رأس الاصولیین و رئیس الفقهاء و المجتهدین أمیر سید علی الطباطبائی الحائری رحمه اللّه و قدوة المحققین و زبدة المدققین،مقنن قوانین الاصول للفضلاء الکرام،و المبین لهم مناهج الاستنباط،محتبی لها من غنائم الایام،الفاضل العالم الربانی میرزا أبو القاسم القمی الجیلانی رحمه اللّه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العالم الفاضل الزکی،و المحقق المتبحر الذکی،قدوة الزاهدین و أسوة العابدین،السید الجلیل الهادی السید محسن البغدادی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الشیخ المکرم المحترم ملاذ العرب و العجم،أعلم العلماء فی عصره، و أفقه الفقهاء فی دهره،مولانا الاکبر الحفی الشیخ جعفر النجفی رحمه اللّه عن مشایخهم العظام،عن العلماء الفحام،عن الفقهاء الکرام،عن أساتیدهم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خلفا عن سلف،عن الحافظین لآثار الشریعة المحمدین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المحقة محمد بن الحسن الطوسی رحمه اللّه،و رئیس المحدثین الشیخ الصدوق محمد بن علی بن بابویه القمی رحمه اللّه،و ثقة الاسلام و المسلمین الذی حق احسانه ثابت علی المتقدمین و المتأخرین محمد بن یعقوب الرازی الکلینی رحمه اللّه،عن أجلة رواة الاخبار و حملة الاحادیث و نقلة الآثار رحمهم اللّه،عن الائمة الاطهار و الرسول المختار علیهم صلوات اللّه الملک الغفار،بالتفاصیل المذکورة فی الاجازة التی کتبها المبرور حجة الاسلام أعلی اللّه مقامه لاقل الخلیفة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 أن یذکر صورة الاجازة بعینها،لاشتمالها مع ذکر طرق الاجازات بتفصیلها علی فوائد أخری،علی أن فی نقل عبارته الشریفة بعینها برکات لا ینبغی غمض العین عنها،قال رحمه اللّه و تغمده بغفرانه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و منه التوفیق للفوز بجنات النعیم،و به الالتجاء للنجاة من عذاب الجحیم، و إلیه الاستعاذة من همزات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المعین لمن استعانه فی کل شدة و صعاب،و المجیر لمن استجاره فی الفوز بحسن المآب،و المجیر لمن استجاره من أهوال عدت لیوم الحساب،و الهادی لمن استهداه فی کل ضلة الی الصواب،و المنجی لمن استنجاه من ألیم النکال و شدائد العقاب، و المعطی لمن یشاء بما یشاء کیف یشاء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أکمل سفن النجاة فی کل باب،و أفضل من یتوسل به لکشف البأساء و الضراء من غیر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عمه الذی حبه مفتاح السعادات کشاف الکربات فی موقف الحساب،و آله الهداة لابواب السعادات و المفاتیح للخیرات من غیر ستر و حجاب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المستجیر الی رأفة ربه الرءوف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تبارک و تعالی الانسان لمعرفته و عبادته بارتکاب أوامره،و اجتناب مبغوضاته و مناهیه، لیتخلص بذلک من ألیم النکال فی الدرک الهاویة،و یفوز به بالنعم الباقیة الدائمة </w:t>
      </w:r>
    </w:p>
    <w:p>
      <w:pPr>
        <w:pStyle w:val="BookText"/>
        <w:rPr/>
      </w:pPr>
      <w:r>
        <w:rPr>
          <w:rFonts w:ascii="Amiri" w:hAnsi="Amiri" w:eastAsia="Amiri" w:cs="Amiri"/>
          <w:color w:val="111111"/>
          <w:sz w:val="28"/>
          <w:sz w:val="28"/>
          <w:szCs w:val="28"/>
          <w:rtl w:val="true"/>
          <w:lang w:bidi="ar-SA"/>
        </w:rPr>
        <w:t xml:space="preserve">فی جنة عالیة،بین لهم طریقها بارسال الرسل و انزال الکتب الی أن انتهی الامر الی خاتم النبیین سید المرسلین غایة خلقة السماوات و الارضین،فمن اللّه تعالی علینا بارساله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فتصدی صلی اللّه علیه و آله فی عصره الشریف لابانة الحق و ترویجه،و ازهاق الباطل و تمزیقه،و بذل نفسه فی مرضاته،و صبر علی ما أصابه فی جنبه،و أظهر دین الحق علی الادیان کلها و لو کره المشرکون،و ان بالغ فی ایذائه المنکرون الملحدون،و أصر فی اضراره المعاندون الجاحدون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انقضت أیامه صلوات اللّه علیه و آله،و دان أوان تشرف غرفات الجنان بقدومه،و کانت شریعته باقیة الی یوم القیام،نصب رسول اللّه صلی اللّه علیه و آله بأمر اللّه سبحانه أوصیاء واحدا بعد واحد،لئلا یضمحل الحق و ینتشر الباطل،فتصدی کل واحد علیهم صلوات اللّه الملک الماجد فی عصره الشریف لابانة الحق و اظهاره و ابطال الباطل و اذلاله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منعوهم عن اقامة الحدود و استیصال الجحود و امضاء الاحکام و تهذیب الاسلام و قمع الآثام،و أحاطت علیهم الفسقة الغواة و الحسدة البغاة،و فتحوا علیهم أبواب العداوة و الشقاق و ابتزوا ما فی نفوسهم من الشقاوة و النفاق،و أصروا فی کتمان الحق و اخفائه،و بالغوا فی ترویج الباطل و اظهاره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متم نوره و لو کره الکافرون،فمع مبالغتهم فی کتمان الحق و ستره أبی اللّه تعالی الا أن یکون الحجة ظاهرة فی کل زمان،و یتوجه إلیه لکشف الحجاب عن وجه الحق و الصواب أولو الالباب،حتی فاق آثارهم آثار الأنبیاء و ملأت آفاق الارض و السماء</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أن انتهت النوبة الی الامام الثانی عشر علیه صلوات اللّه الملک الاکبر </w:t>
      </w:r>
    </w:p>
    <w:p>
      <w:pPr>
        <w:pStyle w:val="BookText"/>
        <w:rPr/>
      </w:pPr>
      <w:r>
        <w:rPr>
          <w:rFonts w:ascii="IRNazanin" w:hAnsi="IRNazanin" w:eastAsia="IRNazanin"/>
          <w:color w:val="111111"/>
          <w:sz w:val="28"/>
          <w:sz w:val="28"/>
          <w:szCs w:val="28"/>
          <w:rtl w:val="true"/>
          <w:lang w:bidi="fa-IR"/>
        </w:rPr>
        <w:t>فی ستین و مائتین،فاقتضت الحکمة الالهیة جلت عظمته،و توالت آلاءه الی عباده اختفائه عن نظر الامام و احتجابه کالشمس تحت الغمام حتی بلغت حدته الی حال التحریر الثالث و العشرین من شهر شوال سنة سبع و أربعین و مائتین بعد الألف سبعا و ثمانین و تسعمائة،کما بلغ عمره الشریف حال التحریر اثنتین و تسعین و تسعمائة سنة أو نقصت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المدة الطویلة کانت علماء شیعته حافظین لشریعته واقین لملته، مبینین لاحکامه،معلنین لمناهجه،متصدین لمنهاجه،هادین ارضائه فهم نوابه و خلفاؤه فی ترویج الدین و اظهاره و ازهاق الباطل و تزییفه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شیخنا الصدوق فی الفقیه و معانی الاخبار و العیون عن النبی صلی اللّه علیه و آله أما فی الفقیه،فقد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یأتون من بعدی یروون حدیثی و سنتی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المعانی،فقد روی فی باب معنی قول النبی صلی اللّه علیه و آله اللهم ارحم خلفائی ثلاثا،عنه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خلفائی،اللهم ارحم خلفائی،اللهم ارحم خلفائی،قیل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یأتون بعدی یروون حدیثی و سنتی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العیون،فقد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 ثلاث مرات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یأتون بعدی یروون أحادیثی و سنتی،فیعلمونها الناس من بعدی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أصول الکافی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 ما لم یدخلوا فی الدنیا،قیل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دخولهم فی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 السلطان،فاذا فعلوا ذلک فاحذروهم علی دینکم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مبین الحقائق کاشف الدقائق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قائد أرباب المعرفة و الیقین أمیر المؤمنین علیه آلاف التحیة من رب العالمین فی جملة وصایاه لابنه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الدین،فان الفقهاء ورثة الأنبیاء،ان الأنبیاء لم یورثوا دینارا و لا درهما،و لکنهم ورثوا العلم فمن أخذ منه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طالب العلم یستغفر له من فی السماوات و الارض حتی الطیر فی جو السماء و الحوت فی البحر،و ان الملائکة لتضع أجنحتها لطالب العلم رضا به،و فیه شرف الدنیا و الفوز بالجنة یوم القیامة،لان الفقهاء هم الدعاة الی الجنان و الادلاء علی اللّه تعالی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أعلام الوری و کتاب الاحتجاج عن ثقة الاسلام عن اسحاق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العمری رحمه اللّه تعالی أن یوصل لی کتابا قد سألت فیه عن مسائل اشکلت علی،فورد التوقیع بخط مولانا صاحب الزمان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الحوادث الواقعة فارجعوا فیها الی رواة حدیثنا فانهم حجتی علیکم و أنا حجة 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إلیهم الاشارة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أمتی کأنبیاء بنی اسرائیل،فهم أمناء الرسل و أدلاء السبل و حصون الاسلام و هداة دار السلام،فأیم اللّه لو لا هؤلاء </w:t>
      </w:r>
    </w:p>
    <w:p>
      <w:pPr>
        <w:pStyle w:val="BookText"/>
        <w:rPr/>
      </w:pPr>
      <w:r>
        <w:rPr>
          <w:rFonts w:ascii="IRNazanin" w:hAnsi="IRNazanin" w:eastAsia="IRNazanin"/>
          <w:color w:val="111111"/>
          <w:sz w:val="28"/>
          <w:sz w:val="28"/>
          <w:szCs w:val="28"/>
          <w:rtl w:val="true"/>
          <w:lang w:bidi="fa-IR"/>
        </w:rPr>
        <w:t>لاندرست آثار النبوة و انطمست و انطوت المعالم الدینیة و اضمحلت،فجزاهم اللّه تعالی عنا خیر جزاء المحسنین،و أسکنهم فی الغرفات آمنین،و مکنهم فی أعلی علیین،فطوبی لمن صرف العمر فی اقتفاء آثارهم فی نشر معالم الدین، فانه من أهم المصارف عند أهل الیقین،و بذل جهده فی کشف الحجب عن مدارک الحلال و الحرام،و یبلغها الی المکلفین و من أحب المطالب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الصحیح المروی فی بصائر الدرجات و أصول الکافی عن سید الاوائل و الاواخر مولانا محمد الباقر علیه و علی آبائه و أولاده آلاف التحیة من الکریم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ینتفع بعلمه أفضل من سبعین ألف عابد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عبادة سبعین ألف عابد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الاصول أنسب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کاشف الحقائق و الدقائق مولانا جعفر بن محمد الصادق علیهما السّلام حین سئل رجل راویة لحدیثکم یبث ذلک فی الناس و یشدده فی قلوبهم و قلوب شیعتکم و لعل عابدا من شیعتکم لیست له هذه الروایة أیهما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الراویة لحدیثنا یشد به قلوب شیعتنا أفضل من ألف عابد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شیخنا الصدوق فی المجالس،عن أنس بن مالک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اذا مات و ترک ورقة واحدة علیها علم تکون تلک الورقة یوم القیامة سترا فیما بینه و بین النار،و أعطاه اللّه تبارک و تعالی بکل حرف مکتوب علیها مدینة أوسع من الدنیا سبع مرات،و ما من مؤمن یقعد ساعة عند </w:t>
      </w:r>
    </w:p>
    <w:p>
      <w:pPr>
        <w:pStyle w:val="BookText"/>
        <w:rPr/>
      </w:pPr>
      <w:r>
        <w:rPr>
          <w:rFonts w:ascii="IRNazanin" w:hAnsi="IRNazanin" w:eastAsia="IRNazanin"/>
          <w:color w:val="111111"/>
          <w:sz w:val="28"/>
          <w:sz w:val="28"/>
          <w:szCs w:val="28"/>
          <w:rtl w:val="true"/>
          <w:lang w:bidi="fa-IR"/>
        </w:rPr>
        <w:t xml:space="preserve">العالم الا ناداه ربه عز و جل جلست الی حبیبی،فوعزتی و جلالی لاسکنتک الجنة معه و لا أبالی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الاصبغ بن نباتة قال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العلم،فان تعلمه حسنة،و مدارسته تسبیح،و البحث عنه جهاد،و تعلیمه من لا یعلمه صدقة،و هو عند اللّه لاهله قربة،لانه معالم الحلال و الحرام،و سالک بطالبه سبیل الجنة،و هو أنیس فی الوحشة،و صاحب فی الوحدة،و سلاح علی الاعداء،و زین الاخلاء،یرفع اللّه به أقواما یجعلهم فی الخیر أئمة یقتدی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ترمق أعمالهم،و یقتبس آثارهم،و ترغب الملائکة فی خلتهم یمنحونهم بأجنحتهم فی صلواتهم،لان العلم حیاة القلوب،و نور الابصار من العمی،و قوة الابدان من الضعف،ینزله اللّه حامله منازل الابرار،و یمنحه مجالسة الاخیار فی الدنیا و الآخرة،بالعلم یطاع اللّه و یعبد،و بالعلم یعرف اللّه و یوحد،و بالعلم توصل الارحام،و به یعرف الحلال و الحرام،و العلم امام العقل،و العقل تابعه،یلهمه اللّه السعداء،و یحرمه الاشقیاء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الاخبار عن سید الابرار علی بن أبی طالب علیه آلاف التحیة من اللّه العزیز الغفار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جالس فی مجلس النبی اذ دخل أبو ذر،فقال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جنازة العابد أحب ألیک أو مجلس العالم؟فقال رسول اللّه صلی اللّه علیه و آله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ذر الجلوس ساعة عند مذاکرة العلم أحب عند اللّه تعالی من ألف جنازة من جنائز الشهداء،و الجلوس ساعة عند مذاکرة العلم أحب الی اللّه تعالی من ألف لیلة یصلی فی کل لیلة ألف رکعة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التفسیر المنسوب الی مولانا الامام أبی محمد الحسن بن علی العسکری علیهما و علی آبائهما أشرف الصلوات من اللّه العلی عن آبائه عن امام المتقین علی بن أبی طالب علیه صلوات اللّه الکریم الماجد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الی نور العلم الّذی حبوناه،جاء یوم القیامة علی رأسه تاج من نور یضیء لاهل جمیع العرصات،و علیه حلة لا یقوم لاقل سلک منها الدنیا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ینادی مناد هذا عالم من بعض تلامذة علماء آل محمد،ألا فمن أخرجه من ظلمة جهله فی الدنیا فلیتشبث به لیخرجه من حیرة ظلمة هذه العرصات الی ذروة الجنان،فیخرج کل من کان علمه فی الدنیا خیرا أو فتح عن قلبه من الجهل قفلا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مولانا الحسین بن علی علیهما السّلام رجل سأله أیهما أحب ألیک رجل یروم قتل مسکین قد ضعف تنقذه من هذه،أو ناصب یرید اضلال مسکین من ضعفاء شیعتنا،تفتح علیه ما یمتنع به منه و یفحمه و یکسره لحجج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انقاذ هذا المسکین من ید هذا الناصب،ان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أحیاها و أرشدها من کفر الی الایمان، فکأنما أحیا الناس جمیعا من قبل أن یقتلهم بسیوف الحدید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کمن معه شمعة تضیء للناس، فکل من أبصر بشمعته دعا له بخیر،کذلک العالم معه شمعة تزیل ظلمة الجهل و الحیرة،فکل من أضاءت له فخرج بها من حیرة أو نجا بها من جهل،فهو من عتقائه من النار،و اللّه یعوضه من ذلک بکل شعرة لمن أعتقه ما هو أفضل له من </w:t>
      </w:r>
    </w:p>
    <w:p>
      <w:pPr>
        <w:pStyle w:val="BookText"/>
        <w:rPr/>
      </w:pPr>
      <w:r>
        <w:rPr>
          <w:rFonts w:ascii="IRNazanin" w:hAnsi="IRNazanin" w:eastAsia="IRNazanin"/>
          <w:color w:val="111111"/>
          <w:sz w:val="28"/>
          <w:sz w:val="28"/>
          <w:szCs w:val="28"/>
          <w:rtl w:val="true"/>
          <w:lang w:bidi="fa-IR"/>
        </w:rPr>
        <w:t xml:space="preserve">الصدقة بمائة ألف قنطار علی غیر الوجه الذی أمر اللّه عز و جل به،بل تلک الصدقة وبال علی صاحبها،لکن یعطیه اللّه ما هو أفضل من مائة ألف رکعة بین یدی الکعبة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واحد ینقذ یتیما من أیتامنا المنقطعین عن مشاهدتنا بتعلیمهم ما هو محتاج إلیه أشد علی ابلیس من ألف عابد لان العابد همه ذات نفسه فقط،و هذا همه مع ذات نفسه ذات عباد اللّه و إمائه لینقذهم من ابلیس و مردته،و لذلک هو أفضل عند اللّه من ألف عابد و ألف عابد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بعده من غیر فصل،و قال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الرجل کنت همتک ذات نفسک،و کفیت الناس مئونتک،فادخل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الکافل لایتام آل محمد الهادی لضعفاء محبیه و موالیه،قف حتی تشفع لکل من أخذ عنک أو تعلم منک،فیدخل الجنة معه فئام و فئام حتی قال عشرا و هم الذین أخذوا عنه علومه و أخذوا عمن أخذ عنه الی یوم القیامة،فانظروا کم صرف ما بین المنزلتین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و 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تکفل أیتام آل محمد المنقطعین عن امامهم المتحیرین فی جهلهم،الاسراء فی أیدی شیاطینهم،و فی أیدی النواصبین من أعدائنا،فاستنقذهم منهم،و أخرجهم من حیرتهم،و قهر الشیاطین برد وساوسهم،و قهر الناصبین لحجج ربهم و دلیل أئمتهم لیفضلون عند اللّه بأفضل المواقع بأکثر من فضل السماء علی الارض و العرش و الکرسی و الحجب علی </w:t>
      </w:r>
    </w:p>
    <w:p>
      <w:pPr>
        <w:pStyle w:val="BookText"/>
        <w:rPr/>
      </w:pPr>
      <w:r>
        <w:rPr>
          <w:rFonts w:ascii="IRNazanin" w:hAnsi="IRNazanin" w:eastAsia="IRNazanin"/>
          <w:color w:val="111111"/>
          <w:sz w:val="28"/>
          <w:sz w:val="28"/>
          <w:szCs w:val="28"/>
          <w:rtl w:val="true"/>
          <w:lang w:bidi="fa-IR"/>
        </w:rPr>
        <w:t xml:space="preserve">السماء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من یبقی بعد غیبة قائمکم علیه السّلام من العلماء الداعین له و الدالین علیه،و الذابین عن دینه بحجج اللّه،و المتقدمین لضعفاء عباد اللّه من شاک ابلیس و مردته،و من فجاج النواصب لما بقی أحد الا ارتد عن الدین،و لکنهم الذین یمسکون أزمة قلوب ضعفاء الشیعة،کما یمسک صاحب السفینة لسکانها،أولئک هم الافضلون عند اللّه عز و جل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علماء شیعتنا القوامون لضعفاء محبینا و أهل ولایتنا یوم القیامة و الانوار تسطع من تیجانهم علی رأس کل واحد منهم تاج بهاء قد انبثت تلک الانوار فی عرصات القیامة،و دورها مسیرة ثلاثمائة سنة،فشعاع تیجانهم تنبث فیها کلها،فلا یبقی هناک یتیم قد کفلوه،و من ظلمة الجهل قد علموه،و من حیرة التیه أخرجوه،الا تعلق بشعبة من أنوارهم،فرفعتهم الی العلو، حتی یحاذی بهم فوق الجنان،ثم تنزلهم منازلهم المعدة فی جوار استادیهم و معلمیهم و محضرة أئمتهم الذین کانوا إلیهم یدعون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یبقی ناصب من النواصب تصیبه من شعاع تلک التیجان الا عمیت عینه، و أصمت أذناه و أخرس لسانه،و یحول علیه أشد من لهب النیران،فیحملهم حتی یدفعهم الی الزبانیة،فیدعوهم الی سواء الجحیم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أعظم آلاء اللّه علی،و أکمل نعمائه الی،صعود ثلة ممن کثر اختلافه الی الی أعلی مدارج العلم و العمل،و بلوغ جلة ممن جد فی تردده علی الی أقصی مراتب النظر و النبل،منهم العارج فی معارج التحقیق،و الصاعد فی مدارج </w:t>
      </w:r>
    </w:p>
    <w:p>
      <w:pPr>
        <w:pStyle w:val="BookText"/>
        <w:rPr/>
      </w:pPr>
      <w:r>
        <w:rPr>
          <w:rFonts w:ascii="IRNazanin" w:hAnsi="IRNazanin" w:eastAsia="IRNazanin"/>
          <w:color w:val="111111"/>
          <w:sz w:val="28"/>
          <w:sz w:val="28"/>
          <w:szCs w:val="28"/>
          <w:rtl w:val="true"/>
          <w:lang w:bidi="fa-IR"/>
        </w:rPr>
        <w:t>التدقیق،قدوة العلماء العظام،زمرة الفضلاء الکرام،زبدة الفقهاء الفحام،العالم العامل الزکی،و الفاضل الکامل العلی،ذو الفهم العلی الرشیق الرفیع،و المدرک الزکی الانیق البدیع،الصاعد من حضیض التقلید الی أوج الاجتهاد،و المترقی من ظلمة الجهل الی أنوار العلم و الارشاد،قرة عینی و سرور فؤادی،سمی فخر العالم صلی اللّه علیه و آله ملا أحمد بن المکرم المعظم المفخم ملا علی أکبر التربتی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منه تعالی نصرته فی ترویج دینه،و صرف العمر فی محابه و رضائه و أن ینصر من نصره و أعانه،و یخذل من خذله و أهانه،و کبت أضداده و أعداءه و أهان من مد النظر فی اهانته،و زاده فیما زانه و صانه عما شأنه بحق أکمل خلیقته و أشرف بریته و آله و أصحابه،فاستجازنی زید فضله و علمه و تقواه تیمنا باتصال أسانید الاخبار الی حجج اللّه النبی و الائمة الاطهار علیه و علیهم صلوات اللّه الملک الغفار،و حذرا عن منقصة الانقطاع و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فأجزته أدام اللّه تعالی تأییده و عمره و تقواه،و کثر فی الفرقة الناجیة أمثاله أن یروی کل ما سمعه منی و قرأه علی،و ما أبرزته من دقائق الافکار و خبایا الآثار التی خلت عنها کتب علمائنا الابرار،و مؤلفاتی و مقرواتی و کلما جاز لی روایته من الاخبار المرویة عن ینابیع الفیوضات الالهیة خاتم الرسالة الکاملة و عترته الطاهرة و الادعیة المأثورة،و الزیارات المرویة،و المصنفات الفقهیة من أصحابنا الامامیة و غیرها من المصنفات فی العلوم الدینیة من کتب التفاسیر و الدعوات و الزیارات و الرجال و غیرها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الاصول الاربعة المشتهرة فی الاعصار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الکافی،و الفقیه،و التهذیب، و الاستبصار،أسکن اللّه مصنفیها جنات تجری قصورها الانهار،و ما تولد منها و من غیرها،کالوسائل و الوافی و البحار،مکن اللّه تعالی مصنفیها منازل الابرار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فله زاد اللّه تعالی توفیقاته و أعان من هیأ نفسه لنصرته و إعانته أن یرویها و کل ما جاز لی روایته عن ثلة من مشایخنا العظام و ثلة من علمائنا الاعلام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فلک الافادة و الافاضة،بدر سماء المجد و العز و السعادة،محبی قواعد الشریعة الغراء،مؤسس مبانی الاجتهاد فی الملة البیضاء،فخر المجتهدین،ملاذ العلماء العاملین،ملجأ الفقهاء الکاملین،سیدنا و أستادنا العلی العالی الامیر سید علی الطباطبائی الحائری مسکنا و مدفنا،حشره اللّه تعالی مع مشرفها فی الفردوس العلی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الملتزم مناهج التحقیق و التدقیق،مقنن قوانین الاصول،مشید مبانی الفروع،قدوة الفقهاء العاملین،أسوة الفضلاء الراسخین،المولی المکرم و الوالد المعظم،مولانا میرزا أبو القاسم الجیلانی القمی نور اللّه تعالی ضریحه و أفاض علیه أنواره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المولی الساطع البرهان،قاطع الریب و الشک عن الحق بأوضح البیان،ممهد قواعد العلوم الدینیة بعد ما کانت تنطمس،مجدد مبانی الاصول عند ما کانت تندرس،علامة زمانه،أعجوبة أوانه،الذی فضیلة کل من تأخر مأخوذة منه،و الذی فزنا بالاستفادة من جنابه فی أوائل التحصیل فی علم الاصول،و قرأنا علیه من مصنفاته ما هو مشهور بالفوائد العتیق،مصداق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الکل مولانا آقا محمد باقر البهبهانی الاصبهانی الحائری طیب اللّه برحمته مأواه،و زین بفضله و کرمه مثواه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والده الاجل الاکمل مولانا محمد أکمل،عن جملة من مشایخه العظام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الهامر،و البحر الزاخر،مفتاح العلوم و الاسرار،کشاف الاستار عن وجوه الاخبار،مستخرج اللئالی من بحار الآثار،مفخر الاوائل و الاواخر، مولانا محمد باقر المجلسی نور اللّه تعالی ضریحه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دائرة الفضل و الکمال،قطر فلک العلم و الافضال،مولانا آقا جمال الخوانساری مکنه اللّه تعالی المکان العالی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الزکی و الفهامة المدقق العلی الذکی،مولانا میرزا محمد الشیروانی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مشایخهم المسطورة فی الاجازات،و ستعرف بعض الطرق عن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استاده الاقدم،و شیخه الاکرم،العالم العامل الکامل الحسیب النسیب الادیب اللبیب الثقة الثقة المحقق المدقق،المبرئ عن وصمة المین العالم الاوحد و الافضل الافرد،قدوة المتقین،نخبة المتبحرین السید أبی القاسم السید حسین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شیخه و استاده العالم الکامل،و الفاضل العالم الفقیه الباذل الحاذق، مولانا محمد صادق عن والده الشیخ الورع البارع التقی العلامة،مولانا عبد الفتاح التنکابنی المشتهر بالسراب،عن شیخه العلامة الفهامة،قدوة العلماء المحققین، نخبة الفقهاء و المتکلمین،مولانا محمد باقر بن محمد مؤمن السبزواری صاحب الذخیرة و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علامة عصره و فرید دهره،صاحب المقامات الفاخرة، العالم الربانی،مولانا محمد تقی المجلسی نور اللّه تعالی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الرفیع الشأن المنیع المکان،المشار إلیه بکل بنان،الافضل الاعلم الاکمل،المتزین بمحاسن الاخلاق،المتحلی بمحامد الصفات،الفقیه النبیه المحدث،العالم الربانی،الشیخ محمد مهدی الفتونی،عن شیخه رئیس المحدثین فی عصره،قدوة الفقهاء فی دهره،المولی أبی الحسن الشریف العاملی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المشایخ الکرام و الفضلاء العظام،منهم العلامة السمی المجلسی نور اللّه تعالی روحه الزکی،عن مشایخه الذین ستقف علیهم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عبد الواحد بن محمد البدرانی،عن الشیخ صفی الدین،عن </w:t>
      </w:r>
    </w:p>
    <w:p>
      <w:pPr>
        <w:pStyle w:val="BookText"/>
        <w:rPr/>
      </w:pPr>
      <w:r>
        <w:rPr>
          <w:rFonts w:ascii="IRNazanin" w:hAnsi="IRNazanin" w:eastAsia="IRNazanin"/>
          <w:color w:val="111111"/>
          <w:sz w:val="28"/>
          <w:sz w:val="28"/>
          <w:szCs w:val="28"/>
          <w:rtl w:val="true"/>
          <w:lang w:bidi="fa-IR"/>
        </w:rPr>
        <w:t>والده الشیخ فخر الدین الطریحی صاحب کتاب مجمع البحرین،عن الشیخین السعید بن السید شرف الدین علی الحسنی الحسینی،و الشیخ محمد بن جابر، عن والده الشیخ جابر بن عباس النخعی صاحب المؤلفات الفائقة،عن الشیخ عبد النبی شارح تهذیب الاصول،عن منبع الفضائل و المدارک السید النبیل السید محمد صاحب المدارک،عن الشیخ المعتمد الشیخ حسین بن عبد الصمد والد شیخنا البهائی،عن شیخنا الشهید الثانی،عن مشایخه الذین ستقف علی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العالم العامل المتقن الممتحن بأنواع المحن و الالم الشیخ سلیمان العاملی،عن المحدث المتبحر ذی الید الطویلة فی أخبار الائمة علیهم السّلام مولانا الشیخ یوسف البحرانی الحائری صاحب الحدائق،عن مشایخه العظام، منهم الفاضل المحقق النحریر المنیع مولانا محمد رفیع المجاور فی المشهد الرضوی حیا و میتا،عن مفخر الاوائل و الاواخر مولانا محمد باقر المجلسی،عن مشایخه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النقی النقی الزاهد العابد الزکی،و الفاضل الکامل العلی، قدوة الزهاد و العباد و النساک،ناموس العصر،قدوة المحققین و زبدة المدققین، مولانا و عمادنا السید محسن النجفی البغدادی،عن المولی المکرم و الوالد المعظم میرزا أبو القاسم،و شیخنا المفخم الشیخ سلیمان العاملی المقدم ذکرهما عن مشایخهما السالفة رفع اللّه تعالی قدرهم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المکرم المعظم ملجأ العرب و العجم،ملاذ قاطبة الامم، منبع الفضائل الجلیلة،مظهر السجایا العلیة،ناهج المناهج السویة،بالغ المقاصد العلیة،مهذب المعالم الدینیة،ممهد مبانی الاحکام الشرعیة،المشتهر فی الاعصار و الامصار و الآفاق،شیخنا و عمادنا الشیخ جعفر النجفی قدس اللّه </w:t>
      </w:r>
    </w:p>
    <w:p>
      <w:pPr>
        <w:pStyle w:val="BookText"/>
        <w:rPr/>
      </w:pPr>
      <w:r>
        <w:rPr>
          <w:rFonts w:ascii="IRNazanin" w:hAnsi="IRNazanin" w:eastAsia="IRNazanin"/>
          <w:color w:val="111111"/>
          <w:sz w:val="28"/>
          <w:sz w:val="28"/>
          <w:szCs w:val="28"/>
          <w:rtl w:val="true"/>
          <w:lang w:bidi="fa-IR"/>
        </w:rPr>
        <w:t>تعالی روحه الزکی،عن مفخر الاوائل و الاواخر عمادنا و عماد الکل،استاذنا بل استاذ الکل آقا محمد باقر،عن والده المعظم،عن المشایخ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مما بینا طرق جمیع مشایخنا المذکورین مکنهم اللّه تعالی فی الغرفات آمنین الی العلامة السمی المجلسی نور اللّه تعالی تربته،عدا طریق سیدنا الاستاد المحیی لمناهج الاجتهاد المقدم ذکره علی مشایخنا المذکورین نور اللّه تعالی مراقدهم،فأخرته لذکر طریق واحد متصلا بالعترة الطاهرة علیهم آلاف التحیة لئلا یخلو هذه الاجازة عن هذه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سیدنا الاستاد وسع اللّه تعالی علیه أبواب السعادة فی الآخرة عن السید الجلیل ذی الشرف الاصیل الراقی من الدانی الی العالی،المرحوم المبرور میر عبد الباقی الاصبهانی،عن والده المصون من کل مین و شین میر محمد حسین،عن شیخه وجده من طرف أمه العلامة السمی المجلسی،عن والده علامة عصره و فرید دهره صاحب المقامات الفاخرة،سالک المسالک البهیة العالم الربانی،مولانا محمد تقی المجلسی رحمه اللّه،عن عدة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فضلاء الزمان مربی علماء الاعیان،رئیس المحققین،قدوة المدققین،الزاهد الورع التقی النقی مولانا ملا عبد اللّه بن الحسین التستری رفع اللّه تعالی مکانه فی مکان مقربیه،عن الشیخ العالم الفاضل نعمة اللّه بن أحمد بن محمد بن خاتون العاملی،عن أبیه الشیخ الافضل الاکمل أحمد،و عن شیخ علماء الاسلام رئیس المحققین و المدققین نور الدین الشیخ علی بن عبد العالی الکرکی العاملی،عن الشیخ الاعلم و الافضل الاکمل شمس الدین محمد بن خاتون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الاجل الاکمل جمال الدین أحمد بن الحاج علی العیناثی عن الشیخ زین الدین جعفر بن حسام،عن السید الاجل الحسن بن أیوب الشهیر بابن نجم الدین،عن شیخنا الاعظم محقق حقائق الاولین و الآخرین السعید الشهید </w:t>
      </w:r>
    </w:p>
    <w:p>
      <w:pPr>
        <w:pStyle w:val="BookText"/>
        <w:rPr/>
      </w:pPr>
      <w:r>
        <w:rPr>
          <w:rFonts w:ascii="IRNazanin" w:hAnsi="IRNazanin" w:eastAsia="IRNazanin"/>
          <w:color w:val="111111"/>
          <w:sz w:val="28"/>
          <w:sz w:val="28"/>
          <w:szCs w:val="28"/>
          <w:rtl w:val="true"/>
          <w:lang w:bidi="fa-IR"/>
        </w:rPr>
        <w:t>أبی عبد اللّه محمد بن مکی العاملی قدس اللّه تعالی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و المسلمین،أفضل المحققین،رئیس المحدثین، العلامة الاعظم،و الفهامة المعظم بهاء الملة و الحق و الدین محمد العاملی الهمدانی نور اللّه رمسه الزکی و روحه المرضی،عن والده العلامة الفهامة شیخ الاسلام و المسلمین الشیخ حسین بن عبد الصمد،عن شیخ علماء الاسلام،علامة علماء الاسلام العالم الربانی و المحقق الصمدانی،الفائز بسعادة الشهادة زین الدین بن علی بن أحمد العاملی شیخنا الشهید الثانی رفع اللّه تعالی قدره،و فتح اللّه علیه أبواب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 المحققین أکمل المدققین نور الدین علی بن عبد العالی المیسی نور اللّه تعالی مرقده،عن الشیخ شمس الدین محمد بن مؤذن الجزینی رحمه اللّه عن الشیخ الاجل ضیاء الدین علی روح اللّه تعالی روحه،عن والده السعید الحائز لانواع الرأفة و السعادة،الفائز بکرامة الشهادة،فقیه أهل البیت فی زمانه الشیخ الشهید محمد بن مکی حشره اللّه مع صاحب الشریعة و عترته الهادیة الطاهرة علیه و علیهم آلاف السلام و التحیة،عن جماعة من العلماء الاعلام،منهم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المحققین،قدوة المدققین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العالم النبیل عمید الدین عبد المطلب بن السید مجد الدین أبی الفوارس محمد بن علی بن الاعرج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الامام العلامة النسابة تاج الدین أبو عبد اللّه محمد بن القاسم بن معیة الحسینی الدیباجی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و العالم الکبیر نجم الدین مهنا ابن سنان المدنی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الفهامة قطب الدین بن محمد الرازی شارح المطالع و الشمسیة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العلامة ملک الادباء و الفضلاء رضی الدین أبو الحسن علی بن الشیخ جمال الدین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عن سلطان العلماء العاملین آیة اللّه فی العالمین،برهان الملة و الدین،ترجمان الحکماء و المتکلمین،مولانا الامام الحسن بن الشیخ الامام سدید الدین یوسف بن علی بن مطهر نور اللّه تعالی تربته،و أفاض علیه المراحم الالهیة،عن عدة من مشایخه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المعظم سدید الدین نور اللّه تعالی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حقائق الاولین و الآخرین سلطان الحکماء و المتکلمین نصیر الملة و الدین محمد بن الحسن الطوسی رفع اللّه قدره و ضاعف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محقق الحقائق،مظهر الدقائق،قطب دائرة الفضل و الافضال،مرکز فلک الجلال و الکمال،المشتهر بالمحقق فی الآفاق،شیخنا الامام نجم الدین أبو القاسم جعفر بن الحسن بن یحیی بن الحسن بن سعید الحلی،خصه اللّه تعالی بلطفه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السیدان الامامان السعیدان الزاهدان العابدان رضی الدین أبو القاسم و جمال الدین أبو الفضائل أحمد بن موسی بن جعفر بن محمد بن طاوس الحسنی قدس اللّه تعالی أرواحهم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 عن السید الجلیل شمس الدین فخار بن معد الموسوی،عن الشیخ الامام أبی الفضل شاذان بن جبرئیل القمی،عن الشیخ الفقیه أبی جعفر محمد بن أبی القاسم الطبری،عن الشیخ الجلیل و الفاضل النبیل أبی علی،عن والده الجلیل شیخ الطائفة،فذلکة الفرقة المحقة،محبی المراسم الدینیة،مکمل القواعد الاسلامیة،قدوة الفضلاء المتبحرین،أسوة العلماء الکاملین،الرافع الاستار عن أسرار الاخبار،فتاح نقاب الاشکال عن وجوه الآثار أبی جعفر محمد بن الحسن الطوسی حشره اللّه مع النبی و الوصی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شیخه الامام الهمام،علم الاعلام،کشاف الوعور فتاح الرموز،المرابط الساد ثغور الاسلام،القاطع ألسنة الملحدین بقواطع البراهین،الامام السعید ذی الرأی السدید،شیخنا أبی عبد اللّه محمد بن محمد بن النعمان الملقب بالمفید نور اللّه تعالی روحه السعید،عن شیخه الجلیل القدر الذی قال فی حقه شیخنا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یوصف به الناس من جمیل وفقه فهو فوقه،فهو من أجلاء الاصحاب و ثقاتهم أبو القاسم جعفر بن محمد بن موسی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ثقة الاسلام و المسلمین،و غوث الایمان و المؤمنین،رئیس المحدثین الذی أحیی بجده البلیغ و سعیه الانیق فی ضبط الاحادیث الصادرة عن الانوار الالهیة الائمة الطاهرین شریعة سید المرسلین علیه و علیهم أسنی التحیات من رب العالمین أبی جعفر محمد بن یعقوب الکلینی،جزاه اللّه تعالی عن الاسلام و المسلمین خیر جزاء المحسنین،عن محمد بن یحیی،عن بعض أصحابه و علی بن ابراهیم عن هارون بن مسلم،عن مسعدة بن صدقة،عن أبی عبد اللّه علیه السّلام،و علی بن ابراهیم عن أبیه،عن ابن محبوب رفعه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أبغض الخلق الی اللّه عز و جل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کله اللّه الی نفسه، فهو جائر عن قصد السبیل،مشغوف بکلام بدعة،قد لهج بالصوم و الصلاة، فهو فتنة لمن افتتن به،ضال عن هدی من کان قبله،مضل لمن اقتدی به فی حیاته و بعد مماته،حمال خطایا غیره،رهن بخطیئته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قمش جهلا فی جهال الناس،غان بأغباش الفتنة،قد سماه أشباه الناس عالما،و لم یغن فیه یوما سالما،بکر فاستکثر،ما قل منه خیر مما کثر،حتی اذا ارتوی من ماء آجن،و اکتنز من غیر طائل،جلس بین الناس قاضیا ضامنا لتخلیص ما التبس علی غیره،و ان خالف قاضیا سبقه،لم یأمن أن ینقض حکمه من یأتی بعده کفعله بمن کان قبله،و ان نزلت به احدی المبهمات المعضلات،هیأ لها </w:t>
      </w:r>
    </w:p>
    <w:p>
      <w:pPr>
        <w:pStyle w:val="BookText"/>
        <w:rPr/>
      </w:pPr>
      <w:r>
        <w:rPr>
          <w:rFonts w:ascii="IRNazanin" w:hAnsi="IRNazanin" w:eastAsia="IRNazanin"/>
          <w:color w:val="111111"/>
          <w:sz w:val="28"/>
          <w:sz w:val="28"/>
          <w:szCs w:val="28"/>
          <w:rtl w:val="true"/>
          <w:lang w:bidi="fa-IR"/>
        </w:rPr>
        <w:t>حشوا من رأیه ثم قطع،فهو من لبس الشبهات فی مثل غزل العنکبوت،لا یدری أصاب أم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یحسب العلم فی شیء مما أنکر و لا یری أن وراء ما بلغ فیه مذهبا،ان قاس شیئا بشیء لم یکذب نظره،و ان أظلم علیه أمرا اکتتم به لما یعلم من جهل نفسه لکیلا یقال له لا یعلم ثم جسر فقضی فهو مفتاح عشوات،رکاب شهوات،خباط جهالات،لا یعذر مما لا یعلم فیسلم،و لا یعض فی العلم بضرس قاطع فیغنم،یذری الروایات ذرو الریح الهشیم،تبکی منه المواریث،و تصرخ منه الدماء،یستحل بقضائه الفرج الحرام،و یحرم بقضائه الفرج الحلال لا ملیء باصدار ما علیه ورد و لا هو أهل لما منه فرط من ادعائه علم الحق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السالف عن شیخنا المفید قدس تعالی روحه السعید عن رئیس المحدثین شیخنا أبی جعفر محمد بن علی بن الحسین بن موسی بن بابویه الصدوق جعله اللّه تعالی فی الذین هم فی الغرفات آمنون فی کتاب القضایا من الفقیه، عن محمد بن علی ما جیلویه رضی اللّه عنه،عن عمه محمد بن أبی القاسم،عن أحمد بن محمد بن خالد،عن أبیه،عن محمد بن أبی عمیر،عن علی بن أبی حمزة عن أبی بصیر،قال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حکم فی درهمین فأخطأ کفر </w:t>
      </w:r>
      <w:r>
        <w:rPr>
          <w:rStyle w:val="FootnoteAnchor"/>
          <w:rtl w:val="true"/>
        </w:rPr>
        <w:footnoteReference w:id="2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من الخطأ فی المقام هو الحکم بغیر ما أنزل اللّه،کما هو المذکور فیما رویناه بالاسناد السالف عن ثقة الاسلام فی کتاب القضایا من الکافی عن علی عن أبیه،عن ابن أبی عمیر،عن محمد بن حمران،عن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حکم فی درهمین بغیر ما أنزل اللّه عز و جل </w:t>
      </w:r>
    </w:p>
    <w:p>
      <w:pPr>
        <w:pStyle w:val="BookText"/>
        <w:rPr/>
      </w:pPr>
      <w:r>
        <w:rPr>
          <w:rFonts w:ascii="IRNazanin" w:hAnsi="IRNazanin" w:eastAsia="IRNazanin"/>
          <w:color w:val="111111"/>
          <w:sz w:val="28"/>
          <w:sz w:val="28"/>
          <w:szCs w:val="28"/>
          <w:rtl w:val="true"/>
          <w:lang w:bidi="fa-IR"/>
        </w:rPr>
        <w:t xml:space="preserve">فهو کافر باللّه العظیم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بالاسناد السالف عن شیخ الطائفة فی کتاب القضایا من التهذیب،عن الشیخ المفید،عن أبی القاسم جعفر بن محمد بن قولویه،عن ثقة الاسلام محمد بن یعقوب،عن علی بن ابراهیم،عن أبیه،عن ابن أبی عمیر الی آخر ما تقدم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حمل الخطأ علیه غیر بعید،اذ الحاکم اما ان أصاب حکمه الواقع او لا،فیقال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حکم بما أنزل اللّه،و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أخطأ فحکم بغیر ما أنزل اللّه فمدلول الحدیث المعتبر الذی أطبقت المشایخ العظام علی ایراده فی الکتب المعتبرة،ان الحکم بغیر ما أنزل اللّه أوجب کفر الحاکم هذا اما من جهة عدم القابلیة لعدم استجماعه لشرائط الحکم،اذا لتقصیر فی البحث و الفحص عن مدرک الحکم،و علی أی حال ان الالتفات و التذکر الی مدلوله من أن الحکم بغیر ما أنزل اللّه یوجب کفر الحاکم مما یزیل العیش و السرور عن المعتقدین لشدائد یوم النشور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تسلیم صرف اللفظ عن الظاهر یکون الداعی التنبیه علی شدة الاثم و المعصیة،و کفی فی هذا الباب ما خاطب اللّه جل جلاله به داود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اسمع منی 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تحصیل الاستعداد للاطلاع بالأدلّة المتعارضة و ترجیح المستفاد منها بعضه علی بعض و ان کان صعبا،لکن الانصاف أنه سهل و العمدة فی هذا الباب ملاحظة الذی هو یدعیه و هو النیابة عن خلیفة اللّه الذی به قامت السماوات و الارضون،و ان ما یبرزه بین الناس أو یفتن أو یحکم به أنه </w:t>
      </w:r>
    </w:p>
    <w:p>
      <w:pPr>
        <w:pStyle w:val="BookText"/>
        <w:rPr/>
      </w:pPr>
      <w:r>
        <w:rPr>
          <w:rFonts w:ascii="IRNazanin" w:hAnsi="IRNazanin" w:eastAsia="IRNazanin"/>
          <w:color w:val="111111"/>
          <w:sz w:val="28"/>
          <w:sz w:val="28"/>
          <w:szCs w:val="28"/>
          <w:rtl w:val="true"/>
          <w:lang w:bidi="fa-IR"/>
        </w:rPr>
        <w:t>حکم اللّه سبحانه،فهو یحکی عن اللّه عز شأنه بلسان نبیه و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المنصب منصب عظیم و اظهاره من اللسان و ان کان سهلا یسیرا،لکن اتصاف النفس به و کونه مصداقا لها فی الواقع أمر صعب خطیر لا یمکن الاتصاف به الا بالمجاهدات العظیمة الموجبة لتخلیة النفس عن الرذائل و تحلیها بالفضائل و تحصیل الانس التام بخالق الارضین و السماوات بالمناجاة الکثیرة فی الخلوات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ثم علیک بتحصیله،فانه عمدة الاسباب و أس الاعانات،فمن فاز به فاز بالخط الوافر و حصل القسط الکامل،و من حرم منه حرم نفسه عن الامر الفاخر،حرره خادم الشریعة ابن محمد نقی الموسوی محمد باقر فی رابع عشر جمادی الاولی سنة</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رسالة الاجازة التی کتبها للعبد الاحقر أحمد بن علی أکبر عامله اللّه تعالی بفضله فی الدنیا و فی یوم العرض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أعلی اللّه مقامه کتب الاجازة لهذا الاحقر و أنا علی شرف السفر الی آخر الروایة التی أوردها،و أسندها الی ثقة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هکذا وجد سند الحدیث،الظاهر أنه و کلمة أنه أخر الورق ثم تأخر أمر السفر و تعوق لاصلاح بعض المهام الی مدة ستة أشهر و عدة أیام، و لعلنی فی بعض الاوقات سألته أن یتفضل علی باتمام الاجازة،فأجاب بأنی أرید أن أشرح الروایة و أبین ما فی سندها و متنها من الغوامض و الفائدة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أن فاجأنی المسافرة،فاستدعیت منه الاجازة،فلما علم بلزوم مسافرتی علی سبیل العجلة و لا بد من أن یسلم الی رسالة الاجازة ألحق بها ما رواه عن الصدوق رحمه اللّه فی باب المحاکمة مع ما یلزمها من البیان و التأیید بما رواه </w:t>
      </w:r>
    </w:p>
    <w:p>
      <w:pPr>
        <w:pStyle w:val="BookText"/>
        <w:rPr/>
      </w:pPr>
      <w:r>
        <w:rPr>
          <w:rFonts w:ascii="IRNazanin" w:hAnsi="IRNazanin" w:eastAsia="IRNazanin"/>
          <w:color w:val="111111"/>
          <w:sz w:val="28"/>
          <w:sz w:val="28"/>
          <w:szCs w:val="28"/>
          <w:rtl w:val="true"/>
          <w:lang w:bidi="fa-IR"/>
        </w:rPr>
        <w:t>عن شیخ الطائفة مع اختتامها بما ینفع کافة العلماء من التذکرة و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الروایة الاولی بحالها من غیر توضیح و ترجمة،و واعدنی شرحها علی سبیل البسط عند عودی الی حضرته المنیعة،و تشرفی الی عتبته الرفیعة، و بعد عودی و التشرف بخدمته مضی الایام بالتسویف و العدة،لابتلائه بکثرة المشاغل و توارد الرزایا،کما أشرنا إلیها غیر مرة،و بقی توضیح الروایة و ما فیها فی حجاب الخفاء،الی أن قضی نحبه،فتح اللّه علی روحه أبواب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ایرادی عبارة الاجازة ترکت قوله توضیح هکذا الی آخره لعدم الفائدة،و اتبعت الروایة الاولی بالثانیة من غیر فاصلة،و أرجو أن یتحمل شرحها و توضیحها سندا و متنا ولده الخلف الصالح صاحب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تحمل سائر امورها بقدر الوسع و الطاقة،مد اللّه فی عمره و أطال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نحن بصدده من الاجازة و الاستجازة لیس أمرا مستحدثا، کما سمعت من بعض الطلبة أنه اصطلاح بین العلماء من دون ترتب فائدة،و لم یکن له دلیل و لم ترد به روایة،اذ هو توهم فاسد ناش عن الجهل و الغفلة،اذ اطباق العلماء علیه من القدماء و المتأخرین أدل دلیل علیه،بل یمکن ادعاء الاجماع فی هذه القضیة،لاتفاق الاصولیین و الاخباریین قدیما و حدیثا علیه من غیر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شائعا بین أصحابنا فی عصر الائمة علیهم السّلام و التحیة،بحیث یحصل العلم برضائهم به و تقریرهم ایاهم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أستادی و من علیه فی العلوم الشرعیة استنادی الفائق بجمعه المآثر علی سائر العلماء من الاوائل و الاواخر مولانا الحاج سید محمد باقر بن السید محمد نقی الموسوی الجیلانی تغمده اللّه بغفرانه عن جماعة من العلماء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الفاضل العلامة،و المحقق المدقق الفهامة،قدوة العلماء </w:t>
      </w:r>
    </w:p>
    <w:p>
      <w:pPr>
        <w:pStyle w:val="BookText"/>
        <w:rPr/>
      </w:pPr>
      <w:r>
        <w:rPr>
          <w:rFonts w:ascii="IRNazanin" w:hAnsi="IRNazanin" w:eastAsia="IRNazanin"/>
          <w:color w:val="111111"/>
          <w:sz w:val="28"/>
          <w:sz w:val="28"/>
          <w:szCs w:val="28"/>
          <w:rtl w:val="true"/>
          <w:lang w:bidi="fa-IR"/>
        </w:rPr>
        <w:t>الراسخین،مولانا میرزا أبو القاسم القمی الجیلانی أعلی اللّه مقامه،عن أستاده بل استاد کل من تأخر مولانا محمد باقر البهبهانی تغمده اللّه برحمته و حشره مع أئمته،عن والده العالم الافضل و العالم الکامل الاجل مولانا محمد أکمل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أعلم علماء عصره و أفضل فضلاء دهره،قدوة المجتهدین و زبدة المحدثین و مروج شریعة سید المرسلین و محبی مراسم الائمة المعصومین صلوات اللّه علیه و علیهم أجمعین،و ترجمان أخبار أهل بیت الرسالة،و ناشر آثار صاحب الشریعة المطهرة،الفائز بکثرة تصانیفه و تآلیفه علی أمثاله،نظیر العلامة العالم الربانی مولانا محمد باقر المجلسی،أجلسه اللّه تعالی مجلس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والده الاعظم،و استاده الافخم،أعلم العلماء،و أفقه الفقهاء،الحائز لفضیلة العلم و التقوی،و الجامع لمنقبة العرفان و الصفا،مولانا محمد تقی المجلسی طیب اللّه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 الاسلام و المسلمین،و أفضل المحققین جامع العلوم العقلیة و الشرعیة حاوی الفنون القریبة و الغریبة،المدعو فی عصره بخاتم المجتهدین،بهاء الحق و الملة و الدین،الحبر الملی مولانا محمد العاملی الهمدانی الحارثی،عطر اللّه تعالی روحه الزکی عن والده العالم العلامة،و الفاضل الکامل الفهامة الشیخ حسین بن عبد الصمد العاملی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أعلم العلماء،و أفضل الفضلاء المتبحرین،المستغنی عن التوصیف، باشتهاره و تداول کتبه بین المحصلین بل المجتهدین،العالم الربانی،المشتهر بالشهید الثانی،مولانا زین الدین بن علی بن أحمد العاملی،فتح اللّه تعالی علیه أبواب الکرامة فی الجنة العالیة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أفضل المحققین و أکمل المدققین،شیخنا نور الدین علی بن عبد العالی </w:t>
      </w:r>
    </w:p>
    <w:p>
      <w:pPr>
        <w:pStyle w:val="BookText"/>
        <w:rPr/>
      </w:pPr>
      <w:r>
        <w:rPr>
          <w:rFonts w:ascii="IRNazanin" w:hAnsi="IRNazanin" w:eastAsia="IRNazanin"/>
          <w:color w:val="111111"/>
          <w:sz w:val="28"/>
          <w:sz w:val="28"/>
          <w:szCs w:val="28"/>
          <w:rtl w:val="true"/>
          <w:lang w:bidi="fa-IR"/>
        </w:rPr>
        <w:t>المیسی رفع اللّه درجته،عن الشیخ شمس الدین محمد بن مؤذن الجزینی،عن الشیخ الاوحد الذکی،و المولی الامجد البهی ضیاء الدین علی رحمة اللّه تعالی علیه،عن والده الفرید،و أستاده السعید،أفضل فضلاء الاسلام،و أعلم العلماء الاعلام،قدوة الفقهاء المحققین،و أسوة الاذکیاء المدققین،العالم العامل التقی شیخنا الشهید أبی عبد اللّه محمد بن مکی العاملی حشره اللّه تعالی مع أبی عبد اللّه سید الشهداء علیه أفضل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جماعة من أفاضل العلماء،منهم قدوة الفضلاء المدققین،و فخر الفقهاء و المجتهدین،مولانا أبو طالب محمد تغمده اللّه بغفرانه المؤبد،عن والده الجلیل و أستاده النبیل،رئیس العلماء العاملین،و رأس الفضلاء الکاملین،ترجمان الحکماء و المتکلمین،المستغنی لوضوح حاله عن التوصیف و النبیین،آیة اللّه فی العالمین، الامام العلامة الفهامة،مولانا الحسن بن یوسف بن علی بن مطهر الحلی، وفقه اللّه تعالی قدرا و جزاه عن دین الاسلام خیرا،عن جماعة من أماثل الفضلاء و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العلماء الراسخین،و أفضل الفضلاء المتبحرین،أعجوبة الزمان نادرة الدوران،المشتهر بالمحقق فی کل عصر و أوان،شیخنا الامام نجم الدین أبو القاسم جعفر بن الحسن بن یحیی بن الحسن بن سعید الحلی عامله اللّه تعالی بلطفه الخفی و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الجلیل و السند النبیل الاکمل،شمس الدین فخار بن معد الموسوی رحمه اللّه 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الامام العالم الجلیل الزکی أبی الفضل شاذان بن جبرئیل القمی رحمه اللّه،عن الشیخ الفقیه و العالم الوجیه أبی جعفر محمد بن أبی القاسم الطبری رحمه اللّه تعالی،عن الشیخ الوحید و العالم الفرید مولانا المؤتمن المکنی بأبی علی المسمی بالحسن علیه رحمة ربه الکریم ذی النعم و المنن،عن والده الاجل </w:t>
      </w:r>
    </w:p>
    <w:p>
      <w:pPr>
        <w:pStyle w:val="BookText"/>
        <w:rPr/>
      </w:pPr>
      <w:r>
        <w:rPr>
          <w:rFonts w:ascii="IRNazanin" w:hAnsi="IRNazanin" w:eastAsia="IRNazanin"/>
          <w:color w:val="111111"/>
          <w:sz w:val="28"/>
          <w:sz w:val="28"/>
          <w:szCs w:val="28"/>
          <w:rtl w:val="true"/>
          <w:lang w:bidi="fa-IR"/>
        </w:rPr>
        <w:t>الاکمل،و استاده الاعلم الافضل،أعلم العلماء المتشرعین،و أفضل الفضلاء المتورعین،ناشر أخبار آل طه و یاسین،و حامل لواء سید المرسلین،صلی اللّه علیه و آله أجمعین، محقق القواعد الاصولیة بالبراهین،و مشید الضوابط الفروعیة بالتفصیل و التبیین، مؤسس أساس الفقاهة و الاجتهاد،و رئیس علماء الشریعة و هادیهم الی الرشاد، الذی أذعن بفضله کل من تأخر عنه و انقاد،شیخنا رئیس الطائفة الحقة المحقة، أبی جعفر محمد بن الحسن بن علی الطوسی،قدس اللّه تعالی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شیخه الامام العالم الاعلم،و استاده الحبر القمقام الافخم،الحامی لدین اللّه،و المرابط فی سبیل اللّه،المجاهد مع المخالفین،و المعارض مع المعاندین المشید لارکان الدین،و المسدد لمناهج المذهب بالبراهین،الامام الرشید شیخنا أبی عبد اللّه محمد بن محمد بن النعمان الملقب بالمفید قدس اللّه تعالی روحه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شیخه الجلیل،و استاده الجمیل الاجمل،و الفقیه الکامل الاکمل،شیخنا المقدم،أبی القاسم جعفر بن محمد بن موسی بن قولویه،أفاض اللّه تعالی رحمته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أسبق العلماء و أقدمهم،و أرجه الفقهاء و اکرمهم،و أفضل المحدثین و أجملهم،و أجل القدماء و أمثلهم،و أوثق الرواة و أضبطهم،علم الاعلام ثقة الاسلام شیخنا أبی جعفر،محمد بن یعقوب الرازی الکلینی،جزاه اللّه تعالی عن الاسلام و أهله خیر الجزاء،و أسکنه فی الجنات العلی،عن شیخ أصحابنا فی زمانه،و الثقة العین فی أوانه،أبی جعفر محمد بن یحیی العطار رحمه اللّه تعالی، باسناده عن الثقة الجلیل الحال أحمد بن عمر الحلال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لابی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 یقول اروه عنی،یجوز لی أن أرویه عنه؟قال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علمت أن الکتاب له </w:t>
      </w:r>
    </w:p>
    <w:p>
      <w:pPr>
        <w:pStyle w:val="BookText"/>
        <w:rPr/>
      </w:pPr>
      <w:r>
        <w:rPr>
          <w:rFonts w:ascii="IRNazanin" w:hAnsi="IRNazanin" w:eastAsia="IRNazanin"/>
          <w:color w:val="111111"/>
          <w:sz w:val="28"/>
          <w:sz w:val="28"/>
          <w:szCs w:val="28"/>
          <w:rtl w:val="true"/>
          <w:lang w:bidi="fa-IR"/>
        </w:rPr>
        <w:t xml:space="preserve">فاروه عنه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یستفاد من سیاق هذه الروایة أن الراوی کان معتقدا لصحة روایة الکتاب مع الاجازة الصریحة القولیة من غیر تشکیک و ریبة،و انما تشکیکه فی جواز الروایة بالاجازة الفعلیة،لان اعطاء الکتاب للغیر ظاهر فی اذنه للروایة،فسأل علیه السّلام عنه فقرره علی ما اعتقده،و أجاب عما سأله،بل صحح ما اعتقده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اندراجه فی مفهوم الروایة،بأن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الروایة أنه اذا علم أن الکتاب له یکفی اعطاء الکتاب فی صحة الروایة،و اذا لم یعلم ذلک فلا یکفی هذا،بل یحتاج الی الاجازة القولیة،اذ لو کان الکتاب لغیره،فلعله حصل فی یده من غیر اجازة،و مجرد اعطاء الکتاب لم یدل علی شیء یوجب الطمأنینة،الا فی صورة کون الکتاب للمعطی،لظهوره فی الاذن و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عن العلامة الحلی أعلی اللّه تعالی مقامه،باسناده عن الشیخ العالم العلامة،و الحبر الفاضل النسابة،أوثق علماء الرجال،و أضبط الجامعین لکتبهم و الاقوال أحمد بن علی بن أحمد بن العباس،المعروف بین علمائنا بالنجاشی،أعطاه اللّه أجره أضعافا مضاعفة،عن شیخه أبی عبد اللّه محمد بن علی بن شاذان القزوینی رحمه اللّه تعالی،عن الشیخ الجلیل المقدار أحمد بن محمد بن یحیی العطار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العالم الجلیل القدر شیخ أصحابنا و فقیههم أبی القاسم سعد بن عبد اللّه ابن أبی خلف الاشعری القمی رحمه اللّه تعالی عن الشیخ الفاضل العالم فقیه أصحابنا القمیین،و رئیس الطائفة فی عصره،أدرک من الائمة الهادی و الجواد بل الرضا علیهم آلاف التحیة و الثناء أبی جعفر أحمد بن محمد بن عیسی رحمه اللّه تعالی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الی الکوفة فی طلب الحدیث فلقیت بها الحسن بن علی الوشاء فسألته أن یخرج لی کتاب العلاء بن رزین القلاّء،و أبان بن عثمان الاحمر،فأخرجهما الی،فقلت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تجیزهما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و ما عجلتک اذهب فاکتبهما و اسمع من بعد،فقلت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آمن الحدثان،فقال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 هذا الحدیث یکون له هذا الطلب لاستکثرت منه،فانی أدرکت فی هذا المسجد تسعمائة شیخ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محمد،و الحسن بن علی هذا من أجلة الرواة من أصحاب الرضا علیه السّلام و أعاظم العلماء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سوق هذه الحکایة یعلم أن الاجازة و الاستجازة أمر معهود شائع فی زمان الائمة علیهم السّلام،سواء کان بالنسبة الی کتاب المجیز أو کتاب غیره،و لا یخفی أن هذه الطریقة الشائعة بین خواص أصحابهم لم تکن بدون اطلاعهم و رضائهم علیهم السّلام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حمل الآثار و نقل الاخبار منحصرا فی قراءة الاحادیث بتفصیلها و استماعها بأجمعها،لکان الامر صعبا،بل ضیقا حرجا،و لذا رخصوا علیهم السلام فی الاکتفاء فی الروایة بالاستماع عن الاخر بالاجمال و الکلیة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أخبرنی الاستاد المعظم أسبغ اللّه علی روحه أنواع السرور و أصناف النعم بالاسناد المقدم عن قدوة الانام ثقة الاسلام أبی جعفر محمد بن یحیی العطار عن الفاضل المسلم و الثقة المفخم أبی جعفر أحمد بن محمد بن عیسی،و الثقة الجلیل القدر المعظم بین الاصحاب کثیر الروایة حسن الکتاب أبی جعفر محمد ابن الحسین بن أبی الخطاب جمیعا،عن المحدث الجلیل الفرید فی عصره الذی أجمعت العصابة علی تصحیح ما یصح عنه و أقروا له بالعلم و الفقه أبی علی الحسن بن محبوب السراد،عن العالم الجلیل الثقة النبیل المعظم بین الاصحاب فی کل زمان،الذی لم یطعن علیه بشیء مع دخالته فی أمر السلطان،و کونه للمنصور </w:t>
      </w:r>
    </w:p>
    <w:p>
      <w:pPr>
        <w:pStyle w:val="BookText"/>
        <w:rPr/>
      </w:pPr>
      <w:r>
        <w:rPr>
          <w:rFonts w:ascii="IRNazanin" w:hAnsi="IRNazanin" w:eastAsia="IRNazanin"/>
          <w:color w:val="111111"/>
          <w:sz w:val="28"/>
          <w:sz w:val="28"/>
          <w:szCs w:val="28"/>
          <w:rtl w:val="true"/>
          <w:lang w:bidi="fa-IR"/>
        </w:rPr>
        <w:t>و أبنائه من الخزان،المتفرد بالامانة،المتوحد بقوة الایمان عبد اللّه بن سنان علیه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القوم،فیستمعون منی حدیثکم،فأضجر و لا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فاقرأ علیهم من أوله حدیثا،و من وسطه حدیثا،و من آخره حدیثا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الضمائر الثلاثة راجعة الی کتاب الحدیث بقرینة المقام،کما أن مقتضاه الاکتفاء بذلک فی الروایة مع الاجازة القولیة أو الفعلیة،نظیر الروایة المتقدمة،و سند هذه الروایة فی غایة العلو و نهایة الصحة،و قلما اتفق سند بهذه المزیة،و اجتمع فیه أربعة أبی جعفر من القضایا الاتفاقیة،و ان لم یکن فی أمثاله مدخل فی الضعف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النجاشی رحمه اللّه فی ترجمة الصدوق محمد بن علی بن الحسین ابن موسی بن بابویه القمی أعلی اللّه مقامه بعد تبجیله و تمجیده،و له کتب کثیرة منها کتاب التوحید،کتاب النبوة،کتاب إثبات الوصیة،و ذکر نحوا من مائتی مصنف،الی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بجمیع کتبه و قرأت بعضها علی والدی علی بن أحمد بن العباس النجاشی رحمه اللّه،و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 جمیع کتبه لما سمعنا منه ببغداد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تتبعت کتاب الرجال من بدایته الی نهایته،فوجدت فی باب أحمد خمسا و عشرین رجلا من الرواة و العلماء ذکر فی ترجمته حکایة الاجازة،و فیه الکفایة لمن له أدنی درایة،فلا احتیاج الی تتبع سائر الرواة و الترجمة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ذکر فی ترجمة أحمد بن أبی زاهر عن النجاشی صنف کتبا،الی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أجازنا ابن شاذان عن أحمد بن محمد بن یحیی العطار عن أبیه عنه بجمیع </w:t>
      </w:r>
    </w:p>
    <w:p>
      <w:pPr>
        <w:pStyle w:val="BookText"/>
        <w:rPr/>
      </w:pPr>
      <w:r>
        <w:rPr>
          <w:rFonts w:ascii="IRNazanin" w:hAnsi="IRNazanin" w:eastAsia="IRNazanin"/>
          <w:color w:val="111111"/>
          <w:sz w:val="28"/>
          <w:sz w:val="28"/>
          <w:szCs w:val="28"/>
          <w:rtl w:val="true"/>
          <w:lang w:bidi="fa-IR"/>
        </w:rPr>
        <w:t>کتبه،و فی ترجمة أحمد بن ادریس و أخبرنی اجازة أبو عبد اللّه القزوینی عن أحمد بن محمد بن یحیی عن سعد عنه بکتبه،و قس علی هذا فعلل و تفعلل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فاجأنی السفر،کما أشرت إلیه سابقا،عرضت لی شواغل منعتنی عن الاشتغال بالتدریس و التصنیف،و بعد العود من السفر سنحت موانع أخری،ثم ابتلیت بمصیبة وفاة استادی الاعظم و ولی نعمتی الاکرم،و کثرت أسباب اختلال أموری وضاع عمری،و لم أقدم لامر آخرتی عملا صالحا أرجو به نجاتی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یدرکنی العنایة الالهیة،و شفاعة أهل بیت العصمة و رضاء ولی النعمة،و توجه صاحب الاجازة،و دعاءه لاصلاح أمر الدنیا و الآخرة،فانی التمس من جنابه أن لا ینسانی فی حیاتی و لا بعد مماتی،و الانصاف أنه و ان لم أکن قابلا لان استدعی من جنابه الدعاء بالخصوص،الا أنه سلمه اللّه لما کان جلیلا مکرما من أهل بیت الکرم،و توجهه الی هذا الاحقر تام بل أتم،و بالتفات والده المبرور الی من غیره أعلم،و من یشابه أبه فما ظلم،فدعاؤه لنجاتی من شدائد الدنیا و الآخرة لازم علیه بل الزم،مع ما فیه لجنابه من دعاء الملائکة،أو نداء اللّه عز و جل بأضعاف ما قدم و أقدم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أخبرنی السید الاستاد أنزل اللّه تعالی علیه الرحمة الی یوم المعاد بالاسناد المذکور فلا یعاد عن شیخ الطائفة و عماد الفرقة المحقة أبی جعفر محمد بن الحسن الطوسی قدس سره القدوسی،عن شیخه الجلیل الوحید أبی عبد اللّه محمد بن محمد بن النعمان الملقب بالمفید قدس اللّه تعالی روحه السعید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العالم الفاضل المتبحر،و المحدث الکامل الماهر،المولود بدعاء الامام لترویج دین الاسلام،رئیس المحدثین،و ناشر أخبار الائمة الطاهرین، </w:t>
      </w:r>
    </w:p>
    <w:p>
      <w:pPr>
        <w:pStyle w:val="BookText"/>
        <w:rPr/>
      </w:pPr>
      <w:r>
        <w:rPr>
          <w:rFonts w:ascii="IRNazanin" w:hAnsi="IRNazanin" w:eastAsia="IRNazanin"/>
          <w:color w:val="111111"/>
          <w:sz w:val="28"/>
          <w:sz w:val="28"/>
          <w:szCs w:val="28"/>
          <w:rtl w:val="true"/>
          <w:lang w:bidi="fa-IR"/>
        </w:rPr>
        <w:t>فقیه أهل بیت العصمة،المشتهر بالصدوق فی جمیع الازمنة،شیخنا أبی جعفر محمد بن علی بن الحسین بن موسی بن بابویه رحمة اللّه و مغفرته و رضوانه علیه قال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 الرجل لاخیه بظهر الغیب نودی من العرش و لک مائة ألف ضعف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أنی أرجو أن یعفو اللّه تعالی عنی و یقبلنی ببرکة السید بن الجلیلین العالمین العاملین الفاضلین الکاملین الزاهدین العابدین المقرنین لوقوعی بینهما فی الاجازة و الاستجازة،فان اللّه تعالی أکرم من أن یرد الواسطة بعد قبول الطرفین،کما ورد هذا المضمون فی الدعاء بین الصلاتین علی سادات الکونین محمد و آله المصطفین صلوات اللّه علیهم ملا الخافقین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اخترناه من تطویل الاجازة صدرا و ذیلا،و ان کان خارجا عما هو المتعارف بین علمائنا الماضین رضوان اللّه علیهم أجمعین،الا أنه مع اشتماله علی فوائد کثیرة یتبعه مزید الأجر فی الآخرة علی ما نرجو من فضل اللّه و 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أخبرنی الاستاد المبرور أفاض اللّه علی روحه أنواع النور بالاسناد المذکور عن رئیس المحدثین أبی جعفر الصدوق أنزل اللّه علیه رحمته الی یوم النشور باسناده الصحیح عن المعلی بن محمد،عن أحمد بن محمد بن عبد اللّه،عن عمر بن زیاد،عن مدرک بن عبد الرحمن،عن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یوم القیامة جمع اللّه عز و جل الناس فی صعید واحد و وضعت الموازین،فتوزن دماء الشهداء مع مداد العلماء،فیرجح مداد العلماء علی دماء الشهداء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زیادة التصنیف و التألیف أمر مرغوب مطلوب فی الشریعة،و سنده و ان لم یکن من الاقسام الثلاثة المقبولة الا أن المسامحة فی أدلة السنن بمقتضی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الادلة المعتبرة توجب جواز العمل به و المصیر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لنا بالخیر و العافیة و حشرنا مع خاتم النبیین و عترته الطاهرة صلی اللّه علیهم صلاة کثیرة دائمة، حرره العبد الاحقر الخاطئ أحمد بن علی أکبر التربتی البسقفیزنی،فی یوم الثلاثاء الثالث و العشرین من شهر شوال المکرم من شهور سنة ثلاث و سبعین و مائتین أحد الألف من الهجرة النبویة علی مهاجرها و آله ألف ألف سلام و تحیة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bookmarkStart w:id="21" w:name="pg5689_58276"/>
    </w:p>
    <w:p>
      <w:pPr>
        <w:pStyle w:val="Heading2"/>
        <w:numPr>
          <w:ilvl w:val="1"/>
          <w:numId w:val="1"/>
        </w:numPr>
        <w:rPr/>
      </w:pPr>
      <w:bookmarkStart w:id="22" w:name="__RefHeading___Toc3711508_581953129"/>
      <w:bookmarkStart w:id="23" w:name="_Toc8"/>
      <w:bookmarkEnd w:id="21"/>
      <w:bookmarkEnd w:id="22"/>
      <w:r>
        <w:rPr>
          <w:rtl w:val="true"/>
        </w:rPr>
        <w:t>حول الکتاب</w:t>
      </w:r>
      <w:bookmarkEnd w:id="23"/>
    </w:p>
    <w:p>
      <w:pPr>
        <w:pStyle w:val="BookText"/>
        <w:rPr/>
      </w:pPr>
      <w:r>
        <w:rPr>
          <w:rFonts w:ascii="IRNazanin" w:hAnsi="IRNazanin" w:eastAsia="IRNazanin"/>
          <w:color w:val="111111"/>
          <w:sz w:val="28"/>
          <w:sz w:val="28"/>
          <w:szCs w:val="28"/>
          <w:rtl w:val="true"/>
          <w:lang w:bidi="fa-IR"/>
        </w:rPr>
        <w:t>هو موسوعة کبیرة جدا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و المقدمة تقع فی بیان أمور فی ضمن عدة فصول،و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الامامة هل هی من أصول الدین أم لا؟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وجه الحاجة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هذا الفصل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الوجوه اللازمة الواجبة من طریق العقل الداعیة لوجوب وجود الامام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الوجوه لوجوب وجود الامام من طریق النقل و یعاضده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الفصل مقاصد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خلقته الی زمان ولادته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 الامام و هو أن یکون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أهل بیت النبی صلی اللّه علیه و آله و عترته، و فیها مباحث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البحث عن أخبار الثقلین،و حدیث السفینة،و فیه البحث عن الامامة فی نهج البلاغة،و فیه بحث مفصل جدا فی اشتراط العصمة فی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تفسیر سورة فاتحة الکتاب و فیه مباحث فی العصمة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تنتهی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أبواب الکتاب،و هی تقع فی اثنی عشرة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الامام الاول بعد النبی صلی اللّه علیه و آله و هو أمیر المؤمنین علی بن أبی طالب علیه السّلام،و فی هذا الباب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النصوص الصراح علی إمامته من دون الحاجة الی واسطة أمر آخر،و اقتصر فیه علی نص،و هو خبر الغدیر،و تکلم حوله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سند هذا الخبر علی وجه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الخبر مع ذکر أسانید علی وجه التفصیل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الفصل جف قلمه الشریف،و بقی هذه الموسوعة الثمنیة ناقصة، و لعمری لو لم یوافه الاجل لبلغ هذه الموسوعة فی عدة مجلدات ضخام،و لکن الاجل تخرم الامانی،جزاه اللّه عن الاسلام و أهله خیر الجزاء</w:t>
      </w:r>
      <w:r>
        <w:rPr>
          <w:rFonts w:eastAsia="IRNazanin" w:cs="IRNazanin"/>
          <w:color w:val="111111"/>
          <w:sz w:val="28"/>
          <w:szCs w:val="28"/>
          <w:rtl w:val="true"/>
          <w:lang w:bidi="fa-IR"/>
        </w:rPr>
        <w:t xml:space="preserve">. </w:t>
      </w:r>
      <w:bookmarkStart w:id="24" w:name="pg5689_58278"/>
    </w:p>
    <w:p>
      <w:pPr>
        <w:pStyle w:val="Heading2"/>
        <w:numPr>
          <w:ilvl w:val="1"/>
          <w:numId w:val="1"/>
        </w:numPr>
        <w:rPr/>
      </w:pPr>
      <w:bookmarkStart w:id="25" w:name="__RefHeading___Toc3711510_581953129"/>
      <w:bookmarkStart w:id="26" w:name="_Toc9"/>
      <w:bookmarkEnd w:id="24"/>
      <w:bookmarkEnd w:id="25"/>
      <w:r>
        <w:rPr>
          <w:rtl w:val="true"/>
        </w:rPr>
        <w:t>منهج التحقیق</w:t>
      </w:r>
      <w:bookmarkEnd w:id="26"/>
    </w:p>
    <w:p>
      <w:pPr>
        <w:pStyle w:val="BookText"/>
        <w:rPr/>
      </w:pPr>
      <w:r>
        <w:rPr>
          <w:rFonts w:ascii="IRNazanin" w:hAnsi="IRNazanin" w:eastAsia="IRNazanin"/>
          <w:color w:val="111111"/>
          <w:sz w:val="28"/>
          <w:sz w:val="28"/>
          <w:szCs w:val="28"/>
          <w:rtl w:val="true"/>
          <w:lang w:bidi="fa-IR"/>
        </w:rPr>
        <w:t>قابلت هذا الکتاب علی نسختین مخطوطتین،و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من أولها الی آخرها،مشحونة بحواش من المؤلف،و النسخة مصححة علی نسخة المؤلف،و النسخة لخزانة مکتبة حفید المؤلف الفاضل الحجة السید مهدی الشفتی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من أولها الی آخرها،مشحونة بحواش من المؤلف و مصححة علی نسخة المؤلف،و النسخة لخزانة مخطوطات مکتبة آیة اللّه العظمی النجفی المرعشی قدس سره الشریف برقم</w:t>
      </w:r>
      <w:r>
        <w:rPr>
          <w:rFonts w:eastAsia="IRNazanin" w:cs="IRNazanin"/>
          <w:color w:val="111111"/>
          <w:sz w:val="28"/>
          <w:szCs w:val="28"/>
          <w:rtl w:val="true"/>
          <w:lang w:bidi="fa-IR"/>
        </w:rPr>
        <w:t>:</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هذه النسخة مع ثلاث نسخ اخری ساقطة عند الطبع عن فهرس مخطوطات المکتبة،و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الامامة،الثانیة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للمؤلف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الائمة للمؤلف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اصول الکافی للعلامة المولی أحمد الشریف ابن کمال الدین فرغ منه سنة</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بخط مؤلفه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بالختام أقدم ثنائی العاطر الی حفید المؤلف لتوفیقه لنشر الکتاب علی أحسن حال،جزاه اللّه خیر جزاء المحسنین،و أسأل اللّه تبارک و تعالی أن یوفقه </w:t>
      </w:r>
    </w:p>
    <w:p>
      <w:pPr>
        <w:pStyle w:val="BookText"/>
        <w:rPr/>
      </w:pPr>
      <w:r>
        <w:rPr>
          <w:rFonts w:ascii="IRNazanin" w:hAnsi="IRNazanin" w:eastAsia="IRNazanin"/>
          <w:color w:val="111111"/>
          <w:sz w:val="28"/>
          <w:sz w:val="28"/>
          <w:szCs w:val="28"/>
          <w:rtl w:val="true"/>
          <w:lang w:bidi="fa-IR"/>
        </w:rPr>
        <w:t>لنشر سائر آثار أجداده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لهذا،و ما کنا لنهتدی لو لا أن هدانا اللّه،و نستغفره مما وقع من خلل و حصل من زلل،و نعوذ باللّه من شرور أنفسنا،و سیئات أعمالنا و الخیانة بالأمانات،و تضییع الحقوق،و زلات أقدامنا،و عثرات أفلامنا،فهو الهادی الی الرشاد،و الموفق للصواب و السداد،و السّلام علی من 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قم المشرفة ص ب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مهدی الرجائی </w:t>
      </w:r>
      <w:bookmarkStart w:id="27" w:name="pg5697_582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3711512_581953129"/>
      <w:bookmarkStart w:id="29" w:name="_Toc10"/>
      <w:bookmarkEnd w:id="27"/>
      <w:bookmarkEnd w:id="28"/>
      <w:r>
        <w:rPr>
          <w:rtl w:val="true"/>
        </w:rPr>
        <w:t>اشارة</w:t>
      </w:r>
      <w:bookmarkEnd w:id="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697_58282"/>
      <w:bookmarkStart w:id="31" w:name="pg5697_58282"/>
      <w:bookmarkEnd w:id="31"/>
    </w:p>
    <w:p>
      <w:pPr>
        <w:pStyle w:val="BookText"/>
        <w:rPr/>
      </w:pPr>
      <w:bookmarkStart w:id="32" w:name="pg5697_58282"/>
      <w:bookmarkEnd w:id="32"/>
      <w:r>
        <w:rPr>
          <w:rFonts w:ascii="IRNazanin" w:hAnsi="IRNazanin" w:eastAsia="IRNazanin"/>
          <w:color w:val="111111"/>
          <w:sz w:val="28"/>
          <w:sz w:val="28"/>
          <w:szCs w:val="28"/>
          <w:rtl w:val="true"/>
          <w:lang w:bidi="fa-IR"/>
        </w:rPr>
        <w:t>بسم اللّه الرحمن الرحیم الحمد للّه رب العالمین،و صلی اللّه علی محمد و آله الطاهرین کتاب فی الامامة و فیه مقدمة و أبواب و خاتمة فی بیان أمور فی ضمن فصول</w:t>
      </w:r>
      <w:r>
        <w:rPr>
          <w:rFonts w:eastAsia="IRNazanin" w:cs="IRNazanin"/>
          <w:color w:val="111111"/>
          <w:sz w:val="28"/>
          <w:szCs w:val="28"/>
          <w:rtl w:val="true"/>
          <w:lang w:bidi="fa-IR"/>
        </w:rPr>
        <w:t>:</w:t>
      </w:r>
    </w:p>
    <w:p>
      <w:pPr>
        <w:pStyle w:val="Heading2"/>
        <w:numPr>
          <w:ilvl w:val="1"/>
          <w:numId w:val="1"/>
        </w:numPr>
        <w:rPr/>
      </w:pPr>
      <w:bookmarkStart w:id="33" w:name="__RefHeading___Toc3711514_581953129"/>
      <w:bookmarkStart w:id="34" w:name="_Toc11"/>
      <w:bookmarkEnd w:id="33"/>
      <w:r>
        <w:rPr>
          <w:rtl w:val="true"/>
        </w:rPr>
        <w:t>الفصل الاول</w:t>
      </w:r>
      <w:r>
        <w:rPr>
          <w:rtl w:val="true"/>
        </w:rPr>
        <w:t xml:space="preserve">: </w:t>
      </w:r>
      <w:r>
        <w:rPr>
          <w:rtl w:val="true"/>
        </w:rPr>
        <w:t>فی معنی الامامة</w:t>
      </w:r>
      <w:bookmarkEnd w:id="34"/>
    </w:p>
    <w:p>
      <w:pPr>
        <w:pStyle w:val="Heading3"/>
        <w:numPr>
          <w:ilvl w:val="2"/>
          <w:numId w:val="1"/>
        </w:numPr>
        <w:rPr/>
      </w:pPr>
      <w:bookmarkStart w:id="35" w:name="__RefHeading___Toc3711516_581953129"/>
      <w:bookmarkStart w:id="36" w:name="_Toc12"/>
      <w:bookmarkEnd w:id="35"/>
      <w:r>
        <w:rPr>
          <w:rtl w:val="true"/>
        </w:rPr>
        <w:t>اشارة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الامامة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مصدر بالتاء،کالعدالة و الکتابة،و قد یطلق اسما للوصف،و الامام کما فی الکشاف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اسم من یؤتم </w:t>
      </w:r>
    </w:p>
    <w:p>
      <w:pPr>
        <w:pStyle w:val="BookText"/>
        <w:rPr/>
      </w:pPr>
      <w:r>
        <w:rPr>
          <w:rFonts w:ascii="IRNazanin" w:hAnsi="IRNazanin" w:eastAsia="IRNazanin"/>
          <w:color w:val="111111"/>
          <w:sz w:val="28"/>
          <w:sz w:val="28"/>
          <w:szCs w:val="28"/>
          <w:rtl w:val="true"/>
          <w:lang w:bidi="fa-IR"/>
        </w:rPr>
        <w:t xml:space="preserve">به علی زنة آله کالازار لما یؤتزر 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قال العلامة فی الالفین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فی اللغة عبارة عن الشخص الذی یؤتم به،کالرداء اسم لما یرتدی به،و اللحاف اسم لما یلتحف 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و القاموس و المصباح المنیر له معان،قال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الصقع من الارض و الطریق،قال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لَبِإِمامٍ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الذی یقتدی به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ما ائتم به من رئیس أو غیره،و الخیط یمد علی البناء فیبنی،و الطریق و قیم الامر المصلح له،و القرآن و النبی و الخلیفة و قائد الجند الی آخر کلامه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الخلیفة،و الامام العالم المقتدی به،و الامام من یؤتم به فی الصلاة انتهی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فقد عرفوا الامامة فی علم الکلام بأنها رئاسة عامة فی امور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علیه جماعة بانتقاضه بالنبوة،و لذا زاد بعضهم علی التعریف المذکور قید الخلافة،و بعضهم عرفوها بنفس الخلافة،کصاحب المواقف حیث عرفها بأنها الخلافة عن الرسول صلی اللّه علیه و آله فی اقامة الدین و حفظ الحوزة،بل فی کتاب ابطال نهج الباطل حکاه عن الاشاعرة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 هذا الایراد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لم یعرفوها بالرئاسة العامة حتی ینتقض أحدهما بالآخر، فاحتاج أحدهما الی زیادة قید،فقد عرف النبی صلی اللّه علیه و آله فی المواقف بأنه من قال اللّه تعالی أرسلناک،أو بلغهم عنی،أو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کون الانسان مبعوثا من الحق،و لیس کل من قال اللّه تعالی له أرسلتک الی قوم کذا أو الی الناس رئیسا،و لو جمع فی بعض المواد فمن قبیل اجتماع للمفهومین فی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 ذلک لا مانع منه،بل قد صرح بکون الرسول العام إماما جمع،منهم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صدر کتاب الالفین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هو الانسان الذی له الرئاسة العامة فی أمر الدین و الدنیا بالاصالة فی دار التکلیف،و نقض بالنبی و أجیب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التزام دخوله فی الحد،لقوله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نبدل </w:t>
      </w:r>
      <w:r>
        <w:rPr>
          <w:rStyle w:val="FootnoteAnchor"/>
          <w:rtl w:val="true"/>
        </w:rPr>
        <w:footnoteReference w:id="35"/>
      </w:r>
      <w:r>
        <w:rPr>
          <w:rFonts w:ascii="IRNazanin" w:hAnsi="IRNazanin" w:eastAsia="IRNazanin"/>
          <w:color w:val="111111"/>
          <w:sz w:val="28"/>
          <w:sz w:val="28"/>
          <w:szCs w:val="28"/>
          <w:rtl w:val="true"/>
          <w:lang w:bidi="fa-IR"/>
        </w:rPr>
        <w:t xml:space="preserve">قولنا بالاصالة بنیابة عن النبی صلی اللّه علیه و آله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یظهر ذلک من الآیات و الاخبار من اجتماع مرتبة النبوة و الامامة فی بعض الأنبیاء،و هم أولو العزم من الرسل،أو بعضهم،قال اللّه تعالی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الکافی فی باب طبقات الأنبیاء و الرسل و الائمة عن زید الشحام،قال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اتخذ ابراهیم عبدا قبل أن یتخذه نبیا و ان اللّه تعالی اتخذه نبیا قبل أن یتخذه رسولا،و ان اللّه تعالی اتخذه رسولا قبل </w:t>
      </w:r>
    </w:p>
    <w:p>
      <w:pPr>
        <w:pStyle w:val="BookText"/>
        <w:rPr/>
      </w:pPr>
      <w:r>
        <w:rPr>
          <w:rFonts w:ascii="Amiri" w:hAnsi="Amiri" w:eastAsia="Amiri" w:cs="Amiri"/>
          <w:color w:val="111111"/>
          <w:sz w:val="28"/>
          <w:sz w:val="28"/>
          <w:szCs w:val="28"/>
          <w:rtl w:val="true"/>
          <w:lang w:bidi="ar-SA"/>
        </w:rPr>
        <w:t xml:space="preserve">أن یتخذه خلیلا،و ان اللّه تعالی اتخذه خلیلا قبل أن یجعله إماما،فلما جمع له هذه الاشیاء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عظمها فی عین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السفیه امام المتقی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الکافی أیضا فی باب نادر جامع فی فضل الامام علیه السّلام و صفاته مرفوعا عن عبد العزیز بن مسلم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الصدوق فی کتاب کمال الدین مسندا عن عبد العزیز بن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الرضا علیه السّلام بمرو،فاجتمعنا فی الجامع یوم الجمعة فی بدء مقدمنا، فأداروا أمر الامامة،و ذکروا کثرة اختلاف الناس فیها،فدخلت علی سیدی علیه السّلام فأعلمته خوض الناس فیه،فتبسم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العزیز جهل القوم و خدعوا عن آرائهم،ان اللّه عز و جل لم یقبض نبیه حتی أکمل له الدین،و أنزل علیه القرآن فیه تبیان کل شیء،بین فیه الحلال و الحرام،و الحدود و الاحکام،و جمیع ما یحتاج إلیه الناس کملا،فقال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فی حجة الوداع،و هی آخر عمره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و أمر الامامة من تمام الدین و لم یمض صلی اللّه علیه و آله حتی بین لامته معالم دینهم،و أوضح لهم سبیلهم،و ترکهم علی قصد سبیل الحق،و أقام لهم علیا علما و إماما،و ما ترک شیئا یحتاج إلیه الامة الا بینه،فمن زعم أن اللّه عز و جل لم یکمل دینه فقد رد کتاب اللّه،و من رد کتاب اللّه فهو کافر به</w:t>
      </w:r>
      <w:r>
        <w:rPr>
          <w:rFonts w:eastAsia="IRNazanin" w:cs="IRNazanin"/>
          <w:color w:val="111111"/>
          <w:sz w:val="28"/>
          <w:szCs w:val="28"/>
          <w:rtl w:val="true"/>
          <w:lang w:bidi="fa-IR"/>
        </w:rPr>
        <w:t xml:space="preserve">. </w:t>
      </w:r>
      <w:bookmarkStart w:id="37" w:name="pg5697_58286"/>
    </w:p>
    <w:p>
      <w:pPr>
        <w:pStyle w:val="BookText"/>
        <w:rPr/>
      </w:pPr>
      <w:bookmarkEnd w:id="37"/>
      <w:r>
        <w:rPr>
          <w:rFonts w:ascii="IRNazanin" w:hAnsi="IRNazanin" w:eastAsia="IRNazanin"/>
          <w:color w:val="111111"/>
          <w:sz w:val="28"/>
          <w:sz w:val="28"/>
          <w:szCs w:val="28"/>
          <w:rtl w:val="true"/>
          <w:lang w:bidi="fa-IR"/>
        </w:rPr>
        <w:t>هل تعرفون قدر الامامة و محلها من الامة؟فیجوز فیها اختیارهم،ان الامامة أجل قدرا،و أعظم شأنا،و أعلی مکانا،و أمنع جانبا،و أبعد غورا من أن یبلغها الناس بعقولهم،أو ینالوها بآرائهم،أو یقیموا إماما باختیارهم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الامامة خص اللّه بها ابراهیم الخلیل علیه السّلام بعد النبوة و الخلة مرتبة ثالثة، و فضیلة شرفه بها و أشاد </w:t>
      </w:r>
      <w:r>
        <w:rPr>
          <w:rStyle w:val="FootnoteAnchor"/>
          <w:rtl w:val="true"/>
        </w:rPr>
        <w:footnoteReference w:id="42"/>
      </w:r>
      <w:r>
        <w:rPr>
          <w:rFonts w:ascii="Amiri" w:hAnsi="Amiri" w:eastAsia="Amiri" w:cs="Amiri"/>
          <w:color w:val="111111"/>
          <w:sz w:val="28"/>
          <w:sz w:val="28"/>
          <w:szCs w:val="28"/>
          <w:rtl w:val="true"/>
          <w:lang w:bidi="ar-SA"/>
        </w:rPr>
        <w:t xml:space="preserve">بها ذکره،فقال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الخلیل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الآیة إمامة کل ظالم الی یوم القیامة،و صارت فی الصفوة،ثم أکرمه اللّه تعالی بأن جعلها فی ذریته أهل الصفوة و الطهارة،فقال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تزل فی ذریته یرثها بعض عن بعض قرنا فقرنا،حتی ورثها اللّه عز و جل النبی صلی اللّه علیه و آله فقال جل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فکانت له خاصة،فقلدها صلی اللّه علیه و آله علیا علیه السّلام بأمر اللّه عز و جل علی رسم ما فرض اللّه،فصارت فی ذریته الاصفیاء الذین آتاهم اللّه العلم و الایمان،بقوله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فهی فی ولد علی علیه السّلام خاصة الی یوم القیامة،اذ لا نبی بعد محمد صلی اللّه علیه و آله فمن أین یختار هؤلاء الجهال</w:t>
      </w:r>
      <w:r>
        <w:rPr>
          <w:rFonts w:eastAsia="IRNazanin" w:cs="IRNazanin"/>
          <w:color w:val="111111"/>
          <w:sz w:val="28"/>
          <w:szCs w:val="28"/>
          <w:rtl w:val="true"/>
          <w:lang w:bidi="fa-IR"/>
        </w:rPr>
        <w:t>.</w:t>
      </w:r>
    </w:p>
    <w:p>
      <w:pPr>
        <w:pStyle w:val="Heading3"/>
        <w:numPr>
          <w:ilvl w:val="2"/>
          <w:numId w:val="1"/>
        </w:numPr>
        <w:rPr/>
      </w:pPr>
      <w:bookmarkStart w:id="38" w:name="__RefHeading___Toc3711518_581953129"/>
      <w:bookmarkStart w:id="39" w:name="_Toc13"/>
      <w:bookmarkEnd w:id="38"/>
      <w:r>
        <w:rPr>
          <w:rtl w:val="true"/>
        </w:rPr>
        <w:t>الامامة منزلة الأنبیاء</w:t>
      </w:r>
      <w:bookmarkEnd w:id="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الامامة هی منزلة الأنبیاء،وارث الأوصیاء،ان الامامة خلافة اللّه و خلافة </w:t>
      </w:r>
      <w:bookmarkStart w:id="40" w:name="pg5697_58287"/>
    </w:p>
    <w:p>
      <w:pPr>
        <w:pStyle w:val="BookText"/>
        <w:rPr/>
      </w:pPr>
      <w:bookmarkEnd w:id="40"/>
      <w:r>
        <w:rPr>
          <w:rFonts w:ascii="IRNazanin" w:hAnsi="IRNazanin" w:eastAsia="IRNazanin"/>
          <w:color w:val="111111"/>
          <w:sz w:val="28"/>
          <w:sz w:val="28"/>
          <w:szCs w:val="28"/>
          <w:rtl w:val="true"/>
          <w:lang w:bidi="fa-IR"/>
        </w:rPr>
        <w:t xml:space="preserve">الرسول و مقام أمیر المؤمنین علیه السّلام و میراث الحسن و الحسین علیهم السّلام،ان الامامة زمام الدین،و نظام المسلمین،و صلاح الدنیا و الدین،و عز المؤمنین،ان الامامة اس الاسلام النامی،و فرعه السامی،بالامام </w:t>
      </w:r>
      <w:r>
        <w:rPr>
          <w:rStyle w:val="FootnoteAnchor"/>
          <w:rtl w:val="true"/>
        </w:rPr>
        <w:footnoteReference w:id="46"/>
      </w:r>
      <w:r>
        <w:rPr>
          <w:rFonts w:ascii="IRNazanin" w:hAnsi="IRNazanin" w:eastAsia="IRNazanin"/>
          <w:color w:val="111111"/>
          <w:sz w:val="28"/>
          <w:sz w:val="28"/>
          <w:szCs w:val="28"/>
          <w:rtl w:val="true"/>
          <w:lang w:bidi="fa-IR"/>
        </w:rPr>
        <w:t>تمام الصلاة و الزکاة و الصیام و الحج و الجهاد،و توفیر الفیء و الصدقات،و امضاء الحدود و الاحکام، و منع الثغور و الاطراف</w:t>
      </w:r>
      <w:r>
        <w:rPr>
          <w:rFonts w:eastAsia="IRNazanin" w:cs="IRNazanin"/>
          <w:color w:val="111111"/>
          <w:sz w:val="28"/>
          <w:szCs w:val="28"/>
          <w:rtl w:val="true"/>
          <w:lang w:bidi="fa-IR"/>
        </w:rPr>
        <w:t>.</w:t>
      </w:r>
    </w:p>
    <w:p>
      <w:pPr>
        <w:pStyle w:val="Heading3"/>
        <w:numPr>
          <w:ilvl w:val="2"/>
          <w:numId w:val="1"/>
        </w:numPr>
        <w:rPr/>
      </w:pPr>
      <w:bookmarkStart w:id="41" w:name="__RefHeading___Toc3711520_581953129"/>
      <w:bookmarkStart w:id="42" w:name="_Toc14"/>
      <w:bookmarkEnd w:id="41"/>
      <w:r>
        <w:rPr>
          <w:rtl w:val="true"/>
        </w:rPr>
        <w:t>الامام یحل حلال اللّه،و یحرم حرام اللّه</w:t>
      </w:r>
      <w:bookmarkEnd w:id="42"/>
    </w:p>
    <w:p>
      <w:pPr>
        <w:pStyle w:val="BookText"/>
        <w:rPr/>
      </w:pPr>
      <w:r>
        <w:rPr>
          <w:rFonts w:ascii="IRNazanin" w:hAnsi="IRNazanin" w:eastAsia="IRNazanin"/>
          <w:color w:val="111111"/>
          <w:sz w:val="28"/>
          <w:sz w:val="28"/>
          <w:szCs w:val="28"/>
          <w:rtl w:val="true"/>
          <w:lang w:bidi="fa-IR"/>
        </w:rPr>
        <w:t xml:space="preserve">الامام یحل حلال اللّه،و یحرم حرام اللّه،و یقیم حدود اللّه،و یذب عن دین اللّه،و یدعو الی سبیل ربه بالحکمة و الموعظة الحسنة،و الحجة البالغة،الامام کالشمس الطالعة المجللة </w:t>
      </w:r>
      <w:r>
        <w:rPr>
          <w:rStyle w:val="FootnoteAnchor"/>
          <w:rtl w:val="true"/>
        </w:rPr>
        <w:footnoteReference w:id="47"/>
      </w:r>
      <w:r>
        <w:rPr>
          <w:rFonts w:ascii="IRNazanin" w:hAnsi="IRNazanin" w:eastAsia="IRNazanin"/>
          <w:color w:val="111111"/>
          <w:sz w:val="28"/>
          <w:sz w:val="28"/>
          <w:szCs w:val="28"/>
          <w:rtl w:val="true"/>
          <w:lang w:bidi="fa-IR"/>
        </w:rPr>
        <w:t xml:space="preserve">بنورها العالم </w:t>
      </w:r>
      <w:r>
        <w:rPr>
          <w:rStyle w:val="FootnoteAnchor"/>
          <w:rtl w:val="true"/>
        </w:rPr>
        <w:footnoteReference w:id="48"/>
      </w:r>
      <w:r>
        <w:rPr>
          <w:rFonts w:ascii="IRNazanin" w:hAnsi="IRNazanin" w:eastAsia="IRNazanin"/>
          <w:color w:val="111111"/>
          <w:sz w:val="28"/>
          <w:sz w:val="28"/>
          <w:szCs w:val="28"/>
          <w:rtl w:val="true"/>
          <w:lang w:bidi="fa-IR"/>
        </w:rPr>
        <w:t>و هی بالافق،بحیث لا ینالها الایدی و الابصار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البدر المنیر،و السراج الزاهر،و النور الساطع،و النجم الهادی فی غیاهب </w:t>
      </w:r>
      <w:r>
        <w:rPr>
          <w:rStyle w:val="FootnoteAnchor"/>
          <w:rtl w:val="true"/>
        </w:rPr>
        <w:footnoteReference w:id="49"/>
      </w:r>
      <w:r>
        <w:rPr>
          <w:rFonts w:ascii="IRNazanin" w:hAnsi="IRNazanin" w:eastAsia="IRNazanin"/>
          <w:color w:val="111111"/>
          <w:sz w:val="28"/>
          <w:sz w:val="28"/>
          <w:szCs w:val="28"/>
          <w:rtl w:val="true"/>
          <w:lang w:bidi="fa-IR"/>
        </w:rPr>
        <w:t xml:space="preserve">الدجی و أجواز البلدان القفار </w:t>
      </w:r>
      <w:r>
        <w:rPr>
          <w:rStyle w:val="FootnoteAnchor"/>
          <w:rtl w:val="true"/>
        </w:rPr>
        <w:footnoteReference w:id="50"/>
      </w:r>
      <w:r>
        <w:rPr>
          <w:rFonts w:ascii="IRNazanin" w:hAnsi="IRNazanin" w:eastAsia="IRNazanin"/>
          <w:color w:val="111111"/>
          <w:sz w:val="28"/>
          <w:sz w:val="28"/>
          <w:szCs w:val="28"/>
          <w:rtl w:val="true"/>
          <w:lang w:bidi="fa-IR"/>
        </w:rPr>
        <w:t xml:space="preserve">و اللجج البحار،الامام الماء العذب علی الظماء </w:t>
      </w:r>
      <w:r>
        <w:rPr>
          <w:rStyle w:val="FootnoteAnchor"/>
          <w:rtl w:val="true"/>
        </w:rPr>
        <w:footnoteReference w:id="51"/>
      </w:r>
      <w:r>
        <w:rPr>
          <w:rFonts w:ascii="IRNazanin" w:hAnsi="IRNazanin" w:eastAsia="IRNazanin"/>
          <w:color w:val="111111"/>
          <w:sz w:val="28"/>
          <w:sz w:val="28"/>
          <w:szCs w:val="28"/>
          <w:rtl w:val="true"/>
          <w:lang w:bidi="fa-IR"/>
        </w:rPr>
        <w:t>،و الدال علی الهدی،و المنجی من الردی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الامام النار علی الیفاع </w:t>
      </w:r>
      <w:r>
        <w:rPr>
          <w:rStyle w:val="FootnoteAnchor"/>
          <w:rtl w:val="true"/>
        </w:rPr>
        <w:footnoteReference w:id="52"/>
      </w:r>
      <w:r>
        <w:rPr>
          <w:rFonts w:ascii="IRNazanin" w:hAnsi="IRNazanin" w:eastAsia="IRNazanin"/>
          <w:color w:val="111111"/>
          <w:sz w:val="28"/>
          <w:sz w:val="28"/>
          <w:szCs w:val="28"/>
          <w:rtl w:val="true"/>
          <w:lang w:bidi="fa-IR"/>
        </w:rPr>
        <w:t xml:space="preserve">،الحار لمن اصطلی </w:t>
      </w:r>
      <w:r>
        <w:rPr>
          <w:rStyle w:val="FootnoteAnchor"/>
          <w:rtl w:val="true"/>
        </w:rPr>
        <w:footnoteReference w:id="53"/>
      </w:r>
      <w:r>
        <w:rPr>
          <w:rFonts w:ascii="IRNazanin" w:hAnsi="IRNazanin" w:eastAsia="IRNazanin"/>
          <w:color w:val="111111"/>
          <w:sz w:val="28"/>
          <w:sz w:val="28"/>
          <w:szCs w:val="28"/>
          <w:rtl w:val="true"/>
          <w:lang w:bidi="fa-IR"/>
        </w:rPr>
        <w:t xml:space="preserve">به،و الدلیل فی المهالک، من فارقه فهالک،الامام السحاب الماطر و الغیث الهاطل </w:t>
      </w:r>
      <w:r>
        <w:rPr>
          <w:rStyle w:val="FootnoteAnchor"/>
          <w:rtl w:val="true"/>
        </w:rPr>
        <w:footnoteReference w:id="54"/>
      </w:r>
      <w:r>
        <w:rPr>
          <w:rFonts w:ascii="IRNazanin" w:hAnsi="IRNazanin" w:eastAsia="IRNazanin"/>
          <w:color w:val="111111"/>
          <w:sz w:val="28"/>
          <w:sz w:val="28"/>
          <w:szCs w:val="28"/>
          <w:rtl w:val="true"/>
          <w:lang w:bidi="fa-IR"/>
        </w:rPr>
        <w:t xml:space="preserve">،و الشمس المضیئة، و السماء الظلیلة،و الارض البسیطة و العین الغزیرة </w:t>
      </w:r>
      <w:r>
        <w:rPr>
          <w:rStyle w:val="FootnoteAnchor"/>
          <w:rtl w:val="true"/>
        </w:rPr>
        <w:footnoteReference w:id="55"/>
      </w:r>
      <w:r>
        <w:rPr>
          <w:rFonts w:ascii="IRNazanin" w:hAnsi="IRNazanin" w:eastAsia="IRNazanin"/>
          <w:color w:val="111111"/>
          <w:sz w:val="28"/>
          <w:sz w:val="28"/>
          <w:szCs w:val="28"/>
          <w:rtl w:val="true"/>
          <w:lang w:bidi="fa-IR"/>
        </w:rPr>
        <w:t>و الغدیر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الانیس الرفیق </w:t>
      </w:r>
      <w:r>
        <w:rPr>
          <w:rStyle w:val="FootnoteAnchor"/>
          <w:rtl w:val="true"/>
        </w:rPr>
        <w:footnoteReference w:id="56"/>
      </w:r>
      <w:r>
        <w:rPr>
          <w:rFonts w:ascii="IRNazanin" w:hAnsi="IRNazanin" w:eastAsia="IRNazanin"/>
          <w:color w:val="111111"/>
          <w:sz w:val="28"/>
          <w:sz w:val="28"/>
          <w:szCs w:val="28"/>
          <w:rtl w:val="true"/>
          <w:lang w:bidi="fa-IR"/>
        </w:rPr>
        <w:t>،و الوالد الشفیق و الاخ الشقیق،و الامام البرة بالولد الصغیر،و مفزع العباد فی الداهیة،الامام أمین اللّه فی خلقه،و حجته علی عباده و خلیفته فی بلاده،و الداعی الی اللّه،و الذاب عن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المطهر من الذنوب،و المبرئ من العیوب،المخصوص بالعلم، الموسوم بالحلم،نظام الدین،و عز المسلمین،و غیظ المنافقین،و بوار الکافرین الامام واحد دهره لا یدانیه أحد،و لا یعاد له عالم،و لا یوجد منه بدل،و لا له مثل و لا نظیر،مخصوص بالفضل کله من غیر طلب منه له و لا اکتساب،بل اختصاص </w:t>
      </w:r>
      <w:r>
        <w:rPr>
          <w:rStyle w:val="FootnoteAnchor"/>
          <w:rtl w:val="true"/>
        </w:rPr>
        <w:footnoteReference w:id="57"/>
      </w:r>
      <w:r>
        <w:rPr>
          <w:rFonts w:ascii="IRNazanin" w:hAnsi="IRNazanin" w:eastAsia="IRNazanin"/>
          <w:color w:val="111111"/>
          <w:sz w:val="28"/>
          <w:sz w:val="28"/>
          <w:szCs w:val="28"/>
          <w:rtl w:val="true"/>
          <w:lang w:bidi="fa-IR"/>
        </w:rPr>
        <w:t>من المفضل الوهاب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ذا الذی یبلغ معرفة الامام،أو یمکنه اختیاره،هیهات هیهات،ظلت العقول،و تاهت </w:t>
      </w:r>
      <w:r>
        <w:rPr>
          <w:rStyle w:val="FootnoteAnchor"/>
          <w:rtl w:val="true"/>
        </w:rPr>
        <w:footnoteReference w:id="58"/>
      </w:r>
      <w:r>
        <w:rPr>
          <w:rFonts w:ascii="IRNazanin" w:hAnsi="IRNazanin" w:eastAsia="IRNazanin"/>
          <w:color w:val="111111"/>
          <w:sz w:val="28"/>
          <w:sz w:val="28"/>
          <w:szCs w:val="28"/>
          <w:rtl w:val="true"/>
          <w:lang w:bidi="fa-IR"/>
        </w:rPr>
        <w:t xml:space="preserve">الحلوم،و حارت الالباب،و خسئت </w:t>
      </w:r>
      <w:r>
        <w:rPr>
          <w:rStyle w:val="FootnoteAnchor"/>
          <w:rtl w:val="true"/>
        </w:rPr>
        <w:footnoteReference w:id="59"/>
      </w:r>
      <w:r>
        <w:rPr>
          <w:rFonts w:ascii="IRNazanin" w:hAnsi="IRNazanin" w:eastAsia="IRNazanin"/>
          <w:color w:val="111111"/>
          <w:sz w:val="28"/>
          <w:sz w:val="28"/>
          <w:szCs w:val="28"/>
          <w:rtl w:val="true"/>
          <w:lang w:bidi="fa-IR"/>
        </w:rPr>
        <w:t xml:space="preserve">العیون،و تصاغرت </w:t>
      </w:r>
      <w:bookmarkStart w:id="43" w:name="pg5697_58289"/>
    </w:p>
    <w:p>
      <w:pPr>
        <w:pStyle w:val="BookText"/>
        <w:rPr/>
      </w:pPr>
      <w:bookmarkEnd w:id="43"/>
      <w:r>
        <w:rPr>
          <w:rFonts w:ascii="IRNazanin" w:hAnsi="IRNazanin" w:eastAsia="IRNazanin"/>
          <w:color w:val="111111"/>
          <w:sz w:val="28"/>
          <w:sz w:val="28"/>
          <w:szCs w:val="28"/>
          <w:rtl w:val="true"/>
          <w:lang w:bidi="fa-IR"/>
        </w:rPr>
        <w:t>العظماء،و تحیرت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تقاصرت الحلماء</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حصرت </w:t>
      </w:r>
      <w:r>
        <w:rPr>
          <w:rStyle w:val="FootnoteAnchor"/>
          <w:rtl w:val="true"/>
        </w:rPr>
        <w:footnoteReference w:id="61"/>
      </w:r>
      <w:r>
        <w:rPr>
          <w:rFonts w:ascii="IRNazanin" w:hAnsi="IRNazanin" w:eastAsia="IRNazanin"/>
          <w:color w:val="111111"/>
          <w:sz w:val="28"/>
          <w:sz w:val="28"/>
          <w:szCs w:val="28"/>
          <w:rtl w:val="true"/>
          <w:lang w:bidi="fa-IR"/>
        </w:rPr>
        <w:t>الخطباء، و جهلت الالباء،و کلت الشعراء،و عجزت الادباء،و عییت البلغاء،عز وصف شأن من شأنه،أو فضیلة من فضائله،و اقرت بالعجز و التقصر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یوصف بکله،أو ینعت بکنهه،أو یفهم شیء من أمره،أو یوجد من یقوم مقامه و یغنی غناه،لا کیف و أنی؟و هو بحیث النجم من ید المتناولین،و وصف الواصفین،فأین الاختیار من هذا؟و أین العقول عن هذا و أین یوجد مثل هذا؟</w:t>
      </w:r>
    </w:p>
    <w:p>
      <w:pPr>
        <w:pStyle w:val="BookText"/>
        <w:rPr/>
      </w:pPr>
      <w:r>
        <w:rPr>
          <w:rFonts w:ascii="IRNazanin" w:hAnsi="IRNazanin" w:eastAsia="IRNazanin"/>
          <w:color w:val="111111"/>
          <w:sz w:val="28"/>
          <w:sz w:val="28"/>
          <w:szCs w:val="28"/>
          <w:rtl w:val="true"/>
          <w:lang w:bidi="fa-IR"/>
        </w:rPr>
        <w:t xml:space="preserve">أ تظنون أن ذلک یوجد فی غیر آل محمد صلی اللّه علیه و آله کذبتهم و اللّه أنفسهم،و منتهم الاباطیل فارتقوا مرتقا صعبا دحضا،تزل عنه الی الحضیض أقدامهم،راموا اقامة الامام بعقول حائرة بائرة ناقصة </w:t>
      </w:r>
      <w:r>
        <w:rPr>
          <w:rStyle w:val="FootnoteAnchor"/>
          <w:rtl w:val="true"/>
        </w:rPr>
        <w:footnoteReference w:id="62"/>
      </w:r>
      <w:r>
        <w:rPr>
          <w:rFonts w:ascii="IRNazanin" w:hAnsi="IRNazanin" w:eastAsia="IRNazanin"/>
          <w:color w:val="111111"/>
          <w:sz w:val="28"/>
          <w:sz w:val="28"/>
          <w:szCs w:val="28"/>
          <w:rtl w:val="true"/>
          <w:lang w:bidi="fa-IR"/>
        </w:rPr>
        <w:t xml:space="preserve">،و آراء مضلة،فلم یزدادوا منه لا بعدا،قاتلهم اللّه أنی یؤفکون </w:t>
      </w:r>
      <w:r>
        <w:rPr>
          <w:rStyle w:val="FootnoteAnchor"/>
          <w:rtl w:val="true"/>
        </w:rPr>
        <w:footnoteReference w:id="63"/>
      </w:r>
      <w:r>
        <w:rPr>
          <w:rFonts w:ascii="IRNazanin" w:hAnsi="IRNazanin" w:eastAsia="IRNazanin"/>
          <w:color w:val="111111"/>
          <w:sz w:val="28"/>
          <w:sz w:val="28"/>
          <w:szCs w:val="28"/>
          <w:rtl w:val="true"/>
          <w:lang w:bidi="fa-IR"/>
        </w:rPr>
        <w:t>و الروایة طویلة اقتصرنا علی موضع الحاجة منها</w:t>
      </w:r>
      <w:r>
        <w:rPr>
          <w:rFonts w:eastAsia="IRNazanin" w:cs="IRNazanin"/>
          <w:color w:val="111111"/>
          <w:sz w:val="28"/>
          <w:szCs w:val="28"/>
          <w:rtl w:val="true"/>
          <w:lang w:bidi="fa-IR"/>
        </w:rPr>
        <w:t>.</w:t>
      </w:r>
    </w:p>
    <w:p>
      <w:pPr>
        <w:pStyle w:val="Heading3"/>
        <w:numPr>
          <w:ilvl w:val="2"/>
          <w:numId w:val="1"/>
        </w:numPr>
        <w:rPr/>
      </w:pPr>
      <w:bookmarkStart w:id="44" w:name="__RefHeading___Toc3711522_581953129"/>
      <w:bookmarkStart w:id="45" w:name="_Toc15"/>
      <w:bookmarkEnd w:id="44"/>
      <w:r>
        <w:rPr>
          <w:rtl w:val="true"/>
        </w:rPr>
        <w:t>الأنبیاء و المرسلون علی أربع طبقات</w:t>
      </w:r>
      <w:bookmarkEnd w:id="45"/>
    </w:p>
    <w:p>
      <w:pPr>
        <w:pStyle w:val="BookText"/>
        <w:rPr/>
      </w:pPr>
      <w:r>
        <w:rPr>
          <w:rFonts w:ascii="IRNazanin" w:hAnsi="IRNazanin" w:eastAsia="IRNazanin"/>
          <w:color w:val="111111"/>
          <w:sz w:val="28"/>
          <w:sz w:val="28"/>
          <w:szCs w:val="28"/>
          <w:rtl w:val="true"/>
          <w:lang w:bidi="fa-IR"/>
        </w:rPr>
        <w:t xml:space="preserve">و روی فیه أیضا فی باب طبقات الأنبیاء و الرسل و الائمة عن هشام بن الحکم </w:t>
      </w:r>
      <w:r>
        <w:rPr>
          <w:rStyle w:val="FootnoteAnchor"/>
          <w:rtl w:val="true"/>
        </w:rPr>
        <w:footnoteReference w:id="64"/>
      </w:r>
      <w:r>
        <w:rPr>
          <w:rFonts w:ascii="IRNazanin" w:hAnsi="IRNazanin" w:eastAsia="IRNazanin"/>
          <w:color w:val="111111"/>
          <w:sz w:val="28"/>
          <w:sz w:val="28"/>
          <w:szCs w:val="28"/>
          <w:rtl w:val="true"/>
          <w:lang w:bidi="fa-IR"/>
        </w:rPr>
        <w:t>،قال قال ابو عبد اللّه علیه السّلام الأنبیاء و المرسلون علی أربع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فنبی منبأ فی نفسه و لا یعدو غیرها،و نبی یری فی النوم و یسمع الصوت و لا یعاینه فی الیقظة و لم یبعث الی احد و علیه امام،مثل ما کان ابراهیم علی لوط،و نبی یری فی منامه و یسمع الصوت و یعاین الملک،و قد أرسل الی طائفة قلوا أو کثروا، کیونس قال اللّه تعالی لیونس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یزیدون ثلاثین ألفا و علیه امام،و الذی یری فی منامه و یسمع الصوت و یعاین فی </w:t>
      </w:r>
    </w:p>
    <w:p>
      <w:pPr>
        <w:pStyle w:val="BookText"/>
        <w:rPr/>
      </w:pPr>
      <w:r>
        <w:rPr>
          <w:rFonts w:ascii="Amiri" w:hAnsi="Amiri" w:eastAsia="Amiri" w:cs="Amiri"/>
          <w:color w:val="111111"/>
          <w:sz w:val="28"/>
          <w:sz w:val="28"/>
          <w:szCs w:val="28"/>
          <w:rtl w:val="true"/>
          <w:lang w:bidi="ar-SA"/>
        </w:rPr>
        <w:t xml:space="preserve">الیقظة و هو امام مثل أولی العزم،و قد کان ابراهیم نبیا و لیس بامام حتی قال اللّه تعالی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صنما أو وثنا لا یکون إماما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یقرب من هذه الروایات الاخبار الدالة علی اتصال الامامة من لدن آدم الی الخاتم علیهم السّلام کالخبر المروی فی کمال الدین فی باب اتصال الوصیة عن صفوان بن یحیی عن ابی الحسن الاول یعنی موسی بن جعفر علیه السّلام قال ما ترک اللّه الارض بغیر امام قط منذ یوم قبض آدم علیه السّلام یهتدی به الی اللّه عز و جل و هو الحجة علی العباد من ترکه ضل،و من لزمه نجا حقا علی اللّه عز و جل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فی باب أن الارض لا تخلو عن حجة عن أبی حمزة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ترک اللّه أرضا منذ قبض آدم علیه السّلام الا و فیها امام یهتدی به الی اللّه و هو حجة </w:t>
      </w:r>
      <w:r>
        <w:rPr>
          <w:rStyle w:val="FootnoteAnchor"/>
          <w:rtl w:val="true"/>
        </w:rPr>
        <w:footnoteReference w:id="68"/>
      </w:r>
      <w:r>
        <w:rPr>
          <w:rFonts w:ascii="IRNazanin" w:hAnsi="IRNazanin" w:eastAsia="IRNazanin"/>
          <w:color w:val="111111"/>
          <w:sz w:val="28"/>
          <w:sz w:val="28"/>
          <w:szCs w:val="28"/>
          <w:rtl w:val="true"/>
          <w:lang w:bidi="fa-IR"/>
        </w:rPr>
        <w:t xml:space="preserve">علی عباده و لا تبقی الارض بغیر امام حجة فیه </w:t>
      </w:r>
      <w:r>
        <w:rPr>
          <w:rStyle w:val="FootnoteAnchor"/>
          <w:rtl w:val="true"/>
        </w:rPr>
        <w:footnoteReference w:id="69"/>
      </w:r>
      <w:r>
        <w:rPr>
          <w:rFonts w:ascii="IRNazanin" w:hAnsi="IRNazanin" w:eastAsia="IRNazanin"/>
          <w:color w:val="111111"/>
          <w:sz w:val="28"/>
          <w:sz w:val="28"/>
          <w:szCs w:val="28"/>
          <w:rtl w:val="true"/>
          <w:lang w:bidi="fa-IR"/>
        </w:rPr>
        <w:t xml:space="preserve">علی عباده </w:t>
      </w:r>
      <w:r>
        <w:rPr>
          <w:rStyle w:val="FootnoteAnchor"/>
          <w:rtl w:val="true"/>
        </w:rPr>
        <w:footnoteReference w:id="70"/>
      </w:r>
      <w:r>
        <w:rPr>
          <w:rFonts w:ascii="IRNazanin" w:hAnsi="IRNazanin" w:eastAsia="IRNazanin"/>
          <w:color w:val="111111"/>
          <w:sz w:val="28"/>
          <w:sz w:val="28"/>
          <w:szCs w:val="28"/>
          <w:rtl w:val="true"/>
          <w:lang w:bidi="fa-IR"/>
        </w:rPr>
        <w:t>الی غیر ذلک من الروایات من هذا القبیل،و کذلک الروایات الواردة فی اتصال الوصیة و الحجة من لدن آدم الی الخاتم،و سنذکر منها إن شاء اللّه تعالی جملة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الرئاسة قد تکون مع الامامة،و قد لا تکون کما اذا لم یطع الامام فلیست من شرطها اتباع الناس و رئاسته علیهم فی الدین و الدنیا،کما فی بعض أیام عثمان و جملة من أئمة الهدی صلوات اللّه و سلامه علیهم أجمعین</w:t>
      </w:r>
      <w:r>
        <w:rPr>
          <w:rFonts w:eastAsia="IRNazanin" w:cs="IRNazanin"/>
          <w:color w:val="111111"/>
          <w:sz w:val="28"/>
          <w:szCs w:val="28"/>
          <w:rtl w:val="true"/>
          <w:lang w:bidi="fa-IR"/>
        </w:rPr>
        <w:t xml:space="preserve">. </w:t>
      </w:r>
      <w:bookmarkStart w:id="46" w:name="pg5697_58291"/>
    </w:p>
    <w:p>
      <w:pPr>
        <w:pStyle w:val="Heading3"/>
        <w:numPr>
          <w:ilvl w:val="2"/>
          <w:numId w:val="1"/>
        </w:numPr>
        <w:rPr/>
      </w:pPr>
      <w:bookmarkStart w:id="47" w:name="__RefHeading___Toc3711524_581953129"/>
      <w:bookmarkStart w:id="48" w:name="_Toc16"/>
      <w:bookmarkEnd w:id="46"/>
      <w:bookmarkEnd w:id="47"/>
      <w:r>
        <w:rPr>
          <w:rtl w:val="true"/>
        </w:rPr>
        <w:t>الآیات الدالة علی الامامة</w:t>
      </w:r>
      <w:bookmarkEnd w:id="48"/>
    </w:p>
    <w:p>
      <w:pPr>
        <w:pStyle w:val="BookText"/>
        <w:rPr/>
      </w:pPr>
      <w:r>
        <w:rPr>
          <w:rFonts w:ascii="IRNazanin" w:hAnsi="IRNazanin" w:eastAsia="IRNazanin"/>
          <w:color w:val="111111"/>
          <w:sz w:val="28"/>
          <w:sz w:val="28"/>
          <w:szCs w:val="28"/>
          <w:rtl w:val="true"/>
          <w:lang w:bidi="fa-IR"/>
        </w:rPr>
        <w:t>اذا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علی ما یظهر من الآیات و الاخبار هی الولایة التی عهد اللّه الی الناس أجمع فی الذر،أو الی الأنبیاء أو ابراهیم علیه السّلام أو الی محمد صلی اللّه علیه و آله أو فی مواضع أخر الی من شاء و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 الکافی فی باب نکت و نتف من التنزیل فی الولایة عن عبد اللّه بن سنان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 علی و فاطمة و الحسن و الحسین و الائمة علیهم السّلام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 اللّه انزلت علی محمد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 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الآیات التی علی هذه النمط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فی الکافی فی باب فیه نکت و نتف من التنزیل فی الولایة باسناده الی أبی بصیر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دان اللّه بولایة أمیر المؤمنین علیه السّلام و الائمة من بعده فهو العهد عند اللّه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باب أن الائمة معدن العلم و شجرة النبوة،باسناده الی خیثمة قال 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خیثمة نحن شجرة النبوة،الی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ذمة اللّه،و نحن عهد اللّه،فمن و فی بعهدنا فقد و فی بعهد اللّه،و من خفرها فقد خفر ذمة اللّه و عهده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باب أن الامامة عهد من اللّه عز و جل معهود من واحد الی واحد باسناده الی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عهد من اللّه عز و جل معهود لرجال مسمین الخبر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باسناده الی عمرو بن الاشعث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یقول أ ترون الموصی منا یوصی الی من یرید؟لا و اللّه و لکن عهد من اللّه و رسوله صلی اللّه علیه و آله </w:t>
      </w:r>
    </w:p>
    <w:p>
      <w:pPr>
        <w:pStyle w:val="BookText"/>
        <w:rPr/>
      </w:pPr>
      <w:r>
        <w:rPr>
          <w:rFonts w:ascii="IRNazanin" w:hAnsi="IRNazanin" w:eastAsia="IRNazanin"/>
          <w:color w:val="111111"/>
          <w:sz w:val="28"/>
          <w:sz w:val="28"/>
          <w:szCs w:val="28"/>
          <w:rtl w:val="true"/>
          <w:lang w:bidi="fa-IR"/>
        </w:rPr>
        <w:t xml:space="preserve">لرجل فرجل حتی ینتهی الامر الی صاحبه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الی غیر ذلک من الاخبار من هذا القبیل،کالاخبار الواردة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المستفاد منها ان المراد اداء أمانة الامامة و نذکر من هذه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فی باب أن الائمة لم یفعلوا شیئا و لا یفعلون الا بعهد من اللّه عز و جل و امر منه لا یتجاوزونه،باسناده عن عیسی بن المستفاد أبی موسی الضریر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کان أمیر المؤمنین علیه السّلام کاتب الوصیة و رسول اللّه صلّی اللّه علیه و آله المملی علیه،و جبرئیل و الملائکة المقربون شهود؟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طویلا،ثم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قد کان ما قلت،و لکن حین نزل برسول اللّه صلّی اللّه علیه و آله الامر،نزلت الوصیة من عند اللّه کتابا مسجلا،نزل به جبرئیل علیه السّلام مع أمناء اللّه تبارک و تعالی من الملائکة،فقال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آله مر باخراج من عندک إلا وصیک لیقبضها منا و تشهدنا بدفعک ایاها إلیه ضامنا لها یعنی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النبی صلّی اللّه علیه و آله باخراج من کان فی البیت ما خلا علیا علیه السّلام و فاطمة فیما بین الستر و الباب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ربک یقرؤک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ما کنت عهدت ألیک،و شرطت علیک،و شهدت به علیک،و أشهدت به علیک ملائکتی و کفی بی یا محمد شهیدا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فارتعدت مفاصل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ربی هو السّلام،و منه السّلام،و إلیه یعود السّلام،صدق عز و جل و بر،هات الکتاب،فدفعه إلیه و أمره بدفعه الی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فقرأه حرفا حرفا،فقال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p>
    <w:p>
      <w:pPr>
        <w:pStyle w:val="BookText"/>
        <w:rPr/>
      </w:pPr>
      <w:r>
        <w:rPr>
          <w:rFonts w:ascii="IRNazanin" w:hAnsi="IRNazanin" w:eastAsia="IRNazanin"/>
          <w:color w:val="111111"/>
          <w:sz w:val="28"/>
          <w:sz w:val="28"/>
          <w:szCs w:val="28"/>
          <w:rtl w:val="true"/>
          <w:lang w:bidi="fa-IR"/>
        </w:rPr>
        <w:t xml:space="preserve">هذا عهد ربی تبارک و تعالی الی و شرطه علی و امانته و قد بلغت و نصحت و أدیت الخبر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الواردة فی هذا الباب،و ان عهد ولایته عهد من اللّه تعالی الی جمیع خلقه و الذی یدل علی کون الامامة هی الولایة التی معناها الاولویة بالناس من الناس الآیات و الاخبار،و تذکر الآیات فی ضمن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الکافی عن أحمد بن عیسی،عن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یعنی بالولی أولی بکم،أی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أحق بکم و بامورکم من أنفسکم </w:t>
      </w:r>
      <w:r>
        <w:rPr>
          <w:rStyle w:val="FootnoteAnchor"/>
          <w:rtl w:val="true"/>
        </w:rPr>
        <w:footnoteReference w:id="85"/>
      </w:r>
      <w:r>
        <w:rPr>
          <w:rFonts w:ascii="IRNazanin" w:hAnsi="IRNazanin" w:eastAsia="IRNazanin"/>
          <w:color w:val="111111"/>
          <w:sz w:val="28"/>
          <w:sz w:val="28"/>
          <w:szCs w:val="28"/>
          <w:rtl w:val="true"/>
          <w:lang w:bidi="fa-IR"/>
        </w:rPr>
        <w:t xml:space="preserve">و أموالکم،اللّه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أولاده الائمة علیهم السّلام الی یوم القیامة،ثم وصفهم اللّه عز و جل،فقال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علیه السّلام فی صلاة الظهر،و قد صلّی رکعتین و هو راکع و علیه حلة قیمتها ألف دینار،و کان النبی صلّی اللّه علیه و آله کساه ایاها،و کان النجاشی أهداها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ولی اللّه و أولی بالمؤمنین من أنفسهم،تصدق علی مسکین،فطرح الحلة إلیه و أومأ بیده إلیه أن احملها فانزل اللّه عز و جل فیه هذه الآیة،و صیر نعمة أولاد بنعمته،فکل من بلغ من أولاده مبلغ الامامة یکون بهذه النعمة مثله،فیتصدقون و هم راکعون،و السائل الذی سأل أمیر المؤمنین علیه السّلام من الملائکة و الذین یسألون الائمة من أولاده یکونون من الملائکة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أیضا باسناده الصحیح عن عمر بن اذینة،عن زرارة،و الفضیل </w:t>
      </w:r>
    </w:p>
    <w:p>
      <w:pPr>
        <w:pStyle w:val="BookText"/>
        <w:rPr/>
      </w:pPr>
      <w:r>
        <w:rPr>
          <w:rFonts w:ascii="Amiri" w:hAnsi="Amiri" w:eastAsia="Amiri" w:cs="Amiri"/>
          <w:color w:val="111111"/>
          <w:sz w:val="28"/>
          <w:sz w:val="28"/>
          <w:szCs w:val="28"/>
          <w:rtl w:val="true"/>
          <w:lang w:bidi="ar-SA"/>
        </w:rPr>
        <w:t>بن یسار،و بکیر بن أعین،و محمد بن مسلم،و برید بن معاویة،و أبی الجارود جمیعا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 جل رسوله بولایة علی علیه السّلام و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ولایة أولی الامر،فلم یدروا ما هی،فأمر اللّه محمدا صلّی اللّه علیه و آله أن یفسر لهم الولایة،کما فسر لهم الصلاة و الزکاة و الصوم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ذلک من اللّه ضاق بذلک صدر رسول اللّه صلّی اللّه علیه و آله،و تخوف أن یرتدوا عن دینهم و أن یکذبوه،فضاق صدره و راجع ربه عز و جل،فأوحی اللّه عز و جل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فصدع بامر اللّه عن ذکره،فقام بولایة علی علیه السّلام یوم غدیر خم فنادی الصلاة جامعة،و أمر الناس أن یبلغ الشاهد الغائب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جمیعا غیر أبی الجارود،و قال أبو جعفر و کانت الفریضة تنزل بعد الفریضة الاخری،و کانت الولایة آخر الفرائض </w:t>
      </w:r>
      <w:r>
        <w:rPr>
          <w:rStyle w:val="FootnoteAnchor"/>
          <w:rtl w:val="true"/>
        </w:rPr>
        <w:footnoteReference w:id="88"/>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لا انزل علیکم بعد هذه فریضة قد أکملت لکم الفرائض </w:t>
      </w:r>
      <w:r>
        <w:rPr>
          <w:rStyle w:val="FootnoteAnchor"/>
          <w:rtl w:val="true"/>
        </w:rPr>
        <w:footnoteReference w:id="89"/>
      </w:r>
      <w:r>
        <w:rPr>
          <w:rFonts w:ascii="Amiri" w:hAnsi="Amiri" w:eastAsia="Amiri" w:cs="Amiri"/>
          <w:color w:val="111111"/>
          <w:sz w:val="28"/>
          <w:sz w:val="28"/>
          <w:szCs w:val="28"/>
          <w:rtl w:val="true"/>
          <w:lang w:bidi="ar-SA"/>
        </w:rPr>
        <w:t xml:space="preserve">و روی فیه أیضا عن عبد الرحیم بن روح القصیر،عن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فیمن نزلت؟فقال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الإمرة،ان هذه الآیة جرت فی ولد الحسین علیه السّلام من بعده،فنحن أولی بالامر و رسول اللّه من المؤمنین و المهاجرین </w:t>
      </w:r>
    </w:p>
    <w:p>
      <w:pPr>
        <w:pStyle w:val="BookText"/>
        <w:rPr/>
      </w:pPr>
      <w:r>
        <w:rPr>
          <w:rFonts w:ascii="IRNazanin" w:hAnsi="IRNazanin" w:eastAsia="IRNazanin"/>
          <w:color w:val="111111"/>
          <w:sz w:val="28"/>
          <w:sz w:val="28"/>
          <w:szCs w:val="28"/>
          <w:rtl w:val="true"/>
          <w:lang w:bidi="fa-IR"/>
        </w:rPr>
        <w:t xml:space="preserve">و الانصار الخبر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باسناده الصحیح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بن أبی طالب و الحسن و الحسین علیهم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له لم یسم علیا و أهل بیته علیهم السّلام فی کتاب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لهم ان رسول اللّه صلّی اللّه علیه و آله نزلت علیه الصلاة و لم یسم لهم ثلاثا و لا أربعا حتی کان رسول اللّه صلّی اللّه علیه و آله هو الذی فسر ذلک لهم،و نزلت علیه الزکاة و لم یسم لهم من کل أربعین درهم حتی کان رسول اللّه صلّی اللّه علیه و آله هو الذی فسر ذلک لهم،و نزل الحج فلم یقل لهم طوفوا اسبوعا حتی کان رسول اللّه صلّی اللّه علیه و آله هو الذی فسر لهم،و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فی علی و الحسن و الحسین فقال رسول اللّه صلّی اللّه علیه و آله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قبض رسول اللّه کان علی علیه السّلام أولی الناس بالناس،لکثرة ما بلغ فیه رسول اللّه صلّی اللّه علیه و آله و اقامته للناس و أخذه بیده الخبر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الاحتجاج فی احتجاج أمیر المؤمنین علیه السّلام علی کثیر من المهاجرین و الانصار لما تذاکروا فضلهم بما قال رسول اللّه صلّی اللّه علیه و آله من النص علیه و غیره من القول الجمیل،عن سلیم بن قیس الهلالی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علیه السّلام فی مسجد رسول اللّه صلّی اللّه علیه و آله فی خلافة عثمان،و جماعة یتحدثون و یتذاکرون العلم،فذکروا قریشا و فضلها و سوابقها و هجرتها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الحلقة أکثر من مائتی رجل منهم علی بن أبی طالب علیه السّلام </w:t>
      </w:r>
    </w:p>
    <w:p>
      <w:pPr>
        <w:pStyle w:val="BookText"/>
        <w:rPr/>
      </w:pPr>
      <w:r>
        <w:rPr>
          <w:rFonts w:ascii="IRNazanin" w:hAnsi="IRNazanin" w:eastAsia="IRNazanin"/>
          <w:color w:val="111111"/>
          <w:sz w:val="28"/>
          <w:sz w:val="28"/>
          <w:szCs w:val="28"/>
          <w:rtl w:val="true"/>
          <w:lang w:bidi="fa-IR"/>
        </w:rPr>
        <w:t>و هو لا ینطق و لا أحد من أهل بیته،فأقبل القوم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یمنعک أن تتکلم؟فقال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الحیین أحد الا و قد ذکر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فأنشدکم باللّه أ تعلمون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أ خاصة فی بعض المؤمنین أم عامة لجمیعهم،فأمر اللّه عز و جل نبیه صلّی اللّه علیه و آله أن یعلمهم ولاة أمرهم،و أن یفسر لهم من الولایة ما فسر لهم من صلاتهم و زکاتهم و صومهم و حجهم فتعین </w:t>
      </w:r>
      <w:r>
        <w:rPr>
          <w:rStyle w:val="FootnoteAnchor"/>
          <w:rtl w:val="true"/>
        </w:rPr>
        <w:footnoteReference w:id="94"/>
      </w:r>
      <w:r>
        <w:rPr>
          <w:rFonts w:ascii="IRNazanin" w:hAnsi="IRNazanin" w:eastAsia="IRNazanin"/>
          <w:color w:val="111111"/>
          <w:sz w:val="28"/>
          <w:sz w:val="28"/>
          <w:szCs w:val="28"/>
          <w:rtl w:val="true"/>
          <w:lang w:bidi="fa-IR"/>
        </w:rPr>
        <w:t>للناس 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 اللّه تعالی أرسلنی برسالة ضاق بها صدری، و ظننت أن الناس تحدنی </w:t>
      </w:r>
      <w:r>
        <w:rPr>
          <w:rStyle w:val="FootnoteAnchor"/>
          <w:rtl w:val="true"/>
        </w:rPr>
        <w:footnoteReference w:id="95"/>
      </w:r>
      <w:r>
        <w:rPr>
          <w:rFonts w:ascii="IRNazanin" w:hAnsi="IRNazanin" w:eastAsia="IRNazanin"/>
          <w:color w:val="111111"/>
          <w:sz w:val="28"/>
          <w:sz w:val="28"/>
          <w:szCs w:val="28"/>
          <w:rtl w:val="true"/>
          <w:lang w:bidi="fa-IR"/>
        </w:rPr>
        <w:t>،فأوعدنی لا بلغنها،أو لیعذبنی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فنودی بالصلاة جامعة،ثم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تعلمون ان اللّه عز و جل مولای،و أنا مولی المؤمنین و أنا أولی بهم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علی،فقمت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ولائه </w:t>
      </w:r>
      <w:r>
        <w:rPr>
          <w:rStyle w:val="FootnoteAnchor"/>
          <w:rtl w:val="true"/>
        </w:rPr>
        <w:footnoteReference w:id="96"/>
      </w:r>
      <w:r>
        <w:rPr>
          <w:rFonts w:ascii="Amiri" w:hAnsi="Amiri" w:eastAsia="Amiri" w:cs="Amiri"/>
          <w:color w:val="111111"/>
          <w:sz w:val="28"/>
          <w:sz w:val="28"/>
          <w:szCs w:val="28"/>
          <w:rtl w:val="true"/>
          <w:lang w:bidi="ar-SA"/>
        </w:rPr>
        <w:t>کما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ولاءه کولائی،فمن کنت أولی به من نفسه فعلی أولی به من نفسه،فأنزل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صلی اللّه علیه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تمام نبوتی و تمام دین اللّه ولایة علی علیه السّلام</w:t>
      </w:r>
      <w:r>
        <w:rPr>
          <w:rFonts w:eastAsia="Amiri" w:cs="Amiri" w:ascii="Amiri" w:hAnsi="Amiri"/>
          <w:color w:val="111111"/>
          <w:sz w:val="28"/>
          <w:szCs w:val="28"/>
          <w:rtl w:val="true"/>
          <w:lang w:bidi="ar-SA"/>
        </w:rPr>
        <w:t xml:space="preserve">. </w:t>
      </w:r>
      <w:bookmarkStart w:id="49" w:name="pg5697_58298"/>
    </w:p>
    <w:p>
      <w:pPr>
        <w:pStyle w:val="BookText"/>
        <w:rPr/>
      </w:pPr>
      <w:bookmarkEnd w:id="49"/>
      <w:r>
        <w:rPr>
          <w:rFonts w:ascii="IRNazanin" w:hAnsi="IRNazanin" w:eastAsia="IRNazanin"/>
          <w:color w:val="111111"/>
          <w:sz w:val="28"/>
          <w:sz w:val="28"/>
          <w:szCs w:val="28"/>
          <w:rtl w:val="true"/>
          <w:lang w:bidi="fa-IR"/>
        </w:rPr>
        <w:t>فقام أبو بکر و عمر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هؤلاء الآیات خاصة فی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فیه و فی أوصیائه الی یوم القیامة،قالا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بینهم 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أخی و وزیری و وارثی و وصیی و خلیفتی فی امتی،ولی </w:t>
      </w:r>
      <w:r>
        <w:rPr>
          <w:rStyle w:val="FootnoteAnchor"/>
          <w:rtl w:val="true"/>
        </w:rPr>
        <w:footnoteReference w:id="97"/>
      </w:r>
      <w:r>
        <w:rPr>
          <w:rFonts w:ascii="IRNazanin" w:hAnsi="IRNazanin" w:eastAsia="IRNazanin"/>
          <w:color w:val="111111"/>
          <w:sz w:val="28"/>
          <w:sz w:val="28"/>
          <w:szCs w:val="28"/>
          <w:rtl w:val="true"/>
          <w:lang w:bidi="fa-IR"/>
        </w:rPr>
        <w:t xml:space="preserve">کل مؤمن بعدی،ثم ابنی الحسن،ثم ابنی الحسین،ثم تسعة من ولد الحسین واحد بعد واحد الی آخر الروایة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711526_581953129"/>
      <w:bookmarkStart w:id="51" w:name="_Toc17"/>
      <w:bookmarkEnd w:id="50"/>
      <w:r>
        <w:rPr>
          <w:rtl w:val="true"/>
        </w:rPr>
        <w:t>الامامة هی الملک الالهی و السلطنة الربانیة</w:t>
      </w:r>
      <w:bookmarkEnd w:id="51"/>
    </w:p>
    <w:p>
      <w:pPr>
        <w:pStyle w:val="BookText"/>
        <w:rPr/>
      </w:pPr>
      <w:r>
        <w:rPr>
          <w:rFonts w:ascii="IRNazanin" w:hAnsi="IRNazanin" w:eastAsia="IRNazanin"/>
          <w:color w:val="111111"/>
          <w:sz w:val="28"/>
          <w:sz w:val="28"/>
          <w:szCs w:val="28"/>
          <w:rtl w:val="true"/>
          <w:lang w:bidi="fa-IR"/>
        </w:rPr>
        <w:t>و الاخبار فی هذا المعنی کثیرة،و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هی الملک الالهی و السلطنة الربانیة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الکافی عن برید العجلی،قال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یقولون لائمة الضلالة و الدعاة الی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أهدی من آل محمد صلّی اللّه علیه و آله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وَ مَنْ یَلْعَنِ اللّهُ فَلَنْ تَجِدَ لَهُ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نَصِیبٌ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یُؤْتُونَ النّاسَ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الذین عنی اللّه و النقیر </w:t>
      </w:r>
      <w:r>
        <w:rPr>
          <w:rStyle w:val="FootnoteAnchor"/>
          <w:rtl w:val="true"/>
        </w:rPr>
        <w:footnoteReference w:id="100"/>
      </w:r>
      <w:r>
        <w:rPr>
          <w:rFonts w:ascii="IRNazanin" w:hAnsi="IRNazanin" w:eastAsia="IRNazanin"/>
          <w:color w:val="111111"/>
          <w:sz w:val="28"/>
          <w:sz w:val="28"/>
          <w:szCs w:val="28"/>
          <w:rtl w:val="true"/>
          <w:lang w:bidi="fa-IR"/>
        </w:rPr>
        <w:t xml:space="preserve">النقطة التی فی وسط النواة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بصائر الدرجات عن برید العجلی عن أبی جعفر علیه السّلام فی قول اللّه </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نَصِیبٌ مِنَ الْمُلْکِ</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یعنی الخلافة و الامامة فاذا لا یؤتون الناس نقیرا نحن الناس الذین عنی اللّه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أیضا عن عمر بن أذینة عن أبی جعفر علیه السّلام فی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فنحن المحسودون علی ما آتانا اللّه من الامامة دون الخلق جمیعا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هذا القبیل الاخبار الواردة فی تفسیر الملک العظیم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فی الکافی أیضا عن حمران بن أعین،قال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و القضاء،قلت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الامالی فی الثلث الاخر منه عن الریان بن الصلت،قال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 الرضا علیه السّلام مجلس المأمون بمرو،و قد اجتمع فی مجلسه جماعة من علماء أهل العراق و خراسان،فقال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أخبرونی عن معنی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عز و جل بذلک الآیة کلها،فقال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أقول کما قالوا </w:t>
      </w:r>
    </w:p>
    <w:p>
      <w:pPr>
        <w:pStyle w:val="BookText"/>
        <w:rPr/>
      </w:pPr>
      <w:r>
        <w:rPr>
          <w:rFonts w:ascii="IRNazanin" w:hAnsi="IRNazanin" w:eastAsia="IRNazanin"/>
          <w:color w:val="111111"/>
          <w:sz w:val="28"/>
          <w:sz w:val="28"/>
          <w:szCs w:val="28"/>
          <w:rtl w:val="true"/>
          <w:lang w:bidi="fa-IR"/>
        </w:rPr>
        <w:t xml:space="preserve">و لکن </w:t>
      </w:r>
      <w:r>
        <w:rPr>
          <w:rStyle w:val="FootnoteAnchor"/>
          <w:rtl w:val="true"/>
        </w:rPr>
        <w:footnoteReference w:id="1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أن قال فقال المأمون هل فضل اللّه العترة علی سائر الناس؟فقال أبو الحسن ان اللّه عز و جل أبان فضل العترة علی سائر الناس فی محکم کتابه،فقال له المأمون أین ذلک من کتاب اللّه؟قال له الرضا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المخاطبة فی أثر هذا الی سائر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قرنهم بالکتاب و الحکمة و حسدوا علیها،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للمصطفین الطاهرین و المراد بالملک هنا هو الطاعة لهم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 الکافی فی باب أن الائمة علیهم السّلام ولاة الامر و الناس محسودون باسناده الصحیح عن برید العجلی 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الأنبیاء و الائمة،فکیف یقرون فی آل ابراهیم علیه السّلام و ینکرونه فی آل محمد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العظیم أن جعل فیهم أئمة،من أطاعهم أطاع اللّه،و من عصاهم عصی اللّه،فهو الملک العظیم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غیر ذلک من الاخبار،فان المستفاد من هذه الروایات،و لا سیما بعد </w:t>
      </w:r>
      <w:bookmarkStart w:id="52" w:name="pg5697_58301"/>
    </w:p>
    <w:p>
      <w:pPr>
        <w:pStyle w:val="BookText"/>
        <w:rPr/>
      </w:pPr>
      <w:bookmarkEnd w:id="52"/>
      <w:r>
        <w:rPr>
          <w:rFonts w:ascii="IRNazanin" w:hAnsi="IRNazanin" w:eastAsia="IRNazanin"/>
          <w:color w:val="111111"/>
          <w:sz w:val="28"/>
          <w:sz w:val="28"/>
          <w:szCs w:val="28"/>
          <w:rtl w:val="true"/>
          <w:lang w:bidi="fa-IR"/>
        </w:rPr>
        <w:t>ضم بعضها الی بعض،ان الملک العظیم و الطاعة المفروضة و الامامة و الخلافة بمعنی واحد،فالطاعة المفروضة مأخوذة فی الامامة،و هی لازم المعنی الاول، فالامامة هی أصل الولایة،و یلزمها لزوم الطاعة،فالتفسیر بها تفسیر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الروایات الاولة،أی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برید العجلی،و خبری البصائر ان الامامة الملک العظیم المفسر فی الروایات الاخیرة بالطاعة،و الاخبار السابقة تدل علی أن الامامة هی الولایة بالکسر،و هی بمعنی السلطان و الامارة</w:t>
      </w:r>
      <w:r>
        <w:rPr>
          <w:rFonts w:eastAsia="IRNazanin" w:cs="IRNazanin"/>
          <w:color w:val="111111"/>
          <w:sz w:val="28"/>
          <w:szCs w:val="28"/>
          <w:rtl w:val="true"/>
          <w:lang w:bidi="fa-IR"/>
        </w:rPr>
        <w:t>.</w:t>
      </w:r>
    </w:p>
    <w:p>
      <w:pPr>
        <w:pStyle w:val="Heading3"/>
        <w:numPr>
          <w:ilvl w:val="2"/>
          <w:numId w:val="1"/>
        </w:numPr>
        <w:rPr/>
      </w:pPr>
      <w:bookmarkStart w:id="53" w:name="__RefHeading___Toc3711528_581953129"/>
      <w:bookmarkStart w:id="54" w:name="_Toc18"/>
      <w:bookmarkEnd w:id="53"/>
      <w:r>
        <w:rPr>
          <w:rtl w:val="true"/>
        </w:rPr>
        <w:t>معنی الامامة فی اللغة</w:t>
      </w:r>
      <w:bookmarkEnd w:id="54"/>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بالکسر التولیة،و هی السلطان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بالکسر السلطان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عن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بالکسر الخطة و الامارة و السلطان انتهی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بالفتح بمعنی النصرة،و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بالفتح و الکسر النصرة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 کذا فی الصحاح،و فیه عن سیبویه الولایة بالفتح المصدر و بالکسر الاسم مثل الامارة و النقابة،لانه اسم لما تولیته و قمت به،و اذا أرادوا المصدر فتحوا انتهی </w:t>
      </w:r>
      <w:r>
        <w:rPr>
          <w:rStyle w:val="FootnoteAnchor"/>
          <w:rtl w:val="true"/>
        </w:rPr>
        <w:footnoteReference w:id="115"/>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ولی أمر أحد فهو ولیه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الآیة المتولی للامر و هو السلطان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الآیات و الروایات بأجمعها دالة علی کون الامامة هی السلطنة الالهیة المأخوذة من سلطانه علی عباده،و هو الملک العظیم،حیث أنه مأخوذ </w:t>
      </w:r>
    </w:p>
    <w:p>
      <w:pPr>
        <w:pStyle w:val="BookText"/>
        <w:rPr/>
      </w:pPr>
      <w:r>
        <w:rPr>
          <w:rFonts w:ascii="IRNazanin" w:hAnsi="IRNazanin" w:eastAsia="IRNazanin"/>
          <w:color w:val="111111"/>
          <w:sz w:val="28"/>
          <w:sz w:val="28"/>
          <w:szCs w:val="28"/>
          <w:rtl w:val="true"/>
          <w:lang w:bidi="fa-IR"/>
        </w:rPr>
        <w:t>من المالک الحقیقی،و لذا صار طاعتهم طاعة اللّه عز و جل،و معصیتهم معصیة اللّه عز و جل،و جعل ذلک فی تفسیر الملک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الامام هو المتولی لامور الناس و ولیهم و أولی بهم من أنفسهم و أموالهم و الآیة المشهورة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أتم دلالة علی هذا المعنی،فان الولی هو الاولی بالامر،کما فی ولی الدم،و ولی النکاح للمرأة،و ولی المجنون و الصغیر،قال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وَلِیٌّ مِنَ الذُّلِّ وَ کَبِّرْهُ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الی غیر ذلک من الآیات و الروایات مفسرة لها،کروایة الغدیر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هی خلافة اللّه فی أرضه علی عباده،و هو فی المعنی متحد للمعنی السابق،و قد تدل علیه الروایات السابقة،و لا سیما خبر عبد العزیز ابن مسلم السابق المروی فی أواخر الامالی للصدوق </w:t>
      </w:r>
      <w:r>
        <w:rPr>
          <w:rStyle w:val="FootnoteAnchor"/>
          <w:rtl w:val="true"/>
        </w:rPr>
        <w:footnoteReference w:id="121"/>
      </w:r>
      <w:r>
        <w:rPr>
          <w:rFonts w:ascii="IRNazanin" w:hAnsi="IRNazanin" w:eastAsia="IRNazanin"/>
          <w:color w:val="111111"/>
          <w:sz w:val="28"/>
          <w:sz w:val="28"/>
          <w:szCs w:val="28"/>
          <w:rtl w:val="true"/>
          <w:lang w:bidi="fa-IR"/>
        </w:rPr>
        <w:t xml:space="preserve">،و آخر اکمال الدین </w:t>
      </w:r>
      <w:r>
        <w:rPr>
          <w:rStyle w:val="FootnoteAnchor"/>
          <w:rtl w:val="true"/>
        </w:rPr>
        <w:footnoteReference w:id="122"/>
      </w:r>
      <w:r>
        <w:rPr>
          <w:rFonts w:ascii="IRNazanin" w:hAnsi="IRNazanin" w:eastAsia="IRNazanin"/>
          <w:color w:val="111111"/>
          <w:sz w:val="28"/>
          <w:sz w:val="28"/>
          <w:szCs w:val="28"/>
          <w:rtl w:val="true"/>
          <w:lang w:bidi="fa-IR"/>
        </w:rPr>
        <w:t xml:space="preserve">و الکافی فی الباب المشار إلیه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یقدح فی ذلک صدقها علی أولی العزم من الأنبیاء،لان فیهم مرتبة الامامة کما عرفت،الا أن الامتیاز انما هو بالحیثیة،فمن حیث أنه مبلغ الاحکام من </w:t>
      </w:r>
    </w:p>
    <w:p>
      <w:pPr>
        <w:pStyle w:val="BookText"/>
        <w:rPr/>
      </w:pPr>
      <w:r>
        <w:rPr>
          <w:rFonts w:ascii="IRNazanin" w:hAnsi="IRNazanin" w:eastAsia="IRNazanin"/>
          <w:color w:val="111111"/>
          <w:sz w:val="28"/>
          <w:sz w:val="28"/>
          <w:szCs w:val="28"/>
          <w:rtl w:val="true"/>
          <w:lang w:bidi="fa-IR"/>
        </w:rPr>
        <w:t>اللّه بلا واسطة غیره من أفراد الانسان نبی و رسول،و ما علیه الا البلاغ،و من حیث کونه قیما علی العباد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التمییز الاخر حتی لا یصعب علینا الکلام معک،فقل الامامة هی خلافة اللّه و رسوله فیما یتعلق بأمر معاشهم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کله،عرفت أن تفسیر الامامة و تعریفها بالرئاسة العامة لا یخلو عن نظر،فان الرئاسة لا یستعمل إلا مع الفعلیة،و لعلها مأخوذة من العامة،حیث أنهم جعلوا الامامة حاصلة من اختیار الامة،و هو لا ینفک عن الفعلیة،فان رئیس القوم هو متقدمهم لا من هو أهل للرئاسة،و ان لم یکن رئیسا لهم بالفعل،مع أن الرئاسة أعم من الحقة و الباطلة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ذکرناه مضافا الی ما تقدم منا الصحیح المروی فی الکافی فی باب نادر جامع فی فضل الامام عن اسحاق بن غالب،عن أبی عبد اللّه علیه السّلام فی خطبة له یذکر فیها حال الائمة علیهم السّلام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أوضح بأئمة الهدی من أهل بیت نبینا عن دینه،و أبلج </w:t>
      </w:r>
      <w:r>
        <w:rPr>
          <w:rStyle w:val="FootnoteAnchor"/>
          <w:rtl w:val="true"/>
        </w:rPr>
        <w:footnoteReference w:id="124"/>
      </w:r>
      <w:r>
        <w:rPr>
          <w:rFonts w:ascii="IRNazanin" w:hAnsi="IRNazanin" w:eastAsia="IRNazanin"/>
          <w:color w:val="111111"/>
          <w:sz w:val="28"/>
          <w:sz w:val="28"/>
          <w:szCs w:val="28"/>
          <w:rtl w:val="true"/>
          <w:lang w:bidi="fa-IR"/>
        </w:rPr>
        <w:t xml:space="preserve">بهم عن سبیل منهاجه و منح فضل </w:t>
      </w:r>
      <w:r>
        <w:rPr>
          <w:rStyle w:val="FootnoteAnchor"/>
          <w:rtl w:val="true"/>
        </w:rPr>
        <w:footnoteReference w:id="125"/>
      </w:r>
      <w:r>
        <w:rPr>
          <w:rFonts w:ascii="IRNazanin" w:hAnsi="IRNazanin" w:eastAsia="IRNazanin"/>
          <w:color w:val="111111"/>
          <w:sz w:val="28"/>
          <w:sz w:val="28"/>
          <w:szCs w:val="28"/>
          <w:rtl w:val="true"/>
          <w:lang w:bidi="fa-IR"/>
        </w:rPr>
        <w:t xml:space="preserve">طلاوة اسلامه،لان اللّه تبارک و تعالی نصب الامام علما لخلقه،و جعله حجة علی أهل مواده و عالمه،و ألبسه اللّه تاج الوقار،و غشاه من نور الجبار یمد بسبب </w:t>
      </w:r>
      <w:r>
        <w:rPr>
          <w:rStyle w:val="FootnoteAnchor"/>
          <w:rtl w:val="true"/>
        </w:rPr>
        <w:footnoteReference w:id="126"/>
      </w:r>
      <w:r>
        <w:rPr>
          <w:rFonts w:ascii="IRNazanin" w:hAnsi="IRNazanin" w:eastAsia="IRNazanin"/>
          <w:color w:val="111111"/>
          <w:sz w:val="28"/>
          <w:sz w:val="28"/>
          <w:szCs w:val="28"/>
          <w:rtl w:val="true"/>
          <w:lang w:bidi="fa-IR"/>
        </w:rPr>
        <w:t xml:space="preserve">الی السماء لا ینقطع عنه مواده،و لا ینال ما عند اللّه الا بجهة أسبابه،و لا یقبل اللّه أعمال العباد الا بمعرفته،فهو عالم بما یرد علیه من ملتبسات الدجی،و معمیات </w:t>
      </w:r>
      <w:bookmarkStart w:id="55" w:name="pg5697_58304"/>
    </w:p>
    <w:p>
      <w:pPr>
        <w:pStyle w:val="BookText"/>
        <w:rPr/>
      </w:pPr>
      <w:bookmarkEnd w:id="55"/>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مشبهات الفتن،فلم یزل</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اللّه تبارک و تعالی یختارهم لخلقه من ولد الحسین علیه السّلام من عقب کل امام،یصطفیهم لذلک لخلقه و یرتضیهم،کل ما مضی منهم امام و نصب لخلقه من عقبه إماما علما نبیا و هادیا نیرا و إماما قیما و حجة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مضی والده علیه السّلام فمضی و صار أمر اللّه إلیه من بعده، و قلده دینه،و جعله الحجة علی عباده و قیمه فی بلاده و أیده بروحه،و آتاه علمه و أنبأه فضل بیانه و استودعه سره و انتدبه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لعظیم أمره و أنبأه فضل بیان علمه،و نصبه علما لخلقه،و جعله حجة علی أهل عالمه و ضیاء لاهل دینه و القیم </w:t>
      </w:r>
      <w:r>
        <w:rPr>
          <w:rStyle w:val="FootnoteAnchor"/>
          <w:rtl w:val="true"/>
        </w:rPr>
        <w:footnoteReference w:id="128"/>
      </w:r>
      <w:r>
        <w:rPr>
          <w:rFonts w:ascii="IRNazanin" w:hAnsi="IRNazanin" w:eastAsia="IRNazanin"/>
          <w:color w:val="111111"/>
          <w:sz w:val="28"/>
          <w:sz w:val="28"/>
          <w:szCs w:val="28"/>
          <w:rtl w:val="true"/>
          <w:lang w:bidi="fa-IR"/>
        </w:rPr>
        <w:t xml:space="preserve">علی عباده،رضی اللّه به إماما لهم الی آخر الخبر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3711530_581953129"/>
      <w:bookmarkStart w:id="57" w:name="_Toc19"/>
      <w:bookmarkEnd w:id="56"/>
      <w:r>
        <w:rPr>
          <w:rtl w:val="true"/>
        </w:rPr>
        <w:t>الفصل الثانی</w:t>
      </w:r>
      <w:r>
        <w:rPr>
          <w:rtl w:val="true"/>
        </w:rPr>
        <w:t xml:space="preserve">: </w:t>
      </w:r>
      <w:r>
        <w:rPr>
          <w:rtl w:val="true"/>
        </w:rPr>
        <w:t>فی أن الامامة هل هی من اصول الدین أم لا</w:t>
      </w:r>
      <w:bookmarkEnd w:id="57"/>
    </w:p>
    <w:p>
      <w:pPr>
        <w:pStyle w:val="Heading3"/>
        <w:numPr>
          <w:ilvl w:val="2"/>
          <w:numId w:val="1"/>
        </w:numPr>
        <w:rPr/>
      </w:pPr>
      <w:bookmarkStart w:id="58" w:name="__RefHeading___Toc3711532_581953129"/>
      <w:bookmarkStart w:id="59" w:name="_Toc20"/>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فی أن الامامة هل هی من اصول الدین أم لا</w:t>
      </w:r>
    </w:p>
    <w:p>
      <w:pPr>
        <w:pStyle w:val="BookText"/>
        <w:rPr/>
      </w:pPr>
      <w:r>
        <w:rPr>
          <w:rFonts w:ascii="IRNazanin" w:hAnsi="IRNazanin" w:eastAsia="IRNazanin"/>
          <w:color w:val="111111"/>
          <w:sz w:val="28"/>
          <w:sz w:val="28"/>
          <w:szCs w:val="28"/>
          <w:rtl w:val="true"/>
          <w:lang w:bidi="fa-IR"/>
        </w:rPr>
        <w:t>صرح الاشاعرة أنها لیست من أصول الدین 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الفروع المتعلقة بأفعال المکلفین،و قد بالغوا فی فرعیة هذه المسألة کما قیل،حتی قالوا لا یجب البحث عنها،و لا طلب الحق فیها،بل یکفی فیها التقلید،و لهذا لا یکفر مخالفها،بل لا یفسق فی ظاهر أقوالهم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مذهب الشیعة أنها من أصول الدین کما نسبه إلیهم المخالفون،کشارح </w:t>
      </w:r>
    </w:p>
    <w:p>
      <w:pPr>
        <w:pStyle w:val="BookText"/>
        <w:rPr/>
      </w:pPr>
      <w:r>
        <w:rPr>
          <w:rFonts w:ascii="IRNazanin" w:hAnsi="IRNazanin" w:eastAsia="IRNazanin"/>
          <w:color w:val="111111"/>
          <w:sz w:val="28"/>
          <w:sz w:val="28"/>
          <w:szCs w:val="28"/>
          <w:rtl w:val="true"/>
          <w:lang w:bidi="fa-IR"/>
        </w:rPr>
        <w:t>المواقف و غیره،و یدل علیه أنواع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المجمع علیه عند الفریقین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بلا امام له،فموته موت أهل الجاهلیة،ففی صحیح مسلم باسناده عن أبی هریرة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من الطاعة و فارق الجماعة فمات مات میتة جاهلیة،و من قائل تحت رایة عمیة </w:t>
      </w:r>
      <w:r>
        <w:rPr>
          <w:rStyle w:val="FootnoteAnchor"/>
          <w:rtl w:val="true"/>
        </w:rPr>
        <w:footnoteReference w:id="130"/>
      </w:r>
      <w:r>
        <w:rPr>
          <w:rFonts w:ascii="IRNazanin" w:hAnsi="IRNazanin" w:eastAsia="IRNazanin"/>
          <w:color w:val="111111"/>
          <w:sz w:val="28"/>
          <w:sz w:val="28"/>
          <w:szCs w:val="28"/>
          <w:rtl w:val="true"/>
          <w:lang w:bidi="fa-IR"/>
        </w:rPr>
        <w:t xml:space="preserve">أو یدعو الی عصبة او ینصر عصبة فقتل فقتله جاهلیة الخبر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زیاد بن رباح القیسی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من الطاعة و فارق الجماعة ثم مات،مات میتة جاهلیة،و من قتل تحت رایة عمیة یغضب للعصبیة و یقاتل للعصبیة،فلیس من امتی الخبر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أبی رجاء عن ابن عباس یرویه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رأی من أمیره شیئا یکرهه فلیصبر،فانه من فارق الجماعة شبرا فمات فمیتته جاهلیة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أبی رجا العطاردی،عن ابن عباس 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کره من أمیره شیئا فلیصبر علیه،فانه لیس أحد من الناس یخرج من السلطان شبرا فمات علیه إلا مات میتة جاهلیة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باسناده عن نافع،قال جاء عبد اللّه بن عمر الی عبد اللّه بن مطیع </w:t>
      </w:r>
    </w:p>
    <w:p>
      <w:pPr>
        <w:pStyle w:val="BookText"/>
        <w:rPr/>
      </w:pPr>
      <w:r>
        <w:rPr>
          <w:rFonts w:ascii="IRNazanin" w:hAnsi="IRNazanin" w:eastAsia="IRNazanin"/>
          <w:color w:val="111111"/>
          <w:sz w:val="28"/>
          <w:sz w:val="28"/>
          <w:szCs w:val="28"/>
          <w:rtl w:val="true"/>
          <w:lang w:bidi="fa-IR"/>
        </w:rPr>
        <w:t xml:space="preserve">حین کان من أمر الحرة </w:t>
      </w:r>
      <w:r>
        <w:rPr>
          <w:rStyle w:val="FootnoteAnchor"/>
          <w:rtl w:val="true"/>
        </w:rPr>
        <w:footnoteReference w:id="135"/>
      </w:r>
      <w:r>
        <w:rPr>
          <w:rFonts w:ascii="IRNazanin" w:hAnsi="IRNazanin" w:eastAsia="IRNazanin"/>
          <w:color w:val="111111"/>
          <w:sz w:val="28"/>
          <w:sz w:val="28"/>
          <w:szCs w:val="28"/>
          <w:rtl w:val="true"/>
          <w:lang w:bidi="fa-IR"/>
        </w:rPr>
        <w:t>ما کان زمن یزید بن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اطرحوا لابی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و سادة،فقال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آتک لاجلس،أتیتک لاحدثک حدیثا سمعت من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خلع یدا من طاعة اللّه لقی اللّه یوم القیامة لا حجة له، و من مات و لیس فی عنقه بیعة مات میتة جاهلیة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الخاصة ما رواه ثقة الاسلام فی الکافی فی باب من مات و لیس له امام باسناده الصحیح عن الحارث بن المغیرة،قال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یعرف امامه مات میتة جاهلیة،قال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جهلاء أو جاهلیة لا یعرف امامه؟قال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جاهلیة کفر و نفاق و ضلال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عن الفضیل بن یسار قال ابتدأنا أبو عبد اللّه علیه السّلام یوما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فمیتته میتة جاهلیة،فقلت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قد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من مات و لیس له امام فمیتته میتة جاهلیة؟قال نعم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عن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رسول اللّه صلّی اللّه علیه و آله من مات و لیس له امام فمیتته میتة جاهلیة،قال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کفر؟قال میتة ضلال،قال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مات الیوم و لیس له امام فمیتته میتة جاهلیة؟فقال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رواه فیه فی باب ما یجب علی الناس عند مضی الامام،عن عبد الاعلی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العامة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و اللّه الخبر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فی باب فی الائمة علیهم السّلام أنهم اذا ظهر أمرهم حکموا بحکم داود و آل داود علیه السّلام،باسناده عن أبی عبیده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زمان أبی جعفر علیه السّلام حین قبض نتردد کالغنم لا راعی لها،فلقینا سالم بن أبی حفصة،فقال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 من إمامک؟فقلت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أئمّتی آل محمد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 أهلکت،أ ما سمعت أنا و أنت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مات میتة جاهلیة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لعمری الخبر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فیه فی باب فیمن دان اللّه عز و جل بغیر امام من اللّه جل جلاله، باسناده الصحیح 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دان اللّه بعبادة یجهد فیها نفسه و لا امام له من اللّه،فسعیه غیر مقبول و هو ضال متحیر و اللّه شانیء لاعماله،و مثله کمثل شاة ضلت عن راعیها و قطیعها </w:t>
      </w:r>
      <w:r>
        <w:rPr>
          <w:rStyle w:val="FootnoteAnchor"/>
          <w:rtl w:val="true"/>
        </w:rPr>
        <w:footnoteReference w:id="142"/>
      </w:r>
      <w:r>
        <w:rPr>
          <w:rFonts w:ascii="IRNazanin" w:hAnsi="IRNazanin" w:eastAsia="IRNazanin"/>
          <w:color w:val="111111"/>
          <w:sz w:val="28"/>
          <w:sz w:val="28"/>
          <w:szCs w:val="28"/>
          <w:rtl w:val="true"/>
          <w:lang w:bidi="fa-IR"/>
        </w:rPr>
        <w:t xml:space="preserve">، فهجمت </w:t>
      </w:r>
      <w:r>
        <w:rPr>
          <w:rStyle w:val="FootnoteAnchor"/>
          <w:rtl w:val="true"/>
        </w:rPr>
        <w:footnoteReference w:id="143"/>
      </w:r>
      <w:r>
        <w:rPr>
          <w:rFonts w:ascii="IRNazanin" w:hAnsi="IRNazanin" w:eastAsia="IRNazanin"/>
          <w:color w:val="111111"/>
          <w:sz w:val="28"/>
          <w:sz w:val="28"/>
          <w:szCs w:val="28"/>
          <w:rtl w:val="true"/>
          <w:lang w:bidi="fa-IR"/>
        </w:rPr>
        <w:t>،ذاهبة و جائیة یومها،فلما جنها اللیل بصرت بقطیع من غیر راعیها فحنت إلیها و اغترت بها،فباتت معها فی ربضتها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ساق الراعی قطیعه أنکرت راعیها و قطیعها،فهجمت متحیرة تطلب راعیها و قطیعها،فبصرت بغنم مع راعیها فحنت إلیها و اغترت بها،فصاح بها الراعی الحقی براعیک و قطیعک، </w:t>
      </w:r>
      <w:bookmarkStart w:id="60" w:name="pg5697_58308"/>
    </w:p>
    <w:p>
      <w:pPr>
        <w:pStyle w:val="BookText"/>
        <w:rPr/>
      </w:pPr>
      <w:bookmarkEnd w:id="60"/>
      <w:r>
        <w:rPr>
          <w:rFonts w:ascii="IRNazanin" w:hAnsi="IRNazanin" w:eastAsia="IRNazanin"/>
          <w:color w:val="111111"/>
          <w:sz w:val="28"/>
          <w:sz w:val="28"/>
          <w:szCs w:val="28"/>
          <w:rtl w:val="true"/>
          <w:lang w:bidi="fa-IR"/>
        </w:rPr>
        <w:t xml:space="preserve">فانک تائهة متحیرة عن راعیک و قطیعک فهجمت ذعرة </w:t>
      </w:r>
      <w:r>
        <w:rPr>
          <w:rStyle w:val="FootnoteAnchor"/>
          <w:rtl w:val="true"/>
        </w:rPr>
        <w:footnoteReference w:id="144"/>
      </w:r>
      <w:r>
        <w:rPr>
          <w:rFonts w:ascii="IRNazanin" w:hAnsi="IRNazanin" w:eastAsia="IRNazanin"/>
          <w:color w:val="111111"/>
          <w:sz w:val="28"/>
          <w:sz w:val="28"/>
          <w:szCs w:val="28"/>
          <w:rtl w:val="true"/>
          <w:lang w:bidi="fa-IR"/>
        </w:rPr>
        <w:t xml:space="preserve">متحیرة نادة </w:t>
      </w:r>
      <w:r>
        <w:rPr>
          <w:rStyle w:val="FootnoteAnchor"/>
          <w:rtl w:val="true"/>
        </w:rPr>
        <w:footnoteReference w:id="145"/>
      </w:r>
      <w:r>
        <w:rPr>
          <w:rFonts w:ascii="IRNazanin" w:hAnsi="IRNazanin" w:eastAsia="IRNazanin"/>
          <w:color w:val="111111"/>
          <w:sz w:val="28"/>
          <w:sz w:val="28"/>
          <w:szCs w:val="28"/>
          <w:rtl w:val="true"/>
          <w:lang w:bidi="fa-IR"/>
        </w:rPr>
        <w:t xml:space="preserve">لا راعی لها یرشدها الی مرعاها،أو یردها فبیناها هی کذلک اذا اغتنم الذئب ضیعتها </w:t>
      </w:r>
      <w:r>
        <w:rPr>
          <w:rStyle w:val="FootnoteAnchor"/>
          <w:rtl w:val="true"/>
        </w:rPr>
        <w:footnoteReference w:id="146"/>
      </w:r>
      <w:r>
        <w:rPr>
          <w:rFonts w:ascii="IRNazanin" w:hAnsi="IRNazanin" w:eastAsia="IRNazanin"/>
          <w:color w:val="111111"/>
          <w:sz w:val="28"/>
          <w:sz w:val="28"/>
          <w:szCs w:val="28"/>
          <w:rtl w:val="true"/>
          <w:lang w:bidi="fa-IR"/>
        </w:rPr>
        <w:t>فأکلها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 اللّه یا محمد من أصبح من هذه الامة لا امام له من اللّه جل و عز ظاهرا عادلا،أصبح ضالا تائها،و ان مات علی هذه الحال مات میتة کفر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یا محمد أن أئمة الجور و أتباعهم لمعزولون عن دین اللّه قد ضلوا و أضلوا، فاعمالهم التی یعملونها کرماد اشتدت به الریح فی یوم عاصف لا یقدرون مما کسبوا علی شیء ذلک هو الضلال البعید </w:t>
      </w:r>
      <w:r>
        <w:rPr>
          <w:rStyle w:val="FootnoteAnchor"/>
          <w:rtl w:val="true"/>
        </w:rPr>
        <w:footnoteReference w:id="147"/>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3"/>
        <w:numPr>
          <w:ilvl w:val="2"/>
          <w:numId w:val="1"/>
        </w:numPr>
        <w:rPr/>
      </w:pPr>
      <w:bookmarkStart w:id="61" w:name="__RefHeading___Toc3711534_581953129"/>
      <w:bookmarkStart w:id="62" w:name="_Toc21"/>
      <w:bookmarkEnd w:id="61"/>
      <w:r>
        <w:rPr>
          <w:rtl w:val="true"/>
        </w:rPr>
        <w:t>الحجة لا تقوم علی الخلق الا بالامام</w:t>
      </w:r>
      <w:bookmarkEnd w:id="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 الحجة لا تقوم علی الخلق الا بالامام، کالصحیح المروی فی الکافی فی باب أن الحجة لا تقوم للّه علی خلقه الا بامام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الرقی عن العبد الصالح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 تقوم للّه عز و جل الا بامام حی یعرف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المروی فیه عن الحسن بن علی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 تقوم للّه عز و جل علی خلقه الا بامام حی یعرف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المروی فیه فیه و فی اکمال الدین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bookmarkStart w:id="63" w:name="pg5697_58309"/>
    </w:p>
    <w:p>
      <w:pPr>
        <w:pStyle w:val="BookText"/>
        <w:rPr/>
      </w:pPr>
      <w:bookmarkEnd w:id="63"/>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قبل الخلق و مع الخلق و بعد الخلق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المروی فیه فیه عن محمد بن عمارة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الحجة لا تقوم للّه علی خلقه الا بامام حی یعرف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الحی فی هذه الروایات فیه نسختان أخریان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الاخیر یکون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 اللّه تعالی،و علی النسختین الاخریین راجع الی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 الارض لا تخلو من حجة،و الاخبار فی هذا الباب کثیرة،نذکر منها ما هو الاصرح،کالصحیح المروی فی اکمال الدین فی باب اتصال الوصیة من لدن آدم،عن صفوان بن یحیی عن أبی الحسن الاول،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 اللّه الارض بغیر امام قط منذ یوم قبض آدم علیه السّلام یهتدی به الی اللّه عز و جل،و هو الحجة علی العباد من ترکه ضل،و من لزمه نجا حقا علی اللّه عز و جل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 المروی فیه عن ذریح </w:t>
      </w:r>
      <w:r>
        <w:rPr>
          <w:rStyle w:val="FootnoteAnchor"/>
          <w:rtl w:val="true"/>
        </w:rPr>
        <w:footnoteReference w:id="15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ترک اللّه الارض قط منذ قبض آدم الا و فیها امام یهتدی به الی اللّه عز و جل، و هو حجة اللّه علی العباد،من ترکه هلک،و من لزمه نجا حقا علی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711536_581953129"/>
      <w:bookmarkStart w:id="65" w:name="_Toc22"/>
      <w:bookmarkEnd w:id="64"/>
      <w:r>
        <w:rPr>
          <w:rtl w:val="true"/>
        </w:rPr>
        <w:t>الامامة علی حد النبوة</w:t>
      </w:r>
      <w:bookmarkEnd w:id="6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الدالة علی أن الامامة علی حد النبوة أمر متصل من لدن آدم </w:t>
      </w:r>
    </w:p>
    <w:p>
      <w:pPr>
        <w:pStyle w:val="BookText"/>
        <w:rPr/>
      </w:pPr>
      <w:r>
        <w:rPr>
          <w:rFonts w:ascii="IRNazanin" w:hAnsi="IRNazanin" w:eastAsia="IRNazanin"/>
          <w:color w:val="111111"/>
          <w:sz w:val="28"/>
          <w:sz w:val="28"/>
          <w:szCs w:val="28"/>
          <w:rtl w:val="true"/>
          <w:lang w:bidi="fa-IR"/>
        </w:rPr>
        <w:t>الی الخاتم الی یوم القیامة،و ان الحاجة الی النبی و الامام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المروی فی الکافی فی باب الاضطرار الی الحجة،عن هشام بن الحکم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للزندیق الذی سأله من أین أثبت الأنبیاء و الرسل؟فقال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لما أثبتنا أن لنا خالقا،صانعا متعالیا عنا و عن جمیع ما خلق، و کان ذلک الصانع حکیما متعالیا،لم یجز أن یشاهده خلقه،و لا یلامسوه، فیباشرهم و یباشروه،و یحاجهم و یحاجوه،یثبت أن له سفراء فی خلقه یعبرون عنه الی خلقه و عباده،و یدلونهم علی مصالحهم و منافعهم و ما به بقاؤهم و فی ترکه فناؤهم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الآمرون و الناهون عن الحکیم العلیم فی خلقه و المعبرون عنه جل و عز،و هم الأنبیاء و صفوته من خلقه،حکماء مؤدین بالحکمة،مبعوثین بها غیر مشارکین للناس علی مشارکتهم لهم فی الخلق و الترکیب فی شیء من أحوالهم، مؤیدون عند الحکیم العلیم بالحکمة،ثم ثبت ذلک فی کل دهر و زمان مما أتت به الرسل و الأنبیاء من الدلائل و البراهین کی لا تخلو أرض اللّه من حجة یکون معه علم یدل علی صدق مقالته و جواز عدالته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المروی فی الکافی أیضا فی باب ان الائمة صلوات اللّه علیهم فی العلم و الشجاعة و الطاعة سواء،عن عبد الرحمن بن کثیر،عن أبی عبد اللّه علیه السّلام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النبی صلّی اللّه علیه و آله و أمیر المؤمنین صلوات اللّه علیه، و ذریته الائمة و الأوصیاء صلوات اللّه علیهم ألحقنا بهم و لم ننقص ذریتهم الحجة </w:t>
      </w:r>
    </w:p>
    <w:p>
      <w:pPr>
        <w:pStyle w:val="BookText"/>
        <w:rPr/>
      </w:pPr>
      <w:r>
        <w:rPr>
          <w:rFonts w:ascii="IRNazanin" w:hAnsi="IRNazanin" w:eastAsia="IRNazanin"/>
          <w:color w:val="111111"/>
          <w:sz w:val="28"/>
          <w:sz w:val="28"/>
          <w:szCs w:val="28"/>
          <w:rtl w:val="true"/>
          <w:lang w:bidi="fa-IR"/>
        </w:rPr>
        <w:t xml:space="preserve">التی جاء بها محمد صلّی اللّه علیه و آله فی علی علیه السّلام و حجتهم واحدة و طاعتهم واحدة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الموثق المروی فی اکمال الدین فی الباب المذکور باسناده عن أبی حمزة الثمالی عن أبی جعفر محمد بن علی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عهد الی آدم أن لا یقرب الشجرة،الی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آدم سأل ربه أن یهب له ولدا، فولد له غلام،فسماه هبة اللّه،لان اللّه عز و جل وهبه له فأحب له آدم حبا شدیدا، فلما انقضت نبوة آدم علیه السّلام و استکمل </w:t>
      </w:r>
      <w:r>
        <w:rPr>
          <w:rStyle w:val="FootnoteAnchor"/>
          <w:rtl w:val="true"/>
        </w:rPr>
        <w:footnoteReference w:id="158"/>
      </w:r>
      <w:r>
        <w:rPr>
          <w:rFonts w:ascii="IRNazanin" w:hAnsi="IRNazanin" w:eastAsia="IRNazanin"/>
          <w:color w:val="111111"/>
          <w:sz w:val="28"/>
          <w:sz w:val="28"/>
          <w:szCs w:val="28"/>
          <w:rtl w:val="true"/>
          <w:lang w:bidi="fa-IR"/>
        </w:rPr>
        <w:t>أیامه،فاوحی اللّه عز و جل إلیه،ان یا آدم أنه قد انقضت نبوتک و استکملت أیامک،فاجعل العلم الذی عندک و الایمان و الاسم الاکبر و میراث العلم و آثار النبوة فی العقب من ذریتک عند ابنک هبة اللّه،فانی لم أقطع العلم و الایمان و الاسم الاکبر و میراث العلم و آثار النبوة من العقب من ذریتک الی یوم القیامة،و لن أدع الارض الا و فیها عالم یعرف به دینی،و یعرف به طاعتی،و یکون نجاة لمن یولد فیما بینک و بین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نوحا انقضت و استکملت أیامه،أوحی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قد انقضت نبوتک،و استکملت أیامک،فاجعل العلم الذی عندک و الایمان و الاسم الاکبر و میراث العلم و آثار علم النبوة فی العقب من ذریتک عند سام فانی لم أقطعها من بیوتات الأنبیاء الذین بینک و بین آدم،و لن أدع الارض الا و فیها عالم یعرف به دینی،و یعرف به طاعتی،و یکون به نجاة لمن یولد فیما بین قبض النبی الی خروج النبی الاخر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بلغت محمدا نبوته و استکمل أیامه أوحی اللّه تبارک و تعالی إلیه أن یا محمد قد قضیت نبوتک،و استکملت أیامک،فاجعل العلم الذی عندک و الایمان و الاسم الاکبر و میراث العلم و آثار علم النبوة عند علی بن أبی طالب </w:t>
      </w:r>
    </w:p>
    <w:p>
      <w:pPr>
        <w:pStyle w:val="BookText"/>
        <w:rPr/>
      </w:pPr>
      <w:r>
        <w:rPr>
          <w:rFonts w:ascii="Amiri" w:hAnsi="Amiri" w:eastAsia="Amiri" w:cs="Amiri"/>
          <w:color w:val="111111"/>
          <w:sz w:val="28"/>
          <w:sz w:val="28"/>
          <w:szCs w:val="28"/>
          <w:rtl w:val="true"/>
          <w:lang w:bidi="ar-SA"/>
        </w:rPr>
        <w:t xml:space="preserve">علیه السّلام فانی لن أقطع العلم و الایمان و الاسم الاکبر و میراث العلم و آثار علم النبوة من العقب من ذریتک،کما لم أقطعها من بیوتات الأنبیاء الذین کانوا بینک و بین أبیک آدم،و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فان اللّه تبارک و تعالی لم یجعل العلم جهلا،و لم یکل أمره الی ملک مقرب و لا الی نبی مرسل،و لکنه أرسل رسولا من ملائکته الی نبیه،فقال له کذا و کذا،فأمره بما یحب،و نهاه عما ینکر،فقص علیه ما قبله و ما بعده یعلم،فعلم ذلک العلم أنبیاؤه و أصفیاؤه من الاباء و الاخوان و الذریة التی بعضها من بعض،فذلک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الکتاب فالنبوة،و أما الحکمة فهم الحکماء من الأنبیاء و الأوصیاء من الصفوة،و کل هؤلاء من الذریة التی بعضها من بعض الذین جعل اللّه تبارک و تعالی فیهم النبوة،و فیهم العاقبة،و حفظ المیثاق حتی تنقضی الدنیا،فهم العلماء ولاة الامر و أهل استنباط العلم و الهداة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بیان الفضل فی الرسل و الأنبیاء و الحکماء و أئمة الهدی و الخلفاء الذین هم ولاة أمر اللّه و أهل استنباط علم اللّه،و أهل آثار علم اللّه عز و جل من الذریة التی بعضها من بعض،من الصفوة بعد الأنبیاء من الآل و الاخوان و الذریة من بیوتات الأنبیاء،فمن عمل بعلمهم و انتهی الی أمرهم نجا بنصرهم،و من وضع ولایة اللّه و أهل استنباط علمه فی غیر الصفوة من بیوتات الأنبیاء،فقد خالف أمر اللّه،و جعل الجهال ولاة أمر اللّه و المتکلفین بغیر هدی و زعموا أنهم أهل استنباط علم اللّه،فقد کذبوا علی اللّه،و زاغوا عن وصیة اللّه و طاعته،فلم یضعوا فضل </w:t>
      </w:r>
    </w:p>
    <w:p>
      <w:pPr>
        <w:pStyle w:val="BookText"/>
        <w:rPr/>
      </w:pPr>
      <w:r>
        <w:rPr>
          <w:rFonts w:ascii="Amiri" w:hAnsi="Amiri" w:eastAsia="Amiri" w:cs="Amiri"/>
          <w:color w:val="111111"/>
          <w:sz w:val="28"/>
          <w:sz w:val="28"/>
          <w:szCs w:val="28"/>
          <w:rtl w:val="true"/>
          <w:lang w:bidi="ar-SA"/>
        </w:rPr>
        <w:t xml:space="preserve">اللّه حیث وضعه اللّه تبارک و تعالی فضلوا و أضلوا أتباعهم،فلا یکون لهم یوم القیامة حجة،انما الحجة فی آل ابراهیم،لقول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فالحجة الأنبیاء و أهل بیوتات الأنبیاء حتی تقوم الساعة،لان کتاب اللّه عز و جل ینطق بذلک،و وصیته جرت بذلک فی العقب من البیوت التی رفعها اللّه تبارک و تعالی علی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و هی بیوتات الأنبیاء و الرسل و الحکماء و أئمة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بیان عروة الایمان التی نجا بها قبلکم،و بها ینجو من اتبع الائمة،و قد قال اللّه تبارک و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هَدَیْنا مِنْ قَبْلُ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فانه و کل بالفضل من أهل بیته من الاباء و الاخوان و الذریة و هو قول اللّه عز و جل فی کتابه فان یکفر بها امتک فقد وکلنا أهل بیتک بالایمان الذی أرسلتک به،فلا یکفرون بها أبدا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أیها الناس و تفکروا فیما قلت،حیث وضع اللّه عز و جل ولایته و طاعته و مودته و استنباط علمه و حجته،فإیاه فتعلموا،و به فاستمسکوا تنجوا،و یکون لکم به حجة یوم القیامة و الفوز،فانه صلة ما بینکم و بین ربکم و لا تصل الولایة الی اللّه عز و جل الا بهم،فمن فعل ذلک کان حقا علی اللّه </w:t>
      </w:r>
      <w:bookmarkStart w:id="66" w:name="pg5697_58314"/>
    </w:p>
    <w:p>
      <w:pPr>
        <w:pStyle w:val="BookText"/>
        <w:rPr/>
      </w:pPr>
      <w:bookmarkEnd w:id="66"/>
      <w:r>
        <w:rPr>
          <w:rFonts w:ascii="IRNazanin" w:hAnsi="IRNazanin" w:eastAsia="IRNazanin"/>
          <w:color w:val="111111"/>
          <w:sz w:val="28"/>
          <w:sz w:val="28"/>
          <w:szCs w:val="28"/>
          <w:rtl w:val="true"/>
          <w:lang w:bidi="fa-IR"/>
        </w:rPr>
        <w:t xml:space="preserve">عز و جل أن یکرمه و لا یعذبه،و من یأت اللّه بغیر ما أمره کان حقا علی اللّه أن یذله و یعذبه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الکثیرة</w:t>
      </w:r>
      <w:r>
        <w:rPr>
          <w:rFonts w:eastAsia="IRNazanin" w:cs="IRNazanin"/>
          <w:color w:val="111111"/>
          <w:sz w:val="28"/>
          <w:szCs w:val="28"/>
          <w:rtl w:val="true"/>
          <w:lang w:bidi="fa-IR"/>
        </w:rPr>
        <w:t>.</w:t>
      </w:r>
    </w:p>
    <w:p>
      <w:pPr>
        <w:pStyle w:val="Heading3"/>
        <w:numPr>
          <w:ilvl w:val="2"/>
          <w:numId w:val="1"/>
        </w:numPr>
        <w:rPr/>
      </w:pPr>
      <w:bookmarkStart w:id="67" w:name="__RefHeading___Toc3711538_581953129"/>
      <w:bookmarkStart w:id="68" w:name="_Toc23"/>
      <w:bookmarkEnd w:id="67"/>
      <w:r>
        <w:rPr>
          <w:rtl w:val="true"/>
        </w:rPr>
        <w:t>لزوم طاعة الائمة علیهم السّلام</w:t>
      </w:r>
      <w:bookmarkEnd w:id="6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لزوم طاعة الائمة علیهم السّلام،و ان الناس غیر معذورین فیها 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فی باب فرض طاعة الائمة عن أبی سلمة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الذین فرض اللّه عز و جل طاعتنا،لا یسع الناس الا معرفتنا و لا یعذر الناس بجهالتنا،من عرفنا کان مؤمنا،و من أنکرنا کان کافرا،و من لم یعرفنا و لم ینکرنا کان ضالا،حتی یرجع الی الهدی الذی افترض اللّه علیه من طاعتنا الواجبة،فان یمت علی ضلالته یفعل اللّه به ما یشاء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فیه أیضا عن بشیر العطار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قوم فرض اللّه عز و جل طاعتنا،و أنتم تاملون </w:t>
      </w:r>
      <w:r>
        <w:rPr>
          <w:rStyle w:val="FootnoteAnchor"/>
          <w:rtl w:val="true"/>
        </w:rPr>
        <w:footnoteReference w:id="165"/>
      </w:r>
      <w:r>
        <w:rPr>
          <w:rFonts w:ascii="IRNazanin" w:hAnsi="IRNazanin" w:eastAsia="IRNazanin"/>
          <w:color w:val="111111"/>
          <w:sz w:val="28"/>
          <w:sz w:val="28"/>
          <w:szCs w:val="28"/>
          <w:rtl w:val="true"/>
          <w:lang w:bidi="fa-IR"/>
        </w:rPr>
        <w:t xml:space="preserve">بمن لا یعذر الناس بجهالته </w:t>
      </w:r>
      <w:r>
        <w:rPr>
          <w:rStyle w:val="FootnoteAnchor"/>
          <w:rtl w:val="true"/>
        </w:rPr>
        <w:footnoteReference w:id="166"/>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الدالة علی أن الائمة دین اللّه و رسوله الاعتقاد بامامتهم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فی الباب السابق عن اسماعیل بن جابر قال قلت لابی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علیک دینی الذی أدین اللّه عز و جل به،قال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الا اللّه وحده لا شریک له،و أن محمدا عبده و رسوله، و الاقرار بما جاء به من عند اللّه،و ان علیا کان إماما فرض اللّه طاعته،ثم کان بعده </w:t>
      </w:r>
    </w:p>
    <w:p>
      <w:pPr>
        <w:pStyle w:val="BookText"/>
        <w:rPr/>
      </w:pPr>
      <w:r>
        <w:rPr>
          <w:rFonts w:ascii="IRNazanin" w:hAnsi="IRNazanin" w:eastAsia="IRNazanin"/>
          <w:color w:val="111111"/>
          <w:sz w:val="28"/>
          <w:sz w:val="28"/>
          <w:szCs w:val="28"/>
          <w:rtl w:val="true"/>
          <w:lang w:bidi="fa-IR"/>
        </w:rPr>
        <w:t>الحسن إماما فرض اللّه طاعته،ثم کان الحسین علیه السّلام بعده إماما فرض اللّه طاعته، ثم کان علی بن الحسین بعدهم إماما فرض اللّه طاعته حتی انتهی الامر إلیه،ثم قلت أنت یرحمک اللّه،قال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دین اللّه و دین ملائکته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فیه أیضا عن أبی اسحاق عن بعض أصحاب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أن صحبة العالم و اتباعه دین یدان اللّه به، و طاعته مکسبة للحسنات،ممحات للسیئات،و ذخیرة للمؤمنین،و رفعة فیهم فی حیاتهم و جمیل بعد مماتهم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الاخبار الدالة علی أن من لا یعرفهم و لا یوالیهم فهو ضال غیر مؤمن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فیه أیضا فی باب معرفة الامام،و الروایة عن أبی حمزة قال 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یعبد اللّه من یعرف اللّه،فاما من لا یعرف اللّه،فانما یعبده هکذا ضلالا،قلت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فما معرفة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اللّه تعالی،و تصدیق رسوله صلّی اللّه علیه و آله و موالاة علی علیه السّلام و الائتمام به و بأئمة الهدی،و البراءة الی اللّه عز و جل من عدوهم،هکذا یعرف اللّه عز و جل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یعرف اللّه عز و جل و یعبده من عرف اللّه،و عرف امامه منا أهل البیت،و من لا یعرف اللّه عز و جل و یعرف الامام منا أهل البیت،فانما یعرف و یعبد غیر اللّه هکذا و اللّه ضلالا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فیه عن ابن أذینة،قال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غیر واحد عن أحدهما علیهما السّلام أنه </w:t>
      </w:r>
      <w:bookmarkStart w:id="69" w:name="pg5697_58316"/>
    </w:p>
    <w:p>
      <w:pPr>
        <w:pStyle w:val="BookText"/>
        <w:rPr/>
      </w:pPr>
      <w:bookmarkEnd w:id="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یعرف اللّه عز و جل و رسوله و الائمة کلهم و امام زمانه،و یرد إلیه و یسلم 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یعرف الاخر و هو یجهل الاول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الاخبار،و هی أیضا کثیرة</w:t>
      </w:r>
      <w:r>
        <w:rPr>
          <w:rFonts w:eastAsia="IRNazanin" w:cs="IRNazanin"/>
          <w:color w:val="111111"/>
          <w:sz w:val="28"/>
          <w:szCs w:val="28"/>
          <w:rtl w:val="true"/>
          <w:lang w:bidi="fa-IR"/>
        </w:rPr>
        <w:t>.</w:t>
      </w:r>
    </w:p>
    <w:p>
      <w:pPr>
        <w:pStyle w:val="Heading3"/>
        <w:numPr>
          <w:ilvl w:val="2"/>
          <w:numId w:val="1"/>
        </w:numPr>
        <w:rPr/>
      </w:pPr>
      <w:bookmarkStart w:id="70" w:name="__RefHeading___Toc3711540_581953129"/>
      <w:bookmarkStart w:id="71" w:name="_Toc24"/>
      <w:bookmarkEnd w:id="70"/>
      <w:r>
        <w:rPr>
          <w:rtl w:val="true"/>
        </w:rPr>
        <w:t>الائمة علیهم السّلام أبواب الهدایة</w:t>
      </w:r>
      <w:bookmarkEnd w:id="7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أنهم أبواب الهدایة بهم یهتدی الی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فی باب معرفة الامام،عن ربعی بن عبد اللّه،عن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اللّه أن یجری الاشیاء الا بالاسباب فجعل لکل شیء سببا، و جعل لکل سبب شرحا،و جعل لکل شرح علما،و جعل لکل علم </w:t>
      </w:r>
      <w:r>
        <w:rPr>
          <w:rStyle w:val="FootnoteAnchor"/>
          <w:rtl w:val="true"/>
        </w:rPr>
        <w:footnoteReference w:id="172"/>
      </w:r>
      <w:r>
        <w:rPr>
          <w:rFonts w:ascii="IRNazanin" w:hAnsi="IRNazanin" w:eastAsia="IRNazanin"/>
          <w:color w:val="111111"/>
          <w:sz w:val="28"/>
          <w:sz w:val="28"/>
          <w:szCs w:val="28"/>
          <w:rtl w:val="true"/>
          <w:lang w:bidi="fa-IR"/>
        </w:rPr>
        <w:t xml:space="preserve">بابا ناطقا عرفه من عرفه،و جهله من جهله،ذاک رسول اللّه صلّی اللّه علیه و آله و نحن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فیه،عن برید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لا یعرف شیئا،و نورا یمشی به فی الناس إماما یؤتم به،کمن مثله فی الظلمات لیس بخارج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یعرف الامام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فیه عن أبی حمزة،قال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حمزة یخرج أحدکم فراسخ فیطلب لنفسه دلیلا و أنت بطرق السماء أجهل منک بطرق الارض فاطلب لنفسک دلیلا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72" w:name="pg5697_58317"/>
    </w:p>
    <w:p>
      <w:pPr>
        <w:pStyle w:val="BookText"/>
        <w:rPr/>
      </w:pPr>
      <w:bookmarkEnd w:id="72"/>
      <w:r>
        <w:rPr>
          <w:rFonts w:ascii="IRNazanin" w:hAnsi="IRNazanin" w:eastAsia="IRNazanin"/>
          <w:color w:val="111111"/>
          <w:sz w:val="28"/>
          <w:sz w:val="28"/>
          <w:szCs w:val="28"/>
          <w:rtl w:val="true"/>
          <w:lang w:bidi="fa-IR"/>
        </w:rPr>
        <w:t>و روی فیه فیه عن مقرن،قال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 الکواء الی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الاعراف،نعرف أنصارنا بسیماهم،و نحن الاعراف الذین لا یعرف اللّه عز و جل الا بسبیل معرفتنا،و نحن الاعراف یعرف اللّه عز و جل یوم القیامة علی الصراط،فلا یدخل الجنة الا من عرفنا و عرفناه،و لا یدخل النار الا من أنکرنا و أنکرناه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 تعالی لو شاء لعرف العباد نفسه،و لکن جعلنا أبوابه و صراطه و سبیله و الوجه الذی یؤتی منه،فمن عدل عن ولایتنا،أو فضل علینا غیرنا فانهم عن الصراط لناکبون الخبر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3"/>
        <w:numPr>
          <w:ilvl w:val="2"/>
          <w:numId w:val="1"/>
        </w:numPr>
        <w:rPr/>
      </w:pPr>
      <w:bookmarkStart w:id="73" w:name="__RefHeading___Toc3711542_581953129"/>
      <w:bookmarkStart w:id="74" w:name="_Toc25"/>
      <w:bookmarkEnd w:id="73"/>
      <w:r>
        <w:rPr>
          <w:rtl w:val="true"/>
        </w:rPr>
        <w:t>معرفة الامام من دعائم الاسلام و عماده</w:t>
      </w:r>
      <w:bookmarkEnd w:id="7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 معرفة الامام من دعائم الاسلام و عماده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فی باب دعائم الاسلام باسناده الصحیح عن عیسی بن السری أبی الیسع،قال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دعائم الاسلام التی لا یسع أحد التقصیر عن معرفة شیء منها،التی من قصر عن معرفة شیء منها فسد علیه دینه و لم یقبل منه عمله،و من عرفها و عمل بها صلح له دینه و قبل منه عمله و لم یضر به فیما هو فیه لجهل شیء من الامور جهله؟قال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الا اللّه و الایمان بأن محمدا رسول اللّه صلّی اللّه علیه و آله،و الاقرار بما جاء به من عند اللّه و حق فی الاموال الزکاة و الولایة التی أمر اللّه عز و جل بها،ولایة آل محمد صلّی اللّه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الولایة شیء دون شیء فضل یعرف لمن أخذ به؟قال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w:t>
      </w:r>
    </w:p>
    <w:p>
      <w:pPr>
        <w:pStyle w:val="BookText"/>
        <w:rPr/>
      </w:pPr>
      <w:r>
        <w:rPr>
          <w:rFonts w:ascii="Amiri" w:hAnsi="Amiri" w:eastAsia="Amiri" w:cs="Amiri"/>
          <w:color w:val="111111"/>
          <w:sz w:val="28"/>
          <w:sz w:val="28"/>
          <w:szCs w:val="28"/>
          <w:rtl w:val="true"/>
          <w:lang w:bidi="ar-SA"/>
        </w:rPr>
        <w:t>اَلْأَمْرِ مِنْکُمْ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یعرف امامه مات میتة جاهلیة و کان رسول اللّه صلّی اللّه علیه و آله و کان علیا علیه السّلام،و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معاویة،ثم کان الحسن علیه السلام ثم کان الحسین،و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و حسین بن علی و 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أزیدک،فقال له حکم الاعور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علی بن الحسین،ثم کان محمد بن علی أبا جعفر،و کانت الشیعة قبل أن یکون أبو جعفر و هم لا یعرفون مناسک حجهم و حلالهم و حرامهم،حتی کان أبو جعفر علیه السّلام ففتح لهم و بین لهم مناسک حجهم و حلالهم و حرامهم،حتی صار الناس یحتاجون إلیهم من بعد ما کانوا یحتاجون الی الناس،و هکذا کان الامر و الارض لا تکون الا بامام،و من مات لا یعرف امامه مات میتة جاهلیة،و أحوج ما تکون الی ما أنت علیه اذا بلغت نفسک هذه،و اهوی بیده الی حلقه،و انقطعت عنک الدنیا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کنت علی أمر حسن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فیه،باسناده الصحیح عن عیسی بن السری قال قلت لابی عبد اللّه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عما بنیت علیه السلام اذا أنا أخذت بها زکی عملی،و لم یضرنی جهل ما جهلت بعده،فقال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الا اللّه،و أن محمدا رسول اللّه صلّی اللّه علیه و آله، و الاقرار بما جاء به من عند اللّه،و حق فی الاموال من الزکاة،و الولایة الذی أمر اللّه بها ولایة آل محمد صلّی اللّه علیه و آله،فان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لا یعرف امامه مات میتة جاهلیة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هکذا یکون الامر،ان الارض لا تصلح الا بامام،و من مات لا یعرف امامه مات میتة جاهلیة،و أحوج ما یکون أحدکم الی معرفته اذا بلغت نفسه هاهنا،و أهوی </w:t>
      </w:r>
      <w:bookmarkStart w:id="75" w:name="pg5697_58319"/>
    </w:p>
    <w:p>
      <w:pPr>
        <w:pStyle w:val="BookText"/>
        <w:rPr/>
      </w:pPr>
      <w:bookmarkEnd w:id="75"/>
      <w:r>
        <w:rPr>
          <w:rFonts w:ascii="IRNazanin" w:hAnsi="IRNazanin" w:eastAsia="IRNazanin"/>
          <w:color w:val="111111"/>
          <w:sz w:val="28"/>
          <w:sz w:val="28"/>
          <w:szCs w:val="28"/>
          <w:rtl w:val="true"/>
          <w:lang w:bidi="fa-IR"/>
        </w:rPr>
        <w:t>بیده الی صدره،یقول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کنت علی أمر حسن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3"/>
        <w:numPr>
          <w:ilvl w:val="2"/>
          <w:numId w:val="1"/>
        </w:numPr>
        <w:rPr/>
      </w:pPr>
      <w:bookmarkStart w:id="76" w:name="__RefHeading___Toc3711544_581953129"/>
      <w:bookmarkStart w:id="77" w:name="_Toc26"/>
      <w:bookmarkEnd w:id="76"/>
      <w:r>
        <w:rPr>
          <w:rtl w:val="true"/>
        </w:rPr>
        <w:t>السؤال عن الامام فی القبر</w:t>
      </w:r>
      <w:bookmarkEnd w:id="77"/>
    </w:p>
    <w:p>
      <w:pPr>
        <w:pStyle w:val="Heading4"/>
        <w:numPr>
          <w:ilvl w:val="3"/>
          <w:numId w:val="1"/>
        </w:numPr>
        <w:rPr/>
      </w:pPr>
      <w:bookmarkStart w:id="78" w:name="__RefHeading___Toc3711546_581953129"/>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السؤال عن الامام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المروی فی فروع الکافی فی باب المسألة فی القبر،عن أبی بکر الحضرمی،قال قلت لابی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من المسئولون فی قبورهم؟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الایمان و من محض الکفر،قال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فبقیة هذا الخلق؟قال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یلهون و اللّه عنهم ما یعبأ بهم،قال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یسألون؟قال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الحجة القائمة بین أظهرکم،فیقال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فلان بن فلان؟فیقول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امامی،فیقول نم أنام اللّه عینیک،و یفتح له باب الی الجنة،فما یزال یتحفه من روحها الی یوم القیامة،و یقال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فلان بن فلان؟قال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به و ما أدری ما هو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یفتح له باب من النار،فلا یزال یتحفه من حرها الی یوم القیامة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3711548_581953129"/>
      <w:bookmarkStart w:id="81" w:name="_Toc28"/>
      <w:bookmarkEnd w:id="80"/>
      <w:r>
        <w:rPr>
          <w:rtl w:val="true"/>
        </w:rPr>
        <w:t>بیان</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یلهون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یشغل عنهم و یترکون بحالهم،و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تتشاغل و تتغافل،و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 بما بعده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الصحیح المروی فیه عن ابراهیم بن أبی البلاد،عن بعض أصحابه، 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للمؤمن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ربک؟قال فیقول</w:t>
      </w:r>
      <w:r>
        <w:rPr>
          <w:rFonts w:eastAsia="IRNazanin" w:cs="IRNazanin"/>
          <w:color w:val="111111"/>
          <w:sz w:val="28"/>
          <w:szCs w:val="28"/>
          <w:rtl w:val="true"/>
          <w:lang w:bidi="fa-IR"/>
        </w:rPr>
        <w:t xml:space="preserve">: </w:t>
      </w:r>
      <w:bookmarkStart w:id="82" w:name="pg5697_58320"/>
    </w:p>
    <w:p>
      <w:pPr>
        <w:pStyle w:val="BookText"/>
        <w:rPr/>
      </w:pPr>
      <w:bookmarkEnd w:id="82"/>
      <w:r>
        <w:rPr>
          <w:rFonts w:ascii="IRNazanin" w:hAnsi="IRNazanin" w:eastAsia="IRNazanin"/>
          <w:color w:val="111111"/>
          <w:sz w:val="28"/>
          <w:sz w:val="28"/>
          <w:szCs w:val="28"/>
          <w:rtl w:val="true"/>
          <w:lang w:bidi="fa-IR"/>
        </w:rPr>
        <w:t>اللّه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نبیک؟فیقول محمد،فیقال من إمامک؟فیقول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فلان،فیقال کیف علمت بذلک؟فیقول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هدانی اللّه له و ثبتنی علیه،فیقال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نومة لا حلم فیها نومة العروس،ثم یفتح له باب الی الجنة، فیدخل إلیه من روحها و ریحانها،فیقول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عجل قیام الساعة لعلی أرجع الی أهلی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ذلک؟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الناس یقولون فقلته،فیضربانه بمرزبة لو اجتمع علیه الثقلان الانس و الجن لم یطیقوها،قال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فیذوب کما یذوب الرصاص،ثم یعیدان فیه الروح،فیوضع قلبه بین لوحین من نار،فیقول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أخر قیام الساعة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711550_581953129"/>
      <w:bookmarkStart w:id="84" w:name="_Toc29"/>
      <w:bookmarkEnd w:id="83"/>
      <w:r>
        <w:rPr>
          <w:rtl w:val="true"/>
        </w:rPr>
        <w:t>بیان</w:t>
      </w:r>
      <w:r>
        <w:rPr>
          <w:rtl w:val="true"/>
        </w:rPr>
        <w:t>:</w:t>
      </w:r>
      <w:bookmarkEnd w:id="84"/>
    </w:p>
    <w:p>
      <w:pPr>
        <w:pStyle w:val="BookText"/>
        <w:rPr/>
      </w:pPr>
      <w:r>
        <w:rPr>
          <w:rFonts w:ascii="IRNazanin" w:hAnsi="IRNazanin" w:eastAsia="IRNazanin"/>
          <w:color w:val="111111"/>
          <w:sz w:val="28"/>
          <w:sz w:val="28"/>
          <w:szCs w:val="28"/>
          <w:rtl w:val="true"/>
          <w:lang w:bidi="fa-IR"/>
        </w:rPr>
        <w:t>الحلم بضمتین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الحلم عبارة عما یراه النائم فی نومه،لکن غلبت الرؤیا علی ما یراه من الخیر و الشیء الحسن،و غلب الحلم علی ما یراه من الشر و القبیح،و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المرزبة بکسر المیم عصاة کبیرة من حدید تتخذ لتکسیر المدر،و الاصح تخفیف الباء فیها،و حکی عن المحدثین تشدید الباء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المروی فی کتاب بصائر الدرجات باسناده عن رزین بن حبش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 الرجل حفرته أتاه ملکان اسمهما منکر و نکیر،فأول ما یسألانه عن ربه ثم عن نبیه ثم عن ولیه،فان أجاب نجی،و ان </w:t>
      </w:r>
      <w:bookmarkStart w:id="85" w:name="pg5697_58321"/>
    </w:p>
    <w:p>
      <w:pPr>
        <w:pStyle w:val="BookText"/>
        <w:rPr/>
      </w:pPr>
      <w:bookmarkEnd w:id="85"/>
      <w:r>
        <w:rPr>
          <w:rFonts w:ascii="IRNazanin" w:hAnsi="IRNazanin" w:eastAsia="IRNazanin"/>
          <w:color w:val="111111"/>
          <w:sz w:val="28"/>
          <w:sz w:val="28"/>
          <w:szCs w:val="28"/>
          <w:rtl w:val="true"/>
          <w:lang w:bidi="fa-IR"/>
        </w:rPr>
        <w:t>تحیر عذباه،فقال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حال من عرف ربه و لم یعرف ولیه؟قال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 لا الی هؤلاء و لا الی هؤلاء،و من یضلل اللّه فلن تجد له سبیلا،فذلک لا سبیل له الخبر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711552_581953129"/>
      <w:bookmarkStart w:id="87" w:name="_Toc30"/>
      <w:bookmarkEnd w:id="86"/>
      <w:r>
        <w:rPr>
          <w:rtl w:val="true"/>
        </w:rPr>
        <w:t>کفر المنکرین للائمة علیهم السّلام</w:t>
      </w:r>
      <w:bookmarkEnd w:id="87"/>
    </w:p>
    <w:p>
      <w:pPr>
        <w:pStyle w:val="Heading4"/>
        <w:numPr>
          <w:ilvl w:val="3"/>
          <w:numId w:val="1"/>
        </w:numPr>
        <w:rPr/>
      </w:pPr>
      <w:bookmarkStart w:id="88" w:name="__RefHeading___Toc3711554_581953129"/>
      <w:bookmarkStart w:id="89" w:name="_Toc31"/>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کفر المنکرین لهم علیهم السّلام،و خلودهم فی النار، و ضلالة الجاهلین بهم علیهم السّلام،و ان الناجی من آمن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فی باب فیه نتف و جوامع من الروایة فی الولایة،و فی باب الکفر،باسناده عن الفضیل بن یسار،عن أبی جعفر علیه السّلام قال ان اللّه تعالی نصب علیا علما بینه و بین خلقه،فمن عرفه کان مؤمنا،و من أنکره کان کافرا،و من جهله کان ضالا،و من نصب معه شیئا کان مشرکا،و من جاء بولایته دخل الجنة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فی البابین المذکورین أیضا عن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باب فتحه اللّه تعالی،فمن دخله کان مؤمنا،و من خرج منه کان کافرا و من لم یدخل فیه و لم یخرج منه کان فی الطبقة الذین قال اللّه تعالی لی فیهم المشیئة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الطبقة الذین للّه فیهم المشیئة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هذا الباب أیضا بسند آخر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فی باب فیه نکت و نتف </w:t>
      </w:r>
      <w:r>
        <w:rPr>
          <w:rStyle w:val="FootnoteAnchor"/>
          <w:rtl w:val="true"/>
        </w:rPr>
        <w:footnoteReference w:id="190"/>
      </w:r>
      <w:r>
        <w:rPr>
          <w:rFonts w:ascii="IRNazanin" w:hAnsi="IRNazanin" w:eastAsia="IRNazanin"/>
          <w:color w:val="111111"/>
          <w:sz w:val="28"/>
          <w:sz w:val="28"/>
          <w:szCs w:val="28"/>
          <w:rtl w:val="true"/>
          <w:lang w:bidi="fa-IR"/>
        </w:rPr>
        <w:t xml:space="preserve">من التنزیل فی الولایة عن أبی بصیر </w:t>
      </w:r>
    </w:p>
    <w:p>
      <w:pPr>
        <w:pStyle w:val="BookText"/>
        <w:rPr/>
      </w:pPr>
      <w:r>
        <w:rPr>
          <w:rFonts w:ascii="Amiri" w:hAnsi="Amiri" w:eastAsia="Amiri" w:cs="Amiri"/>
          <w:color w:val="111111"/>
          <w:sz w:val="28"/>
          <w:sz w:val="28"/>
          <w:szCs w:val="28"/>
          <w:rtl w:val="true"/>
          <w:lang w:bidi="ar-SA"/>
        </w:rPr>
        <w:t xml:space="preserve">عن أبی عبد اللّه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ولایة أمیر المؤمنین علیه السّلام،قلت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أعمی البصر فی الآخرة أعمی القلب فی الدنیا عن ولایة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متحیر یوم القیامة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حَشَرْتَنِی أَعْمی وَ قَدْ کُنْتُ بَصِیراً قالَ کَذلِکَ أَتَتْکَ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الائمة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فَنَسِیتَها وَ کَذلِکَ الْیَوْمَ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الیوم ننسی یعنی ترکتها و کذلک الیوم تترک فی النار،کما ترکت الائمة علیهم السّلام فلم تطع أمرهم و لم تسمع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نَجْزِی مَنْ أَسْرَفَ وَ لَمْ یُؤْمِنْ بِآیاتِ رَبِّهِ وَ لَعَذابُ الْآخِرَةِ أَشَدُّ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من أشرک بولایة أمیر المؤمنین علیه السّلام غیره،و لم یؤمن بآیات ربه و ترک الائمة معاندة،فلم یتبع آثارهم و لم یتولهم الخبر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فیه فیه عن ابن أبی حمزة،عن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فیه فیه باسناده عن أبی بصیر،عن أبی عبد اللّه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و اللّه نزل بها جبرئیل علی محمد صلّی اللّه علیه و آله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فیه فیه باسناده عن أبی بصیر،عن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بولایة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لَنَجْزِیَنَّهُمْ أَسْوَأَ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فیه باسناده 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القوم الذین أنت فیهم کما أنذر آباؤهم،فهم غافلون عن اللّه و عن رسوله و عن وعیده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یقرون بولایة أمیر المؤمنین علیه السّلام و 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بامامة أمیر المؤمنین و الأوصیاء من بعده،فلما لم یقروا کانت عقوبتهم ما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منه لهم حیث أنکروا ولایة أمیر المؤمنین علیه السّلام و الائمة من بعده هذا فی الدنیا و فی الآخرة فی نار جهنم مقمحون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بولایة علی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خَشِیَ الرَّحْمنَ بِالْغَیْبِ فَبَشِّرْهُ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بِمَغْفِرَةٍ وَ أَجْرٍ کَرِیمٍ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من دان اللّه عز و جل بغیر امام من اللّه عز و جل،عن عبد اللّه ابن أبی یعفور،قال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أخالط الناس،فیکثر عجبی من أقوام لا یتولونکم و یتولون فلانا و فلانا،لهم أمانة و صدق و وفاء و أقوام یتولونکم لیس لهم تلک الامانة و لا الوفاء و الصدق،قال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أبو عبد اللّه علیه السّلام جالسا فأقبل علیا کالغضبان،ثم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دان اللّه بولایة امام جائر لیس من اللّه و لا عتب علی من دان اللّه بولایة امام عادل من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دین لاولئک و لا عتب </w:t>
      </w:r>
      <w:bookmarkStart w:id="90" w:name="pg5697_58324"/>
    </w:p>
    <w:p>
      <w:pPr>
        <w:pStyle w:val="BookText"/>
        <w:rPr/>
      </w:pPr>
      <w:bookmarkEnd w:id="90"/>
      <w:r>
        <w:rPr>
          <w:rFonts w:ascii="IRNazanin" w:hAnsi="IRNazanin" w:eastAsia="IRNazanin"/>
          <w:color w:val="111111"/>
          <w:sz w:val="28"/>
          <w:sz w:val="28"/>
          <w:szCs w:val="28"/>
          <w:rtl w:val="true"/>
          <w:lang w:bidi="fa-IR"/>
        </w:rPr>
        <w:t>علی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دین لاولئک و لا عتب علی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تسمع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الذنوب الی نور التوبة و المغفرة لولایتهم کل امام عادل من اللّه،قال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عنی بهذا أنهم کانوا علی نور الاسلام،فلما أن تولوا کل امام جائر لیس من اللّه خرجوا بولایتهم ایاه من نور الاسلام الی ظلمات الکفر، فأوجب اللّه لهم النار مع الکفار،فأولئک أصحاب النار هم فیها خالدون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711556_581953129"/>
      <w:bookmarkStart w:id="92" w:name="_Toc32"/>
      <w:bookmarkEnd w:id="91"/>
      <w:r>
        <w:rPr>
          <w:rtl w:val="true"/>
        </w:rPr>
        <w:t>بیان</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عتب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وجد علیهم و لا سخط و لا غضب علیهم،و هو بسکون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فیه باسناده،عن جنان،عن أبیه،عن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أهل ردة بعد النبی صلّی اللّه علیه و آله الا ثلاثة،فقلت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الاسود و أبو ذر الغفاری،و سلمان الفارسی رحمة اللّه و برکاته علیهم،ثم عرف اناس بعد یسیر،و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الذین دارت علیهم الرحا،و أبوا أن یبایعوا حتی جاءوا بأمیر المؤمنین مکرها فبایع،و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أن الائمة ورثوا علم النبی صلّی اللّه علیه و آله و جمیع الأنبیاء و الأوصیاء من قبلهم،عن عبد اللّه بن جندب أنه کتب إلیه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بعد،فان محمدا </w:t>
      </w:r>
    </w:p>
    <w:p>
      <w:pPr>
        <w:pStyle w:val="BookText"/>
        <w:rPr/>
      </w:pPr>
      <w:r>
        <w:rPr>
          <w:rFonts w:ascii="IRNazanin" w:hAnsi="IRNazanin" w:eastAsia="IRNazanin"/>
          <w:color w:val="111111"/>
          <w:sz w:val="28"/>
          <w:sz w:val="28"/>
          <w:szCs w:val="28"/>
          <w:rtl w:val="true"/>
          <w:lang w:bidi="fa-IR"/>
        </w:rPr>
        <w:t>کان أمین اللّه فی خلقه فلما قبض علیه السّلام کنا أهل البیت ورثنه،فنحن أمناء اللّه فی أرضه، عندنا علم البلایا و المنایا،و أنساب العرب،و مولد الاسلام،و انا لنعرف الرجل اذا رأیناه بحقیقة الایمان و حقیقة النفاق،و ان شیعتنا لمکتوبون بأسمائهم و أسماء آبائهم أخذ اللّه علینا و علیهم المیثاق،یردون موردنا،و یدخلون مدخلنا،لیس علی ملة الاسلام غیرنا و غیرهم،نحن النجباء النجاة،و نحن أفراط الأنبیاء و نحن أبناء الأوصیاء،و نحن المخصوصون فی کتاب اللّه عز و جل،و نحن أولی الناس بکتاب اللّه،و نحن أولی الناس برسول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الذین شرع اللّه لنا دینه،فقال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وصانا بما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 بلغنا علم ما علمنا و استودعنا علمهم،نحن ورثة أولی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علی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من یجیبک الی ولایة علی علیه السّلام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فی کتاب الایمان و الکفر فی باب نادر بعد الباب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قیس،قال سمعت علیا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أدنی ما یکون به العبد مؤمنا؟و أدنی ما یکون به العبد کافرا؟و أدنی ما یکون به العبد ضالا؟فقال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سألت فافهم الجواب أما أدنی ما یکون به العبد مؤمنا أن یعرفه اللّه تبارک و تعالی نفسه فیقر له بالطاعة، و یعرفه نبیه صلّی اللّه علیه و آله،فیقر له بالطاعة،و یعرفه امامه و حجته فی أرضه و شاهده علی </w:t>
      </w:r>
      <w:bookmarkStart w:id="93" w:name="pg5697_58326"/>
    </w:p>
    <w:p>
      <w:pPr>
        <w:pStyle w:val="BookText"/>
        <w:rPr/>
      </w:pPr>
      <w:bookmarkEnd w:id="93"/>
      <w:r>
        <w:rPr>
          <w:rFonts w:ascii="IRNazanin" w:hAnsi="IRNazanin" w:eastAsia="IRNazanin"/>
          <w:color w:val="111111"/>
          <w:sz w:val="28"/>
          <w:sz w:val="28"/>
          <w:szCs w:val="28"/>
          <w:rtl w:val="true"/>
          <w:lang w:bidi="fa-IR"/>
        </w:rPr>
        <w:t>خلقه فیقر له بالطاعة،قلت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ان جهل جمیع الاشیاء الا ما وصفت؟قال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أمر أطاع و اذا نهی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أدنی ما یکون به العبد کافرا من زعم أن شیئا نهی اللّه عنه أن اللّه أمر به و نصبه دینا یتولی علیه و یزعم أنه یعبد الذی أمره به،و انما یعبد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أدنی ما یکون به العبد ضالا أن لا یعرف حجة اللّه تبارک و تعالی و شاهده علی عباده الذی أمر اللّه عز و جل بطاعته و فرض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صفهم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قرنهم اللّه عز و جل بنفسه و نبیه،فقال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جعلنی اللّه فداک أوضح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رسول اللّه صلّی اللّه علیه و آله فی آخر خطبته یوم قبضه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ترکت فیکم أمرین لن تضلوا بعدی ما ان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أهل بیتی،فان اللطیف الخبیر قد عهد الی أنما لن یفترقا حتی یردا علی الحوض کهاتین،و جمع مسبحتیه و لا أقول کهاتین،و جمع بین المسبحة و الوسطی،فتسبق احداهما الاخری،فتمسکوا بهما لا تزالوا و لا تضلوا و لا تقدموهم فتضلوا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711558_581953129"/>
      <w:bookmarkStart w:id="95" w:name="_Toc33"/>
      <w:bookmarkEnd w:id="94"/>
      <w:r>
        <w:rPr>
          <w:rtl w:val="true"/>
        </w:rPr>
        <w:t>بیان</w:t>
      </w:r>
      <w:r>
        <w:rPr>
          <w:rtl w:val="true"/>
        </w:rPr>
        <w:t>:</w:t>
      </w:r>
      <w:bookmarkEnd w:id="95"/>
    </w:p>
    <w:p>
      <w:pPr>
        <w:pStyle w:val="BookText"/>
        <w:rPr/>
      </w:pPr>
      <w:r>
        <w:rPr>
          <w:rFonts w:ascii="IRNazanin" w:hAnsi="IRNazanin" w:eastAsia="IRNazanin"/>
          <w:color w:val="111111"/>
          <w:sz w:val="28"/>
          <w:sz w:val="28"/>
          <w:szCs w:val="28"/>
          <w:rtl w:val="true"/>
          <w:lang w:bidi="fa-IR"/>
        </w:rPr>
        <w:t>اعلم أنه یظهر من هذه الروایة أن أدنی الکفر عبادة اللّه من طریق لا یجعله له طریقا،و التدین بدینه من طریق نهی اللّه عن السلوک فیه،و ان کان علی ظاهر التوحید و تصدیق النبی صلّی اللّه علیه و آله،و أدنی الضلال هو عدم معرفة حجة اللّه فلاحظ</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الثقلین،و قد تقدم بعض منها،و سیأتی جملة الدالة علی أن الضلال فی ترک کل منهما،و النجاة فی التمسک بهما،و انهما لن یفترقا و هی کثیرة </w:t>
      </w:r>
      <w:bookmarkStart w:id="96" w:name="pg5697_58327"/>
    </w:p>
    <w:p>
      <w:pPr>
        <w:pStyle w:val="BookText"/>
        <w:rPr/>
      </w:pPr>
      <w:bookmarkEnd w:id="96"/>
      <w:r>
        <w:rPr>
          <w:rFonts w:ascii="IRNazanin" w:hAnsi="IRNazanin" w:eastAsia="IRNazanin"/>
          <w:color w:val="111111"/>
          <w:sz w:val="28"/>
          <w:sz w:val="28"/>
          <w:szCs w:val="28"/>
          <w:rtl w:val="true"/>
          <w:lang w:bidi="fa-IR"/>
        </w:rPr>
        <w:t>المتطابقة علی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المستفاد منها أن الضلال فی ترک التمسک بهما</w:t>
      </w:r>
      <w:r>
        <w:rPr>
          <w:rFonts w:eastAsia="IRNazanin" w:cs="IRNazanin"/>
          <w:color w:val="111111"/>
          <w:sz w:val="28"/>
          <w:szCs w:val="28"/>
          <w:rtl w:val="true"/>
          <w:lang w:bidi="fa-IR"/>
        </w:rPr>
        <w:t>.</w:t>
      </w:r>
    </w:p>
    <w:p>
      <w:pPr>
        <w:pStyle w:val="Heading3"/>
        <w:numPr>
          <w:ilvl w:val="2"/>
          <w:numId w:val="1"/>
        </w:numPr>
        <w:rPr/>
      </w:pPr>
      <w:bookmarkStart w:id="97" w:name="__RefHeading___Toc3711560_581953129"/>
      <w:bookmarkStart w:id="98" w:name="_Toc34"/>
      <w:bookmarkEnd w:id="97"/>
      <w:r>
        <w:rPr>
          <w:rtl w:val="true"/>
        </w:rPr>
        <w:t>أهل البیت سفینة النجاة من رکبها نجا</w:t>
      </w:r>
      <w:bookmarkEnd w:id="98"/>
    </w:p>
    <w:p>
      <w:pPr>
        <w:pStyle w:val="Heading4"/>
        <w:numPr>
          <w:ilvl w:val="3"/>
          <w:numId w:val="1"/>
        </w:numPr>
        <w:rPr/>
      </w:pPr>
      <w:bookmarkStart w:id="99" w:name="__RefHeading___Toc3711562_581953129"/>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 أهل البیت سفینة النجاة من رکبها نجا،و من تخلف عنها غرق،و هی کثیرة أیضا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أهل بیتی فیکم کسفینة نوح 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الواردة فی أن معرفة اللّه و معرفة رسوله لا تکون الا بمعرفتهم و ان من لم یعرفهم و لم یهتد بهداهم و لم یسلک سبیلهم،فلم یعرف اللّه و لم یعرف رسوله و لم یطعهما،و لیس له الهدایة،و لم یقبل أعماله،و قد تقدم بعض الاخبار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المروی فی الکافی فی باب معرفة الامام،و الروایة عن أبی حمزة قال 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یعبد اللّه من یعرف اللّه؟فأما من لا یعرف اللّه، فانما یعبده هکذا ضلالا،قلت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فما معرفة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اللّه تعالی و تصدیق رسوله صلّی اللّه علیه و آله،و موالاة علی علیه السّلام و الائتمام به و بأئمة الهدی،و البراءة الی اللّه عز و جل من عدوهم،هکذا یعرف اللّه عز و جل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فیه،فیه عن عبد الرّحمن بن أبی لیلی،عن أبیه،عن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انکم لا تکونون صالحین حتی تعرفوا،و لا تعرفوا حتی تصدقوا،و لا تصدقوا حتی تسلموا أبوابا أربعة،لا تصلح أولها الا بآخرها،ضل أصحاب الثلاثة، و تاهوا تیها </w:t>
      </w:r>
      <w:r>
        <w:rPr>
          <w:rStyle w:val="FootnoteAnchor"/>
          <w:rtl w:val="true"/>
        </w:rPr>
        <w:footnoteReference w:id="204"/>
      </w:r>
      <w:r>
        <w:rPr>
          <w:rFonts w:ascii="IRNazanin" w:hAnsi="IRNazanin" w:eastAsia="IRNazanin"/>
          <w:color w:val="111111"/>
          <w:sz w:val="28"/>
          <w:sz w:val="28"/>
          <w:szCs w:val="28"/>
          <w:rtl w:val="true"/>
          <w:lang w:bidi="fa-IR"/>
        </w:rPr>
        <w:t xml:space="preserve">بعیدا،ان اللّه عز و جل لا یقبل الا العمل الصالح،و لا یقبل اللّه الا الوفاء بالشروط و العهود،فمن وفی للّه عز و جل بشرطه و استکمل </w:t>
      </w:r>
      <w:r>
        <w:rPr>
          <w:rStyle w:val="FootnoteAnchor"/>
          <w:rtl w:val="true"/>
        </w:rPr>
        <w:footnoteReference w:id="205"/>
      </w:r>
      <w:r>
        <w:rPr>
          <w:rFonts w:ascii="IRNazanin" w:hAnsi="IRNazanin" w:eastAsia="IRNazanin"/>
          <w:color w:val="111111"/>
          <w:sz w:val="28"/>
          <w:sz w:val="28"/>
          <w:szCs w:val="28"/>
          <w:rtl w:val="true"/>
          <w:lang w:bidi="fa-IR"/>
        </w:rPr>
        <w:t xml:space="preserve">ما وصف من </w:t>
      </w:r>
    </w:p>
    <w:p>
      <w:pPr>
        <w:pStyle w:val="BookText"/>
        <w:rPr/>
      </w:pPr>
      <w:r>
        <w:rPr>
          <w:rFonts w:ascii="Amiri" w:hAnsi="Amiri" w:eastAsia="Amiri" w:cs="Amiri"/>
          <w:color w:val="111111"/>
          <w:sz w:val="28"/>
          <w:sz w:val="28"/>
          <w:szCs w:val="28"/>
          <w:rtl w:val="true"/>
          <w:lang w:bidi="ar-SA"/>
        </w:rPr>
        <w:t xml:space="preserve">عهده،نال ما عنده،و استکمل وعده،ان اللّه تبارک و تعالی أخبر العباد بطرق الهدی،و شرع لهم فیها المنار،و أخبرهم کیف یسلکون،فقال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فمن اتقی اللّه فیما أمره لقی اللّه مؤمنا بما جاء به محمد صلّی اللّه علیه و آله هیهات هیهات فات قوم و ماتوا قبل أن یهتدوا و ظنوا أنهم آمنوا و أشرکوا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أتی البیوت من أبوابها اهتدی،و من أخذ فی غیرها سلک سبیل الردی،و صل اللّه طاعة ولی أمره بطاعة رسوله،و طاعة رسوله بطاعته،فمن ترک طاعة ولاة الامر لم یطع اللّه و لا رسوله،و هو الاقرار بما نزل من عند اللّه،خذوا زینتکم عند کل مسجد،و التمسوا البیوت الذی أذن اللّه أن ترفع و یذکر فیها اسمه،فانه أخبرکم أنهم رجال لا تلهیهم تجارة و لا بیع عن ذکر اللّه و اقام الصلاة و إیتاء الزکاة یخافون یوما تتقلب فیه الابصار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قد استخلص الرسل لامره،ثم استخلصهم مصدقین بذلک فی نذره،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تاه من جهل،و اهتدی من أبصر و عقل،ان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 کیف یهتدی من لم یبصر؟و کیف یبصر من لم یتدبر؟اتبعوا رسول اللّه صلّی اللّه علیه و آله و أهل بیته،و أقروا بما نزل من عند اللّه و اتبعوا آثار الهدی،فانهم علامات الامانة و التقی</w:t>
      </w:r>
      <w:r>
        <w:rPr>
          <w:rFonts w:eastAsia="IRNazanin" w:cs="IRNazanin"/>
          <w:color w:val="111111"/>
          <w:sz w:val="28"/>
          <w:szCs w:val="28"/>
          <w:rtl w:val="true"/>
          <w:lang w:bidi="fa-IR"/>
        </w:rPr>
        <w:t xml:space="preserve">. </w:t>
      </w:r>
      <w:bookmarkStart w:id="101" w:name="pg5697_58329"/>
    </w:p>
    <w:p>
      <w:pPr>
        <w:pStyle w:val="BookText"/>
        <w:rPr/>
      </w:pPr>
      <w:bookmarkEnd w:id="101"/>
      <w:r>
        <w:rPr>
          <w:rFonts w:ascii="IRNazanin" w:hAnsi="IRNazanin" w:eastAsia="IRNazanin"/>
          <w:color w:val="111111"/>
          <w:sz w:val="28"/>
          <w:sz w:val="28"/>
          <w:szCs w:val="28"/>
          <w:rtl w:val="true"/>
          <w:lang w:bidi="fa-IR"/>
        </w:rPr>
        <w:t xml:space="preserve">و اعلموا أنه لو أنکر رجل عیسی بن مریم،و أقر بمن سواه من الرسل لم یؤمن اقتصوا الطریق بالتماس المنار و التمسوا من وراء الحجب بالآثار،تستکملوا أمر دینکم،و تؤمنوا باللّه ربکم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711564_581953129"/>
      <w:bookmarkStart w:id="103" w:name="_Toc36"/>
      <w:bookmarkEnd w:id="102"/>
      <w:r>
        <w:rPr>
          <w:rtl w:val="true"/>
        </w:rPr>
        <w:t>بیان</w:t>
      </w:r>
      <w:r>
        <w:rPr>
          <w:rtl w:val="true"/>
        </w:rPr>
        <w:t>:</w:t>
      </w:r>
      <w:bookmarkEnd w:id="1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منصوب بفعل مقدر،من أعنی و کانت و نحو ذلک، أو فی حکم البیان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الابواب الاربعة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المعرفة،و التصدیق،و التسلیم،و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 تکونون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فی الذکر و هو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أن یکون مفعولا لتسلموا،و المراد من الابواب الاربعة ما اشتمل علیه قوله تعالی فی الآیة المذکورة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الایمان،و العمل الصالح،و الهدایة،و لا یصلح الثلاثة الا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دلت علیه الفقرات فیما بعد،من طاعة اللّه،و طاعة رسوله،و طاعة أولیاءه و الاقرار بما نزل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بالثلاثة التی ضل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الخلفاء الثلاثة،أو ما عدا الرابعة من الاربعة،و هی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الضمیر راجع الی الطاعة،و تذکیر الضمیر من جهة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راجعا الی العهد و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وفی للّه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استخلص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خالصین لامره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استخلصهم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الی الرسل،أی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جعلهم هداة </w:t>
      </w:r>
      <w:bookmarkStart w:id="104" w:name="pg5697_58330"/>
    </w:p>
    <w:p>
      <w:pPr>
        <w:pStyle w:val="BookText"/>
        <w:rPr/>
      </w:pPr>
      <w:bookmarkEnd w:id="104"/>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راجع الی ولاة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استخلص لامره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للدلالة علی أن المراد من الرجال فی الآیة لیس الأنبیاء و لا البیوت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اقتصوا الطریق بالتماس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القاموس قص اثره قصا و قصصا تتبعه و الخبر أعلمه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الطریق و السبیل بالفحص عن المنار و المنار موضع النور،أو النار،أو العلم،أو ما یهتدی به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موضع النور کالنار،ثم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المنار العلم و ما یوضع بین الشیئین من الحدود و محجة الطریق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3711566_581953129"/>
      <w:bookmarkStart w:id="106" w:name="_Toc37"/>
      <w:bookmarkEnd w:id="105"/>
      <w:r>
        <w:rPr>
          <w:rtl w:val="true"/>
        </w:rPr>
        <w:t>الائمة علیهم السّلام ولاة أمر اللّه و خزنة علمه</w:t>
      </w:r>
      <w:bookmarkEnd w:id="106"/>
    </w:p>
    <w:p>
      <w:pPr>
        <w:pStyle w:val="Heading4"/>
        <w:numPr>
          <w:ilvl w:val="3"/>
          <w:numId w:val="1"/>
        </w:numPr>
        <w:rPr/>
      </w:pPr>
      <w:bookmarkStart w:id="107" w:name="__RefHeading___Toc3711568_581953129"/>
      <w:bookmarkStart w:id="108" w:name="_Toc38"/>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 روی فیه فی باب أن الائمة علیهم السّلام ولاة أمر اللّه و خزنة علمه،باسناده الصحیح عن علی بن جعفر،عن أبی الحسن موسی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خلقنا فأحسن خلقنا،و صورنا فأحسن صورنا،و جعلنا خزانه فی سمائه و أرضه،و لنا نطقت الشجرة و بعبادتنا عبد اللّه تعالی،و لو لانا ما عبد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711570_581953129"/>
      <w:bookmarkStart w:id="110" w:name="_Toc39"/>
      <w:bookmarkEnd w:id="109"/>
      <w:r>
        <w:rPr>
          <w:rtl w:val="true"/>
        </w:rPr>
        <w:t>بیان</w:t>
      </w:r>
      <w:r>
        <w:rPr>
          <w:rtl w:val="true"/>
        </w:rPr>
        <w:t>:</w:t>
      </w:r>
      <w:bookmarkEnd w:id="1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بعبادتنا للّه عبد اللّه تعالی،حیث أن عبادتهم حق العبادة أو أن عبادة الناس مأخوذة من عبادتهم،أو المراد بالعبادة الطاعة،و هو بعید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أن الائمة خلفاء اللّه فی أرضه،عن أبی بصیر،قال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الأوصیاء هم أبواب اللّه عز و جل التی یؤتی منها،و لولاهم ما عرف </w:t>
      </w:r>
    </w:p>
    <w:p>
      <w:pPr>
        <w:pStyle w:val="BookText"/>
        <w:rPr/>
      </w:pPr>
      <w:r>
        <w:rPr>
          <w:rFonts w:ascii="IRNazanin" w:hAnsi="IRNazanin" w:eastAsia="IRNazanin"/>
          <w:color w:val="111111"/>
          <w:sz w:val="28"/>
          <w:sz w:val="28"/>
          <w:szCs w:val="28"/>
          <w:rtl w:val="true"/>
          <w:lang w:bidi="fa-IR"/>
        </w:rPr>
        <w:t xml:space="preserve">اللّه تعالی و بهم احتج اللّه تعالی علی خلقه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الاخبار،و یمکن الاستدلال لذلک بجملة من الآیات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الکافی فی باب أن الائمة هم الهداة،عن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امام هاد للقرن الذی هو فیهم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فیه باسناده الصحیح،عن برید العجلی،عن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المنذر،و لکل زمان منا هاد یهدیهم الی ما جاء به نبی اللّه،ثم الهداة من بعده علی ثم الأوصیاء واحد بعد واحد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الروایات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بنی اسرائیل یوم ندعو کل أناس بامامهم فمن أوتی کتابه بیمینه فأولئک یقرءون کتابهم و لا یظلمون فتیلا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فی باب فرض طاعة الائمة علیهم السّلام،عن عبد الاعلی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السمع و الطاعة أبواب الخیر،السامع المطیع لا حجة </w:t>
      </w:r>
    </w:p>
    <w:p>
      <w:pPr>
        <w:pStyle w:val="BookText"/>
        <w:rPr/>
      </w:pPr>
      <w:r>
        <w:rPr>
          <w:rFonts w:ascii="Amiri" w:hAnsi="Amiri" w:eastAsia="Amiri" w:cs="Amiri"/>
          <w:color w:val="111111"/>
          <w:sz w:val="28"/>
          <w:sz w:val="28"/>
          <w:szCs w:val="28"/>
          <w:rtl w:val="true"/>
          <w:lang w:bidi="ar-SA"/>
        </w:rPr>
        <w:t>علیه،و السامع العاصی لا حجة له،و امام المسلمین تمت حجته و احتجاجه یوم یلقی اللّه عز و جل،ثم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علی بن ابراهیم فی تفسیره باسناده الصحیح عن الفضیل بن یسار عن أبی جعفر علیه السّلام فی قوله تعالی یوم ندعو کل اناس بامامهم قال یجیء رسول اللّه صلّی اللّه علیه و آله و سلم فی قومه،و علی علیه السّلام فی قومه،و الحسن علیه السّلام فی قومه، و کل من مات فی ظهرانی قوم جاء و أصحابه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البرقی فی محاسنه باسناده الصحیح،عن یعقوب بن شعیب،قال قلت لابی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کل قرن من هذه الامة بامامهم،قلت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رسول اللّه صلّی اللّه علیه و آله فی قرنه،و علی علیه السّلام فی قرنه و الحسن علیه السّلام فی قرنه،و الحسین علیه السّلام فی قرنه،و کل امام فی قرنه الذی هلک بین أظهرهم؟قال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العیاشی فی تفسیره باسناده عن أبی بصیر،عن أبی عبد اللّه علیه السّلام انه اذا کان یوم القیامة یدعی کل بامامه الذی مات فی عصره،فان أثبته أعطی کتابه بیمینه،لقوله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الیمین اثبات الامام،لانه کتاب یقرأه،لان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الآیة،و الکتاب الامام فمن نبذه وراء ظهره کان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أنکره کان من أصحاب الشمال الذین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الشِّمالِ فِی سَمُومٍ وَ حَمِیمٍ وَ ظِلٍّ مِنْ یَحْمُومٍ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روی أیضا باسناده عن عمار الساباطی،قال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تترک الارض بغیر امام یحل حلال اللّه و یحرم حرام اللّه،و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مات میتة جاهلیة، فمدوا أعناقهم و فتحوا أعینهم،فقال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الجاهلیة الجهلاء، فلما خرجنا من عنده،فقال لنا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اللّه الجاهلیة الجهلاء،و لکن لما رآکم مددتم أعناقکم و فتحتم أعینکم قال لکم کذلک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فی الکافی فی باب أن النعمة التی ذکرها اللّه فی کتابه الائمة علیهم السّلام، باسناده عن الاصبغ،قال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غیروا سنة رسول اللّه صلّی اللّه علیه و آله،و عدلوا عن وصیه،لا یتخوفون أن ینزل بهم العذاب،ثم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النعمة التی أنعم اللّه بها علی عباده و بنا یفوز من فاز یوم القیامة </w:t>
      </w:r>
      <w:r>
        <w:rPr>
          <w:rStyle w:val="FootnoteAnchor"/>
          <w:rtl w:val="true"/>
        </w:rPr>
        <w:footnoteReference w:id="225"/>
      </w:r>
      <w:r>
        <w:rPr>
          <w:rFonts w:ascii="IRNazanin" w:hAnsi="IRNazanin" w:eastAsia="IRNazanin"/>
          <w:color w:val="111111"/>
          <w:sz w:val="28"/>
          <w:sz w:val="28"/>
          <w:szCs w:val="28"/>
          <w:rtl w:val="true"/>
          <w:lang w:bidi="fa-IR"/>
        </w:rPr>
        <w:t>و نحو ذلک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أواخر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فی سورة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اکْتُبْ لَنا فِی هذِهِ الدُّنْیا حَسَنَةً وَ فِی الْآخِرَةِ </w:t>
      </w:r>
    </w:p>
    <w:p>
      <w:pPr>
        <w:pStyle w:val="BookText"/>
        <w:rPr/>
      </w:pPr>
      <w:r>
        <w:rPr>
          <w:rFonts w:ascii="Amiri" w:hAnsi="Amiri" w:eastAsia="Amiri" w:cs="Amiri"/>
          <w:color w:val="111111"/>
          <w:sz w:val="28"/>
          <w:sz w:val="28"/>
          <w:szCs w:val="28"/>
          <w:rtl w:val="true"/>
          <w:lang w:bidi="ar-SA"/>
        </w:rPr>
        <w:t>إِنّا هُدْنا إِلَیْکَ قالَ عَذابِی 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فی الکافی فی باب فیه نکت و نتف من التنزیل فی الولایة،باسناده الصحیح عن أبی عبیدة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الاستطاعة و قول الناس،فقال و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الناس مختلفون فی اصابة القول و کلهم هالک،قال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شیعتنا و رحمته خلقهم،و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لطاعة الامام </w:t>
      </w:r>
      <w:r>
        <w:rPr>
          <w:rStyle w:val="FootnoteAnchor"/>
          <w:rtl w:val="true"/>
        </w:rPr>
        <w:footnoteReference w:id="228"/>
      </w:r>
      <w:r>
        <w:rPr>
          <w:rFonts w:ascii="Amiri" w:hAnsi="Amiri" w:eastAsia="Amiri" w:cs="Amiri"/>
          <w:color w:val="111111"/>
          <w:sz w:val="28"/>
          <w:sz w:val="28"/>
          <w:szCs w:val="28"/>
          <w:rtl w:val="true"/>
          <w:lang w:bidi="ar-SA"/>
        </w:rPr>
        <w:t xml:space="preserve">الرحمة التی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الامام و وسع علمه الذی هو من علمه کل شیء هو شیعتنا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ولایة أمیر المؤمنین علیه السّلام غیر الامام و طاعته،ثم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 آله و الوصی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المنکر من أنکر فضل الامام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الذنوب التی کانوا فیها قبل معرفتهم فضل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الَّتِی کانَتْ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الاغلال ما کانوا یقولون مما لم یکونوا أمروا به من ترک فضل الامام،فلما عرفوا فضل الامام وضع </w:t>
      </w:r>
      <w:bookmarkStart w:id="111" w:name="pg5697_58335"/>
    </w:p>
    <w:p>
      <w:pPr>
        <w:pStyle w:val="BookText"/>
        <w:rPr/>
      </w:pPr>
      <w:bookmarkEnd w:id="111"/>
      <w:r>
        <w:rPr>
          <w:rFonts w:ascii="IRNazanin" w:hAnsi="IRNazanin" w:eastAsia="IRNazanin"/>
          <w:color w:val="111111"/>
          <w:sz w:val="28"/>
          <w:sz w:val="28"/>
          <w:szCs w:val="28"/>
          <w:rtl w:val="true"/>
          <w:lang w:bidi="fa-IR"/>
        </w:rPr>
        <w:t>عنهم اصرهم،و الاصر الذنب و هی الآصار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نسبهم،فقال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الذین اجتنبوا الجبت و الطاغوت أن یعبدوها،و الجبت و الطاغوت فلان و فلان و فلان،و العبادة طاعة الناس لهم الخبر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3711572_581953129"/>
      <w:bookmarkStart w:id="113" w:name="_Toc40"/>
      <w:bookmarkEnd w:id="112"/>
      <w:r>
        <w:rPr>
          <w:rtl w:val="true"/>
        </w:rPr>
        <w:t>بیان</w:t>
      </w:r>
      <w:r>
        <w:rPr>
          <w:rtl w:val="true"/>
        </w:rPr>
        <w:t>:</w:t>
      </w:r>
      <w:bookmarkEnd w:id="1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لطاعة الامام الرحمة التی یقول و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الظاهر أن الضمیر فی یقول الاول راجع الی اللّه تعالی،فیکون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و یکون لطاعة مبتداء خبره الرحمة،أی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تعالی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یقول الاول تفسیر لقوله تعالی و لذلک خلقهم المفسر أولا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لرحمته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لطاعة الامام خلقهم،و الرحمة التی یقول خبر مبتدأ محذوف،أی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الرحمة تلک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الرحمة مفعول،أی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لطاعة الامام الرحمة التی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المعنی یقول لعلم الامام و وسع علمه الّذی هو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لوسع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راجع الی الشیء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رحمة اللّه وسعهم دون غیرهم،بل و فی قوله أیضا و وسع علمه کل 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الی الآیة،أی الآیة فی مصحفهم علیهم السّلام الآصار کذا قیل،أو الی کلمة الاصر،أی الاصر مأخوذ من الآصار بکسر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 الذنب و الثقل،و الآصار و الایصر حبل قصیر یشد به فی أسفل الخباء الی وتد،و جمع الآصار اصر و جمع الایصر أیاصر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جاری مؤاصری أی اصار بیته الی جنب اصار بیتی،ثم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الآصار و الایصر أیضا الحشیش یقال لفلان محش لا یجز أیصره،أی لا یقطع،وحی متآصرون، أی متجاورون انتهی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ان أصل الاصر الآصار،فانه کالقید للشخص فی الرجل فی مقابل الغل فی العنق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 وَ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أنه الاصر بضمتین جمع الآصار 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آخره بصیغة التأنیث و الجمع فی الالفاظ و یحتمل أن یکون الآصار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الاصر علی وزن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جمع الاصر آصار و آصرات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 الکافی فی الباب المذکور،عن الحکم بن بهلول عن رجل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 إِلَیْکَ وَ إِلَی الَّذِینَ مِنْ قَبْلِکَ لَئِنْ </w:t>
      </w:r>
    </w:p>
    <w:p>
      <w:pPr>
        <w:pStyle w:val="BookText"/>
        <w:rPr/>
      </w:pPr>
      <w:r>
        <w:rPr>
          <w:rFonts w:ascii="Amiri" w:hAnsi="Amiri" w:eastAsia="Amiri" w:cs="Amiri"/>
          <w:color w:val="111111"/>
          <w:sz w:val="28"/>
          <w:sz w:val="28"/>
          <w:szCs w:val="28"/>
          <w:rtl w:val="true"/>
          <w:lang w:bidi="ar-SA"/>
        </w:rPr>
        <w:t>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أشرکت فی الولایة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 اللّه فاعبد بالطاعة و کن من الشاکرین أن عضدتک بأخیک و ابن عمک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أوائل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فیه فیه باسناده عن عبد الرّحمن بن کثیر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Style w:val="FootnoteAnchor"/>
          <w:rtl w:val="true"/>
        </w:rPr>
        <w:footnoteReference w:id="235"/>
      </w:r>
      <w:r>
        <w:rPr>
          <w:rFonts w:ascii="Amiri" w:hAnsi="Amiri" w:eastAsia="Amiri" w:cs="Amiri"/>
          <w:color w:val="111111"/>
          <w:sz w:val="28"/>
          <w:sz w:val="28"/>
          <w:szCs w:val="28"/>
          <w:rtl w:val="true"/>
          <w:lang w:bidi="ar-SA"/>
        </w:rPr>
        <w:t xml:space="preserve">و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 أهل 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فَیَتَّبِعُونَ ما تَشابَهَ مِنْهُ ابْتِغاءَ الْفِتْنَةِ وَ ابْتِغاءَ تَأْوِیلِهِ 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و الائمة علیهم 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 وَ إِنْ تَوَلَّوْا فَإِنَّما هُمْ فِی شِقاقٍ فَسَیَکْفِیکَهُمُ اللّهُ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باسناده عن سلام،عن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ما أُنْزِلَ إِلَیْنا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عنی بذلک علیا علیه السّلام و فاطمة و الحسن و الحسین و جرت بعدهم فی الائمة ثم یرجع القول من اللّه فی الناس،فقال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فاطمة و الحسن و الحسین و الائمة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 إِنْ تَوَلَّوْا فَإِنَّما هُمْ فِی شِقاقٍ</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 ما تَدْعُوهُمْ إِلَیْهِ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فیه فیه عن محمد بن سنان،عن الرضا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من ولایة علی،هکذا فی الکتاب محفوظة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 لَقَدْ جاءَتْ رُسُلُ رَبِّنا بِالْحَقِّ وَ نُودُوا أَنْ تِلْکُمُ الْجَنَّةُ أُورِثْتُمُوها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فیه فیه عن أبی بصیر،عن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یوم القیامة دعی بالنبی صلّی اللّه علیه و آله و بأمیر المؤمنین علیه السّلام و بالأئمة من ولده،فینصبون للناس،فاذا رأتهم شیعتهم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هدانا اللّه فی ولایة أمیر المؤمنین علیه السّلام و الائمة من ولده علیهم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14" w:name="pg5697_58339"/>
    </w:p>
    <w:p>
      <w:pPr>
        <w:pStyle w:val="BookText"/>
        <w:rPr/>
      </w:pPr>
      <w:bookmarkEnd w:id="11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فیه فیه باسناده،عن عبد اللّه بن کثیر،عن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النبأ العظیم الولایة و 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أمیر المؤمنین علیه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فیه فیه،عن ادریس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بهذا لم نک من اتباع الائمة الذین قال اللّه تبارک و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تری الناس یسمون الذی یلی السابق فی الحلبة مصلی،فذلک الذی عنی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نَکُ مِنَ الْمُصَلِّینَ 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 السابقین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3711574_581953129"/>
      <w:bookmarkStart w:id="116" w:name="_Toc41"/>
      <w:bookmarkEnd w:id="115"/>
      <w:r>
        <w:rPr>
          <w:rtl w:val="true"/>
        </w:rPr>
        <w:t>بیان</w:t>
      </w:r>
      <w:r>
        <w:rPr>
          <w:rtl w:val="true"/>
        </w:rPr>
        <w:t>:</w:t>
      </w:r>
      <w:bookmarkEnd w:id="1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Style w:val="FootnoteAnchor"/>
          <w:rtl w:val="true"/>
        </w:rPr>
        <w:footnoteReference w:id="248"/>
      </w:r>
      <w:r>
        <w:rPr>
          <w:rFonts w:ascii="IRNazanin" w:hAnsi="IRNazanin" w:eastAsia="IRNazanin"/>
          <w:color w:val="111111"/>
          <w:sz w:val="28"/>
          <w:sz w:val="28"/>
          <w:szCs w:val="28"/>
          <w:rtl w:val="true"/>
          <w:lang w:bidi="fa-IR"/>
        </w:rPr>
        <w:t xml:space="preserve">صلاة لا تصلیة دعا و الفرس تلی السابق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الصلا وزان العصا مغزر الذنب من الفرس و التثنیة صلوان،و منه قیل للفرس الذی بعد السابق فی الحلبة المصلی لان رأسه عند صلا السابق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الحلبة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وزان سجدة خیل یجمع للسباق من کل أوب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الحلبة الدفعة من الخیل فی الرهان و خیل تجتمع للسباق من کل أوب للنصرة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 الَّذِینَ کَفَرُوا عَذاباً شَدِیداً وَ لَنَجْزِیَنَّهُمْ أَسْوَأَ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قوله فی سورة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فیه فیه عن أبی بصیر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المکذبین حیث أنبأتکم رسالة ربی فی ولایة علی علیه السّلام و 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أنزلت،و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تَلْوُوا أَوْ تُعْرِضُوا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تلووا أو تعرضوا عما أمرتم به،فان اللّه کان بما تعملون خبیرا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شَدِیداً </w:t>
      </w:r>
      <w:bookmarkStart w:id="117" w:name="pg5697_58341"/>
    </w:p>
    <w:p>
      <w:pPr>
        <w:pStyle w:val="BookText"/>
        <w:rPr/>
      </w:pPr>
      <w:bookmarkEnd w:id="117"/>
      <w:r>
        <w:rPr>
          <w:rFonts w:ascii="Amiri" w:hAnsi="Amiri" w:eastAsia="Amiri" w:cs="Amiri"/>
          <w:color w:val="111111"/>
          <w:sz w:val="28"/>
          <w:sz w:val="28"/>
          <w:szCs w:val="28"/>
          <w:rtl w:val="true"/>
          <w:lang w:bidi="ar-SA"/>
        </w:rPr>
        <w:t>فی الدنیا وَ لَنَجْزِیَنَّهُمْ أَسْوَأَ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فیه فیه عن أبی بصیر،عن أبی عبد اللّه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هکذا و اللّه نزل بها جبرئیل علیه السّلام علی محمد صلّی اللّه علیه و آله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الآیات و الاخبار الفائقة حد الاحصاء،و سیأتی منها ان شاء اللّه تعالی جملة وافیة اذا اطلعت علی هذه الاخبار و الآیات المفسرة،علمت أن الامامة من أصول الدین بل من معظمها</w:t>
      </w:r>
      <w:r>
        <w:rPr>
          <w:rFonts w:eastAsia="IRNazanin" w:cs="IRNazanin"/>
          <w:color w:val="111111"/>
          <w:sz w:val="28"/>
          <w:szCs w:val="28"/>
          <w:rtl w:val="true"/>
          <w:lang w:bidi="fa-IR"/>
        </w:rPr>
        <w:t>.</w:t>
      </w:r>
    </w:p>
    <w:p>
      <w:pPr>
        <w:pStyle w:val="Heading2"/>
        <w:numPr>
          <w:ilvl w:val="1"/>
          <w:numId w:val="1"/>
        </w:numPr>
        <w:rPr/>
      </w:pPr>
      <w:bookmarkStart w:id="118" w:name="__RefHeading___Toc3711576_581953129"/>
      <w:bookmarkStart w:id="119" w:name="_Toc42"/>
      <w:bookmarkEnd w:id="118"/>
      <w:r>
        <w:rPr>
          <w:rtl w:val="true"/>
        </w:rPr>
        <w:t>الفصل الثالث</w:t>
      </w:r>
      <w:r>
        <w:rPr>
          <w:rtl w:val="true"/>
        </w:rPr>
        <w:t xml:space="preserve">: </w:t>
      </w:r>
      <w:r>
        <w:rPr>
          <w:rtl w:val="true"/>
        </w:rPr>
        <w:t>فی مرتبة الامامة</w:t>
      </w:r>
      <w:bookmarkEnd w:id="119"/>
    </w:p>
    <w:p>
      <w:pPr>
        <w:pStyle w:val="Heading3"/>
        <w:numPr>
          <w:ilvl w:val="2"/>
          <w:numId w:val="1"/>
        </w:numPr>
        <w:rPr/>
      </w:pPr>
      <w:bookmarkStart w:id="120" w:name="__RefHeading___Toc3711578_581953129"/>
      <w:bookmarkStart w:id="121" w:name="_Toc43"/>
      <w:bookmarkEnd w:id="120"/>
      <w:r>
        <w:rPr>
          <w:rtl w:val="true"/>
        </w:rPr>
        <w:t>اشارة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ربما وقع الاختلاف فی أن الامامة و المعرفة بها من أصول الدین، أو من أصول المذهب،أو من فروع الدین،أو خارجة عن الجمیع؟و بهذا العنوان قل من تعرض لهذه المسألة،و یترتب علی هذا الخلاف اسلام المنکر لها و کفره و ضلالته و عدمها،و غیر ذلک من ثمرات هذا المقام و هی عظیمة،و أذکر فی هذا المقام قدر ما اقتضاه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هاهنا أقوال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أنها من أصول الدین،و الذی یظهر أن هذا القول هو أصل القول فی الامامة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البیضاوی فی المنهاج و بعض شراحه فی الخبر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الخبر الذی علم کذبه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علم خلافه عقلا،اما ضرورة کقولنا النار باردة،أو استدلالا کقولهم العالم قدیم و من هذا الباب قول القائل الذی لم یکذب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کاذب فانه معلوم الکذب قطعا،لانه ان صرف الی الاخبار السابقة فظاهر،و ان صرف الی نفسه فکذلک لاستحالته،ضرورة لزوم تأخر الخبر عن المخبر عنه بالرتبة،و امتناع تأخر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 یتواتر و من شأنه أنه لو صح لتواتر،لتوفر الدواعی علی نقله،اما لتعلقه بأصول الدین کالإمامة،أو لغرابته کسقوط المؤذن عن المنارة، أولهما جمیعا کالمعجزات،أو عدم تواتره دلیل عدمه،کما یعلم أن لا بلدة بین مکة و المدینة أکبر منهما،و لا سبب لذلک الا عدم النقل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اثبات للقاعدة الکلیة بمثال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ضروریة و ایراد المثال للتنبیه علیها فانه کثیرا ما ینبه علی البدیهیات بالامثلة،و ادعت الشیعة أن النص الجلی دل علی إمامة علی رضی اللّه عنه،و لم یتواتر،قالوا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یتواتر الاقامة أنها مثنی أو فرادی،و کالتسمیة فلانه لم یتواتر الجهر بها و لا اسرارها،أو کمعجزات الرسول صلّی اللّه علیه و آله مثل انشقاق القمر و تسبیح الحصاة و حنین الجذع الی غیر ذلک،فانها امور توفرت الدواعی علی نقلها و لم یتواتر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عدم التواتر فیما توفر الدواعی علی نقله یستلزم الکذب فی هذه الامور قلنا فی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ندعی ان عدم التواتر فیما توفر الدواعی علی نقله بلا مانع یستلزم الکذب،و حینئذ لا یرد النقوض</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الاولان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الاقامة و التسمیة،فلکونهما من فروع الدین،و لا کفر و لا </w:t>
      </w:r>
    </w:p>
    <w:p>
      <w:pPr>
        <w:pStyle w:val="BookText"/>
        <w:rPr/>
      </w:pPr>
      <w:r>
        <w:rPr>
          <w:rFonts w:ascii="IRNazanin" w:hAnsi="IRNazanin" w:eastAsia="IRNazanin"/>
          <w:color w:val="111111"/>
          <w:sz w:val="28"/>
          <w:sz w:val="28"/>
          <w:szCs w:val="28"/>
          <w:rtl w:val="true"/>
          <w:lang w:bidi="fa-IR"/>
        </w:rPr>
        <w:t>بدعة فی تخالفهما،فلم یتوفر الدواعی علی نقله،بخلاف الامامة فانها لما کانت من أصول الدین و مخالفتها یقتضی الکفر و البدعة،فلا بد و أن یتوفر الدواعی علی نقلها،فلما لم یتواتر علم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تلک المعجزات،فلان المانع من النقل موجود فیها و هو قلة المشاهدین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قلة سامعی ذلک النص،مع أنهم رووا مثله فی طرف أبی بکر و لم یجزموا بکذبه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السامعون للنص ان کانوا قلیلین،صارت الروایة من باب الآحاد، فلا یکون حجة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بالغین حد التواتر،وجب ظهور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بلوغ السامعین حد التواتر،لکن لمخالفته الاعتقاد لم یفد العلم لغیر الشیعة،و جاز أیضا کثرتهم،لکنهم لما کانوا مشتغلین بالجهاد نسوا ما سمعوه أو قتلوا،فصارت من باب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لا یکون قطعیة،و لکن لما ذا یلزم کذبه و الکلام فیه،علی أن العمل بالآحاد واجب عندکم کما یجیء،فیکون حجة قطعیة انتهی و نقلناه بطوله لما فیه من الفائدة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الشافی فی أوائله حیث رد علی صاحب المغنی فی أنه لو کان النص لما خفی علی المهاجر و الانصار،قال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ینسی خصومنا فی هذا الموضع ما لا یزالون یقولونه لنا،و یعتمدونه فی تقبیح قولنا،و التشنیع علی مذهبنا من تعظیمهم لامر الامامة،و تفخیمهم لشأن النص علیها،و ان النصوص فیها تجب أن تکون أظهر و أشهر من النصوص علی سائر الفرائض و العبادات، لانها أصل الدین و قطبه،و المنزلة الثالثة للنبوة،و لان العبادة بمعرفتها عامة، و بکثیر من العبادات خاصة الی غیر ما ذکرناه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أیضا بفاصلة کراس تقریبا،قال صاحب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الشریعة الایمان بالامام و المعرفة بأحواله،فلا بد من أن یعلم،لانه من أعظم أمر الدین عندهم،فیقال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یعلم ذلک بالتواتر أو من جهة الامام الی آخر کلام صاحب الکتاب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بفاصلة کراسین مثلا نقلا عن صاحب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یسلک هذه الطریقة یجعل الامام حجة فی الزمان کالرسول،و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امام زمانه فهو کافر 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مات و هو لا یعرف امامه مات میتة جاهلیة،فلا بد من أن یحصل الضرورة للکل،أو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یحصل عارفا بذلک فلیس بمکلف أصلا أو لیس بمکلف للامامة و معذور فیها،کما یقوله أهل المعارف فی سائر الدیانات الی آخره و ارتضاه السید المرتضی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اعتقاداته فی باب الاعتقاد فی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فیمن جحد إمامة علی بن أبی طالب و الائمة علیهم السّلام أنه بمنزلة من جحده نبوة جمیع الأنبیاء و أنکر نبوة محمد،و اعتقادنا فیمن أقر بامامة أمیر المؤمنین علیه السّلام و جحده و أنکر واحدا من بعده من الائمة أنه بمنزلة من أقر بجمیع الأنبیاء و أنکر نبوة محمد صلّی اللّه علیه و آله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فی أول کتاب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أفتتحه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المقنعة بما یجب علی کافة المکلفین من الاعتقاد الذی لا یسع اهماله البالغین،إذ هو أصل الایمان و الاس الذی علیه بناء جمیع أهل الادیان،و به یکون قبول الاعمال و یتمیز الهدی من الضلال و باللّه استعین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یجب فی اعتقاد الامامة و معرفة ائمة العباد،و یجب علی </w:t>
      </w:r>
    </w:p>
    <w:p>
      <w:pPr>
        <w:pStyle w:val="BookText"/>
        <w:rPr/>
      </w:pPr>
      <w:r>
        <w:rPr>
          <w:rFonts w:ascii="IRNazanin" w:hAnsi="IRNazanin" w:eastAsia="IRNazanin"/>
          <w:color w:val="111111"/>
          <w:sz w:val="28"/>
          <w:sz w:val="28"/>
          <w:szCs w:val="28"/>
          <w:rtl w:val="true"/>
          <w:lang w:bidi="fa-IR"/>
        </w:rPr>
        <w:t>کل مکلف أن یعرف امام زمانه،و یعتقد إمامته و فرض طاعته،و انه أفضل أهل عصره و سید قومه،فانهم فی العصمة و الکمال کالانبیاء علیهم السّلام،و یعتقد أن کل رسول اللّه تعالی فهو نبی امام،و لیس کل امام نبیا و لا رسولا،و ان الأئمة بعد رسول اللّه صلّی اللّه علیه و آله حجج اللّه و أولیائه و أصفیائه و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و سیدهم أمیر المؤمنین علی بن أبی طالب بن عبد المطلب بن هاشم بن عبد مناف علیه أفضل السّلام،ثم الحسن بن علی بن أبی طالب،ثم الحسین،و بعد الحسین علی بن الحسین،ثم محمد بن علی بن الحسین،ثم جعفر بن محمد، ثم موسی بن جعفر،ثم علی بن موسی،ثم محمد بن علی بن موسی،ثم علی بن محمد بن علی،ثم الحسن بن علی بن محمد،ثم الحجة القائم بالحق ابن الحسن ابن علی بن محمد بن علی بن موسی علیهم السّلام،لا إمامة لاحد بعد النبی صلّی اللّه علیه و آله،و لا یستحقها سواهم،و انهم فی الحجة علی کافة الانام کالانبیاء،و انهم أفضل خلق اللّه بعد نبیه علیه و آله السّلام،و الشهداء علی رعایاه یوم القیامة،کما أن الأنبیاء شهداء اللّه علی اممهم،و أن بمعرفتهم و ولایتهم تقبل الاعمال،و بعداوتهم و الجهل بهم یستحق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فی آخر باب ما یجب من اعتقاد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شک فی شیء مما سمیناه،أو أنکره،خرج عن ملة الاسلام،و لم یقبل منه شیء من الاعمال انتهی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کتاب الزکاة من المنتهی فی أوصاف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یشترط فیه الایمان لان الامامة من أرکان الدین و اصوله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 الآتی إن شاء اللّه تعالی</w:t>
      </w:r>
      <w:r>
        <w:rPr>
          <w:rFonts w:eastAsia="IRNazanin" w:cs="IRNazanin"/>
          <w:color w:val="111111"/>
          <w:sz w:val="28"/>
          <w:szCs w:val="28"/>
          <w:rtl w:val="true"/>
          <w:lang w:bidi="fa-IR"/>
        </w:rPr>
        <w:t xml:space="preserve">. </w:t>
      </w:r>
      <w:bookmarkStart w:id="122" w:name="pg5697_58346"/>
    </w:p>
    <w:p>
      <w:pPr>
        <w:pStyle w:val="BookText"/>
        <w:rPr/>
      </w:pPr>
      <w:bookmarkEnd w:id="122"/>
      <w:r>
        <w:rPr>
          <w:rFonts w:ascii="IRNazanin" w:hAnsi="IRNazanin" w:eastAsia="IRNazanin"/>
          <w:color w:val="111111"/>
          <w:sz w:val="28"/>
          <w:sz w:val="28"/>
          <w:szCs w:val="28"/>
          <w:rtl w:val="true"/>
          <w:lang w:bidi="fa-IR"/>
        </w:rPr>
        <w:t>و قال فی صدر کتاب الالفین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لطف عام و النبوة لطف خاص،لامکان خلو الزمان عن نبی حی بخلاف الامام لما سیأتی،و انکار اللطف العام شر من انکار اللطف الخاص،و الی هذا أشار الصادق علیه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الدلیل الثالث و الخمسین من أدلة وجوب عصمة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یجب علی مجموع الامة بعد عصر النبی صلّی اللّه علیه و آله اتباع الامام،لان قوله مساو لقول النبی صلّی اللّه علیه و آله و فعله کفعله،لقوله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إِلَی الرَّسُولِ وَ إِلی أُولِی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اما ان یکون علی سبیل الجمع أولا،و الاول محال،لان مع حصول النبی لا حاجة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اما أن یکون قول واحد حجة من غیر اشتراط قول آخر و قول واحد،بشرط قول الاخر دون العکس،و الثانی محال لان المشروط اما قول النبی صلّی اللّه علیه و آله و هو محال بالضرورة،أو قول الامام فمع نص النبی صلّی اللّه علیه و آله لا اعتبار بقول الامام و لا حاجة إلیه،فتعین الاول فساوی النبی صلّی اللّه علیه و آله فی وجوب الاتباع</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الآیات الدالة علی وجوب اتباع النبی صلّی اللّه علیه و آله و مساواته ایاه عامة لکل الامة،و هو اجماع بین المسلمین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711580_581953129"/>
      <w:bookmarkStart w:id="124" w:name="_Toc44"/>
      <w:bookmarkEnd w:id="123"/>
      <w:r>
        <w:rPr>
          <w:rtl w:val="true"/>
        </w:rPr>
        <w:t>الامام رکن من أرکان الشرع</w:t>
      </w:r>
      <w:bookmarkEnd w:id="124"/>
    </w:p>
    <w:p>
      <w:pPr>
        <w:pStyle w:val="BookText"/>
        <w:rPr/>
      </w:pPr>
      <w:r>
        <w:rPr>
          <w:rFonts w:ascii="IRNazanin" w:hAnsi="IRNazanin" w:eastAsia="IRNazanin"/>
          <w:color w:val="111111"/>
          <w:sz w:val="28"/>
          <w:sz w:val="28"/>
          <w:szCs w:val="28"/>
          <w:rtl w:val="true"/>
          <w:lang w:bidi="fa-IR"/>
        </w:rPr>
        <w:t>و قال أیضا فی الدلیل الثامن و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رکن من أرکان الشرع،لان قوله مبدأ من المبادی الی آخر کلامه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 فی الدلیل التاسع و السبعین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النبی صلّی اللّه علیه و آله لم یخرج من الدنیا حتی صارت أمر الدین کاملا،کما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أعظم أرکان الدین،و هذا یقتضی أن أمر الامام قد تم قبل وفاته و الاحکام التی قد ثبتت فی زمانه قد نص علیها قطعا،خصوصا فیما هو </w:t>
      </w:r>
    </w:p>
    <w:p>
      <w:pPr>
        <w:pStyle w:val="BookText"/>
        <w:rPr/>
      </w:pPr>
      <w:r>
        <w:rPr>
          <w:rFonts w:ascii="IRNazanin" w:hAnsi="IRNazanin" w:eastAsia="IRNazanin"/>
          <w:color w:val="111111"/>
          <w:sz w:val="28"/>
          <w:sz w:val="28"/>
          <w:szCs w:val="28"/>
          <w:rtl w:val="true"/>
          <w:lang w:bidi="fa-IR"/>
        </w:rPr>
        <w:t xml:space="preserve">أعظم أرکان الدین </w:t>
      </w:r>
      <w:r>
        <w:rPr>
          <w:rStyle w:val="FootnoteAnchor"/>
          <w:rtl w:val="true"/>
        </w:rPr>
        <w:footnoteReference w:id="265"/>
      </w:r>
      <w:r>
        <w:rPr>
          <w:rFonts w:ascii="IRNazanin" w:hAnsi="IRNazanin" w:eastAsia="IRNazanin"/>
          <w:color w:val="111111"/>
          <w:sz w:val="28"/>
          <w:sz w:val="28"/>
          <w:szCs w:val="28"/>
          <w:rtl w:val="true"/>
          <w:lang w:bidi="fa-IR"/>
        </w:rPr>
        <w:t>انتهی الی غیر ذلک من کلماته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الباب الحادی عشر،فیما یجب علی عامة المکلفین من معرفة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کافة علی وجوب معرفة اللّه و صفاته الثبوتیة و السلبیة و النبوة و الامامة و المعاد بالدلیل لا بالتقلید،فلا بد من ذکر ما لا یمکن جهله علی أحد من المسلمین،و من جهل شیئا منه خرج عن ربقة المؤمنین و استحقوا العقاب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نور اللّه فی احقاق الحق،حیث رد الفضل بن روزبهان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بحث الامامة لیست من اصول الدیانات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من أن مبحث الامامة عند الاشاعرة لیس من اصول الدیانات،بل من الفروع المتعلقة بأفعال المکلفین الی آخره،دلیل علی عدم دیانتهم،أو عدم اطلاعهم علی حقائق اصول الدین،فان انکارهم لاصالته مکابرة مردودة بما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الائمة حفظة الشرع،و القوامون به،حالهم کحال النبی صلّی اللّه علیه و آله الی آخر کلامه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رد الفضل أیضا،حیث رد علی العلامة المستدل علی وجوب ولایة علی علیه السّلام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 التی وردت فیها من طریق العامة أنه لو کانت من المسئولات فی القبر،لکان ینبغی أن یعلمنا رسول اللّه صلّی اللّه علیه و آله،و تواتر و اشتهر،کما اشتهر باقی الارکان،قال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سبق دلالة الآیات و الاحادیث علی ان إمامة علی علیه السّلام من أرکان الدین،و قد تواتر و اشتهر فی زمان النبی صلّی اللّه علیه و آله و قبل استقرار شبهته الخلاف فی قلوب الناس </w:t>
      </w:r>
      <w:r>
        <w:rPr>
          <w:rStyle w:val="FootnoteAnchor"/>
          <w:rtl w:val="true"/>
        </w:rPr>
        <w:footnoteReference w:id="267"/>
      </w:r>
      <w:r>
        <w:rPr>
          <w:rFonts w:ascii="IRNazanin" w:hAnsi="IRNazanin" w:eastAsia="IRNazanin"/>
          <w:color w:val="111111"/>
          <w:sz w:val="28"/>
          <w:sz w:val="28"/>
          <w:szCs w:val="28"/>
          <w:rtl w:val="true"/>
          <w:lang w:bidi="fa-IR"/>
        </w:rPr>
        <w:t>الی آخر کلامه الی غیر ذلک من کلماته</w:t>
      </w:r>
      <w:r>
        <w:rPr>
          <w:rFonts w:eastAsia="IRNazanin" w:cs="IRNazanin"/>
          <w:color w:val="111111"/>
          <w:sz w:val="28"/>
          <w:szCs w:val="28"/>
          <w:rtl w:val="true"/>
          <w:lang w:bidi="fa-IR"/>
        </w:rPr>
        <w:t xml:space="preserve">. </w:t>
      </w:r>
      <w:bookmarkStart w:id="125" w:name="pg5697_58348"/>
    </w:p>
    <w:p>
      <w:pPr>
        <w:pStyle w:val="Heading3"/>
        <w:numPr>
          <w:ilvl w:val="2"/>
          <w:numId w:val="1"/>
        </w:numPr>
        <w:rPr/>
      </w:pPr>
      <w:bookmarkStart w:id="126" w:name="__RefHeading___Toc3711582_581953129"/>
      <w:bookmarkStart w:id="127" w:name="_Toc45"/>
      <w:bookmarkEnd w:id="125"/>
      <w:bookmarkEnd w:id="126"/>
      <w:r>
        <w:rPr>
          <w:rtl w:val="true"/>
        </w:rPr>
        <w:t>کلام المیرزا اللاهیجی فی الامامة</w:t>
      </w:r>
      <w:bookmarkEnd w:id="127"/>
    </w:p>
    <w:p>
      <w:pPr>
        <w:pStyle w:val="BookText"/>
        <w:rPr/>
      </w:pPr>
      <w:r>
        <w:rPr>
          <w:rFonts w:ascii="IRNazanin" w:hAnsi="IRNazanin" w:eastAsia="IRNazanin"/>
          <w:color w:val="111111"/>
          <w:sz w:val="28"/>
          <w:sz w:val="28"/>
          <w:szCs w:val="28"/>
          <w:rtl w:val="true"/>
          <w:lang w:bidi="fa-IR"/>
        </w:rPr>
        <w:t>و قال المولی عبد الرزاق اللاهیجی فی کوهر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 </w:t>
      </w:r>
      <w:r>
        <w:rPr>
          <w:rStyle w:val="FootnoteAnchor"/>
          <w:rtl w:val="true"/>
        </w:rPr>
        <w:footnoteReference w:id="268"/>
      </w:r>
      <w:r>
        <w:rPr>
          <w:rFonts w:ascii="IRNazanin" w:hAnsi="IRNazanin" w:eastAsia="IRNazanin"/>
          <w:color w:val="111111"/>
          <w:sz w:val="28"/>
          <w:sz w:val="28"/>
          <w:szCs w:val="28"/>
          <w:rtl w:val="true"/>
          <w:lang w:bidi="fa-IR"/>
        </w:rPr>
        <w:t>امامیة امامت را از اصول دین دانند،بنابراین که بقاء دین و شریعت را موقوف دانند بوجود امام،چنانکه ابتداء شریعت موقوف است بوجود نبی،پس حاجت دین بامام به منزلۀ دین است بنبی،و بیانش در فصل أول ذکر کرده شد،و نیز حدیث مستفیض مقبول بین الجانبین که قول بمضمون آن بحسب ظاهر اجماعی امت است،و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ما است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سرمایة ایمانه،و هو کتاب له أیضا مختصر من کوهر المراد،فی الفصل السادس من فصول الباب الرابع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 در احوال ائمۀ جور و وجوب برائت از ایشان،چون معلوم شد اعیان أئمه که منصوصند از جانب خدا و رسول و واجب العصمة و مفترض الطاعه‌اند،پس هرکه دفع ایشان از مراتب و منازلی که خدای تعالی بجهت ایشان مقرر داشته نماید و خود بجای ایشان بحیله یا به غلبه قرار گیرد کافر باشد،و هرکه اعانت او نیز کند کذلک کافر باشد باجماع امامیه،و بنا بر آنکه دفع امامت مثل دفع نبوت باشد،و دافع نبوت لا محاله کافر است،پس دافع امامت کافر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شریعت محتاج است بنبی در حدوث و ابتداء کذلک محتاج است بامام در حفظ و بقاء،و عقل فرق میانۀ این دو صورت نمی‌کند،و وجوب هر دو به دلایل عقلیه قطعیه ثابت شد،و مؤید این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و مؤالف متفقند در صحت این وهم چنین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یا علی حربی و سلمک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 </w:t>
      </w:r>
      <w:bookmarkStart w:id="128" w:name="pg5697_58349"/>
    </w:p>
    <w:p>
      <w:pPr>
        <w:pStyle w:val="BookText"/>
        <w:rPr/>
      </w:pPr>
      <w:bookmarkEnd w:id="128"/>
      <w:r>
        <w:rPr>
          <w:rFonts w:ascii="IRNazanin" w:hAnsi="IRNazanin" w:eastAsia="IRNazanin"/>
          <w:color w:val="111111"/>
          <w:sz w:val="28"/>
          <w:sz w:val="28"/>
          <w:szCs w:val="28"/>
          <w:rtl w:val="true"/>
          <w:lang w:bidi="fa-IR"/>
        </w:rPr>
        <w:t>نیست که میتۀ جاهلیه میته کفر است،و کذلک حرب نبی کفر است،پس هرگاه جاهل بامام کافر باشد بمقتضای حدیث اوّل جاحد و محارب امام و دافع او از منزلت امام بطریق اولی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گفتیم ثابت شد که امامت اصلی است از اصول دین مثل نبوت، پس خلفای ثلاثة متقدمه بر امیر المؤمنین علیه السّلام و خامس منازع و سائر منازعین، و هم چنین جمیع خلفای بنی أمیة و بنی العباس و جماعتی که انصار و اعوان ایشان بوده‌اند در امر خلافت همه مقطوع الکفرند بلا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مخالفین که معتقدند امامت ائمه ضلال،اگر از اهل جحود باشند شک نیست در کفر ایشان الی آخر کلامه </w:t>
      </w:r>
      <w:r>
        <w:rPr>
          <w:rStyle w:val="FootnoteAnchor"/>
          <w:rtl w:val="true"/>
        </w:rPr>
        <w:footnoteReference w:id="269"/>
      </w:r>
      <w:r>
        <w:rPr>
          <w:rFonts w:ascii="IRNazanin" w:hAnsi="IRNazanin" w:eastAsia="IRNazanin"/>
          <w:color w:val="111111"/>
          <w:sz w:val="28"/>
          <w:sz w:val="28"/>
          <w:szCs w:val="28"/>
          <w:rtl w:val="true"/>
          <w:lang w:bidi="fa-IR"/>
        </w:rPr>
        <w:t>المؤدی الی کفر جمیع المخالفین و علی کل حال جعل الامامة من اصول الدین علی وجه التسلیم و المفروغیة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ولده فی شمع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بمن اللّه تعالی و حمده و توفیقه ثابت شد که امامت نظیر نبوت است،و احتیاج بهر دو یکی است،و ایمان و اسلام بی آن تمام نیست،و کسی که بی‌معرفت امام بمیرد کافر است،چنانکه از ادله مذکوره بغایت ظاهر است،پس ثابت شد بفضل اللّه تعالی که مسئلۀ امامت از مسائل اعتقادیه یقینیه و از جمله اصول دین و ارکان ایمان است،نه از مسائل ظنیه فروع چنانکه اعتقاد سنیان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غرائب افعال ایشان اینکه وجود اعتراف باتحاد احتیاج بنبی و امام و خروج جاهل بامام از اسلام،نبوت را از اصول دین می‌دانند،و امامت را داخل فروع میگردانند الی آخر کلامه الی غیر ذلک من کلماتهم</w:t>
      </w:r>
      <w:r>
        <w:rPr>
          <w:rFonts w:eastAsia="IRNazanin" w:cs="IRNazanin"/>
          <w:color w:val="111111"/>
          <w:sz w:val="28"/>
          <w:szCs w:val="28"/>
          <w:rtl w:val="true"/>
          <w:lang w:bidi="fa-IR"/>
        </w:rPr>
        <w:t>.</w:t>
      </w:r>
    </w:p>
    <w:p>
      <w:pPr>
        <w:pStyle w:val="Heading3"/>
        <w:numPr>
          <w:ilvl w:val="2"/>
          <w:numId w:val="1"/>
        </w:numPr>
        <w:rPr/>
      </w:pPr>
      <w:bookmarkStart w:id="129" w:name="__RefHeading___Toc3711584_581953129"/>
      <w:bookmarkStart w:id="130" w:name="_Toc46"/>
      <w:bookmarkEnd w:id="129"/>
      <w:r>
        <w:rPr>
          <w:rtl w:val="true"/>
        </w:rPr>
        <w:t>تحقیق حول القائلین بأن الامامة من فروع الدین</w:t>
      </w:r>
      <w:bookmarkEnd w:id="1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منهم أن کون الامامة من أصول الدین أمر مسلم بین علمائنا کافة </w:t>
      </w:r>
    </w:p>
    <w:p>
      <w:pPr>
        <w:pStyle w:val="BookText"/>
        <w:rPr/>
      </w:pPr>
      <w:r>
        <w:rPr>
          <w:rFonts w:ascii="IRNazanin" w:hAnsi="IRNazanin" w:eastAsia="IRNazanin"/>
          <w:color w:val="111111"/>
          <w:sz w:val="28"/>
          <w:sz w:val="28"/>
          <w:szCs w:val="28"/>
          <w:rtl w:val="true"/>
          <w:lang w:bidi="fa-IR"/>
        </w:rPr>
        <w:t>رضوان اللّه علیهم أجمعین،و لا خلاف بینهم فی ذلک،و ان الخلاف بینهم و بین أهل السنة و الجماعة،حیث یعدون هذه المسألة من فروع الدین کما ستعرف،بل فی کثیر من الکلمات ما یظهر منه الاتفاق منهم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الخفری فی شرح الباب الحادی عشر فی عبارته السابقة،بعد أن قید العلماء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بالمتصفین بالیقین من الطائفة المحقین،و انما خصصنا العلماء بعلماء الطائفة المحقة </w:t>
      </w:r>
      <w:r>
        <w:rPr>
          <w:rStyle w:val="FootnoteAnchor"/>
          <w:rtl w:val="true"/>
        </w:rPr>
        <w:footnoteReference w:id="270"/>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 الاثنی عشریة،لان الاشاعرة لا یقولون بامتناع شیء علیه تعالی،حتی أنهم جوزوا علیه تعالی أن یدخل جمیع الأنبیاء و المقربین فی النار،و تخصیص نعیم الجنان بالکفار و ینسبون إلیه جمیع الافعال الواقعة،حسنة کانت أو قبیحة،و یعتبرون التقلید، و لا یجعلون الامامة من أصول الدین،و الکلام فی الاصول و تفسیر الاجماع هنا باتفاق أهل الحل و العقد من أمة محمد صلّی اللّه علیه و آله صحیح،ان قصد بأهل الحل و العقد المجتهدون من علماء أهل البیت خاصة،و أما ان حمل علی ما یعم العامة أیضا کما فعل جمع غیر صحیح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کلماتهم فی حدیقة الشیعة و الصریحة فی کون الامامة من أصول الدین و انه أمر مسلم بین الشیعة،بحیث لم یشر أحد الی خلاف بینهم فیه بوجه،و انما الخلاف منسوب الی العامة و الاشاعرة منهم،حیث جعلوا أمر الامامة من فروع الدین،کما ستعرف إن شاء اللّه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فروع الدین،و یترتب علیه جواز الاجتهاد و العمل بالظن فیها للمجتهد من أخبار الآحاد و القیاسات و نحوها،و جواز التقلید لغیره،و هو مذهب أهل السنة و الجماعة،کما نسب إلیهم جماعة،و مذهب الاشاعرة کما نسب إلیهم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فی أن مباحث الامامة بعلم الفروع ألیق، لرجوعها الی أن القیام بالامامة و نصب الامام الموصوف بالصفات المخصوصة من فروض الکفایات،و هی أمور کلیة یتعلق بها مصالح دینیة أو دنیویة،لا ینتظم الامر الا بحصولها،فیقصد الشارع تحصیلها فی الجملة من غیر أن یقصد حصولها من کل أحد،و لا خفاء فی أن ذلک من الاحکام العملیة دون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لما شاعت بین الناس فی باب الامامة اعتقادات فاسدة، و اختلافات بل اختلافات </w:t>
      </w:r>
      <w:r>
        <w:rPr>
          <w:rStyle w:val="FootnoteAnchor"/>
          <w:rtl w:val="true"/>
        </w:rPr>
        <w:footnoteReference w:id="271"/>
      </w:r>
      <w:r>
        <w:rPr>
          <w:rFonts w:ascii="IRNazanin" w:hAnsi="IRNazanin" w:eastAsia="IRNazanin"/>
          <w:color w:val="111111"/>
          <w:sz w:val="28"/>
          <w:sz w:val="28"/>
          <w:szCs w:val="28"/>
          <w:rtl w:val="true"/>
          <w:lang w:bidi="fa-IR"/>
        </w:rPr>
        <w:t>باردة،سیما من فرض الروافض و الخوارج،و قالت کل فئة الی تفصیلات یکاد یفضی الی رفض کثیر من قواعد الاسلام،و بعض عقائد المسلمین،و القدح فی الخلفاء الراشدین،مع القطع بانه لیس للبحث عن أحوالهم و استحقاقهم و أفضلیتهم کثیر تعلق بأفعال المکلفین،ألحق المتکلمون هذا الباب بأبواب الکلام،و ربما أدرجوه فی تعریفه،حیث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الباحث عن أحوال الصانع و النبوة و الامامة و المعاد و ما یتصل بذلک علی قانون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الامام بعد انقراض زمن النبوة واجب علینا سمعا عند أهل السنة و عامة المعتزلة،و عقلا عند الجاحظ و الکعبی و أبی الحسین البصری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المواقف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الرابع فی الامامة،و مباحثها لیست من أصول الدیانات و العقائد،خلافا للشیعة،بل هی عندنا من الفروع المتعلقة بأفعال المکلفین،اذ نصب الامام عندنا واجب علی الامة سمعا،و انما ذکرناه فی علم الکلام تأسیا بمن قبلنا انتهی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قد وقع الاختلاف فی أن نصب الامام واجب أولا،ثم اختلف </w:t>
      </w:r>
    </w:p>
    <w:p>
      <w:pPr>
        <w:pStyle w:val="BookText"/>
        <w:rPr/>
      </w:pPr>
      <w:r>
        <w:rPr>
          <w:rFonts w:ascii="IRNazanin" w:hAnsi="IRNazanin" w:eastAsia="IRNazanin"/>
          <w:color w:val="111111"/>
          <w:sz w:val="28"/>
          <w:sz w:val="28"/>
          <w:szCs w:val="28"/>
          <w:rtl w:val="true"/>
          <w:lang w:bidi="fa-IR"/>
        </w:rPr>
        <w:t>الاولون بأنه هل واجب علی اللّه تعالی،أو علی الناس،و الاول مذهب الامامیة و الاسماعیلیة،الا أن الامامیة کما قال فی المواقف أوجبوه علیه لحفظ قوانین الشرع،و الاسماعیلیة أوجبوه لیکون معرفا للّه تعالی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مذهب الامامیة وجوبه للامرین،و الثانی مذهب الاشاعرة و المعتزلة و الزیدیة الا أن الاشاعرة و هم أهل السنة کما ظهر مما مر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علی الامة سمعا لا عقلا،و قالت المعتزلة و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علیهم عقلا و قال الجاحظ و الکعبی و أبو الحسین من المعتزلة،کما فی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واجب علیهم عقلا و سمعا و قالت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یجب نصب الامام أصلا، و بینهم قولان بالتفصیل عند الأمن من الفتنة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هشام الفوطی و أتباعه أنه یجب عند الأمن من الفتنة،لا ظهار شعار الشرع و لا یجب عند ظهور الفتنة،لانه یصیر سببا لزیادة الفتنة،و ذهب أبو بکر الاصم من المعتزلة الی عکسه،و استدل أهل السنة و هم الاشاعرة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اجماع الصحابة،و بیانه کما فی المواقف و شرح القوشجی باختلاف یسیر بینهما،أنه تواتر اجماع المسلمین فی الصدر الاول بعد وفاة النبی صلّی اللّه علیه و آله علی امتناع خلو الوقت عن خلیفة و امام،حتی قال أبو بکر فی خطبته المشهورة حین وفاته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محمدا قد مات،و لا بد لهذا الدین ممن یقوم،فبادر الکل الی قبوله،و لم یقل أحد لا حاجة الی ذلک،و ترکوا أهم الاشیاء و هو دفن رسول اللّه صلّی اللّه علیه و آله،و لم یزل الناس علی ذلک فی کل عصر الی زماننا هذا من نصب امام متبع فی کل عصر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فیهما أیضا من أن فی نصب الامام استجلاب منافع کثیرة، و استدفاع مضار کثیرة،و کل ما هو کذلک فهو واجب أما الصغری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الکبری،فبالاجماع</w:t>
      </w:r>
      <w:r>
        <w:rPr>
          <w:rFonts w:eastAsia="IRNazanin" w:cs="IRNazanin"/>
          <w:color w:val="111111"/>
          <w:sz w:val="28"/>
          <w:szCs w:val="28"/>
          <w:rtl w:val="true"/>
          <w:lang w:bidi="fa-IR"/>
        </w:rPr>
        <w:t xml:space="preserve">. </w:t>
      </w:r>
      <w:bookmarkStart w:id="131" w:name="pg5697_58353"/>
    </w:p>
    <w:p>
      <w:pPr>
        <w:pStyle w:val="BookText"/>
        <w:rPr/>
      </w:pPr>
      <w:bookmarkEnd w:id="131"/>
      <w:r>
        <w:rPr>
          <w:rFonts w:ascii="IRNazanin" w:hAnsi="IRNazanin" w:eastAsia="IRNazanin"/>
          <w:color w:val="111111"/>
          <w:sz w:val="28"/>
          <w:sz w:val="28"/>
          <w:szCs w:val="28"/>
          <w:rtl w:val="true"/>
          <w:lang w:bidi="fa-IR"/>
        </w:rPr>
        <w:t>و یرد علی الاول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الاجماع لا یدل علی نفی وجوبه العقلی،نعم هو دلیل علی الخوارج المنکر لوجوب نصب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اتفاقهم علی امتناع خلو الوقت عن امام یدل علی وجوبه العقلی، و کذا قول أبی بکر فی خطبته أنه لا بد لهذا الدین ممن یقوم به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الاجماع علی کل عصر علی نصب الامام غیر موافق لمذهبهم مع أن القرشیة معتبرة عندهم فی الامام،و هی غیر حاصلة فی مطلق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أیضا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أقرب الی الدلیل العقلی،و أین الاجماع لمن لا یطلع علی المذاهب فی الصدر الاول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فیه علی نفی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ملاحظة المصلحة و المفسدة بالنظر الی کل واحد أو بالنظر الی الکل،فان کان الاول فغیر مسلم و ان کان الثانی فکذلک،لان التکلیف مخصوص بمن علیه الضرر و له المصلحة،سلمنا ذلک کله و أنه واجب سمعا بهذین الدلیلین،فلیس هذا مما یدل علی فرعیة المسألة،اذ لیس کل ما دلیله الاجماع من الفروع کالاجماع علی حاجة الناس الی الرسول،و نحو ذلک من المسائل</w:t>
      </w:r>
      <w:r>
        <w:rPr>
          <w:rFonts w:eastAsia="IRNazanin" w:cs="IRNazanin"/>
          <w:color w:val="111111"/>
          <w:sz w:val="28"/>
          <w:szCs w:val="28"/>
          <w:rtl w:val="true"/>
          <w:lang w:bidi="fa-IR"/>
        </w:rPr>
        <w:t>.</w:t>
      </w:r>
    </w:p>
    <w:p>
      <w:pPr>
        <w:pStyle w:val="Heading3"/>
        <w:numPr>
          <w:ilvl w:val="2"/>
          <w:numId w:val="1"/>
        </w:numPr>
        <w:rPr/>
      </w:pPr>
      <w:bookmarkStart w:id="132" w:name="__RefHeading___Toc3711586_581953129"/>
      <w:bookmarkStart w:id="133" w:name="_Toc47"/>
      <w:bookmarkEnd w:id="132"/>
      <w:r>
        <w:rPr>
          <w:rtl w:val="true"/>
        </w:rPr>
        <w:t>تحقیق حول القائلین بأن الامامة من أصول المذهب</w:t>
      </w:r>
      <w:bookmarkEnd w:id="13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الامامة من اصول المذهب،لا من اصول الدین،و هو مذهب جماعة من الاواخر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القمی فی رسالته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اصول دین سه چیز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توحید،و نبوت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عدل و امامت،پس آنها از اصول مذهبند،پس هرکه منکر یکی از سه چیز اوّل بشود کافر و نجس است،و ذبیحه او حلال نیست و سایر احکام کفر بر او جاریست،اما اگر اقرار بآن سه تا داشته باشد و منکر </w:t>
      </w:r>
    </w:p>
    <w:p>
      <w:pPr>
        <w:pStyle w:val="BookText"/>
        <w:rPr/>
      </w:pPr>
      <w:r>
        <w:rPr>
          <w:rFonts w:ascii="IRNazanin" w:hAnsi="IRNazanin" w:eastAsia="IRNazanin"/>
          <w:color w:val="111111"/>
          <w:sz w:val="28"/>
          <w:sz w:val="28"/>
          <w:szCs w:val="28"/>
          <w:rtl w:val="true"/>
          <w:lang w:bidi="fa-IR"/>
        </w:rPr>
        <w:t>عدل و امامت باشد کافر نیست،لکن شیعه هم نیست،و بلا شک از اهل جهنم است،و اینها را از اصول دین می‌گویند بجهت آنکه اصل عبارت است از پی و ریشه،و هر چیزی که بدان اساس میگذارند،مثل پی دیوار و ریشه درخت و أمثال اینها و سائر عبادات و مسائل حلال و حرام فروع دینند،یعنی مثل دیوار و شاخ و برگ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أصل هر چیز را اگر پابرجا باشد فرع بر سر آن قرار میگیرد و اگر اصل نباشد فرع را ثبات و بقائی نیست،پس هرکه اصول دین او صحیح باشد امید نجات از برای او هست،هرچند فروع او خراب باشد،و اعمال او ناشایسته باشد،هرچند بعد از سوختن بسیار در جهنم باشد،و هرکه اصول دین او خراب باشد فروع دین و أعمال و طاعات و عبادات به او نفعی ندارد هرچند تمام شب و روز عبادت کند انتهی کلامه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اصول دین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کلامه،و فی آخر مواضع من رسالته المذکورة دلالة علی أنها من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غیبة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سنی و شیعه حدیثی نقل کرده‌اند از رسول خدا صلّی اللّه علیه و آله که فرمود من مات و لم یعرف امام زمانه مات میتة جاهلیة،مسلم کل است یعنی هرکس بمیرد و نشناخته باشد امام زمانش را پس بتحقیق که مرده است مردن جاهلیت یعنی که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دین تو بود که گفتیم و اما فروع دین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القوانین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عدم جواز التقلید فی اصول الدین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باصول الدین هو أجزاء الایمان،و هو عندنا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المعرفة بوجود الباری جل شأنه،ثم التصدیق بنبوة نبینا محمد صلّی اللّه علیه و آله،و ما جاء به </w:t>
      </w:r>
    </w:p>
    <w:p>
      <w:pPr>
        <w:pStyle w:val="BookText"/>
        <w:rPr/>
      </w:pPr>
      <w:r>
        <w:rPr>
          <w:rFonts w:ascii="IRNazanin" w:hAnsi="IRNazanin" w:eastAsia="IRNazanin"/>
          <w:color w:val="111111"/>
          <w:sz w:val="28"/>
          <w:sz w:val="28"/>
          <w:szCs w:val="28"/>
          <w:rtl w:val="true"/>
          <w:lang w:bidi="fa-IR"/>
        </w:rPr>
        <w:t>تفصیلا فیما علم به،و اجمالا فیما لا یعلم،و المعاد الذی جعلوه أحدا من الاصول الخمسة یمکن اندراجه فیما جاء به النبی صلّی اللّه علیه و آله خصوصا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الاذعان بامامة الائمة الاثنی عشر،هذا اذا اردنا بیان ما یجب علینا الیوم،و ان جعلنا الکلام فی اصول الدین مطلقا فلا یخص الکلام بنبینا و أئمتنا علیهم السّلام،فان البحث عن وجوب النظر فی الاصول لا تخصیص بدین دون دین،و 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الاکتفاء فی الاسلام بالشهادتین انما هو لاندراج غیرهما فیهما،کما لا یخفی علی المتأمل الی آخر کلامه و بالجملة یظهر من مواضع من کلماته فی ذلک القانون ما ذکرناه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المولی الکرباسی فی الاشارات،فی اشارة أنه هل یکفی التقلید فی اصول العقائد،أم یجب النظر،أو یحرم فیجب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المسائل الاصولیة منها یتوقف علیه الدین،کوجود الصانع و النبوة و المعاد،و منها یتوقف علیه المذهب کما مر و العدل و الامامة،فیما یجب علیه منها اصول المذهب،و منها اصول الدین،و منها ما لا یتوقفان و لا أحدهما علیه،ککون العلم فی الواجب حصولیا أو حضوریا أو هما معا،أو لا ذا و لا ذاک بل علم الکمالی ذاته،و العلم بحقیقة القضاء و القدر،و حدوث الکلام و قدمه،و عینیة الصفات و زیادتها،الی غیر ذلک من المسائل التی لا تجب معرفتها،و ان وجب الاذعان بما هو ثابت فی الواقع،و هو أشرف أنحاء الوقوع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فی أن ما یجب علی المکلف الاعتقاد به و یتوقف علیه الاسلام،هل یجب فیه النظر أو لا؟لا أن کل ما یتعلق بالاعتقاد و ان لم تجب معرفته و لا یتوقف علیه الاسلام یجب فیه النظر و معرفته بالأدلّة العقلیة،بل ما لا یتوقف علیه الاسلام </w:t>
      </w:r>
    </w:p>
    <w:p>
      <w:pPr>
        <w:pStyle w:val="BookText"/>
        <w:rPr/>
      </w:pPr>
      <w:r>
        <w:rPr>
          <w:rFonts w:ascii="IRNazanin" w:hAnsi="IRNazanin" w:eastAsia="IRNazanin"/>
          <w:color w:val="111111"/>
          <w:sz w:val="28"/>
          <w:sz w:val="28"/>
          <w:szCs w:val="28"/>
          <w:rtl w:val="true"/>
          <w:lang w:bidi="fa-IR"/>
        </w:rPr>
        <w:t>لا تجب معرفته بالأدلّة العقلیة،بل یکفی فیما یجب معرفته و لا یتوقف علیه الاسلام الادلة النقلیة،بل ظاهر بلا کلام عدم وجوب معرفته بالأدلّة العقلیة،بل یکفی فیما یتوقف علیه المذهب الادلة النقلیة،و کذا غیره مما تجب معرفته،و ما لا یجب الاعتقاد به لا تجب معرفته مطلقا،و لا یوجب عدمها الکفر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حکم من أحکام الدین أو المذهب ضروریا و أنکره و لم یکن معذورا،صار بذلک کافرا،أو خارجا من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مختص بالمسائل الاصولیة،بل الفروعیة أیضا کذلک،فان انکار الاحکام الضروریة یجعل منکرها کافرا،سواء کان من الاصول أو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علم أن ما وجب اعتقاده فی الشریعة و توقف علیه الاسلام،هو محل النزاع فی لزوم اثباته بالعقل دون الشرع،لا جمیع ما یتعلق بالاعتقادات و ان وجب الاعتقاد به،أو لا نجب معرفته،فان ما لا یجب الاعتقاد بأحد طرفیه،کمعاد البهائم و وضع النار لاطفال الکفار و نحوهما لا یجب فیه الاجتهاد و لا العقلیة، بل یکفی فیه أن یکون اعتقاده ان ما طابق الواقع هو الحق،و ان لم یعلمه بالخصوص،بل یمکن أن لا یکون فی بعضها ذلک واجبا أیضا،کما یجوز أن یعرف ما لا یتوقف علیه الاسلام بالأدلّة النقلیة و منها الضروریات أو الاجماعیات بشرط علمه بکونها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أن ما یتوقف علیه حصول الدین و یجب اعتقاده محل البحث لا غیر، و ان صار انکار ما خالف ضرورة الدین أو المذهب،موجبا لکفره و خروجه عن الاسلام أو المذهب،و أمکن حصول الکفر بالثانی أحیانا،فبانکاره یخرج عنهما أو عن أحدهما،و الا لا یصح حصر الاقوال فی لزوم الاستناد بالأدلّة العقلیة عندنا و عند المعتزلة،و ادعاء الدور فی النقلیات فتدبر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غیرها،فیجوز الاستناد الی العقل و النقل معا أو احدهما،فلا ینبغی </w:t>
      </w:r>
    </w:p>
    <w:p>
      <w:pPr>
        <w:pStyle w:val="BookText"/>
        <w:rPr/>
      </w:pPr>
      <w:r>
        <w:rPr>
          <w:rFonts w:ascii="IRNazanin" w:hAnsi="IRNazanin" w:eastAsia="IRNazanin"/>
          <w:color w:val="111111"/>
          <w:sz w:val="28"/>
          <w:sz w:val="28"/>
          <w:szCs w:val="28"/>
          <w:rtl w:val="true"/>
          <w:lang w:bidi="fa-IR"/>
        </w:rPr>
        <w:t>النزاع فی العلم بغیره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مواضع للنظر نقتصر علی بعضها،فان عنوان هذا البحث فی اصول العقائد التقلید أو یجب الاجتهاد و النظر فیها کما صنفه أولا؟ثم انه جعل محل الکلام و النزاع اصول الدین و الاسلام،و جعلها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المعاد،و أخرج اصول المذهب من الامامة و العدل،خارجا من محل النزاع لجواز الاکتفاء فیها بدلیل النقل،مع أن النزاع المذکور و هو جواز التقلید فی اصول العقائد و عدمه یأتی فیهما أیضا قطعا،و الکلام علی حد واحد،و جواز الاکتفاء فیهما بدلیل النقل لا یخرجهما من محل الکلام،فان الدلیل النقلی أیضا نظر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وجوب الاعتقاد لا مدخلیة له فی جواز التقلید و غیره،حتی أخرجهما من محل الکلام،أو الکلام فی جواز التقلید فی اصول العقائد،سواء وجب الاعتقاد أم لا فتدبر،و علی کل حال فکلامنا فی أمر آخر،و هو جعل الامامة من اصول المذهب،و هو صریح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انما حدث فی الاواخر،کما فی رسالة القمی و الاشارات و نحوهما من بعض کتب المعاصرین ککتاب المولی الحاج ملا جعفر الأسترآبادی و نحو ذلک،و قد شاع فی ما بین الناس هذا الرأی،و الداعی لهم علی جعل اصول العقائد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دین،و اصول مذهب،أن فرق الاسلام کثیرة،منهم الامامیة الاثنی عشریة،و أکثرهم مسلمون مع اختلافهم فی مسألة الامامة،و بها افترق المسلمون علی فرق کثیرة،فلو کانت الامامة من اصول الدین للزم الخروج عن الدین و الاسلام بهذا الاختلاف،و کان المسلم فرقة واحدة و الباقی کفارا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تلونا علیک عبارات العلماء،من أهل الفقه و الکلام و الحکمة، </w:t>
      </w:r>
    </w:p>
    <w:p>
      <w:pPr>
        <w:pStyle w:val="BookText"/>
        <w:rPr/>
      </w:pPr>
      <w:r>
        <w:rPr>
          <w:rFonts w:ascii="IRNazanin" w:hAnsi="IRNazanin" w:eastAsia="IRNazanin"/>
          <w:color w:val="111111"/>
          <w:sz w:val="28"/>
          <w:sz w:val="28"/>
          <w:szCs w:val="28"/>
          <w:rtl w:val="true"/>
          <w:lang w:bidi="fa-IR"/>
        </w:rPr>
        <w:t>و ان الامامة عند علمائنا من اصول الدین،و أهل السنة قد جعلوها من الفروع کما عرفت،و اختیار الاصل أصلین بمعزل بعید،حیث لم یشر إلیه أحد من علمائنا و لا من علماء مخالفینا،و قد نسب مخالفونا إلینا جعلها من اصول الدین،و هذا هو المعروف من مذهبنا عندهم،و اما ما دعی هذه الاواخر الی هذا الاختیار مما قد أشرنا إلیه ففیه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کلامنا فی المقام فی نفس الامامة و وجوب الحاجة الی امام فی الجملة لا فی تعیین امام مخصوص،و المخالف حینئذ من الخوارج،و هم من الکفار کما ذکره علماؤنا و لعلنا نشیر إلیه،و من ذلک یظهر لک ما فی جعل السنة الامامة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أن کفر المخالفین المنکرین لامامة أمیر المؤمنین علیه السّلام بعد النبی صلّی اللّه علیه و آله أمر مسلم البطلان فلا نسلم بطلان التالی فی القیاس المستفاد من کلمات هؤلاء الاواخر،و هو أنه لو کانت الامامة من اصول الدین،للزم کفر المنکرین لها و التالی باطل،فقد یظهر من جملة من علمائنا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المقنعة فی باب تلقین المحتضرین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لاحد من أهل الایمان أن یغسل مخالفا للحق فی الولایة،و لا یصلی علیه،الا أن تدعوه ضرورة الی ذلک من جهة التقیة،فیغسله تغسیل أهل الخلاف و لا یترک معه جریدة،و اذا صلی علیه لعنه فی صلاته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الطوسی فی التهذیب فی شرح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فیه أن المخالف لاهل الحق کافر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یأتی منه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السرائر فی الاسآر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فی عرف الشرع هو المصدق باللّه </w:t>
      </w:r>
    </w:p>
    <w:p>
      <w:pPr>
        <w:pStyle w:val="BookText"/>
        <w:rPr/>
      </w:pPr>
      <w:r>
        <w:rPr>
          <w:rFonts w:ascii="IRNazanin" w:hAnsi="IRNazanin" w:eastAsia="IRNazanin"/>
          <w:color w:val="111111"/>
          <w:sz w:val="28"/>
          <w:sz w:val="28"/>
          <w:szCs w:val="28"/>
          <w:rtl w:val="true"/>
          <w:lang w:bidi="fa-IR"/>
        </w:rPr>
        <w:t>و برسله و بکل ما جاءت به رسله،و المستضعف کل من لا یعرف اختلاف الناس فی الآراء و المذاهب،و لا یبغض أهل الحق،بل لا الی هؤلاء و لا الی هؤلاء،کما قال اللّه تعالی،فکل من أبغض المحق علی اعتقاده و مذهبه فلیس بمستضعف،بل هو الذی ینصب العداوة لاهل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الکافر،فمن خالف المؤمن و المستضعف،هو الذی یستحق العقاب الدائم،و الخلود فی نار جهنم طول الابد نعوذ باللّه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الصلاة علی الاموات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الصلاة الا علی المعتقدین للحق،أو من کان بحکمهم من أطفالهم الذین بلغوا ست سنین علی ما قدمناه و من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الصلاة علی أهل القبلة و من یشهد الشهادتین،و الاول مذهب شیخنا المفید،و الثانی مذهب شیخنا أبی جعفر الطوسی،و الاول أظهر فی المذهب و یعضده القرآن،و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أَحَدٍ مِنْهُمْ ماتَ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الکفار،و المخالف للحق کافر بلا خلاف بیننا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النوبخت فی فص الیاقوت فی آخر المسألة الثانیة عشر فی حکم المخالفین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حال المخالفین دافعوا النص کفرة عند جمهور أصحابنا و من شیوخنا من یفسقهم فقط،ثم اختلفوا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بتخلیدهم،و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التخلید اما النقل الی الجنة،و هو قول بعض شذوذنا،أولا إلیهما و هو قریب و محاربوه کفرة للنص المتفق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أحکام الکفار مختلفة،کالیهودی المحارب مع الیهودی الذمی،و مخالفونا فی مسائل التوحید،و فی مسائل العدل،و فی مسائل الوعد و الوعید و فی مسائل </w:t>
      </w:r>
    </w:p>
    <w:p>
      <w:pPr>
        <w:pStyle w:val="BookText"/>
        <w:rPr/>
      </w:pPr>
      <w:r>
        <w:rPr>
          <w:rFonts w:ascii="IRNazanin" w:hAnsi="IRNazanin" w:eastAsia="IRNazanin"/>
          <w:color w:val="111111"/>
          <w:sz w:val="28"/>
          <w:sz w:val="28"/>
          <w:szCs w:val="28"/>
          <w:rtl w:val="true"/>
          <w:lang w:bidi="fa-IR"/>
        </w:rPr>
        <w:t>الامامة فسقة مبدعون،و مخالفون فی بعض فروعها مخطئون لا یوجب فسقا و لا براءة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دافعوا النص،فقد ذهب أکثر أصحابنا الی تکفیرهم،لان النص معلوم بالتواتر من دین محمد صلّی اللّه علیه و آله،فیکون ضروریا فجاحده کافر،و من أصحابنا من یحکم بفسقهم خاصة،ثم اختلف أصحابنا فی أحکامهم فی الآخرة،فالاکثر قالوا بتخلیدهم،لان الثواب یستحق بالایمان،و هو لا یتحقق بدون الامامة،و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الخلود،و ذلک اما بان ینقلوا الی الجنة،و هو قول شاذ أولا إلیها،و استحسنه المصنف بعدم کفرهم عندهم،و عدم استحقاق الثواب لفقد المقتضی و هو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محاربوا أمیر المؤمنین علیه السّلام،فقد اتفق أصحابنا علی تکفیرهم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الکفار،فاحکامهم مختلفة،فان الیهودی المحارب یجب قتله،أو طلب الاسلام منه،أو بذل الجزیة و الیهودی الذی یؤخذ منه و لا یقتل و لا یطلب منه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المخالف فی مسائل التوحید کمسألة الرؤیة مثلا،و کونه سمیعا بصیرا معان مغایرة للعلم،و اثبات المعانی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مسائل العدل کالمجبرة و فی مسائل الوعد و الوعید کالقائلین بتخلید العاصی و فی مسائل الامامة فساق أهل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المخالفون فی الفروع کالمسائل الشرعیة فانهم خاطئون غیر فسقة بالاجماع انتهی کلامه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فی المعتبر فی أوصاف مستحقی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الایمان هو تصدیق النبی صلّی اللّه علیه و آله فی کل ما جاء به و الکفر جحود ذلک،فمن لیس بمؤمن فهو کافر،و لیس </w:t>
      </w:r>
    </w:p>
    <w:p>
      <w:pPr>
        <w:pStyle w:val="BookText"/>
        <w:rPr/>
      </w:pPr>
      <w:r>
        <w:rPr>
          <w:rFonts w:ascii="IRNazanin" w:hAnsi="IRNazanin" w:eastAsia="IRNazanin"/>
          <w:color w:val="111111"/>
          <w:sz w:val="28"/>
          <w:sz w:val="28"/>
          <w:szCs w:val="28"/>
          <w:rtl w:val="true"/>
          <w:lang w:bidi="fa-IR"/>
        </w:rPr>
        <w:t xml:space="preserve">للکافر زکاة لما بیناه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أیضا فی المنتهی فی أوصاف مستحقی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الاول الایمان،ذهب إلیه علماؤنا أجمع،خلافا للجمهور کافة،و اقتصروا علی اسم الایمان،لنا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الامامة من أرکان الدین و أصوله،و قد علم ثبوته من النبی صلّی اللّه علیه و آله ضرورة،فالجاحد بها لا یکون مصدقا للرسول صلّی اللّه علیه و آله فی جمیع ما جاء به،فیکون کافرا فلا یستحق الزکاة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نور اللّه فی شرح المبحث الخامس من الفضائل الدالة علی خلافة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الشهادتین بمجردهما غیر کافیین الا مع الالتزام بجمیع ما جاء به النبی صلّی اللّه علیه و آله من أحوال المعاد و الامامة،کما یدل علیه ما اشتهر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المنکر بشیء من ذلک لیس بمؤمن و لا مسلم،فان الغلاة و الخوارج و ان کانا من فرق المسلمین نظرا الی الاقرار بالشهادتین،فیهما من قبیل الکافرین،نظرا الی جحودهما ما علم من الدین و لیکن منه،بل من أعظم اصوله إمامة أمیر المؤمنین علیه السّلام و قد یظهر من بعض الکلمات أنهم کفار جری بعض أحکام المسلمین علیهم مما قد ثبت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التهذیب فی شرح عبارة المقنعة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المخالف لاهل الحق کافر،فیجب أن یکون حکمهم </w:t>
      </w:r>
      <w:r>
        <w:rPr>
          <w:rStyle w:val="FootnoteAnchor"/>
          <w:rtl w:val="true"/>
        </w:rPr>
        <w:footnoteReference w:id="281"/>
      </w:r>
      <w:r>
        <w:rPr>
          <w:rFonts w:ascii="IRNazanin" w:hAnsi="IRNazanin" w:eastAsia="IRNazanin"/>
          <w:color w:val="111111"/>
          <w:sz w:val="28"/>
          <w:sz w:val="28"/>
          <w:szCs w:val="28"/>
          <w:rtl w:val="true"/>
          <w:lang w:bidi="fa-IR"/>
        </w:rPr>
        <w:t>حکم الکفار الا ما خرج بالدلیل،و اذا کان غسل الکافر لا یجوز،فیجب أن یکون غسل المخالف أیضا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الصلاة علیه،فیکون علی حد ما کان یصلی النبی صلّی اللّه علیه و آله و الائمة علی المنافقین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ینبغی ختم المقام بذکر بعض کلام المتقدمین من علمائنا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اکمال الدین فی صدر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تبارک و تعالی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فبدأ عز و جل بالخلیفة قبل الخلیفة،فدل ذلک علی أن الحکمة فی الخلیفة أبلغ من الحکمة فی الخلیفة،فلذلک ابتدأ به،لانه سبحانه حکیم،و الحکیم من بدأ بالاهم دون الاعم،و ذلک تصدیق الصادق جعفر بن محمد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خلق اللّه عز و جل الخلیقة خلوا من الخلیفة،لکان قد عرضهم للتلف،و لم یردع السفیه من سفهه بالنوع الذی یوجب حکمته،من اقامة الحدود،و تقویم المفسد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اللحظة الواحدة لا تسوغ الحکمة ضرب صفح عنها،ان الحکمة تعم کما ان الطاعة تعم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زعم أن الدنیا تخلو ساعة من امام،لزم أن یصحح مذهب البراهمة فی ابطالهم الرسالة،و لو لا أن القرآن نزل بأن محمدا صلّی اللّه علیه و آله خاتم الأنبیاء، لوجب کون رسول فی کل وقت،فلما صح ذلک ارتفع معنی کون الرسول بعده، و بقیت الصورة المستدعیة للخلیفة فی العقل،و ذلک أن اللّه تقدس ذکره لا یدعو الی سبب الا بعد تصویر فی العقول حقائقه،و اذا لم یصور ذلک لم تبق </w:t>
      </w:r>
      <w:r>
        <w:rPr>
          <w:rStyle w:val="FootnoteAnchor"/>
          <w:rtl w:val="true"/>
        </w:rPr>
        <w:footnoteReference w:id="284"/>
      </w:r>
      <w:r>
        <w:rPr>
          <w:rFonts w:ascii="IRNazanin" w:hAnsi="IRNazanin" w:eastAsia="IRNazanin"/>
          <w:color w:val="111111"/>
          <w:sz w:val="28"/>
          <w:sz w:val="28"/>
          <w:szCs w:val="28"/>
          <w:rtl w:val="true"/>
          <w:lang w:bidi="fa-IR"/>
        </w:rPr>
        <w:t>الدعوة،و لم تثبت الحجة،و ذلک أن الاشیاء تألف أشکالها،و تنبو عن أضدادها فلو کان فی العقل انکار الرسل لما بعث اللّه عز و جل نبیا قط</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ذلک الطبیب یعالج المریض بما یوافق طباعه،و لو عالجه بدواء یخالف طباعه أدی ذلک الی تلفه،فثبت أن اللّه أحکم الحاکمین لا یدعو الی سبب الا و له فی العقول صورة ثابتة،و بالخلیفة یستدل علی المستخلف،کما جرت العادة فی </w:t>
      </w:r>
    </w:p>
    <w:p>
      <w:pPr>
        <w:pStyle w:val="BookText"/>
        <w:rPr/>
      </w:pPr>
      <w:r>
        <w:rPr>
          <w:rFonts w:ascii="IRNazanin" w:hAnsi="IRNazanin" w:eastAsia="IRNazanin"/>
          <w:color w:val="111111"/>
          <w:sz w:val="28"/>
          <w:sz w:val="28"/>
          <w:szCs w:val="28"/>
          <w:rtl w:val="true"/>
          <w:lang w:bidi="fa-IR"/>
        </w:rPr>
        <w:t xml:space="preserve">العامة و الخاصة،و فی المتعارف متی استخلف ملک ظالما استدل بظلم خلیفته علی ظلم مستخلفه،و اذا کان عالما دلالة استدل </w:t>
      </w:r>
      <w:r>
        <w:rPr>
          <w:rStyle w:val="FootnoteAnchor"/>
          <w:rtl w:val="true"/>
        </w:rPr>
        <w:footnoteReference w:id="285"/>
      </w:r>
      <w:r>
        <w:rPr>
          <w:rFonts w:ascii="IRNazanin" w:hAnsi="IRNazanin" w:eastAsia="IRNazanin"/>
          <w:color w:val="111111"/>
          <w:sz w:val="28"/>
          <w:sz w:val="28"/>
          <w:szCs w:val="28"/>
          <w:rtl w:val="true"/>
          <w:lang w:bidi="fa-IR"/>
        </w:rPr>
        <w:t>بعدله علی عدل مستخلفه،فثبت أن خلافة اللّه توجب العصمة،و لا تکون الخلیفة الا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استخلف اللّه آدم فی الارض،وجب علی أهل السماوات الطاعة، فکیف الظن بأهل الارض،و لما أوجب اللّه عز و جل علی الخلائق الایمان بملائکة اللّه،و أوجب السجود علی الملائکة لخلیفة اللّه،ثم لما امتنع ممتنع من الجن عن السجود له أحل اللّه به الذل و الصغار و الدمار،و أخزاه و لعنه الی یوم القیامة، علمنا بذلک رتبة الامام و فضله،و ان اللّه تبارک و تعالی لما أعلم الملائکة أنه جاعل فی الارض خلیفة،أشهدهم علی ذلک،لان العلم شهادة،فیلزم من ادعی أن الخلق یختار الخلیفة أن تشهد ملائکة اللّه کلهم من أولهم الی آخرهم علیه،و الشهادة العظیمة تدل علی الخطب العظیم،کما جرت به العادة فی الشاهد،فکیف و أنی ینجو صاحب الاختیار من عذاب اللّه،و قد شهدت علیه ملائکة اللّه أولهم و آخرهم و کیف و أنی یعذب صاحب النص و قد شهدت له ملائکة اللّه کلهم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وجه آخر،و هو أن القضیة فی الخلیفة باقیة الی یوم القیامة، و من زعم أن الخلیفة أراد به النبوة فقد أخطأ من وجه،و ذلک أن اللّه عز و جل وعد أن یستخلف من هذه الامة خلفاء راشدین،کما قال اللّه جل و 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لو کانت قضیة الخلافة قضیة النبوة أوجبت </w:t>
      </w:r>
      <w:bookmarkStart w:id="134" w:name="pg5697_58364"/>
    </w:p>
    <w:p>
      <w:pPr>
        <w:pStyle w:val="BookText"/>
        <w:rPr/>
      </w:pPr>
      <w:bookmarkEnd w:id="134"/>
      <w:r>
        <w:rPr>
          <w:rFonts w:ascii="Amiri" w:hAnsi="Amiri" w:eastAsia="Amiri" w:cs="Amiri"/>
          <w:color w:val="111111"/>
          <w:sz w:val="28"/>
          <w:sz w:val="28"/>
          <w:szCs w:val="28"/>
          <w:rtl w:val="true"/>
          <w:lang w:bidi="ar-SA"/>
        </w:rPr>
        <w:t xml:space="preserve">حکم الآیة أن یبعث اللّه عز و جل نبیا بعد محمد صلّی اللّه علیه و آله و ما 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فثبت أن الوعد من اللّه عز و جل ثابت فی غیر النبوة،و ثبت أن الخلافة تخالف النبوة بوجه،و قد یکون الخلیفة غیر نبی،و لا یکون النبی الا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آخر،و هو أن الکلمة تتفاضل علی أقدار المخاطب و المخاطب،فخطاب الرجل عبده یخالف خطاب سیده،و المخاطب کان اللّه عز و جل،و المخاطبون ملائکة اللّه عز و جل أولهم و آخرهم،و الکلمة العموم لها مصلحة عموم،کما أن الکلمة الخصوص لها مصلحة خصوص،و المثوبة فی العموم أجل من المثوبة فی الخصوص،کالتوحید الذی هو عموم علی عامة خلق اللّه،بخلاف الحج و الزکاة و سائر أبواب الشرع الذی هو خصوص،فقوله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أن فیه معنی من معانی التوحید،لما أخرجه مخرج العموم،و الکلمة اذا جاورت الکلمة فی معنی لزمها ما لزم اختها اذا جمعهما معنی واحد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3711588_581953129"/>
      <w:bookmarkStart w:id="136" w:name="_Toc48"/>
      <w:bookmarkEnd w:id="135"/>
      <w:r>
        <w:rPr>
          <w:rtl w:val="true"/>
        </w:rPr>
        <w:t>الفصل الرابع</w:t>
      </w:r>
      <w:r>
        <w:rPr>
          <w:rtl w:val="true"/>
        </w:rPr>
        <w:t xml:space="preserve">: </w:t>
      </w:r>
      <w:r>
        <w:rPr>
          <w:rtl w:val="true"/>
        </w:rPr>
        <w:t>فی بیان وجه الحاجة الی الامام</w:t>
      </w:r>
      <w:bookmarkEnd w:id="136"/>
    </w:p>
    <w:p>
      <w:pPr>
        <w:pStyle w:val="Heading3"/>
        <w:numPr>
          <w:ilvl w:val="2"/>
          <w:numId w:val="1"/>
        </w:numPr>
        <w:rPr/>
      </w:pPr>
      <w:bookmarkStart w:id="137" w:name="__RefHeading___Toc3711590_581953129"/>
      <w:bookmarkStart w:id="138" w:name="_Toc49"/>
      <w:bookmarkEnd w:id="137"/>
      <w:r>
        <w:rPr>
          <w:rtl w:val="true"/>
        </w:rPr>
        <w:t>اشارة</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وجه الحاجة الی الامام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الحاجة الی الامام من وجوه شتی نذکرها فی مقامین</w:t>
      </w:r>
      <w:r>
        <w:rPr>
          <w:rFonts w:eastAsia="IRNazanin" w:cs="IRNazanin"/>
          <w:color w:val="111111"/>
          <w:sz w:val="28"/>
          <w:szCs w:val="28"/>
          <w:rtl w:val="true"/>
          <w:lang w:bidi="fa-IR"/>
        </w:rPr>
        <w:t xml:space="preserve">: </w:t>
      </w:r>
      <w:bookmarkStart w:id="139" w:name="pg5697_58365"/>
    </w:p>
    <w:p>
      <w:pPr>
        <w:pStyle w:val="Heading3"/>
        <w:numPr>
          <w:ilvl w:val="2"/>
          <w:numId w:val="1"/>
        </w:numPr>
        <w:rPr/>
      </w:pPr>
      <w:bookmarkStart w:id="140" w:name="__RefHeading___Toc3711592_581953129"/>
      <w:bookmarkStart w:id="141" w:name="_Toc50"/>
      <w:bookmarkEnd w:id="139"/>
      <w:bookmarkEnd w:id="140"/>
      <w:r>
        <w:rPr>
          <w:rtl w:val="true"/>
        </w:rPr>
        <w:t>المقام الاول</w:t>
      </w:r>
      <w:r>
        <w:rPr>
          <w:rtl w:val="true"/>
        </w:rPr>
        <w:t xml:space="preserve">: </w:t>
      </w:r>
      <w:r>
        <w:rPr>
          <w:rtl w:val="true"/>
        </w:rPr>
        <w:t>فی بیان الوجوه اللازمة الواجبة من طریق العقل الداعیة لوجوب وجود الامام فی کل عصر</w:t>
      </w:r>
      <w:bookmarkEnd w:id="141"/>
    </w:p>
    <w:p>
      <w:pPr>
        <w:pStyle w:val="Heading4"/>
        <w:numPr>
          <w:ilvl w:val="3"/>
          <w:numId w:val="1"/>
        </w:numPr>
        <w:rPr/>
      </w:pPr>
      <w:bookmarkStart w:id="142" w:name="__RefHeading___Toc3711594_581953129"/>
      <w:bookmarkStart w:id="143" w:name="_Toc51"/>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فی بیان الوجوه اللازمة الواجبة من طریق العقل الداعیة لوجوب وجود الامام فی کل عصر</w:t>
      </w:r>
    </w:p>
    <w:p>
      <w:pPr>
        <w:pStyle w:val="BookText"/>
        <w:rPr/>
      </w:pPr>
      <w:r>
        <w:rPr>
          <w:rFonts w:ascii="IRNazanin" w:hAnsi="IRNazanin" w:eastAsia="IRNazanin"/>
          <w:color w:val="111111"/>
          <w:sz w:val="28"/>
          <w:sz w:val="28"/>
          <w:szCs w:val="28"/>
          <w:rtl w:val="true"/>
          <w:lang w:bidi="fa-IR"/>
        </w:rPr>
        <w:t>و 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فرد من أفراد الانسان لا بد له من تعیش و تمدن و اجتماع کی یتم له البقاء فی الدنیا بمقدار ما قدر له من العمر،لان کل شخص لا بد له من المأکل و المشرب و الملبس و المسکن،و الذی یدفع به المضار عن نفسه من ضرر السباع و الانفس،الی غیر ذلک من موارد حاجاته باختلاف أنواعه،فان المریض یحتاج الی غذاء مخصوص و الی أدویة مخصوصة و کذلک الطفل فی بعض حالاته،و الانسان فی الصیف و الشتاء یحتاج الی ألبسة مخصوصة و سراویل تقیه عن الحر و البرد،و من هذا القبیل حاجته الی المساکن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محاویجه القریبة،و له محاویج بعیدة مقدمات لحاجاته القریبة، کالتجارة و الزراعة لتحصیل المعاش،و کل ذلک یحتاج الی ممد و معاون و اجتماع أنفس و أسباب تحتاج تلک الانفس الی مقدمات أخر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بقاء النوع فی العالم یتوقف علی نکاح و ازدواج،و قد خلق فی طبیعته الشهوات الکثیرة لا بقاء نفسه و ابقاء نوعه،فخلقت فیه شهوة الطعام و الشراب و النکاح و الزواج،و خلقت فیه القوة الغضبیة لدفع المضار،و جعل لکل ذلک آلات و أدوات لجلب المنافع و دفع المضار و المؤذیات،و جمیع ذلک محتاجة علی اجتماع أنفس کثیرة مع اختلاف الشهوات،و کون القوی المذکورة فی </w:t>
      </w:r>
    </w:p>
    <w:p>
      <w:pPr>
        <w:pStyle w:val="BookText"/>
        <w:rPr/>
      </w:pPr>
      <w:r>
        <w:rPr>
          <w:rFonts w:ascii="IRNazanin" w:hAnsi="IRNazanin" w:eastAsia="IRNazanin"/>
          <w:color w:val="111111"/>
          <w:sz w:val="28"/>
          <w:sz w:val="28"/>
          <w:szCs w:val="28"/>
          <w:rtl w:val="true"/>
          <w:lang w:bidi="fa-IR"/>
        </w:rPr>
        <w:t>الجمیع علی حد الشخص الواحد،و کل فی شهواته یرید تحصیل مقصوده منها، و ان لم یتحصل مقصوده الاخر،فیقع الاختلاف و به یظهر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شخص سالم عن المقاصد الفاسدة،رابح للمقاصد العامة و المصالح الشاملة للجمیع،یحفظ کل واحد واحد عن التعدی عن حده و الظلم لغیره، و یحفظ النوع عن الفساد و الاختلال،و یمنع المتعدی علی غیره عن المجاوزة عن حده و أخذ حق غیره،حتی یکون به النظام و فی یده هذا الزمام،و یکون حکمه العدل و الانصاف،مانعا من وقوع الاختلاف،و سببا للایتلاف،ذا ملکة قدسیة لا یمیل الی هوی و لا یمیل الی طرف دون طرف،و لا یجتلب الی نفسه و لا الی غیره من الافراد ما یمنع عن غیره،و هو الامام العادل القاسط فی الرعیة القاسم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التمدن للانسان فی أکثر الحالات و حاجته فی تعیشه الی اجتماع الانفس و الادوات،و کون موارد الحاجات لا بد لها من الاختصاص و الاشتراک،و ان اختلفت الحیثیات،و هذا الاختصاص قد یقع بین الاشخاص،کالمواریث و المناکحات و جملة المشترکات و هکذا،و قد یقع الالتباس لاهل الاختصاص،ثم قد لا یدرون کیفیة الانتفاع من موارد الحاجات و المشتهیات من المناکح و المذابح و جهات الاختصاص و الاجتماع،و لا بد فی الاجتماع علی موارد الحاجات من تبدل الاختصاص و وقوع المعاملات،فیشتری واحد و یبیع آخر و هکذا،فلا بد فی جمیع ذلک من قانون و هو الشرع،و عالم یرجعون إلیه یرشدهم الی تلک القوانین،ینتظم الامور بالرجوع إلیه،و هذا هو الامام الرئیس المخصوص بذلک العلم،و لیس العقل کافیا فی معرفة هذه القوانین الکلیة الموجبة للانتظام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العقل لا یستقل غالبا بجمیع ما یحتاجون إلیه،و قد لا یدرک الا بعد حصول التجارب،کما فی خواص الادویة،و التجربة ربما توجب الهلاک الی أن یحصل </w:t>
      </w:r>
    </w:p>
    <w:p>
      <w:pPr>
        <w:pStyle w:val="BookText"/>
        <w:rPr/>
      </w:pPr>
      <w:r>
        <w:rPr>
          <w:rFonts w:ascii="IRNazanin" w:hAnsi="IRNazanin" w:eastAsia="IRNazanin"/>
          <w:color w:val="111111"/>
          <w:sz w:val="28"/>
          <w:sz w:val="28"/>
          <w:szCs w:val="28"/>
          <w:rtl w:val="true"/>
          <w:lang w:bidi="fa-IR"/>
        </w:rPr>
        <w:t>التجربة و هکذا و التصرف فی المباحاة تصرف فی مال اللّه تعالی بغیر اذنه،فلا بد من رئیس منصوب من اللّه تعالی نبیا کان أو أماما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الفلاسفة فی بیان الحاجة الی النبی صلّی اللّه علیه و آله،قالوا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مدنی بالطبع،أی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فی معیشته الی التمدن،و هو اجتماعه من بنی نوعه،للتعاون و التشارک فی تحصیل ما یحتاجون إلیه،من الغذاء الموافق و اللباس الواقی من الحر و البرد و هکذا،و کل ذلک مما یحصل بالصناعات،و لا یمکن للانسان الواحد القیام بجمیعها،بل لا بدّ أن یجبی هذا لذاک،و ذلک یخیط لآخر و اخر تتخذ الابرة،الی غیر ذلک من المصالح التی لا بقاء للنوع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ذلک التعاون و التشارک لا یتم الا بمعاملات فیما بینهم و معاوضات،و لا ینتظم الا بقانون متفق علیه مبنی علی العدل و الانصاف لما لا حصر له من الجزئیات لئلا یقع الجور و یختل النظام،لما جبل علیه کل أحد من أنه یشتهی ما یحتاج إلیه و یغضب علی من یزاحمه،و ذلک القانون هو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له من شارع یقرره علی ما ینبغی،متمیز عن الآخرین بخصوصیة فیه من قبل الخالق،و استحقاق طاعة و انقیاد،و الا لما قبلوه و لم ینقادوا له،و أن یکون انسانا یخاطبهم و یلزمهم المعاملة علی وفق ذلک القانون و یراجعون فی مواقع الاحتیاج و مظان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الغایة الالهیة لمخلوقاته،أعنی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 علمه السابق بنظام الموجودات علی الوجه الالیق فی الاوقات المترتبة التی یقع کل موجود منها فی واحد من تلک الاوقات یقتضی افاضة ذلک النظام علی ذلک الترتیب، و التفضیل الذی من جملته وجود الشرع و الشارع،و وجود ما به یکون النظام علی وجه الصواب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قال فی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العنایة الالهیة تقتضی المصالح التی لها منفعة ما، </w:t>
      </w:r>
    </w:p>
    <w:p>
      <w:pPr>
        <w:pStyle w:val="BookText"/>
        <w:rPr/>
      </w:pPr>
      <w:r>
        <w:rPr>
          <w:rFonts w:ascii="IRNazanin" w:hAnsi="IRNazanin" w:eastAsia="IRNazanin"/>
          <w:color w:val="111111"/>
          <w:sz w:val="28"/>
          <w:sz w:val="28"/>
          <w:szCs w:val="28"/>
          <w:rtl w:val="true"/>
          <w:lang w:bidi="fa-IR"/>
        </w:rPr>
        <w:t xml:space="preserve">کانبات الشعر علی الاشفار و الحاجبین و تقصیر </w:t>
      </w:r>
      <w:r>
        <w:rPr>
          <w:rStyle w:val="FootnoteAnchor"/>
          <w:rtl w:val="true"/>
        </w:rPr>
        <w:footnoteReference w:id="289"/>
      </w:r>
      <w:r>
        <w:rPr>
          <w:rFonts w:ascii="IRNazanin" w:hAnsi="IRNazanin" w:eastAsia="IRNazanin"/>
          <w:color w:val="111111"/>
          <w:sz w:val="28"/>
          <w:sz w:val="28"/>
          <w:szCs w:val="28"/>
          <w:rtl w:val="true"/>
          <w:lang w:bidi="fa-IR"/>
        </w:rPr>
        <w:t xml:space="preserve">الاخمص من القدمین،فکیف لا یقتضی المنفعة التی هی فی محل الضرورة للبقاء و لتمهید نظام الجزء و أساس للمنافع کلها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و ان کان فی حق النبی،لکن المراد فی المقام المبین لتلک القوانین و الرئیس المطلق الذی هو الاعم من النبی،و الذی بیده هذه القوانین الذی یحتاج إلیه،مهما کانت الحاجة باقیة،و بیان القانون فی الجملة فی عصر مع تشتت الصور و الفروع الجزئیة للاصول الکلیة و تشابه الصور و تماثل الکیفیات لا یکتفی به،و الا لاکتفی الباری لنبی واحد مع ان من الشاهد و العیان اختلاف الآراء و غلبة الهوی و المقاصد الفاسدة فی الخلق،فلا بد فی کل عصر من الرئیس الذی هو معنی الامام فی کل عصر و أوان،ما کانت الخلق علی هذه الطبیعة الداعیة لتأسیس هذا القانون،و لذا تری الرسل تتری،و الأنبیاء تتابع و تترادف،و کذلک الأوصیاء فی کل عصر و 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خلقة الانسان لیست للتعیش فی الدنیا و الجهتان السابقتان،أی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و السیاسة،و اقامة الشرع لانتظام الامر فی الخلیقة انما تکونان لامر آخر هو المقصود الاصلی فی الخلقة،و هو معرفة الباری،و الاتیان بما یحبه و یرضیه،کی یصل ذلک الی درجات عالیة فی الدنیا و الآخرة،و تحصیل مرضاته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عرفانه لا یمکن الا بتلقین من اللّه تعالی،و تلقیه الاحکام من طرق العلم و العمل،و لا تیسر ذلک الا لمن له ربط تام بالمبدإ،و له ارتباط بالخلق یتلقی الاحکام و الاوامر و النواهی من الخالق،أو مرتبط بالمتلقی و یبلغ الی الخلق، </w:t>
      </w:r>
    </w:p>
    <w:p>
      <w:pPr>
        <w:pStyle w:val="BookText"/>
        <w:rPr/>
      </w:pPr>
      <w:r>
        <w:rPr>
          <w:rFonts w:ascii="IRNazanin" w:hAnsi="IRNazanin" w:eastAsia="IRNazanin"/>
          <w:color w:val="111111"/>
          <w:sz w:val="28"/>
          <w:sz w:val="28"/>
          <w:szCs w:val="28"/>
          <w:rtl w:val="true"/>
          <w:lang w:bidi="fa-IR"/>
        </w:rPr>
        <w:t>و هذا هو النبی و الامام،و لا یکتفی فی ذلک بالنبی فی عصر،بل لا بدّ فی کل الاعصار من مبلغ و حافظ بلا شبهة،لجهل الناس فی هذه المرحلة جهلا تاما لا یکاد یمکن الاحاطة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مرضیات الخالق المخفی عن الانظار المتعالی رتبته عن الافهام و مبغوضاته مع دقة نظره و کماله و علو درجته خفیة،و طرق طاعاته و معاصیه و شروط کل من ذلک،و کثرة الصور و تجدد الوقائع و تواتر الشبهة،لکثرتها و تشتتها و تفرقها،مما لا یمکن الاقتناع فیها ببیان النبی فی مدة قلیلة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هذه الطریقة أشار الصادق علیه السّلام فی روایة هشام بن الحکم عنه علیه السّلام أنه قال للزندیق الذی سأله من أین أثبت الأنبیاء و الرسل؟قال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لما أثبتنا أن لنا خالقا صانعا متعالیا عنا و عن جمیع ما خلق،و کان ذلک الصانع حکیما متعالیا، لم یجز أن یشاهده خلقه و لا یلامسوه،فیباشرهم و یباشروه،و یحاجهم و یحاجوه ثبت أن له سفراء فی خلقه یعبرون عنه الی خلقه و عباده،و یدلونهم علی مصالحهم و منافعهم،و ما به بقاؤهم،و فی ترکه فناؤهم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الآمرون و الناهون عن الحکیم فی خلقه،و المعبرون عنه جل و عز، و هم الأنبیاء و صفوته من خلقه،حکماء مؤدبین بالحکمة،مبعوثین بها،غیر مشارکین للناس علی مشارکتهم لهم فی الخلق و الترکیب فی شیء من أحوالهم مؤیدون من عند الحکیم العلیم بالحکمة،ثم ثبت ذلک فی کل دهر و زمان مما أتت به الرسل و الأنبیاء من الدلائل و البراهین لکیلا تخلو أرض اللّه من حجة یکون معه علم یدل علی صدق مقالته و جواز عدالته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جهة رفع الشبهة بواضح البیان،فان المذاهب مختلفة،و الافهام متفاوتة،و الشبه متطرقة،و یزداد مع ذلک حب الطریقة السالفة للآباء،و فرحة </w:t>
      </w:r>
      <w:bookmarkStart w:id="144" w:name="pg5697_58370"/>
    </w:p>
    <w:p>
      <w:pPr>
        <w:pStyle w:val="BookText"/>
        <w:rPr/>
      </w:pPr>
      <w:bookmarkEnd w:id="144"/>
      <w:r>
        <w:rPr>
          <w:rFonts w:ascii="IRNazanin" w:hAnsi="IRNazanin" w:eastAsia="IRNazanin"/>
          <w:color w:val="111111"/>
          <w:sz w:val="28"/>
          <w:sz w:val="28"/>
          <w:szCs w:val="28"/>
          <w:rtl w:val="true"/>
          <w:lang w:bidi="fa-IR"/>
        </w:rPr>
        <w:t>کل حزب بما لدیهم من الآراء،و الکلام الباقی من النبی مثلا فی عصر لا یرتفع منه جمیع ذلک بل قد یزداد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الی هذه الجهة روایة صحیحة مرویة فی الکافی فی کتاب الاضطرار الی الحجة عن منصور بن حازم،قال 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أجل و أکرم من أن یعرف بخلقه،بل الخلق یعرفون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عرف أن له ربا،فقد ینبغی له أن یعرف أن لذلک الرب رضا و سخطا،و انه لا یعرف رضاه و سخطه الا بوحی أو رسول،فمن لم یأته الوحی فقد ینبغی له أن یطلب الرسل،فاذا لقیهم عرف أنهم الحجة،و ان لهم 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تزعمون أن رسول اللّه صلّی اللّه علیه و آله کان هو الحجة من اللّه علی خلقه؟قالوا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مضی صلّی اللّه علیه و آله من کان الحجة علی خلقه؟فقالوا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القرآن،فنظرن فی القرآن فاذا هو یخاصم به المرجی و القدری و الزندیق الذی لا یؤمن به،حتی یغلب الرجال بخصومته،فعرفت أن القرآن لا یکون حجة الا بقیم،فما قال فیه من شیء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 من قیم القرآن؟فقالوا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قد کان یعلم،و عمر یعلم و حذیفة یعلم،قلت کله؟قالوا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لا،فلم أجد أحدا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یعرف ذلک کله الا علیا و اذا کان الشیء بین القوم،فقال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أدری،و قال هذا لا أدری،و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أدری فأشهد أن علیا علیه السّلام کان قیم القرآن،و کانت طاعته مفترضة و کان الحجة علی الناس بعد رسول اللّه صلّی اللّه علیه و آله و ان ما قال فی القرآن فهو حق قال رحمک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3711596_581953129"/>
      <w:bookmarkStart w:id="146" w:name="_Toc52"/>
      <w:bookmarkEnd w:id="145"/>
      <w:r>
        <w:rPr>
          <w:rtl w:val="true"/>
        </w:rPr>
        <w:t>بیان</w:t>
      </w:r>
      <w:r>
        <w:rPr>
          <w:rtl w:val="true"/>
        </w:rPr>
        <w:t>:</w:t>
      </w:r>
      <w:bookmarkEnd w:id="1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المرجئة کما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فرقة من فرق الاسلام،یعتقدون أنه لا یضر مع </w:t>
      </w:r>
    </w:p>
    <w:p>
      <w:pPr>
        <w:pStyle w:val="BookText"/>
        <w:rPr/>
      </w:pPr>
      <w:r>
        <w:rPr>
          <w:rFonts w:ascii="IRNazanin" w:hAnsi="IRNazanin" w:eastAsia="IRNazanin"/>
          <w:color w:val="111111"/>
          <w:sz w:val="28"/>
          <w:sz w:val="28"/>
          <w:szCs w:val="28"/>
          <w:rtl w:val="true"/>
          <w:lang w:bidi="fa-IR"/>
        </w:rPr>
        <w:t xml:space="preserve">الایمان معصیة،و لا مع الکفر طاعة،سموا مرجئة لان اللّه أرجی تعذیبهم علی المعاصی أی أخره عنهم </w:t>
      </w:r>
      <w:r>
        <w:rPr>
          <w:rStyle w:val="FootnoteAnchor"/>
          <w:rtl w:val="true"/>
        </w:rPr>
        <w:footnoteReference w:id="2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أیضا علی من أخر علی بن أبی طالب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منه الجبری،و هو من ینسب أفعال العباد الی اللّه تعالی و الزندیق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النافی للصانع بالمرة،و ینسبون هذا العالم الی الطبیعة،و منهم من یقول بالنور و الظلمة إلهین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المروی فی الکافی فی الباب المذکور،عن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عند أبی عبد اللّه علیه السّلام جماعة من أصحابه،منهم حمران بن أعین،و محمد ابن النعمان،و هشام بن سالم،و الطیار،و جماعة فیهم هشام بن الحکم و هو شاب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أ لا تخبرنی کیف صنعت بعمرو بن عبید؟و کیف سألته؟قال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انی أجلک و أستحییک،و لا یعمل لسانی بین یدیک،فقال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أمرتکم بشیء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ما کان فیه عمرو بن عبید و جلوسه فی مسجد البصرة،فعظم ذلک،فخرجت إلیه و دخلت البصرة یوم الجمعة،فأتیت مسجد البصرة،فاذا أنا بحلقة کبیرة فیها عمرو بن عبید،و علیه شملة </w:t>
      </w:r>
      <w:r>
        <w:rPr>
          <w:rStyle w:val="FootnoteAnchor"/>
          <w:rtl w:val="true"/>
        </w:rPr>
        <w:footnoteReference w:id="294"/>
      </w:r>
      <w:r>
        <w:rPr>
          <w:rFonts w:ascii="IRNazanin" w:hAnsi="IRNazanin" w:eastAsia="IRNazanin"/>
          <w:color w:val="111111"/>
          <w:sz w:val="28"/>
          <w:sz w:val="28"/>
          <w:szCs w:val="28"/>
          <w:rtl w:val="true"/>
          <w:lang w:bidi="fa-IR"/>
        </w:rPr>
        <w:t>سوداء متزر بها من صوف، و شملة مرتد بها و الناس یسألونه،فاستفرجت الناس فأفرجوا لی،ثم قعدت فی آخر القوم علی رکبتی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العالم انی رجل غریب تأذن لی فی مسألة؟فقال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عین؟فقال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أی شیء هذا من السؤال و شیء تراه کیف تسأل 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مسألتی،فقال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سل و ان کانت مسألتک حمقاء،قلت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اجبنی فیها،قال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بها الالوان و الاشخاص،قلت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أنف؟قال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به الرائحة،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فم؟قال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أذوق به الطعم،قلت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أذن؟قال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بها الصوت،قلت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قلب؟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أمیز به کل ما ورد علی هذه الجوارح و الحواس،قلت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فی هذه الجوارح غنی عن القلب؟قال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و هی صحیحة سلیمة،قال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الجوارح اذا شکت فی شیء شمته أو رأته أو ذاقته أو سمعته ردته الی القلب،فیستیقن الیقین و یبطل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أقام اللّه القلب لشک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القلب و الا لم تستیقن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مروان فاللّه تبارک و تعالی لم یترک جوارحک حتی جعل لها إماما یصح لها الصحیح و یتیقن به ما شکت فیه،و یترک هذا الخلق کلهم فی حیرتهم و شکهم و اختلافهم،لا یقیم لهم إماما یردون إلیه شکهم و حیرتهم،و یقیم لک إماما لجوارحک ترد إلیه حیرتک و شکک،قال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لم یقل 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هشام بن الحکم؟فقلت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أنت؟قال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اذا هو،ثم ضمنی إلیه و أقعدنی فی مجلسه و زال عن مجلسه،و ما نطق حتی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أبو عبد اللّه علیه السّلام و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من علمک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أخذته منک و ألفته،فقال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اللّه مکتوب فی صحف ابراهیم و موسی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رواه الکشی فی رجاله بتفاوت یسیر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بن الحکم هذا من متکلمی أصحاب الصادق علیه السّلام له مجلس آخر یناسب ایراده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کتاب الغیبة عن محمد 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علی الاسواری،قال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لیحیی بن خالد مجلس فی داره یحضره المتکلمون من کل فرقة و ملة یوم الاحد،فیتناظرون فی أدیانهم،یحتج بعضهم علی بعض،فبلغ ذلک الرشید،فقال لیحیی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عباسی ما هذا المجلس الذی بلغنی من منزلک یحضره المتکلمون؟فقال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شیء مما رفعنی به أمیر المؤمنین، و بلغ من الکرامة و الرفعة أحسن موقعا عندی من هذا المجلس،فانه یحضره کل قوم مع اختلاف مذاهبهم،فیحتج بعضهم علی بعض،و نعرف المحق منهم، و یتبین لنا فساد کل مذهب من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أحب أن أحضر هذا المجلس،و أسمع کلامهم من غیر أن یعلموا بحضوری،فیحتشمون </w:t>
      </w:r>
      <w:r>
        <w:rPr>
          <w:rStyle w:val="FootnoteAnchor"/>
          <w:rtl w:val="true"/>
        </w:rPr>
        <w:footnoteReference w:id="297"/>
      </w:r>
      <w:r>
        <w:rPr>
          <w:rFonts w:ascii="IRNazanin" w:hAnsi="IRNazanin" w:eastAsia="IRNazanin"/>
          <w:color w:val="111111"/>
          <w:sz w:val="28"/>
          <w:sz w:val="28"/>
          <w:szCs w:val="28"/>
          <w:rtl w:val="true"/>
          <w:lang w:bidi="fa-IR"/>
        </w:rPr>
        <w:t>و لا یظهروا مذاهبهم،قال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أمیر المؤمنین متی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یدک علی رأسی أن لا تعلمهم بحضوری،ففعل ذلک،فبلغ الخبر المعتزلة،فتشاوروا فیما بینهم و عزموا أن لا یتکلموا هشاما الا فی الامامة،لعلمهم بمذهب الرشید و انکاره علی من قال بالامامة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فحضروا و حضر هشام و حضر عبد اللّه بن یزید الاباضی </w:t>
      </w:r>
      <w:r>
        <w:rPr>
          <w:rStyle w:val="FootnoteAnchor"/>
          <w:rtl w:val="true"/>
        </w:rPr>
        <w:footnoteReference w:id="298"/>
      </w:r>
      <w:r>
        <w:rPr>
          <w:rFonts w:ascii="IRNazanin" w:hAnsi="IRNazanin" w:eastAsia="IRNazanin"/>
          <w:color w:val="111111"/>
          <w:sz w:val="28"/>
          <w:sz w:val="28"/>
          <w:szCs w:val="28"/>
          <w:rtl w:val="true"/>
          <w:lang w:bidi="fa-IR"/>
        </w:rPr>
        <w:t>و کان من أصدق الناس لهشام بن الحکم،و کان یشارکه فی التجارة،فلما دخل هشام سلم علی عبد اللّه بن یزید من بینهم،فقال یحیی بن خالد لعبد اللّه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اللّه کلم هشاما </w:t>
      </w:r>
    </w:p>
    <w:p>
      <w:pPr>
        <w:pStyle w:val="BookText"/>
        <w:rPr/>
      </w:pPr>
      <w:r>
        <w:rPr>
          <w:rFonts w:ascii="IRNazanin" w:hAnsi="IRNazanin" w:eastAsia="IRNazanin"/>
          <w:color w:val="111111"/>
          <w:sz w:val="28"/>
          <w:sz w:val="28"/>
          <w:szCs w:val="28"/>
          <w:rtl w:val="true"/>
          <w:lang w:bidi="fa-IR"/>
        </w:rPr>
        <w:t>فیما اختلفتم فیه من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الوزیر لیس لهم علینا جواب و لا مسألة،هؤلاء قوم کانوا مجتمعین معنا علی إمامة رجل،ثم فارقوا بلا علم و لا معرفة،فلا حین کانوا معنا عرفوا الحق،و لا حین فارقونا علموا علی ما فارقونا،فلیس لهم علینا مسألة و لا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بیان و کان من الحروریة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أسألک یا هشام أخبرنی عن أصحاب علی علیه السّلام یوم حکموا الحکمین أ کانوا مؤمنین أم کافرین؟قال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مؤمنون،و صنف مشرکون،و صنف ضلال 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المؤمنون، فمن قال مثل قولی ان علیا علیه السّلام امام من عند اللّه و معاویة لا یصلح لها،فآمنوا بما قال اللّه عز و جل فی علی علیه السّلام و أقروا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المشرکون،فقوم قالوا علی علیه السّلام امام و معاویة یصلح لها،فأشرکوا اذ أدخلوا معاویة مع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الضلال،فقوم خرجوا علی الحمیة و العصبیة للقبائل و العشائر لم یعرفوا شیئا من هذا و هم 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فاصحاب معاویة ما کانوا؟قال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کافرون، و صنف مشرکون،و صنف ضلال و أما الکافرون فالذین قالوا ان معاویة امام و علی لا یصلح لها،فکفروا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 إماما من اللّه عز و جل،و نصبوا إماما لیس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المشرکون،فقوم قالوا ان معاویة امام و علی یصلح لها، فأشرکوا معاویة مع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الضلال،فعلی سبیل اولئک،أی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الاشخاص السابقین من حزب علی علیه السّلام خرجوا للحمیة و العصبیة للقبائل و العشائر فانقطع بیان عند 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أسألک یا هشام فی هذا،فقال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لانکم کلکم مجتمعون علی دفع إمامة صاحبی،و قد سألنی هذا من مسألة </w:t>
      </w:r>
    </w:p>
    <w:p>
      <w:pPr>
        <w:pStyle w:val="BookText"/>
        <w:rPr/>
      </w:pPr>
      <w:r>
        <w:rPr>
          <w:rFonts w:ascii="IRNazanin" w:hAnsi="IRNazanin" w:eastAsia="IRNazanin"/>
          <w:color w:val="111111"/>
          <w:sz w:val="28"/>
          <w:sz w:val="28"/>
          <w:szCs w:val="28"/>
          <w:rtl w:val="true"/>
          <w:lang w:bidi="fa-IR"/>
        </w:rPr>
        <w:t>و لیس لکم أن تثبتوا بالمسألة علی حتی أسألک یا ضرار عن مذهب فی هذا الباب قال ضرار فسل،قال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 ان اللّه عدل لا یجور؟قال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عدل لا یجور تبارک و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کلف اللّه المقعد المشی الی المساجد و الجهاد فی سبیل اللّه و کلف الاعمی قراءة المصاحف و الکتب،أ تراه کان عادلا أو جائرا؟قال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لیفعل ذلک،قال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أن اللّه لا یفعل ذلک و علی سبیل الجدل و الخصومة أن لو فعل ذلک أ لیس کان فی فعله جائرا اذ کلفه تکلیفا لا یکون له السبیل الی اقامته و أدائه،قال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ذلک لکان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اللّه عز و جل کلف العباد دینا واحدا لا اختلاف فیه لا یقبل منهم الا أن یأتوا به کما کلفهم؟قال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 دلیلا علی وجود ذلک الدین،أو کلفهم ما لا دلیل علی وجوده،فیکون بمنزلة من کلف الاعمی قراءة الکتب و المقعد المشی الی المساجد و الجهاد فسکت ضرار ساعة ثم قال لا بدّ من دلیل و لیس لصاحبک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هشام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شطرک و صرت الی الحق ضرورة،و لا خلاف بینی و بینک الا التسمیة،قال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أرجع ألیک فی هذا القول،قال 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تعقد الامامة؟قال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 کما عقد اللّه عز و جل النبوة،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نبی،قال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 النبی یعقدها أهل السماوات،و الامامة یعقدها أهل الارض،فعقد النبوة بالملائکة،و عقد الامامة بالنبی،و العقدان جمیعا باذن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 ذلک؟قال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فی هذا، 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لا یخلو الکلام فی هذا من أحد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یکون اللّه عز و جل رفع التکلیف عن الخلق بعد الرسول،فلم یکلفهم و لم یأمرهم و لم ینهاهم،و صاروا بمنزلة السباع و البهائم التی لا تکلیف علیها،أ فتقول هذا </w:t>
      </w:r>
    </w:p>
    <w:p>
      <w:pPr>
        <w:pStyle w:val="BookText"/>
        <w:rPr/>
      </w:pPr>
      <w:r>
        <w:rPr>
          <w:rFonts w:ascii="IRNazanin" w:hAnsi="IRNazanin" w:eastAsia="IRNazanin"/>
          <w:color w:val="111111"/>
          <w:sz w:val="28"/>
          <w:sz w:val="28"/>
          <w:szCs w:val="28"/>
          <w:rtl w:val="true"/>
          <w:lang w:bidi="fa-IR"/>
        </w:rPr>
        <w:t>یا ضرار ان التکلیف عن الناس مرفوع بعد الرسول؟قال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أقول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الثانی ینبغی أن یکون الناس المکلفین قد استحالوا بعد الرسول علماء فی مثل حد الرسول فی العلم حتی لا یحتاج أحد الی أحد، فیکونوا کلهم قد استغنوا بأنفسهم،و أصابوا الحق الذی لا اختلاف فیه،أ فتقول هذا ان الناس استحالوا علماء حتی صاروا فی مثل حد الرسول فی العلم حتی لا یحتاج أحد الی أحد مستغنین بأنفسهم من غیرهم فی اصابة الحق؟قال لا أقول هذا و لکنهم یحتاجون الی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الوجه الثالث،و هو أنه لا بد لهم من عالم یقیمه الرسول لهم لا یسهو و لا یغلط و لا یحیف،معصوم من الذنوب،مبرأ من الخطایا،یحتاج إلیه و لا یحتاج الی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علیه؟قال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دلالات أربع فی نعت نسبه،و أربع فی نعت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الاربع التی فی نعت نسبه </w:t>
      </w:r>
      <w:r>
        <w:rPr>
          <w:rStyle w:val="FootnoteAnchor"/>
          <w:rtl w:val="true"/>
        </w:rPr>
        <w:footnoteReference w:id="299"/>
      </w:r>
      <w:r>
        <w:rPr>
          <w:rFonts w:ascii="IRNazanin" w:hAnsi="IRNazanin" w:eastAsia="IRNazanin"/>
          <w:color w:val="111111"/>
          <w:sz w:val="28"/>
          <w:sz w:val="28"/>
          <w:szCs w:val="28"/>
          <w:rtl w:val="true"/>
          <w:lang w:bidi="fa-IR"/>
        </w:rPr>
        <w:t>بان یکون معروف الجنس،معروف القبیلة،معروف البیت،و أن یکون من صاحب الملة و الدعوة إلیه اشارة،فلم یر جنس من هذا الخلق أشهر من جنس العرب الذین منهم صاحب الملة و الدعوة الذی ینادی باسمه فی کل یوم خمس مرات علی الصوامع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اللّه،و أن محمدا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 دعوته الی کل بر و فاجر و عالم و جاهل و مقر و منکر فی شرق الارض و غربها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جاز أن تکون الحجة من اللّه علی هذا الخلق فی غیر هذا الجنس،لاتی علی الطالب المرتاد دهر من عصره لا یجده،و لجاز أن یطلبه فی أجناس من غیر هذا الخلق من العجم و غیرهم،و لکان من حیث أراد اللّه أن یکون صلاحا أن یکون فسادا،و لا یجوز هذا فی حکم اللّه تبارک و تعالی و عدله أن یفرض علی </w:t>
      </w:r>
    </w:p>
    <w:p>
      <w:pPr>
        <w:pStyle w:val="BookText"/>
        <w:rPr/>
      </w:pPr>
      <w:r>
        <w:rPr>
          <w:rFonts w:ascii="IRNazanin" w:hAnsi="IRNazanin" w:eastAsia="IRNazanin"/>
          <w:color w:val="111111"/>
          <w:sz w:val="28"/>
          <w:sz w:val="28"/>
          <w:szCs w:val="28"/>
          <w:rtl w:val="true"/>
          <w:lang w:bidi="fa-IR"/>
        </w:rPr>
        <w:t>الناس فریضة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یجز ذلک أن یکون الا فی هذا الجنس لاتصاله بصاحب الملة و الدعوة،و لم یجز أن یکون من هذا الجنس الا فی هذه القبیلة،لقرب نسبها من صاحب الملة و هی قریش،و لما لم یجز أن یکون من هذا الجنس الا فی هذه القبیلة لم یجز أن یکون من صاحب الملة و الدعوة الا فی هذا البیت لقرب نسبه من صاحب الملة و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کثر أهل هذا البیت و تشاجروا فی الامامة لعلوها و شرفها ادعاها کل واحد منهم،فلم یجز الا أن یکون من صاحب الملة و الدعوة اشارة إلیه بعینه و اسمه و نسبه کیلا یطمع فیها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الاربعة التی فی نعت نفسه،فأن یکون أعلم الناس کلهم بفرائض اللّه و سننه و أحکامه حتی لا یخفی علیه منها دقیق و لا جلیل،و أن یکون معصوما من الذنوب کلها،و أن یکون أشجع الناس،و أن یکون أسخی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یزید الاباضی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أنه أعلم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 لم یکن عالما بجمیع حدود اللّه و أحکامه و شرائعه و سننه لم یؤمن علیه أن یقلب الحدود فمن وجب علیه القطع حده،و من وجب علیه الحد قطعه،فلا یقیم اللّه حدا علی ما أمر به،فیکون من حیث أراد اللّه صلاحا یقع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معصوم من الذنوب؟قال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 لم یکن معصوما من الذنوب دخل فی الخطاء،فلا یؤمن أن یکتم علی نفسه،و یکتم علی حمیمه و قریبه،و لا یحتج اللّه عز و جل بمثل هذا علی خلقه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قلت أشجع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فئة للمسلمین الذین یرجعون إلیه فی الحروب،و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فان لم یکن شجاعا فر فیبوء بغضب من اللّه،و لا یجوز لمن یکون من یبوء بغضب من اللّه حجة للّه علی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قلت أشجع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فئة للمسلمین الذین یرجعون إلیه فی الحروب،و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فان لم یکن شجاعا فر فیبوء بغضب من اللّه،و لا یجوز لمن یکون من یبوء بغضب من اللّه حجة 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قلت أنه أسخی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خازن المسلمین،فان لم یکن سخیا تاقت نفسه الی أموالهم،فأخذها و کان خائنا،و لا یجوز أن یحتج اللّه بخائن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عند ذلک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 بهذه الصفة فی هذا الوقت،فقال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القصر أمیر المؤمنین،و کان هارون الرشید قد سمع کلامه،فقال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أعطاناه و اللّه من جراب النورة، ویحک یا جعفر و کان یحیی بن جعفر جالسا معه فی السر من یعنی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یعنی به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بهذا غیر أهلها،ثم عض علی شفتیه،و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حی و یبقی لی ملکی ساعة واحدة،فو اللّه للسان هذا أبلغ فی قلوب الناس من مائة ألف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یحیی أن هشاما قد أنی </w:t>
      </w:r>
      <w:r>
        <w:rPr>
          <w:rStyle w:val="FootnoteAnchor"/>
          <w:rtl w:val="true"/>
        </w:rPr>
        <w:footnoteReference w:id="301"/>
      </w:r>
      <w:r>
        <w:rPr>
          <w:rFonts w:ascii="IRNazanin" w:hAnsi="IRNazanin" w:eastAsia="IRNazanin"/>
          <w:color w:val="111111"/>
          <w:sz w:val="28"/>
          <w:sz w:val="28"/>
          <w:szCs w:val="28"/>
          <w:rtl w:val="true"/>
          <w:lang w:bidi="fa-IR"/>
        </w:rPr>
        <w:t>،فدخل الستر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عباسی من هذا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حسبک تکفی تکفی،ثم خرج الی هشام فغمزه،فعلم هشام أنه قد أنی،فقام بهم أنه یبول أو یقضی حاجة،فلبس نعلیه و انسل و مربیته، و أمرهم بالتواری،و هرب من فوره نحو الکوفة،و نزل علی بشر النبال، و کان من جملة الحدیث من أصحاب أبی عبد اللّه علیه السّلام فأخبره الخبر،ثم اعتل علة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بطبیب؟قال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 میت،فلما حضره الموت قال لبشر اذا فرغت من جهازی فاحملنی فی جوف اللیل وضعنی بالکناسة،و اکتب رقعة و قل هذا هشام بن الحکم الذی طلبه أمیر المؤمنین مات حتف أنفه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47" w:name="pg5697_58379"/>
    </w:p>
    <w:p>
      <w:pPr>
        <w:pStyle w:val="BookText"/>
        <w:rPr/>
      </w:pPr>
      <w:bookmarkEnd w:id="147"/>
      <w:r>
        <w:rPr>
          <w:rFonts w:ascii="IRNazanin" w:hAnsi="IRNazanin" w:eastAsia="IRNazanin"/>
          <w:color w:val="111111"/>
          <w:sz w:val="28"/>
          <w:sz w:val="28"/>
          <w:szCs w:val="28"/>
          <w:rtl w:val="true"/>
          <w:lang w:bidi="fa-IR"/>
        </w:rPr>
        <w:t xml:space="preserve">و کان هارون قد بعث الی اخوانه و أصحابه فأخذ الخلق به،فلما أصبح أهل الکوفة رأوه،و حضر القاضی و صاحب المعونة و العامل و المعدلون بالکوفة، و کتب الی الرشید بذلک،فقال الحمد للّه الذی کفانا أمره فخلی عمن کان أخذ 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711598_581953129"/>
      <w:bookmarkStart w:id="149" w:name="_Toc53"/>
      <w:bookmarkEnd w:id="148"/>
      <w:r>
        <w:rPr>
          <w:rtl w:val="true"/>
        </w:rPr>
        <w:t>بیان</w:t>
      </w:r>
      <w:r>
        <w:rPr>
          <w:rtl w:val="true"/>
        </w:rPr>
        <w:t>:</w:t>
      </w:r>
      <w:bookmarkEnd w:id="149"/>
    </w:p>
    <w:p>
      <w:pPr>
        <w:pStyle w:val="BookText"/>
        <w:rPr/>
      </w:pPr>
      <w:r>
        <w:rPr>
          <w:rFonts w:ascii="IRNazanin" w:hAnsi="IRNazanin" w:eastAsia="IRNazanin"/>
          <w:color w:val="111111"/>
          <w:sz w:val="28"/>
          <w:sz w:val="28"/>
          <w:szCs w:val="28"/>
          <w:rtl w:val="true"/>
          <w:lang w:bidi="fa-IR"/>
        </w:rPr>
        <w:t>ما یحتاج الی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أعطانا من جراب 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کلمة یستعمل کثیرا،الجراب بالکسر المزود أو الوعاء مطلقا،أو الوعاء من أهاب شاة یوعی فیه الحب و الدقیق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کما فی مجمع البحرین علی الاستعارة،و الاصل فیه أنه سأل سائل محتاج من حاکم قسی القلب شیئا،فعلق علی رأسه جراب نورة عند فمه و أنفه،کلما تنفس دخل فی أنفه شیء منها،فصار مثلا یضرب لکل مکروه غیر مرضی </w:t>
      </w:r>
      <w:r>
        <w:rPr>
          <w:rStyle w:val="FootnoteAnchor"/>
          <w:rtl w:val="true"/>
        </w:rPr>
        <w:footnoteReference w:id="3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50" w:name="__RefHeading___Toc3711600_581953129"/>
      <w:bookmarkStart w:id="151" w:name="_Toc54"/>
      <w:bookmarkEnd w:id="150"/>
      <w:r>
        <w:rPr>
          <w:rtl w:val="true"/>
        </w:rPr>
        <w:t>المقام الثانی</w:t>
      </w:r>
      <w:r>
        <w:rPr>
          <w:rtl w:val="true"/>
        </w:rPr>
        <w:t xml:space="preserve">: </w:t>
      </w:r>
      <w:r>
        <w:rPr>
          <w:rtl w:val="true"/>
        </w:rPr>
        <w:t>فی بیان الوجوه لوجوب وجود الامام من طریق النقل و یعاضده العقل</w:t>
      </w:r>
      <w:bookmarkEnd w:id="151"/>
    </w:p>
    <w:p>
      <w:pPr>
        <w:pStyle w:val="Heading4"/>
        <w:numPr>
          <w:ilvl w:val="3"/>
          <w:numId w:val="1"/>
        </w:numPr>
        <w:rPr/>
      </w:pPr>
      <w:bookmarkStart w:id="152" w:name="__RefHeading___Toc3711602_581953129"/>
      <w:bookmarkStart w:id="153" w:name="_Toc55"/>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فی بیان الوجوه لوجوب وجود الامام من طریق النقل و یعاضده العقل</w:t>
      </w:r>
    </w:p>
    <w:p>
      <w:pPr>
        <w:pStyle w:val="BookText"/>
        <w:rPr/>
      </w:pPr>
      <w:r>
        <w:rPr>
          <w:rFonts w:ascii="IRNazanin" w:hAnsi="IRNazanin" w:eastAsia="IRNazanin"/>
          <w:color w:val="111111"/>
          <w:sz w:val="28"/>
          <w:sz w:val="28"/>
          <w:szCs w:val="28"/>
          <w:rtl w:val="true"/>
          <w:lang w:bidi="fa-IR"/>
        </w:rPr>
        <w:t>و هی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تأویل الجاهلین و انتحال المبطلین و تحریف الغالین،و هو مروی من الطریقین عن النبی صلّی اللّه علیه و آله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مشکاة المصابیح من کتب العامة الموجود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أی عن </w:t>
      </w:r>
    </w:p>
    <w:p>
      <w:pPr>
        <w:pStyle w:val="BookText"/>
        <w:rPr/>
      </w:pPr>
      <w:r>
        <w:rPr>
          <w:rFonts w:ascii="IRNazanin" w:hAnsi="IRNazanin" w:eastAsia="IRNazanin"/>
          <w:color w:val="111111"/>
          <w:sz w:val="28"/>
          <w:sz w:val="28"/>
          <w:szCs w:val="28"/>
          <w:rtl w:val="true"/>
          <w:lang w:bidi="fa-IR"/>
        </w:rPr>
        <w:t>أبی هریرة فیما أعلم،عن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یبعث لهذه الامة علی رأس کل مائة سنة من یجدد لها دینها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 ابراهیم بن عبد الرّحمن العذری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هذا العلم من کل خلف عدوله،ینفون عنه تحریف الغالین،و انتحال المبطلین،و تأویل الجاهلین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البیهقی فی کتاب المدخل الی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الحسین بن مسعود الفراء البغوی المنسوب الی بغی بلد بین مدینة هراة و مرو،و هو من أعاظم علماء العامة،عن أبی هریرة فی ما أعلم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یبعث لهذه الامة علی رأس کل مائة سنة من یجدد لها دینها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ابراهیم بن عبد اللّه العذری،قال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هذا العلم من کل خلف عدوله ینفون عنه تحریف الغالین و انتحال المبطلین و تأویل الجاهلین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موجود عندی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الصواعق فی باب الامان ببقائهم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المحب الطبری بلا اسناد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خلف من امتی عدول من أهل بیتی ینفون من هذا الدین تحریف الغالین و انتحال المبطلین و تأویل الجاهلین الحدیث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أشهر منه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العلم من کل خلف عدوله ینفون عنه الی آخره،ثم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مسند ابن عبد البر و غیره ان کل من حمل العلم و لم یتکلم فیه یخرج فهو عدل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الحسن الصفار فی کتاب بصائر الدرجات فی باب النوادر من باب ما أمر الناس بأن یطلبوا العلم من معدنه و معدنه أئمة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ذکر جملة من أخبار هذا الباب نادر من الباب و 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هم آل محمد صلّی اللّه علیه و آله عن أبی البختری عن أبی عبد اللّه علیه السّلام قال ان العلماء ورثة الأنبیاء،و ذلک أن الأنبیاء لم یورثوا درهما،و لا دینارا،و انما ورثوا أحادیث من أحادیثهم،فمن أخذ شیئا منها،فقد أخذ خطا وافرا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علمکم هذا عمن تأخذونه،فان فینا أهل البیت فی کل خلف عدولا ینفون عنه تحریف الغالین، و انتحال المبطلین،و تأویل الجاهلین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الحسن بن علی بن فضال،یرفعه الی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العلماء ورثة الأنبیاء،و ذلک أن الأنبیاء لم یورثوا دینارا و لا درهما، و انما ورثوا أحادیث من أحادیثهم،فمن أخذ بشیء منها فقد أخذ حظا وافرا، فانظروا علمکم هذا عمن تأخذونه،فان فینا فی کل خلف عدولا ینفون عنه تحریف الغالین،و انتحال المبطلین،و تأویل الجاهلین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الکافی فی باب صفة العلم و فضله و فضل العلماء،عن أبی البختری مثل ما تقدم عن البصائر بعین ذلک السند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54" w:name="pg5697_58382"/>
    </w:p>
    <w:p>
      <w:pPr>
        <w:pStyle w:val="Heading4"/>
        <w:numPr>
          <w:ilvl w:val="3"/>
          <w:numId w:val="1"/>
        </w:numPr>
        <w:rPr/>
      </w:pPr>
      <w:bookmarkStart w:id="155" w:name="__RefHeading___Toc3711604_581953129"/>
      <w:bookmarkStart w:id="156" w:name="_Toc56"/>
      <w:bookmarkEnd w:id="154"/>
      <w:bookmarkEnd w:id="155"/>
      <w:r>
        <w:rPr>
          <w:rtl w:val="true"/>
        </w:rPr>
        <w:t>بیان</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متعلق بورثوا،أی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ورثوا من أحادیثهم أحادیث أو بالأحادیث،أی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من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الخلف بفتحتین،اما بمعنی القرن من الناس،فانه اسم لکل من یجیء بعد من مضی،و هو المناسب لروایة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الولد الصالح،و هو المحتمل فی روایاتنا و لم أجده من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فینا أهل البیت الخبر،الخلف بالتحریک و السکون من یجیء بعد من مضی الا أنه بالتحریک فی الخیر،و بالتسکین فی الشر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صدق و خلف سوء بالتسکین،و معناهما جمیعا القرن من الناس و المراد فی الحدیث المفتوح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فی حاشیة مولانا محمد صالح المازندرانی </w:t>
      </w:r>
      <w:r>
        <w:rPr>
          <w:rStyle w:val="FootnoteAnchor"/>
          <w:rtl w:val="true"/>
        </w:rPr>
        <w:footnoteReference w:id="313"/>
      </w:r>
      <w:r>
        <w:rPr>
          <w:rFonts w:ascii="IRNazanin" w:hAnsi="IRNazanin" w:eastAsia="IRNazanin"/>
          <w:color w:val="111111"/>
          <w:sz w:val="28"/>
          <w:sz w:val="28"/>
          <w:szCs w:val="28"/>
          <w:rtl w:val="true"/>
          <w:lang w:bidi="fa-IR"/>
        </w:rPr>
        <w:t xml:space="preserve">،و فی بعض الحواشی المجلسی علی الکافی </w:t>
      </w:r>
      <w:r>
        <w:rPr>
          <w:rStyle w:val="FootnoteAnchor"/>
          <w:rtl w:val="true"/>
        </w:rPr>
        <w:footnoteReference w:id="314"/>
      </w:r>
      <w:r>
        <w:rPr>
          <w:rFonts w:ascii="IRNazanin" w:hAnsi="IRNazanin" w:eastAsia="IRNazanin"/>
          <w:color w:val="111111"/>
          <w:sz w:val="28"/>
          <w:sz w:val="28"/>
          <w:szCs w:val="28"/>
          <w:rtl w:val="true"/>
          <w:lang w:bidi="fa-IR"/>
        </w:rPr>
        <w:t>،و احتملا أیضا أن یکون المراد فی کل ما تخلف عنه صلّی اللّه علیه و آله من الاحادیث و العلوم،بل فی الثانی جعله أول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نقیض القدام،و القرن بعد القرن،و منه خلف سوء،الی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بالتحریک الولد الصالح،فاذا کان فاسدا أسکنت اللام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التحریف المیل و الصرف و التغییر،قال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الشیء عن وجهه صرفه 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التغییر،و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احرورف مال و عدل کانحرف </w:t>
      </w:r>
    </w:p>
    <w:p>
      <w:pPr>
        <w:pStyle w:val="BookText"/>
        <w:rPr/>
      </w:pPr>
      <w:r>
        <w:rPr>
          <w:rFonts w:ascii="IRNazanin" w:hAnsi="IRNazanin" w:eastAsia="IRNazanin"/>
          <w:color w:val="111111"/>
          <w:sz w:val="28"/>
          <w:sz w:val="28"/>
          <w:szCs w:val="28"/>
          <w:rtl w:val="true"/>
          <w:lang w:bidi="fa-IR"/>
        </w:rPr>
        <w:t xml:space="preserve">و تحرف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الفاضل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التحریف تغییر الکلام عن موضعه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نظر،فان الاختصاص بالکلام و الموضع کما تری،و لعله لاحظ الحدیث،و لعل المراد من الحدیث ما هو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خصوص الغالین فی حق الائمة من القائلین فی حقهم ما لا یقولون فی حق أنفسهم من الربوبیة و نحوها،أو کل من تجاوز فی الحد عن الدین، و لعله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غلی السهم ارتفع فی ذهابه،و جاوز المدی و کل مرماة </w:t>
      </w:r>
      <w:r>
        <w:rPr>
          <w:rStyle w:val="FootnoteAnchor"/>
          <w:rtl w:val="true"/>
        </w:rPr>
        <w:footnoteReference w:id="318"/>
      </w:r>
      <w:r>
        <w:rPr>
          <w:rFonts w:ascii="IRNazanin" w:hAnsi="IRNazanin" w:eastAsia="IRNazanin"/>
          <w:color w:val="111111"/>
          <w:sz w:val="28"/>
          <w:sz w:val="28"/>
          <w:szCs w:val="28"/>
          <w:rtl w:val="true"/>
          <w:lang w:bidi="fa-IR"/>
        </w:rPr>
        <w:t>انتهی أی من ارتفاعه و خطأ سیره مال و عدل عن المرمی حتی جاوز عن المدی، و هو الغایة و النهایة المقصود فی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انتحال 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انتحله و تنحله ادعاه لنفسه و هو لغیره و نحله القول کمنعه نسبه إلیه،و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النحلة بالکسر الدعوی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المصباح المنیر فی القول الاخر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حال،فالمراد من نفی العدول عن الدین انتحال المبطلین نفیهم عنه ما ینسبونه الی أنفسهم أنهم من أهل الدین،أو من رؤساء الدین،أو ما ینسبون أنفسهم الی الدین و لیسوا منه،أو نفیهم الدعاوی الفاسدة الباطلة المفسدة المبطلة عن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الاظهر نفی ما لیس من الدین عن الدین،یعنی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المبطل الذی یأتی بالباطل یدخل فی الدین ما لیس منه من الاحادیث الموضوعة و البدع المضلة، فالعدول ینفون عنه ذلک،و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ما فی شرح الفاضل المذکور،حیث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فلان انتحل مذهب کذا اذا انتسب إلیه،و انتحل قول غیره اذا دعا لنفسه،ثم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الانتحال اما بمعنی الانتساب،أو بمعنی سرقة الشیء و اخراجه عن موضعه،و العدول من أهل البیت یحفظون بیت الشریعة،و یمنعون المبطلین لاساسها المنتسبین إلیها علی الوجه الباطل من الدخول فیها و التصرف فیها،و یدفعون السارقین القاصدین لسرقة ما فیها من السرقة و تغییر الشیء من أصله و اخراجه عن وضعه </w:t>
      </w:r>
      <w:r>
        <w:rPr>
          <w:rStyle w:val="FootnoteAnchor"/>
          <w:rtl w:val="true"/>
        </w:rPr>
        <w:footnoteReference w:id="3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کما تری،کما لا یخفی بعد التأمل،فان المنفی نفس الانتحال،فلو کان بمعنی الانتساب لکان المنفی الانتساب لا دخول المنتسبین،و علی السرقة بالمعنی الثانی لکان المنفی السرقة،و هو بعید کما هو ظاهر،بل الظاهر ما ذکرناه من أن المنفی الادخال علی وجه أنه من الدین و من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التأویل ارجاع الکلام و صرفه عن ظاهره الی خلاف ظاهره کما فی المجمع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الکلام دبره و قدره و فسره </w:t>
      </w:r>
      <w:r>
        <w:rPr>
          <w:rStyle w:val="FootnoteAnchor"/>
          <w:rtl w:val="true"/>
        </w:rPr>
        <w:footnoteReference w:id="323"/>
      </w:r>
      <w:r>
        <w:rPr>
          <w:rFonts w:ascii="IRNazanin" w:hAnsi="IRNazanin" w:eastAsia="IRNazanin"/>
          <w:color w:val="111111"/>
          <w:sz w:val="28"/>
          <w:sz w:val="28"/>
          <w:szCs w:val="28"/>
          <w:rtl w:val="true"/>
          <w:lang w:bidi="fa-IR"/>
        </w:rPr>
        <w:t>،و لعل المراد التفسیر بعد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الجاهلون بموارد التأویل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الخبر یقتضی أن یکون فی کل عصر جماعة من العدول من </w:t>
      </w:r>
      <w:bookmarkStart w:id="157" w:name="pg5697_58385"/>
    </w:p>
    <w:p>
      <w:pPr>
        <w:pStyle w:val="BookText"/>
        <w:rPr/>
      </w:pPr>
      <w:bookmarkEnd w:id="157"/>
      <w:r>
        <w:rPr>
          <w:rFonts w:ascii="IRNazanin" w:hAnsi="IRNazanin" w:eastAsia="IRNazanin"/>
          <w:color w:val="111111"/>
          <w:sz w:val="28"/>
          <w:sz w:val="28"/>
          <w:szCs w:val="28"/>
          <w:rtl w:val="true"/>
          <w:lang w:bidi="fa-IR"/>
        </w:rPr>
        <w:t>أهل البیت هکذا شأنهم،فلیس المراد منه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هذا الاحتمال التخصیص بأهل البیت،لقوله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جهة الدلالة علی کون الاختصاص بفرد من الافراد لیس بوجه فیه سوی کونه کذلک،و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باعتبار الاختلاف،أو من الجمع المنحصر فی فرد للمبالغة،أو باعتبار تابعیه و ناصریه،مع أن فی بعض الاخبار انما هی بلفظ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کتاب کمال الدین،باسناده،عن أبی الحسن اللیثی،قال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محمد،عن آبائه علیهم السّلام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کل خلف من أمتی عدلا من أهل بیتی ینفی عن هذا الدین تحریف الغالین،و انتحال المبطلین و تأویل الجاهلین،و ان أئمتکم قادتکم الی اللّه تعالی،فانظروا بمن تقتدون فی دینکم و صلاتکم </w:t>
      </w:r>
      <w:r>
        <w:rPr>
          <w:rStyle w:val="FootnoteAnchor"/>
          <w:rtl w:val="true"/>
        </w:rPr>
        <w:footnoteReference w:id="324"/>
      </w:r>
      <w:r>
        <w:rPr>
          <w:rFonts w:ascii="IRNazanin" w:hAnsi="IRNazanin" w:eastAsia="IRNazanin"/>
          <w:color w:val="111111"/>
          <w:sz w:val="28"/>
          <w:sz w:val="28"/>
          <w:szCs w:val="28"/>
          <w:rtl w:val="true"/>
          <w:lang w:bidi="fa-IR"/>
        </w:rPr>
        <w:t>و هاهنا روایات أخر بغیر هذه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أیضا فی باب ما روی عن النبی صلّی اللّه علیه و آله فی النص علی القائم باسناده عن أبی بصیر،عن أبی عبد اللّه علیه السّلام،عن آبائه صلوات اللّه علیهم أجمعین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اختار من الایام الجمعة،و من الشهور شهر رمضان،و من اللیالی لیلة القدر،و اختارنی علی جمیع الأنبیاء،و اختار منی علیا و فضله علی جمیع الأوصیاء،و اختار من علی الحسن و الحسین،و اختار من الحسین الأوصیاء من ولده،ینفون عن التنزیل تحریف الغالین،و انتحال المبطلین و تأویل المضلین الخبر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3711606_581953129"/>
      <w:bookmarkStart w:id="159" w:name="_Toc57"/>
      <w:bookmarkEnd w:id="158"/>
      <w:r>
        <w:rPr>
          <w:rtl w:val="true"/>
        </w:rPr>
        <w:t>الارض لا تخلو عن حجة</w:t>
      </w:r>
      <w:bookmarkEnd w:id="1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الحسن الصفار فی البصائر،باسناده عن اسحاق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لا تخلو الا و فیها حجة کلما زاد </w:t>
      </w:r>
    </w:p>
    <w:p>
      <w:pPr>
        <w:pStyle w:val="BookText"/>
        <w:rPr/>
      </w:pPr>
      <w:r>
        <w:rPr>
          <w:rFonts w:ascii="IRNazanin" w:hAnsi="IRNazanin" w:eastAsia="IRNazanin"/>
          <w:color w:val="111111"/>
          <w:sz w:val="28"/>
          <w:sz w:val="28"/>
          <w:szCs w:val="28"/>
          <w:rtl w:val="true"/>
          <w:lang w:bidi="fa-IR"/>
        </w:rPr>
        <w:t xml:space="preserve">المؤمنون شیئا ردهم،و ان نقصوا شیئا أتمه لهم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أیضا فی باب أن الارض لا تخلو عن حجة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کمال الدین أیضا عن أبیه و محمد بن الحسن،باسنادهما عن اسحاق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لم تخل الا و فیها عالم کیما ان زاد المؤمنون شیئا ردهم الی الحق،و ان نقصوا شیئا تممه لهم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الصدوق فیه أیضا باسناده،عن عمار بن موسی الساباطی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 الارض منذ کانت من حجة عالم یحیی فیها ما یمیتون من الخلق،ثم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أیضا عن الحسین </w:t>
      </w:r>
      <w:r>
        <w:rPr>
          <w:rStyle w:val="FootnoteAnchor"/>
          <w:rtl w:val="true"/>
        </w:rPr>
        <w:footnoteReference w:id="330"/>
      </w:r>
      <w:r>
        <w:rPr>
          <w:rFonts w:ascii="IRNazanin" w:hAnsi="IRNazanin" w:eastAsia="IRNazanin"/>
          <w:color w:val="111111"/>
          <w:sz w:val="28"/>
          <w:sz w:val="28"/>
          <w:szCs w:val="28"/>
          <w:rtl w:val="true"/>
          <w:lang w:bidi="fa-IR"/>
        </w:rPr>
        <w:t>بن أبی حمزة الثمالی،عن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تخلو الارض الا و فیها رجل منا یعرف الحق،فاذا زاد الناس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زادوا،و اذا نقصوا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نقصوا،و اذا جاءوا و خلوا به صدقهم،و لو لم یکن ذلک کذلک لم یعرف الحق من الباطل،قال عبد الحمید بن عواص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الذی لا إله الا هو لسمعته منه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الکافی فی باب أن الارض لا تخلو عن حجة،باسناده عن أبی بصیر </w:t>
      </w:r>
      <w:bookmarkStart w:id="160" w:name="pg5697_58387"/>
    </w:p>
    <w:p>
      <w:pPr>
        <w:pStyle w:val="BookText"/>
        <w:rPr/>
      </w:pPr>
      <w:bookmarkEnd w:id="160"/>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 یدع الارض بغیر عالم،و لو لا ذلک لم یعرف الحق من الباطل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 فی باب أن الارض لا تخلو عن الحجة،عن اسحاق بن عمار،عن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 الارض الا و فیها من یعرف الزیادة و النقصان،فاذا جاء المسلمون بالزیادة رمی بالزیادة،و اذا جاءوا بالنقصان أتمه لهم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المعنی أخبار اخر اکتفینا بما ذکرناه لان فیه و به کفایة</w:t>
      </w:r>
      <w:r>
        <w:rPr>
          <w:rFonts w:eastAsia="IRNazanin" w:cs="IRNazanin"/>
          <w:color w:val="111111"/>
          <w:sz w:val="28"/>
          <w:szCs w:val="28"/>
          <w:rtl w:val="true"/>
          <w:lang w:bidi="fa-IR"/>
        </w:rPr>
        <w:t>.</w:t>
      </w:r>
    </w:p>
    <w:p>
      <w:pPr>
        <w:pStyle w:val="Heading4"/>
        <w:numPr>
          <w:ilvl w:val="3"/>
          <w:numId w:val="1"/>
        </w:numPr>
        <w:rPr/>
      </w:pPr>
      <w:bookmarkStart w:id="161" w:name="__RefHeading___Toc3711608_581953129"/>
      <w:bookmarkStart w:id="162" w:name="_Toc58"/>
      <w:bookmarkEnd w:id="161"/>
      <w:r>
        <w:rPr>
          <w:rtl w:val="true"/>
        </w:rPr>
        <w:t>بالامام یحصل الدین و الایمان</w:t>
      </w:r>
      <w:bookmarkEnd w:id="1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بالامام یحصل الدین و الایمان،و بعدمه یضل الناس،و یخرجون عن الاسلام،و یکونون فی حد أهل الجاهلیة،و فی هذا المعنی روایات کثیرة، و یقتصر هاهنا علی ما ورد من طریق المخالفین،و قد ذکرنا بعضها فی ما تقدم، لکن نذکر جملة منها فی المقام،مقدار الحاجة منها لیجتمع الاخبار فی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اسماعیل البخاری فی صحیحه الموجود عندی فی کتاب الحکام فی باب السمع و الطاعة للامام،قال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حرب،قال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حماد،عن الجعد،عن أبی رجاء،عن ابن عباس یرویه،قال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رأی من أمیره شیئا فکرهه فلیصبر،فانه لیس أحد یفارق الجماعة شبرا،فیموت الا مات میتة جاهلیة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بن الحجاج النیسابوری فی صحیحه باسناده،عن أبی هریرة،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من الطاعة و فارق الجماعة فمات مات میتة جاهلیة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زیاد بن رباح القیسی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خرج من الطاعة و فارق الجماعة ثم مات مات میتة جاهلیة الخبر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أبی رجاء عن ابن عباس یرویه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رأی من أمیره شیئا یکرهه فلیصبر،فانه من فارق الجماعة شبرا فمات فمیتته جاهلیة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باسناده،عن نافع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عبد اللّه بن عمر الی عبد اللّه بن مطیع حین کان من أمر الحرة ما کان زمن یزید بن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اطرحوا لابی عبد الرّحمن و سادة،فقال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آتک لاجلس،أتینک لاحدثک حدیثا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خلع یدا من طاعة اللّه لقی اللّه یوم القیامة لا حجة له و من مات و لیس فی عنقه بیعة مات میتة جاهلیة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المذکورة فیه،أی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المذکور و غیره،بل و غیرهما من الصحاح الستة،بل و غیرها من کتبهم،بل و قد یظهر من بعض روایاتنا أن هذا المضمون هو المشهور من المخالفین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فی باب ما یجب علی الناس عند مضی الامام عن عبد الاعلی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العامة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و اللّه الخبر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63" w:name="pg5697_58389"/>
    </w:p>
    <w:p>
      <w:pPr>
        <w:pStyle w:val="BookText"/>
        <w:rPr/>
      </w:pPr>
      <w:bookmarkEnd w:id="163"/>
      <w:r>
        <w:rPr>
          <w:rFonts w:ascii="IRNazanin" w:hAnsi="IRNazanin" w:eastAsia="IRNazanin"/>
          <w:color w:val="111111"/>
          <w:sz w:val="28"/>
          <w:sz w:val="28"/>
          <w:szCs w:val="28"/>
          <w:rtl w:val="true"/>
          <w:lang w:bidi="fa-IR"/>
        </w:rPr>
        <w:t>و بالجملة الروایات متواترة فی هذا المعنی من الطریقین،بل متواترة لفظا فضلا عن تواترها معنی،و هذه الروایات و ان کان مقتضاها کفر الجاحد بل الجاهل لکن قد یظهر من بعض روایاتنا المراد بموت الجاهلیة موت ضلال لا موت کفر و لیس المقام مقام بیان ذلک،و قد تقدم بعض الکلام فی ذلک،و تحقیق حاله فی محل آخر</w:t>
      </w:r>
      <w:r>
        <w:rPr>
          <w:rFonts w:eastAsia="IRNazanin" w:cs="IRNazanin"/>
          <w:color w:val="111111"/>
          <w:sz w:val="28"/>
          <w:szCs w:val="28"/>
          <w:rtl w:val="true"/>
          <w:lang w:bidi="fa-IR"/>
        </w:rPr>
        <w:t>.</w:t>
      </w:r>
    </w:p>
    <w:p>
      <w:pPr>
        <w:pStyle w:val="Heading4"/>
        <w:numPr>
          <w:ilvl w:val="3"/>
          <w:numId w:val="1"/>
        </w:numPr>
        <w:rPr/>
      </w:pPr>
      <w:bookmarkStart w:id="164" w:name="__RefHeading___Toc3711610_581953129"/>
      <w:bookmarkStart w:id="165" w:name="_Toc59"/>
      <w:bookmarkEnd w:id="164"/>
      <w:r>
        <w:rPr>
          <w:rtl w:val="true"/>
        </w:rPr>
        <w:t>بالامام بقاء الارض و من علیها</w:t>
      </w:r>
      <w:bookmarkEnd w:id="165"/>
    </w:p>
    <w:p>
      <w:pPr>
        <w:pStyle w:val="Heading5"/>
        <w:numPr>
          <w:ilvl w:val="4"/>
          <w:numId w:val="1"/>
        </w:numPr>
        <w:rPr/>
      </w:pPr>
      <w:bookmarkStart w:id="166" w:name="__RefHeading___Toc3711612_581953129"/>
      <w:bookmarkStart w:id="167" w:name="_Toc60"/>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بالامام بقاء الارض و من علیها،و صلاح الدنیا و ما فیها،و الاخبار الدالة علی ذلک علی ضروب یأتی فی محالها،و نذکر هنا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ورد فی أخبار کثیرة أنه لو لا الامام لساخت الارض و ماجت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بصائر الدرجات فی الباب الثامن و السبعین بعد المائة،و هو باب أن الارض لا تبقی بغیر امام و لو بقیت لساخت،باسناده عن أبی حمزة الثمالی قال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الارض بغیر 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الارض بغیر امام لساخت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أبی هراسة،عن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الامام رفع من الارض لساخت بأهلها،کما یموج البحر بأهله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فی الکافی فی الباب الآتی عن أبی هراسة عنه صلّی اللّه علیه و آله،الا أنه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الامام رفع من الارض ساعة لماجت بأهلها،کما یموج البحر بأهله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باسناده،عن محمد بن الفضیل عن أبی الحسن الرضا علیه السّلام 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الارض بلا امام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اذا لساخت بأهلها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فیه أیضا باسناده عن محمد بن الفضیل عن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الارض بغیر 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الارض بغیر امام لساخت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فی باب أن الارض لا تخلو عن حجة،باسناد آخر عن محمد بن الفضیل عنه علیه السّلام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 أیضا عن أحمد بن عمر،عن أبی الحسن الرضا علیه السّلام 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تبقی الارض بغیر 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الا أن یسخط اللّه علی العباد،قال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تبقی اذا لساخت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و فی الکافی عن الحسن بن علی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هل تبقی الارض بغیر 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نروی أنها لا تبقی الارض الا أن یسخط اللّه عز و جل علی العباد،قال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تبقی اذا لساخت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الکافی عن محمد بن الفضیل،عن أبی الحسن الرضا علیه السّلام،قال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تبقی الارض بغیر امام؟قال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نروی عن أبی عبد اللّه علیه السّلام أنها لا تبقی بغیر امام،الا أن یسخط اللّه علی أهل الارض أو علی العباد؟قال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لا تبقی اذا لساخت الارض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البصائر،عن سلیمان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تخلو الارض من حجة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خلت الارض طرفة عین من حجة لساخت بأهلها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فی کتاب اکمال الدین فی باب العلة التی من أجلها تحتاج </w:t>
      </w:r>
    </w:p>
    <w:p>
      <w:pPr>
        <w:pStyle w:val="BookText"/>
        <w:rPr/>
      </w:pPr>
      <w:r>
        <w:rPr>
          <w:rFonts w:ascii="IRNazanin" w:hAnsi="IRNazanin" w:eastAsia="IRNazanin"/>
          <w:color w:val="111111"/>
          <w:sz w:val="28"/>
          <w:sz w:val="28"/>
          <w:szCs w:val="28"/>
          <w:rtl w:val="true"/>
          <w:lang w:bidi="fa-IR"/>
        </w:rPr>
        <w:t xml:space="preserve">الی الامام جملة من الاخبار السابقة و غیرها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ابراهیم بن أبی محمود،قال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حجج اللّه فی أرضه،و خلفاؤه فی عباده،و أمناؤه علی سره،و نحن کلمة التقوی،و العروة الوثقی،و نحن شهداء اللّه و أعلامه فی بریته،و بنا یمسک اللّه السماوات و الارض أن تزولا،و بنا ینزل الغیث و ینشر الرحمة،و لا تخلو الارض من قائم منا ظاهر أو خاف،و لو خلت یوما بغیر حجة لماجت بأهلها کما یموج البحر بأهله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زرارة بن أعین،عن أبی عبد اللّه علیه السّلام فی حدیث له فی الحسین بن علی علیهما السّلام أنه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من علی الارض من حجج اللّه لنقضت الارض ما فیها و ألقت ما علیها ان الارض لا تخلو ساعة من حجة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عمرو بن ثابت،عن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الارض یوما بلا امام منا لساخت بأهلها،و لعذبهم اللّه بأشد العذاب،ان اللّه تبارک و تعالی جعلنا حجة فی أرضه و أمانا فی الارض لاهل الارض لن یزالوا فی أمان من أن تسیخ بهم الارض ما دمنا بین أظهرهم،فاذا أراد اللّه أن یهلکهم ثم لا یمهلهم و لا ینظرهم،ذهب بنا من بینهم و رفعنا اللّه إلیه،ثم یفعل اللّه ما شاء و أحب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باسناده عن سلیمان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تخلو الارض من حجة؟فقال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خلت من حجة طرفة عین لساخت بأهلها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68" w:name="pg5697_58392"/>
    </w:p>
    <w:p>
      <w:pPr>
        <w:pStyle w:val="Heading5"/>
        <w:numPr>
          <w:ilvl w:val="4"/>
          <w:numId w:val="1"/>
        </w:numPr>
        <w:rPr/>
      </w:pPr>
      <w:bookmarkStart w:id="169" w:name="__RefHeading___Toc3711614_581953129"/>
      <w:bookmarkStart w:id="170" w:name="_Toc61"/>
      <w:bookmarkEnd w:id="168"/>
      <w:bookmarkEnd w:id="169"/>
      <w:r>
        <w:rPr>
          <w:rtl w:val="true"/>
        </w:rPr>
        <w:t>بیان</w:t>
      </w:r>
      <w:r>
        <w:rPr>
          <w:rtl w:val="true"/>
        </w:rPr>
        <w:t>:</w:t>
      </w:r>
      <w:bookmarkEnd w:id="170"/>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قوائمه ثاخت،و الشیء رسب و الارض بهم سیوخا و سئوخا و سؤخانا انخسفت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 یسیخ سیخا و سیخانا رسخ و ثاخ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المتعرض له بالحمرة بعد السواد،للدلالة علی أن الاول واوی و الثانی یائی فالاولی حینئذ أن یذکر المضارع فی الاول،و ان کان یظهر من ذکر المصادر کما صنعه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قوائمه فی الارض تسوخ و تسیخ،دخلت فیها و غابت مثل ثاخت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رسب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جعل العنوان فعلا مؤنثا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القاموس قال فی فصل الثاء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ثاخت الاصبع تثوخ و تثیخ خاضت فی وارم أو رخو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ثاخت قدمه فی الوحل تثوخ و تثیخ،خاضت و غابت فیه </w:t>
      </w:r>
      <w:r>
        <w:rPr>
          <w:rStyle w:val="FootnoteAnchor"/>
          <w:rtl w:val="true"/>
        </w:rPr>
        <w:footnoteReference w:id="3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الانسب للقاموس أن یذکر فی معنی ثاخت هذا الذی ذکره فی الصحاح أ و لم یفسر ساخت بثاخت فتدبر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المؤاخذة علیه من وجه آخر،و هو أنه لو أراد صاحب القاموس امتیاز </w:t>
      </w:r>
    </w:p>
    <w:p>
      <w:pPr>
        <w:pStyle w:val="BookText"/>
        <w:rPr/>
      </w:pPr>
      <w:r>
        <w:rPr>
          <w:rFonts w:ascii="IRNazanin" w:hAnsi="IRNazanin" w:eastAsia="IRNazanin"/>
          <w:color w:val="111111"/>
          <w:sz w:val="28"/>
          <w:sz w:val="28"/>
          <w:szCs w:val="28"/>
          <w:rtl w:val="true"/>
          <w:lang w:bidi="fa-IR"/>
        </w:rPr>
        <w:t>الواوی من الیائی،لکان الاولی أن یصنع کذلک فی ثاخت،ثم انه ذکر فی فصل التاء کاتبا بالحمرة تاخت الاصبع فی الشیء الوارم أو الرخو خاضت،و لعله التباس بالثاء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ماج البحر اضطرب أمواجه،کذا فی الصحاح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هاهنا روایات أخر ذکرها الکلینی فی باب أن الائمة علیهم السّلام أرکان الارض بهذه اللفظة ان اللّه عز و جل جعل الائمة علیهم السّلام أرکان الارض أن تمید بأهلها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 الشیء یمید میدا تحرک </w:t>
      </w:r>
      <w:r>
        <w:rPr>
          <w:rStyle w:val="FootnoteAnchor"/>
          <w:rtl w:val="true"/>
        </w:rPr>
        <w:footnoteReference w:id="362"/>
      </w:r>
      <w:r>
        <w:rPr>
          <w:rFonts w:ascii="IRNazanin" w:hAnsi="IRNazanin" w:eastAsia="IRNazanin"/>
          <w:color w:val="111111"/>
          <w:sz w:val="28"/>
          <w:sz w:val="28"/>
          <w:szCs w:val="28"/>
          <w:rtl w:val="true"/>
          <w:lang w:bidi="fa-IR"/>
        </w:rPr>
        <w:t>و الروایات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أن الامام أمان أهل الارض و صلاحها،و به یرتفع العذاب عنهم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کتاب علل الشرائع باسناده عن جابر بن یزید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محمد 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شیء یحتاج الی النبی و الامام؟فقال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لبقاء العالم علی صلاحه،و ذلک أن اللّه عز و جل یرفع العذاب عن أهل الارض اذا کان فیها نبی أو امام،قال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السماء و أهل بیتی أمان لاهل الارض فاذا ذهبت النجوم أتی أهل السماء ما یکرهون،و اذا ذهبت أهل بیتی أتی أهل الارض ما یکرهون،یعنی بأهل بیته الائمة علیهم السّلام الذین قرن اللّه عز و جل طاعتهم بطاعته،فقال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المعصومون المطهرون الذین لا یذنبون و لا یعصون و هم المؤیدون الموفقون المسددون،بهم یرزق اللّه عباده،و بهم تعمر بلاده،و بهم </w:t>
      </w:r>
    </w:p>
    <w:p>
      <w:pPr>
        <w:pStyle w:val="BookText"/>
        <w:rPr/>
      </w:pPr>
      <w:r>
        <w:rPr>
          <w:rFonts w:ascii="IRNazanin" w:hAnsi="IRNazanin" w:eastAsia="IRNazanin"/>
          <w:color w:val="111111"/>
          <w:sz w:val="28"/>
          <w:sz w:val="28"/>
          <w:szCs w:val="28"/>
          <w:rtl w:val="true"/>
          <w:lang w:bidi="fa-IR"/>
        </w:rPr>
        <w:t xml:space="preserve">ینزل القطر من السماء،و بهم یخرج برکات الارض،و بهم یمهل أهل المعاصی و لا یعجل علیهم بالعقوبة و العذاب،لا یفارقهم روح القدس و لا یفارقونه،و لا یفارقون القرآن و لا یفارقهم صلوات اللّه علیهم أجمعین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کتاب اکمال الدین باسناده عن عبد الملک بن هارون بن عنترة، عن أبیه،عن جده،عن علی بن أبی طالب علیه السّلام،قال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السماء،فاذا ذهبت النجوم ذهبت السماء </w:t>
      </w:r>
      <w:r>
        <w:rPr>
          <w:rStyle w:val="FootnoteAnchor"/>
          <w:rtl w:val="true"/>
        </w:rPr>
        <w:footnoteReference w:id="364"/>
      </w:r>
      <w:r>
        <w:rPr>
          <w:rFonts w:ascii="IRNazanin" w:hAnsi="IRNazanin" w:eastAsia="IRNazanin"/>
          <w:color w:val="111111"/>
          <w:sz w:val="28"/>
          <w:sz w:val="28"/>
          <w:szCs w:val="28"/>
          <w:rtl w:val="true"/>
          <w:lang w:bidi="fa-IR"/>
        </w:rPr>
        <w:t xml:space="preserve">،و أهل بیتی أمان لاهل الارض،فاذا ذهبت أهل بیتی ذهب أهل الارض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باسناده،عن فضیل الرسان،قال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ابراهیم الی أبی عبد اللّه علیه السّلام أخبرنا ما فضلکم أهل البیت؟فکتب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الکواکب جعلت فی السماء أمانا لاهل السماء،فاذا ذهبت نجوم السماء جاء أهل السماء ما کانوا یوعدون،و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أهل بیتی أمانا لامتی،فاذا ذهب أهل بیتی جاء امتی ما کانوا یوعدون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باسناده،عن سلیمان بن مهران الاعمش،عن الصادق جعفر ابن محمد،عن أبیه محمد بن علی عن أبیه علی بن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المسلمین،و حجج اللّه علی العالمین،و سادة المؤمنین،و قادة الغر المحجلین، و موالی المؤمنین،و نحن أمان أهل الارض کما أن النجوم أمان لاهل السماء، و نحن الذین بنا یمسک اللّه السماء أن تقع علی الارض الا باذنه،و بنا یمسک الارض أن تمید بأهلها،ثم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تخل الارض منذ خلق اللّه آدم من حجة اللّه فیه ظاهر </w:t>
      </w:r>
    </w:p>
    <w:p>
      <w:pPr>
        <w:pStyle w:val="BookText"/>
        <w:rPr/>
      </w:pPr>
      <w:r>
        <w:rPr>
          <w:rFonts w:ascii="IRNazanin" w:hAnsi="IRNazanin" w:eastAsia="IRNazanin"/>
          <w:color w:val="111111"/>
          <w:sz w:val="28"/>
          <w:sz w:val="28"/>
          <w:szCs w:val="28"/>
          <w:rtl w:val="true"/>
          <w:lang w:bidi="fa-IR"/>
        </w:rPr>
        <w:t>مشهور أو خائف مغمور و لا تخلو الی أن تقوم الساعة من حجة اللّه فیها،و لو لا ذلک لم یعبد اللّه،قال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ینتفع الناس بالحجة الغائب المستور؟قال کما ینتفعون بالشمس اذا سترها السحاب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من طریق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طریق العامة فقد روی أحمد بن حنبل فی مسنده،کما فی الطرائف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السماء،فاذا ذهبت النجوم ذهبوا، و أهل بیتی أمان لاهل الارض،فاذا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المعروف عندهم بصدر الائمة موفق بن أحمد المکی فی کتابه فی المفارید </w:t>
      </w:r>
      <w:r>
        <w:rPr>
          <w:rStyle w:val="FootnoteAnchor"/>
          <w:rtl w:val="true"/>
        </w:rPr>
        <w:footnoteReference w:id="368"/>
      </w:r>
      <w:r>
        <w:rPr>
          <w:rFonts w:ascii="IRNazanin" w:hAnsi="IRNazanin" w:eastAsia="IRNazanin"/>
          <w:color w:val="111111"/>
          <w:sz w:val="28"/>
          <w:sz w:val="28"/>
          <w:szCs w:val="28"/>
          <w:rtl w:val="true"/>
          <w:lang w:bidi="fa-IR"/>
        </w:rPr>
        <w:t xml:space="preserve">باسناده الی علی و ابن عباس عن النبی صلّی اللّه علیه و آله بهذه الالفاظ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الصواعق الموجود عندی فی باب الامان ببقائهم أخرج جماعة لسند ضعیف خبر النجوم أمان لاهل السماء،و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لاحمد و غیره النجوم أمان لاهل السماء،فاذا ذهب النجوم ذهب أهل السماء،و أهل بیتی أمان لاهل الارض،فاذا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النجوم أمان من الغرق،و أهل بیتی أمان لامتی من الاختلاف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 لاستیصال امتی،فاذا خالفتها قبیلة من العرب اختلفوا فصاروا من حزب ابلیس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الصواعق أیضا فی الباب الحادی عشر المنعقد فی فضائل أهل البیت، </w:t>
      </w:r>
    </w:p>
    <w:p>
      <w:pPr>
        <w:pStyle w:val="BookText"/>
        <w:rPr/>
      </w:pPr>
      <w:r>
        <w:rPr>
          <w:rFonts w:ascii="IRNazanin" w:hAnsi="IRNazanin" w:eastAsia="IRNazanin"/>
          <w:color w:val="111111"/>
          <w:sz w:val="28"/>
          <w:sz w:val="28"/>
          <w:szCs w:val="28"/>
          <w:rtl w:val="true"/>
          <w:lang w:bidi="fa-IR"/>
        </w:rPr>
        <w:t>حیث یعد الآیات فی هذا المعنی،قال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السابعة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صلّی اللّه علیه و آله الی وجود ذلک المعنی فی أهل بیته،و انهم أمان لاهل الارض،کما کان هو صلّی اللّه علیه و آله،و فی ذلک أحادیث کثیرة یأتی بعضها،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السماء،و أهل بیتی أمان لامتی،أخرجه جماعة کلهم بسند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ضعیفة أیضا أهل بیتی أمان لاهل الارض،و اذا هلک أهل بیتی جاء أهل الارض من الآیات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الاخری لاحمد،فاذا ذهبت النجوم ذهب أهل السماء،و اذا ذهب أهل بیتی ذهب أهل الارض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الارض من الغرق،و أهل بیتی أمان لامتی من الاختلاف،فاذا خالفتها قبیلة من العرب اختلفوا فصاروا حزب ابلیس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 نقلا عن مسند أحمد بن حنبل باسناده المذکور فیه،عن عبد الملک بن هارون،عن عنترة،عن أبیه عن جده،عن علی علیه السّلام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السماء،فاذا ذهبت النجوم ذهبوا،و أهل بیتی أمان لاهل الارض فاذا ذهب أهل بیتی ذهب أهل الارض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نقلا عن ابراهیم بن محمد الحموینی،من أعیان العلماء العامة باسناده الطویل المذکور فیه عن أیاس بن سلمة بن الأکوع عن أبیه أن رسول اللّه </w:t>
      </w:r>
      <w:bookmarkStart w:id="171" w:name="pg5697_58397"/>
    </w:p>
    <w:p>
      <w:pPr>
        <w:pStyle w:val="BookText"/>
        <w:rPr/>
      </w:pPr>
      <w:bookmarkEnd w:id="171"/>
      <w:r>
        <w:rPr>
          <w:rFonts w:ascii="IRNazanin" w:hAnsi="IRNazanin" w:eastAsia="IRNazanin"/>
          <w:color w:val="111111"/>
          <w:sz w:val="28"/>
          <w:sz w:val="28"/>
          <w:szCs w:val="28"/>
          <w:rtl w:val="true"/>
          <w:lang w:bidi="fa-IR"/>
        </w:rPr>
        <w:t>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السماء،و أهل بیتی أمان لامتی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نقلا عن ابراهیم بن محمد </w:t>
      </w:r>
      <w:r>
        <w:rPr>
          <w:rStyle w:val="FootnoteAnchor"/>
          <w:rtl w:val="true"/>
        </w:rPr>
        <w:footnoteReference w:id="374"/>
      </w:r>
      <w:r>
        <w:rPr>
          <w:rFonts w:ascii="IRNazanin" w:hAnsi="IRNazanin" w:eastAsia="IRNazanin"/>
          <w:color w:val="111111"/>
          <w:sz w:val="28"/>
          <w:sz w:val="28"/>
          <w:szCs w:val="28"/>
          <w:rtl w:val="true"/>
          <w:lang w:bidi="fa-IR"/>
        </w:rPr>
        <w:t xml:space="preserve">الحموینی باسناده المذکور فیه عن شاذان بن جبرئیل القمی،عن جعفر بن محمد الدورستی،عن أبیه،عن محمد بن علی بن الحسین بن بابویه،و روی أیضا بأسانید اخر عن ابن بابویه مرجعها الی روایات مذکورة فلا نعید ذکرها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711616_581953129"/>
      <w:bookmarkStart w:id="173" w:name="_Toc62"/>
      <w:bookmarkEnd w:id="172"/>
      <w:r>
        <w:rPr>
          <w:rtl w:val="true"/>
        </w:rPr>
        <w:t>بالامام یتوقف اقامة الحجة من اللّه علی خلقه</w:t>
      </w:r>
      <w:bookmarkEnd w:id="173"/>
    </w:p>
    <w:p>
      <w:pPr>
        <w:pStyle w:val="Heading5"/>
        <w:numPr>
          <w:ilvl w:val="4"/>
          <w:numId w:val="1"/>
        </w:numPr>
        <w:rPr/>
      </w:pPr>
      <w:bookmarkStart w:id="174" w:name="__RefHeading___Toc3711618_581953129"/>
      <w:bookmarkStart w:id="175" w:name="_Toc63"/>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الحجة من اللّه تعالی علی خلقه،و توقف تمام حجته علی وجود الامام،و یدل علی ذلک روایات من الطریقین،و نقتصر هنا بالاخبار من طریق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کتاب البصائر فی باب الارض لا تخلو من الحجة فی باب السادس و السبعین بعد المائة،باسناده عن محمد بن عمارة،عن أبی الحسن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 تقوم للّه علی خلقه الا بامام حتی یعرف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هشام بن سالم عن أبی اسحاق الهمدانی،قال حدثنی الثقة من أصحابنا أنه سمع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انک لا تخلی الارض من حجة لک علی خلقک ظاهر أو خاف مغمور لئلا تبطل حجتک و بیناتک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فی کتاب اکمال الدین فی الباب الآتی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فی باب أنه لو لم یبق فی الارض الا رجلان لکان أحدها الحجة،باسناده عن کرام قال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الناس رجلین لکان </w:t>
      </w:r>
    </w:p>
    <w:p>
      <w:pPr>
        <w:pStyle w:val="BookText"/>
        <w:rPr/>
      </w:pPr>
      <w:r>
        <w:rPr>
          <w:rFonts w:ascii="IRNazanin" w:hAnsi="IRNazanin" w:eastAsia="IRNazanin"/>
          <w:color w:val="111111"/>
          <w:sz w:val="28"/>
          <w:sz w:val="28"/>
          <w:szCs w:val="28"/>
          <w:rtl w:val="true"/>
          <w:lang w:bidi="fa-IR"/>
        </w:rPr>
        <w:t>أحدهما الامام،و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آخر من یموت الامام،لئلا یحتج أحد علی اللّه عز و جل أنه ترکه بغیر حجة للّه علیه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کمال الدین،فی باب ما روی عن النبی صلّی اللّه علیه و آله فی باب النص علی القائم باسناده عن علی بن الحسین السائح،قال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علی العسکری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أبیه،عن جده علیهم السّلام،قال قال رسول اللّه صلّی اللّه علیه و آله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الا مؤمن طابت ولادته،و لا یبغضک الا من خبثت ولادته،و لا یوالیک الا مؤمن،و لا یعادیک الا کافر،فقام إلیه عبد اللّه بن مسعود،و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عرفنا علامة خبث الولادة و الکافر فی حیاتک ببغض علی و عداوته،فما علامة خبث الولادة و الکافر بعدک اذا أظهر الاسلام بلسانه اذ أخفی مکنون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 علی بن أبی طالب إمامکم بعدی،و خلیفتی علیکم فاذا مضی فالحسن ابنی إمامکم بعده،و ساق الروایة و سیأتی تمامها فی مظانها، و ذکر الائمة علیهم السّلام،ثم قال صلّی اللّه علیه و آله و هو رافع یدیه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والی خلفائی،و أئمة امتی من بعدی،و عاد من عاداهم،و انصر من نصرهم،و اخذل من خذلهم،و لا تخل الارض من قائم منهم بحجتک ظاهرا أو خافیا مغمورا،کیلا تبطل حجتک و دینک و بیناتک،ثم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مسعود قد جمعت لکم فی مقامی هذا ما ان فارقتموه هلکتم،و ان تمسکتم به نجوتم،و السّلام علی من اتبع الهدی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ما أخبر به أمیر المؤمنین علیه السّلام من وقوع الغیبة بالامام القائم،بأسانیده المتکثرة المذکورة فی کتابه عشرة أسانید أو أزید و بعض الطرق من العامة،عن کمیل بن زیاد النخعی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أمیر المؤمنین علیه السّلام بیدی، </w:t>
      </w:r>
    </w:p>
    <w:p>
      <w:pPr>
        <w:pStyle w:val="BookText"/>
        <w:rPr/>
      </w:pPr>
      <w:r>
        <w:rPr>
          <w:rFonts w:ascii="IRNazanin" w:hAnsi="IRNazanin" w:eastAsia="IRNazanin"/>
          <w:color w:val="111111"/>
          <w:sz w:val="28"/>
          <w:sz w:val="28"/>
          <w:szCs w:val="28"/>
          <w:rtl w:val="true"/>
          <w:lang w:bidi="fa-IR"/>
        </w:rPr>
        <w:t>فأخرجنی الی ظهر الکوفة،فلما أصبح تنفس،ثم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 هذه القلوب اوعیة فخیرها أوعاها،احفظ منی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ثلاثة،عالم ربانی،و متعلم علی سبیل نجاة،و همج رعاع أتباع کل ناعق،یمیلون مع کل ریح،لم یستضیئوا بنور العلم،و لم یلجئوا الی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العلم خیر من المال،العلم یحرسک و أنت تحرس المال،و المال ینقصه النفقة،و العلم یزکو علی الانفاق یا کمیل محبة العلم دین یدان به، یکسب به الانسان الطاعة فی حیاته و جمیل الاحدوثة بعد وفاته،و منفعة المال یزول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هلک خزان الاموال و هم أحیاء،و العلماء باقون ما بقی الدهر،أعیانهم مفقودة،و أمثالهم فی القلوب موجودة،هاه ان هاهنا،و اشار بیده الی صدره لعلما جما لو أصبت له حملة بلی أصبت لقنا غیر مأمون علیه،مستعملا </w:t>
      </w:r>
      <w:r>
        <w:rPr>
          <w:rStyle w:val="FootnoteAnchor"/>
          <w:rtl w:val="true"/>
        </w:rPr>
        <w:footnoteReference w:id="381"/>
      </w:r>
      <w:r>
        <w:rPr>
          <w:rFonts w:ascii="IRNazanin" w:hAnsi="IRNazanin" w:eastAsia="IRNazanin"/>
          <w:color w:val="111111"/>
          <w:sz w:val="28"/>
          <w:sz w:val="28"/>
          <w:szCs w:val="28"/>
          <w:rtl w:val="true"/>
          <w:lang w:bidi="fa-IR"/>
        </w:rPr>
        <w:t>آلة الدین للدنیا،و لحججه علی أولیائه،أو منقادا لحملة الحق،لا یصیر له فی أحیائه قدح الشک فی قلبه باول عارض من شبهة،ألا لا ذا و لا ذاک،أو منهوما باللذات، سلس القیاد للشهوة،أو مغرما بالجمع و الادخار،لیسا من رعاة الدین فی شیء، أقرب شیء شبها بهم الانعام السائمة،کذلک یموت العلم بموت حاملیه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بلی لا تخلو الارض من قائم للّه بحجة،اما ظاهرا مشهورا،أو خائفا مغمورا،کیلا تبطل حجج اللّه و بیناته،و کم ذا و أین اولئک،اولئک و اللّه الاقلون عددا،و الاعظمون قدرا،بهم یحفظ اللّه حججه و بیناته،حتی أودعوها نظراؤهم و یزرعوها فی قلوب أشباههم،هجم بهم العلم علی حقیقة البصیرة،و باشروا روح الیقین،و استدانوا ما استوعر المترفون،و أنسوا بما استوحش منه الجاهلون،و صحبوا الدنیا بأبدان أرواحها متعلقة بالمحل الاعلی</w:t>
      </w:r>
      <w:r>
        <w:rPr>
          <w:rFonts w:eastAsia="IRNazanin" w:cs="IRNazanin"/>
          <w:color w:val="111111"/>
          <w:sz w:val="28"/>
          <w:szCs w:val="28"/>
          <w:rtl w:val="true"/>
          <w:lang w:bidi="fa-IR"/>
        </w:rPr>
        <w:t xml:space="preserve">. </w:t>
      </w:r>
      <w:bookmarkStart w:id="176" w:name="pg5697_58400"/>
    </w:p>
    <w:p>
      <w:pPr>
        <w:pStyle w:val="BookText"/>
        <w:rPr/>
      </w:pPr>
      <w:bookmarkEnd w:id="176"/>
      <w:r>
        <w:rPr>
          <w:rFonts w:ascii="IRNazanin" w:hAnsi="IRNazanin" w:eastAsia="IRNazanin"/>
          <w:color w:val="111111"/>
          <w:sz w:val="28"/>
          <w:sz w:val="28"/>
          <w:szCs w:val="28"/>
          <w:rtl w:val="true"/>
          <w:lang w:bidi="fa-IR"/>
        </w:rPr>
        <w:t xml:space="preserve">یا کمیل اولئک خلفاء اللّه فی أرضه،و الدعاة الی دینه،آه آه شوقا الی رؤیتهم،و أستغفر اللّه لی و لکم،و فی آخره بعض هذه الروایة من بعض الطرق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3711620_581953129"/>
      <w:bookmarkStart w:id="178" w:name="_Toc64"/>
      <w:bookmarkEnd w:id="177"/>
      <w:r>
        <w:rPr>
          <w:rtl w:val="true"/>
        </w:rPr>
        <w:t>بیان</w:t>
      </w:r>
      <w:r>
        <w:rPr>
          <w:rtl w:val="true"/>
        </w:rPr>
        <w:t>:</w:t>
      </w:r>
      <w:bookmarkEnd w:id="178"/>
    </w:p>
    <w:p>
      <w:pPr>
        <w:pStyle w:val="BookText"/>
        <w:rPr/>
      </w:pPr>
      <w:r>
        <w:rPr>
          <w:rFonts w:ascii="IRNazanin" w:hAnsi="IRNazanin" w:eastAsia="IRNazanin"/>
          <w:color w:val="111111"/>
          <w:sz w:val="28"/>
          <w:sz w:val="28"/>
          <w:szCs w:val="28"/>
          <w:rtl w:val="true"/>
          <w:lang w:bidi="fa-IR"/>
        </w:rPr>
        <w:t>ما فی هذا الخبر علی وجه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الهمج بالتحریک جمع همجة،و هو ذباب صغیر کالبعوض،یسقط علی وجوه الغنم و الحمیر و أعینها،و یستعار للاسقاط من الناس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الصحاح </w:t>
      </w:r>
      <w:r>
        <w:rPr>
          <w:rStyle w:val="FootnoteAnchor"/>
          <w:rtl w:val="true"/>
        </w:rPr>
        <w:footnoteReference w:id="384"/>
      </w:r>
      <w:r>
        <w:rPr>
          <w:rFonts w:ascii="IRNazanin" w:hAnsi="IRNazanin" w:eastAsia="IRNazanin"/>
          <w:color w:val="111111"/>
          <w:sz w:val="28"/>
          <w:sz w:val="28"/>
          <w:szCs w:val="28"/>
          <w:rtl w:val="true"/>
          <w:lang w:bidi="fa-IR"/>
        </w:rPr>
        <w:t>الا انه لیس فیه بیان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الرعاع بالمهملات و فتح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 و السفلة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ینعق،و النعیق صوت الراعی بغنمه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یلجوا من الولوج،و هو الدخول فی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الاحدوثة ما یتحدث به،و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الاحدوثة ما یتحدث به الناس، و منه الحدیث أی،الثناء و الکلام الجمیل و الاحدوثة مفرد الاحادیث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 بالفتح و التشدید الشیء الکثیر،قال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اللقن بفتح اللام و کسر القاف،قال فی الصحاح و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لقن </w:t>
      </w:r>
    </w:p>
    <w:p>
      <w:pPr>
        <w:pStyle w:val="BookText"/>
        <w:rPr/>
      </w:pPr>
      <w:r>
        <w:rPr>
          <w:rFonts w:ascii="IRNazanin" w:hAnsi="IRNazanin" w:eastAsia="IRNazanin"/>
          <w:color w:val="111111"/>
          <w:sz w:val="28"/>
          <w:sz w:val="28"/>
          <w:szCs w:val="28"/>
          <w:rtl w:val="true"/>
          <w:lang w:bidi="fa-IR"/>
        </w:rPr>
        <w:t xml:space="preserve">سریع الفهم و الاسم اللّقانة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یشبع من النهمة بالتحریک،و هو افراط الشهوة فی الطعام،و المراد هنا المنهمک فی اللذات الحریص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المغرم بالغین المعجمة و الراء المکسورة من أغرم به قال فی الصحاح أغرم بالشیء أی أولع به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استوعره المترفون،الوعر ضد السهل،أی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استسهلوا ما استصعبه المتنعمون،فان المترف المتنعم من الترف،و هی النعمة،فان ترک اللذات و الشهوات النفسانیة و البدنیة صعب علی المتنعم غالبا،لحصول أسباب اللذات له و وجود الشهوات فیه،و هؤلاء لرفضهم تلک اللذات و الشهوات استسهلوا ما استصعبوه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هجم علیه هجوما انتهی إلیه بغتة،و الهجوم الریح الشدیدة یقلع البیوت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باسناده عن مصدق بن صدقة عن أبی عبد اللّه علیه السّلام عن آبائه عن علی علیه السّلام أنه قال فی خطبته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انه لا بد لارضک من حجة لک علی خلقک،یهدیهم الی دینک،و یعلمهم علمک لئلا تبطل حجتک،و لا یضل اتباع أولیاءک بعد اذ هدیتهم به،اما ظاهر لیس بالمطاع،أو مکتم أو یترقب </w:t>
      </w:r>
      <w:r>
        <w:rPr>
          <w:rStyle w:val="FootnoteAnchor"/>
          <w:rtl w:val="true"/>
        </w:rPr>
        <w:footnoteReference w:id="390"/>
      </w:r>
      <w:r>
        <w:rPr>
          <w:rFonts w:ascii="IRNazanin" w:hAnsi="IRNazanin" w:eastAsia="IRNazanin"/>
          <w:color w:val="111111"/>
          <w:sz w:val="28"/>
          <w:sz w:val="28"/>
          <w:szCs w:val="28"/>
          <w:rtl w:val="true"/>
          <w:lang w:bidi="fa-IR"/>
        </w:rPr>
        <w:t xml:space="preserve">، ان غاب عن الناس شخصه فی حال هدایتهم لم یغب علمه و آدابه فی قلوب المؤمنین مثبتة،فهم بها عاملون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179" w:name="pg5697_58402"/>
    </w:p>
    <w:p>
      <w:pPr>
        <w:pStyle w:val="BookText"/>
        <w:rPr/>
      </w:pPr>
      <w:bookmarkEnd w:id="179"/>
      <w:r>
        <w:rPr>
          <w:rFonts w:ascii="IRNazanin" w:hAnsi="IRNazanin" w:eastAsia="IRNazanin"/>
          <w:color w:val="111111"/>
          <w:sz w:val="28"/>
          <w:sz w:val="28"/>
          <w:szCs w:val="28"/>
          <w:rtl w:val="true"/>
          <w:lang w:bidi="fa-IR"/>
        </w:rPr>
        <w:t>و روی فی الکافی فی باب أن الحجة لا تقوم للّه علی خلقه الا بامام،باسناده الصحیح عن داود الرقی،عن العبد الصالح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 تقوم للّه علی خلقه الا بامام حی یعرف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الصحیح،عن الحسن بن علی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الحجة لا تقوم للّه عز و جل علی خلقه الا بامام حی یعرف </w:t>
      </w:r>
      <w:r>
        <w:rPr>
          <w:rStyle w:val="FootnoteAnchor"/>
          <w:rtl w:val="true"/>
        </w:rPr>
        <w:footnoteReference w:id="393"/>
      </w:r>
      <w:r>
        <w:rPr>
          <w:rFonts w:ascii="IRNazanin" w:hAnsi="IRNazanin" w:eastAsia="IRNazanin"/>
          <w:color w:val="111111"/>
          <w:sz w:val="28"/>
          <w:sz w:val="28"/>
          <w:szCs w:val="28"/>
          <w:rtl w:val="true"/>
          <w:lang w:bidi="fa-IR"/>
        </w:rPr>
        <w:t>و فی بعض النسخ بامام حق یعرف و فی بعض بامام حتی یعرف و الکل ممکن الی غیر ذلک من الاخبار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فوائد وجود الامام أکثر من أن تحصی،فان وجوده فی عوالم عدیدة مؤثرة</w:t>
      </w:r>
      <w:r>
        <w:rPr>
          <w:rFonts w:eastAsia="IRNazanin" w:cs="IRNazanin"/>
          <w:color w:val="111111"/>
          <w:sz w:val="28"/>
          <w:szCs w:val="28"/>
          <w:rtl w:val="true"/>
          <w:lang w:bidi="fa-IR"/>
        </w:rPr>
        <w:t>:</w:t>
      </w:r>
    </w:p>
    <w:p>
      <w:pPr>
        <w:pStyle w:val="Heading4"/>
        <w:numPr>
          <w:ilvl w:val="3"/>
          <w:numId w:val="1"/>
        </w:numPr>
        <w:rPr/>
      </w:pPr>
      <w:bookmarkStart w:id="180" w:name="__RefHeading___Toc3711622_581953129"/>
      <w:bookmarkStart w:id="181" w:name="_Toc65"/>
      <w:bookmarkEnd w:id="180"/>
      <w:r>
        <w:rPr>
          <w:rtl w:val="true"/>
        </w:rPr>
        <w:t>الامام باعث وجود الخلق و الایجاد</w:t>
      </w:r>
      <w:bookmarkEnd w:id="18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الخلق و الایجاد،فقد ورد فی أخبار کثیرة أنه لو لا الامام لما خلق اللّه الخلق،و انه باعث الوجود،و سبب خلق الدنیا و ما فیها من الانسان و الحیوان و النبات و الجماد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البقاء،فقد ورد فی الاخبار الکثیرة البالغة حد التواتر أن برکات الارض و رفع البلاء و قطر السماء انما هی بالامام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الانسان،فانه فی جمیع أفراد الانسان بمنزلة العقل و القلب فی کل واحد واحد،کما ورد فی الاخبار السالفة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التکلیف،فقد ورد فی الاخبار المتواترة أن الهدایة به و دفع الضلال عنه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الرقی فی هذا العالم،و الوصول الی المقامات العالیة الرفیعة من درجات القرب الی المبدأ الاعلی،فقد ظهر ظهور الشمس فی رابعة النهار </w:t>
      </w:r>
    </w:p>
    <w:p>
      <w:pPr>
        <w:pStyle w:val="BookText"/>
        <w:rPr/>
      </w:pPr>
      <w:r>
        <w:rPr>
          <w:rFonts w:ascii="IRNazanin" w:hAnsi="IRNazanin" w:eastAsia="IRNazanin"/>
          <w:color w:val="111111"/>
          <w:sz w:val="28"/>
          <w:sz w:val="28"/>
          <w:szCs w:val="28"/>
          <w:rtl w:val="true"/>
          <w:lang w:bidi="fa-IR"/>
        </w:rPr>
        <w:t>أن هذا من الاهتداء بهداه،و الالتزام بطریقته و العمل بسنته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الآخرة،فان الدخول الی الجنة و الخلاص من النار،انما 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العوالم الصغیرة المندرجة فی کل من هذه العوالم المتشعبة منها،و لقد یستوعب بیان کل واحد من هذه العوالم علی التفصیل کتبا کثیرة، فکیف نقدر علی الاستقصاء فی هذا الکتاب بل لو کان ما فی الارض من شجرة أقلام و البحر یمده من بعد سبعة أبحر ما نفدت کلمات اللّه،و هو کلمات اللّه العلیا،فالاولی صرف الکلام عن هذا المقام و الاقتصار علی ذکر ما ورد من أن الارض لا تخلو من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اللطف،بیان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 الکلام قد اختلفوا فی أن نصب الامام واجب أم لا،فالاکثرون علی الوجوب مطلقا،بل الکل علیه ما عدا الخوارج و الخوارج کلهم أو بعضهم علی أنه غیر واجب مطلقا،بل انما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هذا القول فی شرح المقاصد عن النجدات منهم،و هم قوم من أصحاب نجدة بن عویمر،و فصل بعض منهم بتفصیلین متعاکسین،فحکوا عن أبی بکر الاصم من المعتزلة أنه یجب عند الفتنة دون الأمن،فحکوا عن هشام الفوطی من المعتزلة عکس 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عند الأمن دون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بالوجوب اختلفوا فی أنه هل هو واجب علی اللّه تعالی أو علی الخلق،فالشیعة علی الاول،و نقلوا عنهم الاختلاف فی جهة الوجوب،فحکی فی شرح المقاصد عن الامامیة منهم أنه واجب لیکون لطفا فی أداء الواجبات العقلیة،و اجتناب المقبحات العقلیة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المواقف عن الامامیة و الاسماعیلیة أنه یجب علی اللّه،الا أن الامامیة أوجبوه علیه لحفظ قوانین الشرع،و الاسماعیلیة أوجبوه لیکون معرفا للّه و صفاته،و عن الغلاة أنه واجب لتعلیم اللغات و أحوال الاغذیة و الادویة و السموم </w:t>
      </w:r>
    </w:p>
    <w:p>
      <w:pPr>
        <w:pStyle w:val="BookText"/>
        <w:rPr/>
      </w:pPr>
      <w:r>
        <w:rPr>
          <w:rFonts w:ascii="Amiri" w:hAnsi="Amiri" w:eastAsia="Amiri" w:cs="Amiri"/>
          <w:color w:val="111111"/>
          <w:sz w:val="28"/>
          <w:sz w:val="28"/>
          <w:szCs w:val="28"/>
          <w:rtl w:val="true"/>
          <w:lang w:bidi="ar-SA"/>
        </w:rPr>
        <w:t>و الحرف و الصناعات،و المحافظة عن الافات و المخافات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 من الشیعة و السبعیة،و هم قوم من الملاحدة سموا بذلک،لان متقدمهم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تکون سبعة،و عند السابع و هو محمد بن اسماعیل توقف بعضهم علیه و جاوزه بعضهم،و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یدورون علی سبعة سبعة کأیام الاسبوع علی أنه واجب علی اللّه تعالی لیکون معلما فی معرفة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القائلون بالثانی،أی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وجوبه علی الخلق،اختلفوا فی أنه واجب علیهم عقلا أو واجب علیهم سمعا أو معا،فحکوا الاول عن المعتزلة و الزیدیة، و الثانی عن أهل السنة،و حکاه فی شرح المقاصد عن عامة المعتزلة،و هو بعید، و حکی فی شرح المواقف عن الجاحظ و الکعبی و أبی الحسین البصری أنه یجب علینا عقلا و 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أهل السنة لوجوب نصب الامام سمعا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کما فی الشرح القوشجی و 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الصحابة و المسلمین فی الصدر الاول علی نصب الامام،حتی جعلوا ذلک أهم الواجبات،و اشتغلوا به عن أهم الاشیاء،و هو دفن الرسول صلّی اللّه علیه و آله،و قال أبو بکر فی خطبته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محمد قد مات،فمن کان یعبد محمدا فان محمدا قد مات،و من کان یعبد رب محمدا فانه حی لا یموت و لا بد لهذا الدین ممن یقوم به، فانظروا و هاتوا آرائکم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فتبادروا من کل جانب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لکننا ننظر فی هذا الامر،و لم یقل أحد أنه لا حاجة الی الامام،و لم یزل الناس علی ذلک فی کل عصر الی زماننا هذا من نصب الامام متبع فی کل عصر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أمر باقامة الحدود،و سد الثغور،و تجهیز الجیوش، و کثیر من الامور المتعلقة بحفظ النظام،و حمایة بیضة الاسلام،مما لا یتم الا بالامام و ما لا یتم الواجب المطلق الا به،فهو واجب علی ما مر منهم البیان فی بیان </w:t>
      </w:r>
      <w:bookmarkStart w:id="182" w:name="pg5697_58405"/>
    </w:p>
    <w:p>
      <w:pPr>
        <w:pStyle w:val="BookText"/>
        <w:rPr/>
      </w:pPr>
      <w:bookmarkEnd w:id="182"/>
      <w:r>
        <w:rPr>
          <w:rFonts w:ascii="IRNazanin" w:hAnsi="IRNazanin" w:eastAsia="IRNazanin"/>
          <w:color w:val="111111"/>
          <w:sz w:val="28"/>
          <w:sz w:val="28"/>
          <w:szCs w:val="28"/>
          <w:rtl w:val="true"/>
          <w:lang w:bidi="fa-IR"/>
        </w:rPr>
        <w:t>وجوب النظر فی صدر کتبهم،قالوا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معرفة اللّه واجبة،و هی لا یتم الا بالنظر فهو واجب</w:t>
      </w:r>
      <w:r>
        <w:rPr>
          <w:rFonts w:eastAsia="IRNazanin" w:cs="IRNazanin"/>
          <w:color w:val="111111"/>
          <w:sz w:val="28"/>
          <w:szCs w:val="28"/>
          <w:rtl w:val="true"/>
          <w:lang w:bidi="fa-IR"/>
        </w:rPr>
        <w:t>.</w:t>
      </w:r>
    </w:p>
    <w:p>
      <w:pPr>
        <w:pStyle w:val="Heading4"/>
        <w:numPr>
          <w:ilvl w:val="3"/>
          <w:numId w:val="1"/>
        </w:numPr>
        <w:rPr/>
      </w:pPr>
      <w:bookmarkStart w:id="183" w:name="__RefHeading___Toc3711624_581953129"/>
      <w:bookmarkStart w:id="184" w:name="_Toc66"/>
      <w:bookmarkEnd w:id="183"/>
      <w:r>
        <w:rPr>
          <w:rtl w:val="true"/>
        </w:rPr>
        <w:t>فی نصب الامام استجلاب منافع لا تحصی</w:t>
      </w:r>
      <w:bookmarkEnd w:id="18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نصب الامام استجلاب منافع لا تحصی،و استدفاع مضار لا تخفی،و کل ما هو کذلک فهو واجب أما الصغری،فیکاد أن یکون من الضروریات،بل من المشاهدات،و یعد من العیان الذی لا یحتاج الی البیان، و لهذا اشتهر أن ما یترع السلطان أکثر مما یترعه القرآن،و ما یلتئم بالسنان لا ینتظم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الاجتماع المؤدی الی صلاح المعاش و المعاد،لا یتم بدون السلطان القاهر،یدرأ المفاسد،و یحفظ المصانع،و یمنع ما یتسارع إلیه الطباع، و یتنازع علیه الاطماع،و کفاک شاهدا ما یشاهد من استیلاء الفتن و الابتلاء بالمحن بمجرد هلاک من یقوم بحمایة الحوزة و رعایة البیضة،و ان لم یکن علی ما ینبغی من الصلاح و السداد،و لم یخل عن شائبة الشر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ینتظم أمر أدنی اجتماع،کرفقة طریق بدون رئیس یصدرون عن رأیه و مقتضی امره و نهیه،بل ربما یجری مثل هذا فی ما بین الحیوانات العجم،کالنحل لها عظیم یقوم مقام الرئیس ینتظم أمرها ما دام فیها،و اذا هلک انتشرت الافراد انتشار الجراد،و شاع فیما بینهم الهلاک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الامر أنه لا بد فی کل اجتماع رئیس مطاع،منوط به النظام و الانتظام،لکن من أین یلزم عموم رئاستها جمیع الناس،و شمولها أمر الدین علی ما هو المعتبر فی الامام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انتظام أمر عموم الناس علی وجه یؤدی الی صلاح الدین و الدنیا یفتقر الی رئاسة عامة فیهما،اذ لو تعدد الرؤساء فی الاصفاع و البقاع،لادی ذلک الی مخاصمات و منازعات،موجبة لاختلال أمر النظام،و لو اقتصر رئاسته علی </w:t>
      </w:r>
    </w:p>
    <w:p>
      <w:pPr>
        <w:pStyle w:val="BookText"/>
        <w:rPr/>
      </w:pPr>
      <w:r>
        <w:rPr>
          <w:rFonts w:ascii="IRNazanin" w:hAnsi="IRNazanin" w:eastAsia="IRNazanin"/>
          <w:color w:val="111111"/>
          <w:sz w:val="28"/>
          <w:sz w:val="28"/>
          <w:szCs w:val="28"/>
          <w:rtl w:val="true"/>
          <w:lang w:bidi="fa-IR"/>
        </w:rPr>
        <w:t>أمر الدنیا لفات انتظام الدین الذی هو المقصود الاصلی و العمدة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الکبری،فبالاجماع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علی الوجوب انما هو اذا لم یتضمن مضرة مثل المضرة المندفعة أو فوقها،و هنا نصب الامام یتضمن مفاسد لا یضبطها العد و الاحصاء،لما فی الآراء من اختلاف الاهواء،و فی الطباع من الاستنکاف عن تسلط الاکفاء، و الانسان یمیل للبقاء علی ما هو علیه من الاهتداء و صلوح الاقتداء،فتمیل النفوس الی الاباء و الاستقصاء،و یظهر الفساد،و یکره البغی و الفساد،و یهلک الحرث و النسل،و یذهب الفرع و الاصل،و کفاک شاهدا ما یسمع من قصص انقضاء خلافة عثمان الی انقضاء</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الی ابتداء دولة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مضاره بالنسبة الی منافعه،و مفاسده بالنسبة الی مصالحه مما لا یعبأ بکثرته و یلحق بالعدم فی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هذه الادلة یخرج عن حد الکتاب و مختصر الکلام فی ذلک أن یجاب عن الاول،بان اجماعهم انما هو علی نصب الامام،و هو لا یدل علی وجوبه و لا علی شرعیته،لامکان اقتضاء عقولهم ذلک،کما هو المستفاد من کلام أبی بکر فی خطبته،سلمنا ذلک لکنه اجماع علی النصب فی الصدر الاول لا علی امتناع عدمه،و لا علی وجوبه فی جمیع الاعصار،و تحقق الاجماع فی جمیع الاعصار ممنوع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الثانی أن وجوب المقدمة انما هو بحکم العقل،اذ الوجوب الشرعی خطاب اللّه تعالی،و المفروض عدمه بالنسبة الی المقدمة،و ما قالوه من أن المعرفة غیر مقدورة بالذات،بل هی مقدورة بایجاد السبب المستلزم ایاها،فإیجابها ایجاب سببها،کمن یؤمر بالقتل الذی هو ازهاق الروح،و هو غیر مقدور له </w:t>
      </w:r>
    </w:p>
    <w:p>
      <w:pPr>
        <w:pStyle w:val="BookText"/>
        <w:rPr/>
      </w:pPr>
      <w:r>
        <w:rPr>
          <w:rFonts w:ascii="IRNazanin" w:hAnsi="IRNazanin" w:eastAsia="IRNazanin"/>
          <w:color w:val="111111"/>
          <w:sz w:val="28"/>
          <w:sz w:val="28"/>
          <w:szCs w:val="28"/>
          <w:rtl w:val="true"/>
          <w:lang w:bidi="fa-IR"/>
        </w:rPr>
        <w:t>بذاته،فانه أمر له بمقدوره الذی هو السبب الموجب للازهاق،و هو ضرب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القتل لیس هو ازهاق الروح،و قد یکون الامر بذی المقدمة الغیر المقدورة أمر بایجاد سببه بحکم العقل،لکن لیس الامر بکل ذی المقدمات من هذا القبیل،فان الامر بکل شیء یتوقف علی تحصیل سببه،سلمنا لکن هذا الکلام یقتضی رفع الحکم الشرعی عن المسبب،و تنزیل الخطاب علی السبب، و هم لا یقولون به،و إلا لزم التجوز،سلمنا لکن هذا الحکم انما هو بحکم العقل أیضا،و یطول الکلام فی تحقیق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بأنهم لا یوجبون عصمة الامام،فیتصور حینئذ منه الکفر و الفسوق،فان لم یعزل خسر بالامة بکفره و فسوقه،و ان عزل أدی الی الفتنة الزائدة فحینئذ الاضرار اللازم من النصب أکثر من الترک لاستلزامه اشاعة الکفر و الفسوق،فان النفوس شریرة مائلة الی الفسوق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العمدة فی نصب الامام اصلاح أمر الدین،و اصلاح أمر الدنیا مقدمة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الجمیع علی وجه الاجمال،بان کل ذلک علی تقدیر تمامیته علی الوجوب الشرعی لا ینفی الوجوب العقلی علی اللّه تعالی،فکم من دلیل شرعی یوافق الدلیل العقلی،نعم هذه الادلة و نحوها نافعة فی مقابل من أنکر الوجوب کالخوارج،أو من أنکر قیام دلیل شرعی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القائلون بالوجوب العقلی علی الناس،و هم المعتزلة و الزیدیة،بان فی نصب الامام دفع مضرة مظنونة أو معلومة،و دفع المضرة واجب عقلا، فکذلک نصب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وجوب دفع الضرر المعلوم،فواضح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دفع الضرر المظنون فکذلک،مثل أن یعرف الانسان أن کل سموم یجب اجتنابه،ثم یظن أن </w:t>
      </w:r>
    </w:p>
    <w:p>
      <w:pPr>
        <w:pStyle w:val="BookText"/>
        <w:rPr/>
      </w:pPr>
      <w:r>
        <w:rPr>
          <w:rFonts w:ascii="IRNazanin" w:hAnsi="IRNazanin" w:eastAsia="IRNazanin"/>
          <w:color w:val="111111"/>
          <w:sz w:val="28"/>
          <w:sz w:val="28"/>
          <w:szCs w:val="28"/>
          <w:rtl w:val="true"/>
          <w:lang w:bidi="fa-IR"/>
        </w:rPr>
        <w:t>هذا الطعام مسموم،فان العقل الصریح یقضی بوجوب اجتنابه،و کذا من علم أن الحائط الساقط لا یجوز الوقوف تحته،ثم ظن بأن هذا الحائط یسقط،فان العقل الصریح یقضی بوجوب أن لا یقف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الاشاعرة بمنع حکم العقل بالوجوب،بل لا یستفاد ذلک الا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الحکم من العقل،اذ لیس حکمه بالوجوب من جهة الثواب و العقاب فی حکم الشرع،فلیس الا من جهة العقل الصرف المسلم،عند الاشاعرة أیضا،حیث أنهم جعلوا العقل حاکما فی الحسن و القبح،بمعنی صفة الکمال و النقص،و بمعنی ملائمة الغرض و منافرته،و انما الشرع مخصوص فی معنی استحقاق المدح و الثواب و الذم و العقاب،و هذا الاول لیس من الاخیر بل هو بالمعنی الثانی الذی لا ینکرون استقلال العقل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احتجوا علی عدم وجوبه علی اللّه تعالی،بأنه لو وجب علی اللّه تعالی لما خلا زمان من الازمنة من امام ظاهر قاهر،جامع لشروط الامامة،دافع لرسوم الضلالة،قائم بحمایة بیضة الاسلام،و اقامة الحدود،و تنفیذ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ظاهر الانتفاء،و سیأتی الکلام فی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المستند لمعشر الامامیة علی وجوبه علی اللّه تعالی فأمور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عنهم فی کتب المخالفین من دلیل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نصب الامام لطف من اللّه تعالی فی حق العباد و اللطف واجب علی اللّه تعالی،فکذا نصب الامام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اللطف فی اصطلاح المتکلمین ما یقرب المکلف الی الطاعة و یبعده عن المعصیة،ما لم ینته الی حد الالجاء،و وجوب اللطف علی اللّه تعالی </w:t>
      </w:r>
    </w:p>
    <w:p>
      <w:pPr>
        <w:pStyle w:val="BookText"/>
        <w:rPr/>
      </w:pPr>
      <w:r>
        <w:rPr>
          <w:rFonts w:ascii="IRNazanin" w:hAnsi="IRNazanin" w:eastAsia="IRNazanin"/>
          <w:color w:val="111111"/>
          <w:sz w:val="28"/>
          <w:sz w:val="28"/>
          <w:szCs w:val="28"/>
          <w:rtl w:val="true"/>
          <w:lang w:bidi="fa-IR"/>
        </w:rPr>
        <w:t>هو المشهور من المعتزلة،و یظهر من الامامیة من مواضع شتی أنهم قائلون به و ذاهبون إلیه،و الاشاعرة منعوا من وجوبه علیه تعالی،حیث أنهم منعوا عن أصل الوجوب علی اللّه تعالی،بل عن أصل الحسن و القبح العقلیین فی حقه،حیث أن الحسن و القبح بأمره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استدل المعتزلة بل الامامیة علی وجوب اللطف،أن الغرض من التکلیف الاتیان بالمأمور به و ترک النهی عنه،فلو لم یکن معه ما یقربه الی الطاعة،و یبعده عن المعصیة،لم یتحصل الغرض من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البیان قصور من جمع،منهم القوشجی قال فی شرح قول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اللطف لیحصل الغرض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المصنف علی وجوب اللطف یحصل به غرض المصنف،فیکون واجبا،و إلا 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اذا علم أن المکلف لا یطیع الا باللطف،فلو کلفه من دونه کان ناقضا لغرضه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دعا غیره الی طعامه،و هو یعلم أنه لا یجیبه الا بأن یستعمل معه نوعا من التأدب،فاذا لم یفعل الداعی ذلک النوع من التأدب کان 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الامام الرازی فی أربعینه،بل جعل المثال المذکور عین الدلیل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واجب علی اللّه تعالی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ضیافة الانسان،و علم أن ذلک الانسان لا یحضر فی تلک الضیافة الا اذا ذهب المصنف إلیه بنفسه و التمس منه الحضور،فان لم یذهب و لم یلتمس منه الحضور مع علمه بأنه ان لم یفعل ذلک لم یحضر علمنا أنه ما کان یرید حضور ذلک الانسان فی ضیافته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اللّه تعالی أراد من العبد فعل الطاعات و الاجتناب عن المحظورات </w:t>
      </w:r>
    </w:p>
    <w:p>
      <w:pPr>
        <w:pStyle w:val="BookText"/>
        <w:rPr/>
      </w:pPr>
      <w:r>
        <w:rPr>
          <w:rFonts w:ascii="IRNazanin" w:hAnsi="IRNazanin" w:eastAsia="IRNazanin"/>
          <w:color w:val="111111"/>
          <w:sz w:val="28"/>
          <w:sz w:val="28"/>
          <w:szCs w:val="28"/>
          <w:rtl w:val="true"/>
          <w:lang w:bidi="fa-IR"/>
        </w:rPr>
        <w:t>فاذا علم أنه لا یقدم الا بالامر الفلانی،وجب أن یریده،فان لم یرد هذا امتنع کونه مریدا للطاعات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هذا الکلام أن اللطف فیما اذا کان بیان التکلیف وافیا للمکلف به الا أن الاتیان بالمکلف به یتوقف علی اتیان شیء من المکلف الذی به یقدم علی الاتیان بالمکلف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ینفتح باب الجواب علیه،بانه غیر لازم علی اللّه تعالی،و الا لوجب علی اللّه تعالی الاتیان بکل ما یوجب الوجود ما لم یبلغ حد الالجاء و من العیان خلافه،بل لا دلیل علی وجوب مثل هذا اللطف علی اللّه تعالی،بل الظاهر أن المراد بالمقرب و المبعد الذی یقدر به العبد المطیع أن یطیع،و یبلغ الی حد ثواب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ذلک،الدلیل الثانی الذی ذکره الامام المذکور فی وجوب اللطف،حیث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فعل المکلف ازاحة لعذر المکلف،فوجب أن یکون واجبا قیاسا علی التمکین و أیضا هذا هو المستفاد من تمسکهم باللطف فی وجود النبی و تمثیلهم به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ذکرناه،ما صرح به فی التجرید من قبح العقاب مع المنع عن اللطف فتدبر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اللطف فی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یکون فی أمر یختص به تعالی، کخلق العقل و آلات الطاعة،فهو واجب علی اللّه تعالی من دون الواسطة، و اما أن یکون فی أمر یختص بالمکلف،کنفس التکالیف مثل الصلاة و الصوم و نحوهما،فالواجب علی اللّه تعالی فی لطفه أین یأمر و ینهی،و اما أن یکون فی أمر یرجع الی الغیر،مثل بیان الاوامر و النواهی،و اقامة السیاسات فی الناس، </w:t>
      </w:r>
    </w:p>
    <w:p>
      <w:pPr>
        <w:pStyle w:val="BookText"/>
        <w:rPr/>
      </w:pPr>
      <w:r>
        <w:rPr>
          <w:rFonts w:ascii="IRNazanin" w:hAnsi="IRNazanin" w:eastAsia="IRNazanin"/>
          <w:color w:val="111111"/>
          <w:sz w:val="28"/>
          <w:sz w:val="28"/>
          <w:szCs w:val="28"/>
          <w:rtl w:val="true"/>
          <w:lang w:bidi="fa-IR"/>
        </w:rPr>
        <w:t>فالواجب علی اللّه تعالی فی لطفه نصب الامام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فاللطف الواجب علی اللّه تعالی هو الذی یوجب وصول العبد الی الدرجات العالیة بالطاعات،و یبعده عن الدرکات المهلکة بالمعاصی و السیئات و کان بحیث لا یتحصل ذلک الا به عادة،و هنا لطف آخر یسمی التوفیق،و هو خارج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عالم التکلیف الذی هو من عوالم الامام یتوقف تمامیته علی 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أصل التکلیف،و هو یتوقف علی بیانه،و خلق القدرة فی المکلف و العقل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الحصول و الاتیان بالمکلف به،و هو یتوقف بعد المرتبة الاولی علی</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علمت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تارة فی الصغری،و تارة فی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نصب الامام لطف من اللّه تعالی،فبیانها ظهرت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مجمع للالطاف الظاهرة و الباطنة،و اجمال هذا التفصیل المذکور جملة منه فی کلام العلامة فی الالفین،حیث یذکر ما یطلب عن الرئیس، قال المطلوب من الرئیس أشیاء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الآراء علی الامور الاجتماعیة التی هی مناط تکلیف الشارع فیها الاجتماع،کالحروب و الجماعات،فانه من المستبعد بل المحال أن یجتمع آراء الخلق الکثیر علی أمر واحد،و علی مصلحة واحدة،و أن یعرف الکل تلک المصلحة و یتفقوا علیها،و أن یجتمعوا من البلاد المتباعدة،و أن یتفق دواعیهم علی الحرب و مدته و جهته،و المهایاة و المصالحة فی جمیع الاوقات،فان الاتفاق لا </w:t>
      </w:r>
    </w:p>
    <w:p>
      <w:pPr>
        <w:pStyle w:val="BookText"/>
        <w:rPr/>
      </w:pPr>
      <w:r>
        <w:rPr>
          <w:rFonts w:ascii="IRNazanin" w:hAnsi="IRNazanin" w:eastAsia="IRNazanin"/>
          <w:color w:val="111111"/>
          <w:sz w:val="28"/>
          <w:sz w:val="28"/>
          <w:szCs w:val="28"/>
          <w:rtl w:val="true"/>
          <w:lang w:bidi="fa-IR"/>
        </w:rPr>
        <w:t>یکون دائما و لا أکثریا،و لا یقوم غیر الرئیس فی ذلک مقام الرئیس،هو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فیما یحتاج الی الاجتماع،فان الناس لا یتفقون علی مقدم فیؤدی الی الاختلاف،و هو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نظام النوع عن الاختلال،لان الانسان مدنی بالطبع،لا یمکن ان یستقل وحده بأمور معاشه،لاحتیاجه الی الغذاء و الملبوس و المسکن، و غیر ذلک من الضروریات التی لا تخصه،و یشارکه غیره من نوعه فیها،و هی صناعة لا یمکن أن یعیش الانسان مدة بصنعها،فلا بد من الاجتماع علی تلک الافعال بحیث یحصل المعاون الموجب لتسهیل الفعل،فیکون کل واحد منهم یفعل لهم عملا بنقیض منه للآخر </w:t>
      </w:r>
      <w:r>
        <w:rPr>
          <w:rStyle w:val="FootnoteAnchor"/>
          <w:rtl w:val="true"/>
        </w:rPr>
        <w:footnoteReference w:id="396"/>
      </w:r>
      <w:r>
        <w:rPr>
          <w:rFonts w:ascii="IRNazanin" w:hAnsi="IRNazanin" w:eastAsia="IRNazanin"/>
          <w:color w:val="111111"/>
          <w:sz w:val="28"/>
          <w:sz w:val="28"/>
          <w:szCs w:val="28"/>
          <w:rtl w:val="true"/>
          <w:lang w:bidi="fa-IR"/>
        </w:rPr>
        <w:t>،لا یمکن النظام الا بذلک،و قد یمتنع المجتمعون من بعضها،فلا بد من قاهر یکون التخصیص منوطا بنظره،لاستحالة الترجیح من غیر مرجح،و لانه یؤدی الی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الطبائع البشریة مجبولة علی الشهوة و الغضب،و التحاسد و التنازع،و الاجتماع مظنة ذلک،فیقع بسبب الاجتماع الهرج و المرج،و یختل أمر النظام،فلا بد من رئیس یقهر الظالم،و ینصر المظلوم و یمنع عن التعدی و القهر،و یستحیل المیل علیه و الحیف،و انما قصده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الحدود لطف أمر الشارع بها،فلا بد لها من مقیم،و غیر الرئیس یؤدی الی الهرج و المرج و الترجیح بلا مرجح،فلا یقوم غیره مقامه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غیر محصورة،و الحوادث غیر مضبوطة،و الکتاب و السنة لا یفیان بها،فلا بد من امام منصوب من قبل اللّه تعالی،معصوم من الزلل و الخطاء،یعرفنا الاحکام،و یحفظ الشرع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تولیة القضاء الذی یجب العمل بحکمهم فی الدین و الاموال </w:t>
      </w:r>
      <w:bookmarkStart w:id="185" w:name="pg5697_58413"/>
    </w:p>
    <w:p>
      <w:pPr>
        <w:pStyle w:val="BookText"/>
        <w:rPr/>
      </w:pPr>
      <w:bookmarkEnd w:id="185"/>
      <w:r>
        <w:rPr>
          <w:rFonts w:ascii="IRNazanin" w:hAnsi="IRNazanin" w:eastAsia="IRNazanin"/>
          <w:color w:val="111111"/>
          <w:sz w:val="28"/>
          <w:sz w:val="28"/>
          <w:szCs w:val="28"/>
          <w:rtl w:val="true"/>
          <w:lang w:bidi="fa-IR"/>
        </w:rPr>
        <w:t xml:space="preserve">و الفروج،و سعاة الزکاة،و الامناء علی أموال الفقراء،و أمراء الجیوش الواجبی الطاعة فی الحروب،و بذل النفس و العقل </w:t>
      </w:r>
      <w:r>
        <w:rPr>
          <w:rStyle w:val="FootnoteAnchor"/>
          <w:rtl w:val="true"/>
        </w:rPr>
        <w:footnoteReference w:id="397"/>
      </w:r>
      <w:r>
        <w:rPr>
          <w:rFonts w:ascii="IRNazanin" w:hAnsi="IRNazanin" w:eastAsia="IRNazanin"/>
          <w:color w:val="111111"/>
          <w:sz w:val="28"/>
          <w:sz w:val="28"/>
          <w:szCs w:val="28"/>
          <w:rtl w:val="true"/>
          <w:lang w:bidi="fa-IR"/>
        </w:rPr>
        <w:t>،و الولاة أمر ضروری لنظام النوع، و لا بدّ و أن یکون منوطا بنظر واحد،لاستحالة الترجیح من غیر مرجح،و الواقع اختلاف الآراء و تضاد الاهواء و غلبة الشهوات و تغایر المرادات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 النهی عن المنکر لطف لا یقوم مقامه غیره،لوجوبه من غیر بدل،فالامام لطف واجب لا یقوم غیره مقامه لامتناع تحقق الاضافة بدون تحقق المضامین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بالاحکام لا یکون الا بالامام </w:t>
      </w:r>
      <w:r>
        <w:rPr>
          <w:rStyle w:val="FootnoteAnchor"/>
          <w:rtl w:val="true"/>
        </w:rPr>
        <w:footnoteReference w:id="398"/>
      </w:r>
      <w:r>
        <w:rPr>
          <w:rFonts w:ascii="IRNazanin" w:hAnsi="IRNazanin" w:eastAsia="IRNazanin"/>
          <w:color w:val="111111"/>
          <w:sz w:val="28"/>
          <w:sz w:val="28"/>
          <w:szCs w:val="28"/>
          <w:rtl w:val="true"/>
          <w:lang w:bidi="fa-IR"/>
        </w:rPr>
        <w:t>و الحاصل أن نصب الامام لطف من جهات شتی فان نظم المعاش الذی هو مقدمة للمعاد،و نظم التکالیف النافعة یوم التناد لا یتم الا بالامام،فهو لطف من اللّه تعالی،فان اللطف سواء جعلناه بمعنی المقوم للتکالیف أو المحصل لها یتوقف علی ذلک،کما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ما ذکره النصیر الطوسی و غیره ذکروه،من أن حصول الغرض یتوقف علیه،و بیان ذلک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منع اللطف نقض لغرض اللّه تعالی الذی هو الاتیان بالمأمور به،و نقض الغرض قبیح یجب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مرید للطاعة،فلو جاز منع اللطف لکان غیر مرید لها،و هو تناقض</w:t>
      </w:r>
      <w:r>
        <w:rPr>
          <w:rFonts w:eastAsia="IRNazanin" w:cs="IRNazanin"/>
          <w:color w:val="111111"/>
          <w:sz w:val="28"/>
          <w:szCs w:val="28"/>
          <w:rtl w:val="true"/>
          <w:lang w:bidi="fa-IR"/>
        </w:rPr>
        <w:t>.</w:t>
      </w:r>
    </w:p>
    <w:p>
      <w:pPr>
        <w:pStyle w:val="Heading4"/>
        <w:numPr>
          <w:ilvl w:val="3"/>
          <w:numId w:val="1"/>
        </w:numPr>
        <w:rPr/>
      </w:pPr>
      <w:bookmarkStart w:id="186" w:name="__RefHeading___Toc3711626_581953129"/>
      <w:bookmarkStart w:id="187" w:name="_Toc67"/>
      <w:bookmarkEnd w:id="186"/>
      <w:r>
        <w:rPr>
          <w:rtl w:val="true"/>
        </w:rPr>
        <w:t>نصب الامام لطف من اللّه تعالی</w:t>
      </w:r>
      <w:bookmarkEnd w:id="18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الطاعة لا تحصل الا باللطف،کما أن المعصیة لا تترک الا به،فیجب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 اللطف تحصیل للمعصیة أو تقریب فیها،و هو قبیح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یحصل من مجموع کلام الاشاعرة فی الجواب عن هذا الدلیل و هو </w:t>
      </w:r>
    </w:p>
    <w:p>
      <w:pPr>
        <w:pStyle w:val="BookText"/>
        <w:rPr/>
      </w:pPr>
      <w:r>
        <w:rPr>
          <w:rFonts w:ascii="IRNazanin" w:hAnsi="IRNazanin" w:eastAsia="IRNazanin"/>
          <w:color w:val="111111"/>
          <w:sz w:val="28"/>
          <w:sz w:val="28"/>
          <w:szCs w:val="28"/>
          <w:rtl w:val="true"/>
          <w:lang w:bidi="fa-IR"/>
        </w:rPr>
        <w:t>القیاس المذکور المترکب من الصغری و الکبری یبین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فی الجواب عن الصغری و الجواب عنها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نصب الامام و ان کان لطفا من جهة،لکنه معرض للفساد من جهات اخر،لاختلاف الآراء و تکثر الاهواء و استنکاف الطباع عن تسلط الاکفاء، فیشتد الفتن،و یغلب الفساد،و یکثر البغی و العناد،کما هو المشاهد فی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اللطف،کما یقتضی نصبه یقتضی دفع الفتن و تسلیطه علی الخصوم،مع أن هذه المضار فی جنب الفوائد الحاصلة من وجود الامام،المقربة الی الطاعة،و المبعدة عن المعصیة،فی حق من طلب الحق،و هداه عقله الی مقتضاه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المفاسد الحاصلة من الانفس الشریرة لا یعبأ بها أصلا،مع أن مفسدة عدم وجود الرئیس أعظم من المفسدة فی وجود المعارض و المخالف الذی یئول الی الطاعة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اللطف فی عدم نصب الامام،لان الاتیان بالواجبات و ترک المحرمات اذا کان من خوف اللّه تعالی فهو أفضل و أخلص مما اذا کان فیه خوف من الامام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أن نصب الامام انما هو لعدم کفایة الخوف من اللّه تعالی فی ذلک و الاحتیاج الی الامام فیه،مضافا الی أن جهة اللطف لیست مقصورة فی ذلک کما عرفت،فان مجرد الخوف لا یکفی فی جملة من التکالیف الا بالامام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نصب الامام لطف واجب اذا لم یقم لطف آخر مقامه،کالعصمة مثلا لم لا یجوز أن یکون زمان یکون الناس فیه معصومین مستغنین عن الامام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أما أولا فلان الواقع خلاف ذلک،فان المعلوم بالبدیهة أن الغالب علی الناس القوی الشهویة و الغضبیة و نحوهما،و العصمة معلومة الانتفاء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ثانیا،فلان البحث علی تقدیر عدمه و وجوب الامام انما هو علی التقدیر و الفرض و الا 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العصمة بلطف آخر من ایجاد أسباب للطاعة و أسباب لترک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الجاء،و هو باطل،و التقدیر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فلما هو المحسوس و المشاهد من حال عدم الامام ما هو یستدعی نصبه مما لا یخفی،و خامسا أن جهة اللطف غیر منحصرة باتیان الواجب و ترک المحرم، بل فوائده کثیرة،و العصمة لا تغنی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هو ما یقرب الی الطاعة،و یبعد عن المعصیة،و الامام انما یکون کذلک اذا کان ظاهرا قاهرا زاجرا،یرجی ثوابه و یخشی عقابه،یدعو الناس الی الطاعات،و یزجرهم عن المعاصی و السیئات باقامة الحدود و القصاص و أخذ الدیات،و ینتصف للمظلوم من الظالم و نحو ذلک،فالامام الذی تدعونه علی وجه یشتمل الغائب عن الانظار،أو الغیر القادر علی الفسقة و الکفار لعدم معین و أنصار،لیس بلطف،و الذی هو لطف لا توجبونه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الامام فی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الامام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الاعم من الظاهر و الغائب کما هو المذهب،فلا نسلم کونه لطفا،و ان کان الظاهر دون الغائب فمسلم،الا أنه لا ینفعکم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الشیعة،کالنصیر الطوسی و غیره،بأن اللطف غیر منحصر بتصرفه، بل وجوبه لطف،و تصرفه لطف آخر و عدمه منا،ورد علیه جماعة کشارح المقاصد و القوشجی و نحوهما،بانا لا نسلم أن وجوبه بدون التصرف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اذا اعتقد وجوبه،کان دائما یخاف ظهوره و تصرفه، فیمتنع عن القبائح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الحکم لخلقه و ایجاده فی وقت ما کاف فی هذا المعنی،فان سکون القریة اذا انزجر عن القبیح خوفا من حاکم من قبل السلطان،فعتف فی القریة </w:t>
      </w:r>
    </w:p>
    <w:p>
      <w:pPr>
        <w:pStyle w:val="BookText"/>
        <w:rPr/>
      </w:pPr>
      <w:r>
        <w:rPr>
          <w:rFonts w:ascii="IRNazanin" w:hAnsi="IRNazanin" w:eastAsia="IRNazanin"/>
          <w:color w:val="111111"/>
          <w:sz w:val="28"/>
          <w:sz w:val="28"/>
          <w:szCs w:val="28"/>
          <w:rtl w:val="true"/>
          <w:lang w:bidi="fa-IR"/>
        </w:rPr>
        <w:t>بحیث لا أثر له،کذلک ینزجر عن القبیح خوفا من حاکم علم أن السلطان یرسله إلیها متی شاء،و لیس هذا خوفا من المعدوم،بل من موجود مترقب،کما ان خوف الاول من ظهور مترقب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الموجود المترقب هو الامام الغائب مع أن الفرق ظاهر فی الزجر عن القبیح و الخوف بین الحاکم الموجود فی القریة المختفی عن أهلها و الحاکم الذی یرسله السلطان عند الإرادة و أیضا لو کان العلم بالوجود فی وقت ما کافیا فی الزجر،لکان العلم بالموت و العقاب أکفی فی ذلک،و لم یکتف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الایراد علی النصیر الطوسی و من قال بمقالته،أما علی قوله وجوده لطف،فبأن اللطف انما هو التقریب و التبعید،کما ذکروه فی معناه و هو مصطلحهم،و الامام الخالی عن التصرف لا لطف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قوله و تصرفه لطف آخر،فبأنه لیس الا اللطف الاول المقصود من نصب الامام،سلمنا 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بعد تسلیم کونه لطفا، لوجوبه علی اللّه تعالی فی تمکینه من التصرف،فکیف یمکن أن یکون عدم تصرفه منا،فکل من أجزاء الکلام محل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الایراد أن نصب الامام أن مراده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الامام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الذی له الامر فی الطاعة و النهی عن المعصیة،و کان أهلا لذلک له مجامع العلم فی الشرعیات و التکالیف،و مصدر الرجوع فی تمام الاحکام، و کان له محل اقامة الحدود و التعزیرات و الامر بالمعروف و النهی عن المنکر، و هکذا من مصالح وجود الامام لطف،حیث أن وجود مثل ذلک عماد القرب الی طاعة اللّه،و البعد عن معصیة اللّه،سواء لحقه القهر أم لا،فان مع عدم القهر لعله کان أقرب الی الخلوص،و لعله عمدة الداعی الی اختفاء الامام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أن تصرفه لطف آخر،فلعل المراد تمکنه من التصرف،و هذا اللطف </w:t>
      </w:r>
    </w:p>
    <w:p>
      <w:pPr>
        <w:pStyle w:val="BookText"/>
        <w:rPr/>
      </w:pPr>
      <w:r>
        <w:rPr>
          <w:rFonts w:ascii="IRNazanin" w:hAnsi="IRNazanin" w:eastAsia="IRNazanin"/>
          <w:color w:val="111111"/>
          <w:sz w:val="28"/>
          <w:sz w:val="28"/>
          <w:szCs w:val="28"/>
          <w:rtl w:val="true"/>
          <w:lang w:bidi="fa-IR"/>
        </w:rPr>
        <w:t>حاصل مطلقا،و الذی هو المعدوم هو فعلیة التصرف لا التمکن،أو المراد أن اللطف لیس،و لازمه حصول الملطوف فیه،و الا فهو الالجاء المنفی،و الذی هو من الامام من جهة التقریب و التبعید هو جهات اللطف و أما ما هو البعد من اختیاره، فهو تارة وجودی و تارة عدمی،و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من الشرائط،و تارة من الموانع،و کل هذا خارج من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قد أشار الی هذا المعنی العلامة رحمه اللّه فی الالفین،حیث قال فی دفع شبهة من قال بوجوب نصب الامام علی الامة عقلا،قال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لطف فی حال غیبته و ظهوره،أما عند ظهوره فکما مر،و أما عند غیبته،فلانه یجوز المکلف ظهوره کل لحظة،فیمتنع من الاقدام علی المعاصی،و بذلک یکون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الامام ان کان شرطا فی کونه لطفا،وجب علی اللّه تعالی فعله و تمکینه،و الا فلا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تصرفه لا بدّ منه فی کونه لطف و لا نسلم أنه یجب علیه تعالی تمکینه،لان اللطف انما یجب اذا لم یناف التکلیف،فخلق اللّه تعالی الاعوان للامام ینافی التکلیف و انما لطف الامام یحصل و یتم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الامام و تمکینه بالقدرة و العلوم و النص علیه باسمه و نسبه،و هذا یجب علیه،و قد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الامامة و قبولها،و هذا یجب علیه،و قد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النصرة و الذب عنه و امتثال أوامره و قبول قوله،فهذا یجب علی الرغبة انتهی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الذی هو اللطف الواجب وجود الامام الذی له الامر و النهی، أما لو ظلمه ظالم،أو قهره قاهر،أو حبسه حابس،أو غاب و اختفی حفظا لنفسه </w:t>
      </w:r>
    </w:p>
    <w:p>
      <w:pPr>
        <w:pStyle w:val="BookText"/>
        <w:rPr/>
      </w:pPr>
      <w:r>
        <w:rPr>
          <w:rFonts w:ascii="IRNazanin" w:hAnsi="IRNazanin" w:eastAsia="IRNazanin"/>
          <w:color w:val="111111"/>
          <w:sz w:val="28"/>
          <w:sz w:val="28"/>
          <w:szCs w:val="28"/>
          <w:rtl w:val="true"/>
          <w:lang w:bidi="fa-IR"/>
        </w:rPr>
        <w:t xml:space="preserve">عن القتل،فکل ذلک خارج عن جهات اللطف،نازلة منزلة الموانع </w:t>
      </w:r>
      <w:r>
        <w:rPr>
          <w:rStyle w:val="FootnoteAnchor"/>
          <w:rtl w:val="true"/>
        </w:rPr>
        <w:footnoteReference w:id="400"/>
      </w:r>
      <w:r>
        <w:rPr>
          <w:rFonts w:ascii="IRNazanin" w:hAnsi="IRNazanin" w:eastAsia="IRNazanin"/>
          <w:color w:val="111111"/>
          <w:sz w:val="28"/>
          <w:sz w:val="28"/>
          <w:szCs w:val="28"/>
          <w:rtl w:val="true"/>
          <w:lang w:bidi="fa-IR"/>
        </w:rPr>
        <w:t>، و الواجب علی اللّه تعالی ایجاد المقتضی لا ازالة المانع،و إلا لزم الالجاء،و قد أخذوا فی معنی اللطف أن لا یبلغ حد الالجاء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 عن هذا الایراد الذی أورده علی صغری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فی دفع هذا الایراد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الایراد مشتمل علی شقین،لان حاصل هذا الایراد أن المراد من الامام الذی هو لطف الامام القاهر أو الاعم،فان کان الاول فهو مناف لاصل المذهب،فیکشف من ذلک عدم کون الامام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الثانی،فلیس بلطف لعدم حصول أثره من التقریب و 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هو الاعم،و لیس اللطف هو حصول الاثر،بل اللطف وجود المؤثر،و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الاول،لکن القهر انما یکون بالذات، و المقهوریة بسبب العوارض و العادات،فان اللّه تعالی مع أنه غالب علی أمره لا یقهره قاهر بل هو القهار علی الاطلاق،لا ینفذ أمره التکلیفی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کما عرفت،هو ما یقرب الی الطاعة و یبعد عن المعصیة، بحیث لا ینافی الاختیار،و وجود الامام الغیر القاهر انما هو بهذه المثابة من التقریب و التبعید،فان من اختار العصیان بعد ما عرف الحق،و أعرض عنه ببیان الامام من لفظة خاصة أو عامة،کان قد قرب نفسه الی المعصیة بعد ما قربه الامام الی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مرادنا من کون الامام لطفا،فانما هو بحسب الذات،فلو منع مانع عن حصول القرب و البعد،فانما هو منسوب الی المانع لا الی المقتضی، فالمقتضی فی جمیع حالاته باق علی حد اقتضائه،و قد أشرنا الی ذلک آنفا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آثار وجود الامام حاصلة فی جمیع حالاته،فان الشمس لها </w:t>
      </w:r>
    </w:p>
    <w:p>
      <w:pPr>
        <w:pStyle w:val="BookText"/>
        <w:rPr/>
      </w:pPr>
      <w:r>
        <w:rPr>
          <w:rFonts w:ascii="IRNazanin" w:hAnsi="IRNazanin" w:eastAsia="IRNazanin"/>
          <w:color w:val="111111"/>
          <w:sz w:val="28"/>
          <w:sz w:val="28"/>
          <w:szCs w:val="28"/>
          <w:rtl w:val="true"/>
          <w:lang w:bidi="fa-IR"/>
        </w:rPr>
        <w:t>ضیاء و نور و برق و ان استترها السحاب،و المسک تفوح منه الرائحة و ان اختفی فی الصندوق،کما قال الامام الثانی عشر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کمال الدین فی باب ذکر التوقیعات الواردة عن القائم علیه السّلام باسناده عن اسحاق بن یعقوب الکلینی،قال سألت محمد بن عثمان العمری رضی اللّه عنه أن یوصل لی کتابا قد سألت فیه عن مسائل أشکلت علی،فوردنی التوقیع بخط مولانا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سألت عنه أرشدک اللّه و ثبتک عن أمر المنکرین لی،الی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علة وقوع الغیبة </w:t>
      </w:r>
      <w:r>
        <w:rPr>
          <w:rStyle w:val="FootnoteAnchor"/>
          <w:rtl w:val="true"/>
        </w:rPr>
        <w:footnoteReference w:id="401"/>
      </w:r>
      <w:r>
        <w:rPr>
          <w:rFonts w:ascii="Amiri" w:hAnsi="Amiri" w:eastAsia="Amiri" w:cs="Amiri"/>
          <w:color w:val="111111"/>
          <w:sz w:val="28"/>
          <w:sz w:val="28"/>
          <w:szCs w:val="28"/>
          <w:rtl w:val="true"/>
          <w:lang w:bidi="ar-SA"/>
        </w:rPr>
        <w:t>،فان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انه لم یکن لاحد من آبائی الا و قد وقعت فی عنقه بیعة لطاغیة زمانه،و انی أخرج و لا بیعة لاحد من الطواغیت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الانتقاع بی فی غیبتی،فکالانتفاع بالشمس اذا غیبتها عن الابصار السحاب،و انی لامان لاهل الارض،کما أن النجوم أمان لاهل السماء،فاغلقوا باب السؤال عما لا یعنیکم،و لا تتکلفوا علم ما قد کفیتم،و اکثروا الدعاء بتعجیل الفرج،فان ذلک فرجکم،و السّلام علیک یا اسحاق بن یعقوب و علی من اتبع الهدی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العلة التی من أجلها یحتاج الی الامام،باسناده عن سلیمان ابن مهران الاعمش عن الصادق جعفر بن محمد،عن أبیه محمد بن علی،عن أبیه علی بن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المسلمین،و ساق الروایة الی أن قال و 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ینتفع الناس بالحجة الغائب المستور؟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ینتفعون بالشمس اذا سترها السحاب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الامام و سلطنته فی الارض قد یقوم مقامها لطف آخر، و قد ذکروا أن کل لطف واجب اذا لم یقم مقامه بدل و لطف آخر،فقد یکون اللطف فی مغلوبیته و مقهوریته من جهات کثیرة،بعضها راجعة الی نفس الامام، من حصول مقامات عالیة فی تحمله المصائب و الظلم و الاسر و القتل و نحوهما کما هو واضح،و وقوع الظلم علی أولیاء اللّه و أنبیائه کان ثابتا فی کل عصر و زمان و المصالح فی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یعتقد الخلق فیهم الربوبیة،بعد أن رأوا فیهم ظفر الاعداء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یبلغوا بذلک الدرجات العالیة الفائقة فی الدنیا و الدین،کما لا یخفی علی أولی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یدل علی ما ذکرناه ما رواه الصدوق فی کتاب العلل فی باب العلة التی من أجلها لم یجعل اللّه عز و جل الأنبیاء و الائمة فی کل أحوالهم عالمین،عن محمد بن ابراهیم بن اسحاق الطالقانی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الشیخ أبی القاسم الحسین بن روح قدس اللّه روحه مع جماعة،فیهم علی بن عیسی القصری،فقام إلیه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أسألک عن شیء،فقال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لک،فقال الرجل أخبرنی عن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ولی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قاتله لعنه اللّه أ هو عدو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أن یسلط اللّه عدوه علی ولیه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القاسم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افهم عنی ما أقول لک،اعلم أن اللّه عز و جل لا یخاطب الناس بشهادة العیان،و لا یشافههم بالکلام،و لکنه عز و جل بعث إلیهم رسولا من أجناسهم و أصنافهم بشرا مثلهم،فلو بعث إلیهم رسلا من </w:t>
      </w:r>
    </w:p>
    <w:p>
      <w:pPr>
        <w:pStyle w:val="BookText"/>
        <w:rPr/>
      </w:pPr>
      <w:r>
        <w:rPr>
          <w:rFonts w:ascii="IRNazanin" w:hAnsi="IRNazanin" w:eastAsia="IRNazanin"/>
          <w:color w:val="111111"/>
          <w:sz w:val="28"/>
          <w:sz w:val="28"/>
          <w:szCs w:val="28"/>
          <w:rtl w:val="true"/>
          <w:lang w:bidi="fa-IR"/>
        </w:rPr>
        <w:t>غیر صنفهم و صورهم لنفروا عنهم و لم یقبلوا منهم،فلما جاءوهم و کانوا من جنسهم یأکلون الطعام،و یمشون فی الاسواق،قالوا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بشر مثلنا،فلا نقبل منکم حتی تأتونا بشیء نعجز أن نأتی بمثله،فنعلم أنکم مخصوصون دوننا بما لا نقدر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اللّه عز و جل لهم المعجزات التی یعجز الخلق عنها،فمنهم من جاء بالطوفان بعد الانذار و الاعتذار،فغرق جمیع من طغی و تمرد،و منهم من ألقی فی النار فکانت علیه بردا و سلاما،و منهم من أخرج من الحجر الصلد ناقة، و أجری فی ضرعها </w:t>
      </w:r>
      <w:r>
        <w:rPr>
          <w:rStyle w:val="FootnoteAnchor"/>
          <w:rtl w:val="true"/>
        </w:rPr>
        <w:footnoteReference w:id="405"/>
      </w:r>
      <w:r>
        <w:rPr>
          <w:rFonts w:ascii="IRNazanin" w:hAnsi="IRNazanin" w:eastAsia="IRNazanin"/>
          <w:color w:val="111111"/>
          <w:sz w:val="28"/>
          <w:sz w:val="28"/>
          <w:szCs w:val="28"/>
          <w:rtl w:val="true"/>
          <w:lang w:bidi="fa-IR"/>
        </w:rPr>
        <w:t>لبنا،و منهم من فلق له البحر و فجر له من الحجر العیون، و جعل له العصا الیابسة ثعبانا،فتلقف ما یأفکون،و منهم من أبرأ الاکمه و الابرص و أحیی الموتی باذن اللّه عز و جل و أنبأهم بما یأکلون و ما یدخرون فی بیوتهم، و منهم من انشق له القمر و کلمته البهائم مثل البعیر و الذئب و غیر 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أتوا بمثل هذه المعجزات،و عجز الخلق من اممهم عن أن یأتوا بمثله، کان فی تقدیر اللّه عز و جل و لطفه بعباده و حکمته أن جعل أنبیائه مع هذه المعجزات فی حال غالبین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مغلوبین،و فی حال قاهرین و فی حال مقهورین،و لو جعلهم عز و جل فی جمیع أحوالهم غالبین</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و قاهرین و لم یبتلهم و لم یمتحنهم،لاتخذهم الناس آلهة من دون اللّه عز و جل،و لما عرف فضل صبرهم علی البلاء و المحن و الاختبار،و لکنه عز و جل جعل أحوالهم فی ذلک کأحوال غیرهم لیکونوا فی حال المحنة و البلوی صابرین و فی حال العافیة و الظهور علی الاعداء شاکرین،و یکونوا فی جمیع أحوالهم متواضعین غیر </w:t>
      </w:r>
    </w:p>
    <w:p>
      <w:pPr>
        <w:pStyle w:val="BookText"/>
        <w:rPr/>
      </w:pPr>
      <w:r>
        <w:rPr>
          <w:rFonts w:ascii="IRNazanin" w:hAnsi="IRNazanin" w:eastAsia="IRNazanin"/>
          <w:color w:val="111111"/>
          <w:sz w:val="28"/>
          <w:sz w:val="28"/>
          <w:szCs w:val="28"/>
          <w:rtl w:val="true"/>
          <w:lang w:bidi="fa-IR"/>
        </w:rPr>
        <w:t>شامخین و لا متجبرین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العباد أن لهم علیهم السّلام إلها هو خالقهم و مدبرهم،فیعبدونه و یطیعوا رسله و تکون حجة اللّه تعالی ثابتة علی من تجاوز الحد فیهم و ادعی لهم الربوبیة،أو عاند و خالف و عصی و جحد بما أتت به الأنبیاء و الرسل،و 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ابراهیم بن اسحاق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الی الشیخ أبی القاسم الحسین بن روح قدس اللّه روحه من الغد و أنا أقول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تراه ذکر مثل ما ذکر لنا له یوم أمس من عند نفسه،فابتدأنی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ابراهیم لئن أخر من السماء فتخطفنی الطیر أو تهوی به الریح فی مکان سحیق </w:t>
      </w:r>
      <w:r>
        <w:rPr>
          <w:rStyle w:val="FootnoteAnchor"/>
          <w:rtl w:val="true"/>
        </w:rPr>
        <w:footnoteReference w:id="407"/>
      </w:r>
      <w:r>
        <w:rPr>
          <w:rFonts w:ascii="IRNazanin" w:hAnsi="IRNazanin" w:eastAsia="IRNazanin"/>
          <w:color w:val="111111"/>
          <w:sz w:val="28"/>
          <w:sz w:val="28"/>
          <w:szCs w:val="28"/>
          <w:rtl w:val="true"/>
          <w:lang w:bidi="fa-IR"/>
        </w:rPr>
        <w:t xml:space="preserve">أحب لی من أن أقول فی دین اللّه تعالی ذکره برأیی و من عند نفسی،بل ذلک من الاصل و مسموع عن الحجة صلوات اللّه علیه و آله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امتحان الخلق بذلک،و هذا أیضا لطف خاص ممتاز به الطیب من الخبیث،و للامتحان باب عام،حتی قال تعالی شأنه فی أول سورة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یُتْرَکُوا أَنْ یَقُولُوا آمَنّا وَ هُمْ لا یُفْتَنُونَ 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أخبار کثیرة تدل علی وروده فی شأن علی علیه السّلام و أولاده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خصوص الغیبة،فقد روی فی کتاب العلل،عن سعد بن عبد اللّه، عن الحسن بن علی </w:t>
      </w:r>
      <w:r>
        <w:rPr>
          <w:rStyle w:val="FootnoteAnchor"/>
          <w:rtl w:val="true"/>
        </w:rPr>
        <w:footnoteReference w:id="409"/>
      </w:r>
      <w:r>
        <w:rPr>
          <w:rFonts w:ascii="IRNazanin" w:hAnsi="IRNazanin" w:eastAsia="IRNazanin"/>
          <w:color w:val="111111"/>
          <w:sz w:val="28"/>
          <w:sz w:val="28"/>
          <w:szCs w:val="28"/>
          <w:rtl w:val="true"/>
          <w:lang w:bidi="fa-IR"/>
        </w:rPr>
        <w:t xml:space="preserve">بن محمد بن علی بن جعفر،عن جده محمد بن علی بن </w:t>
      </w:r>
    </w:p>
    <w:p>
      <w:pPr>
        <w:pStyle w:val="BookText"/>
        <w:rPr/>
      </w:pPr>
      <w:r>
        <w:rPr>
          <w:rFonts w:ascii="IRNazanin" w:hAnsi="IRNazanin" w:eastAsia="IRNazanin"/>
          <w:color w:val="111111"/>
          <w:sz w:val="28"/>
          <w:sz w:val="28"/>
          <w:szCs w:val="28"/>
          <w:rtl w:val="true"/>
          <w:lang w:bidi="fa-IR"/>
        </w:rPr>
        <w:t>جعفر،عن أخیه موسی بن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فقد الخامس من ولد السابع فاللّه اللّه فی أدیانکم،لا یزیلکم أحد عنها،یا بنی انه لا بد لصاحب هذا الامر من غیبة حتی یرجع هذا الامر من کان یقول به،انما هی محنة من اللّه عز و جل امتحن بها خلقه الخبر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اللّه تعالی فی عباده لیس مما یدرکه الافهام الناقصة و العقول الضعیفة،فقد یقتضی بعض المصالح الکائنة فی برهة من الزمان خفاء الامام و غیبته مع ترقب ظهوره و کونه بین أظهرهم،أو عدم تسلطه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کتاب العلل و کمال الدین باسناده عن عبد اللّه بن الفضل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لصاحب هذا الامر غیبة لا بد منها،یرتاب فیها کل مبطل،فقلت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جعلت فداک؟قال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لامر لم یؤذن لنا فی کشفه لکم،قلت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الغیبة فی غیبته؟قال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الحکمة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 وجه الحکمة فی غیبات من تقدمه من حجج اللّه تعالی ذکره،ان وجه الحکمة فی</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ذلک لا ینکشف الا بعد ظهوره،کما ینکشف وجه الحکمة فیما أتاه الخضر علیه السّلام من خرق السفینة،و قتل الغلام،و اقامة الجدار لموسی الی وقت افتراقهما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الفضل ان هذا الامر أمر من أمر اللّه تعالی و سر من سر اللّه،و غیب من غیب اللّه،و متی علمنا أنه عز و جل حکیم،صدقنا بأن أفعاله کلها حکمة،و ان کان وجهها غیر منکشف لنا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کون الأنبیاء و الأوصیاء مقهورین متبرین،و غیبة جملة منهم فی </w:t>
      </w:r>
    </w:p>
    <w:p>
      <w:pPr>
        <w:pStyle w:val="BookText"/>
        <w:rPr/>
      </w:pPr>
      <w:r>
        <w:rPr>
          <w:rFonts w:ascii="IRNazanin" w:hAnsi="IRNazanin" w:eastAsia="IRNazanin"/>
          <w:color w:val="111111"/>
          <w:sz w:val="28"/>
          <w:sz w:val="28"/>
          <w:szCs w:val="28"/>
          <w:rtl w:val="true"/>
          <w:lang w:bidi="fa-IR"/>
        </w:rPr>
        <w:t>برهة من الزمان عهد معهود من لدن آدم علیه السّلام الی الخاتم،و کانت هذه الطریقة جاریة غیر مستأنفة،فانظر الی غیبات الأنبیاء التی ذکرها الصدوق فی کتاب کمال الدین و غیره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أیضا فی الباب المذکور أی فی باب علة الغیبة،عن حنان بن سدیر،عن أبیه،عن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للقائم منا غیبة یطول أمدها،فقلت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اللّه عز و جل أبی الا أن یجری فیه سنن الأنبیاء فی غیباتهم،أنه لا بد له یا سدیر من استیفاء مدد غیباتهم،قال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من کان قبلکم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 فی بعض الروایات بعض حکم و مصالح فی غیبة الامام، مثل أن لا یکون لاحد فی عنقه بیعة،و هو المذکور فی جملة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المروی فی الکتاب المذکور،عن علی بن الحسن بن علی بن فضال،عن أبیه،عن أبی الحسن علی بن موسی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بالشیعة عند فقدهم الرابع من ولدی،یطلبون المرعی فلا یجدونه،قلت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 یا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امامهم یغیب عنهم،فقلت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کیلا یکون لاحد فی عنقه بیعة اذا قام بالسیف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لبیانه مقام آخر،و مثل أن یحفظ نفسه عن القتل،و هو المذکور فی جملة من الاخبار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کالخبر المروی فیه فی الباب المذکور باسناده،عن علی بن رئاب عن زرارة قال سمعت أبا جعفر علیه السّلام یقول ان للقائم غیبة قبل ظهوره،قلت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یخاف </w:t>
      </w:r>
      <w:bookmarkStart w:id="188" w:name="pg5697_58425"/>
    </w:p>
    <w:p>
      <w:pPr>
        <w:pStyle w:val="BookText"/>
        <w:rPr/>
      </w:pPr>
      <w:bookmarkEnd w:id="188"/>
      <w:r>
        <w:rPr>
          <w:rFonts w:ascii="IRNazanin" w:hAnsi="IRNazanin" w:eastAsia="IRNazanin"/>
          <w:color w:val="111111"/>
          <w:sz w:val="28"/>
          <w:sz w:val="28"/>
          <w:szCs w:val="28"/>
          <w:rtl w:val="true"/>
          <w:lang w:bidi="fa-IR"/>
        </w:rPr>
        <w:t xml:space="preserve">و أومأ الی بطنه،قال زرارة یعنی القتل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الواجب فی خلقه الامام علیه السّلام هو اللطف فی عالم التکلیف، لا اللطف فی عالم التکوین،و الا فقد نری فی جمیع الاعصار صدور المعاصی عن العباد أکثر من الطاعات،حتی مع وجود الامام،فضلا عن زمان الغیبة، و سیأتی تحقیق هذا الحال فی رد الجواب عن الکبری</w:t>
      </w:r>
      <w:r>
        <w:rPr>
          <w:rFonts w:eastAsia="IRNazanin" w:cs="IRNazanin"/>
          <w:color w:val="111111"/>
          <w:sz w:val="28"/>
          <w:szCs w:val="28"/>
          <w:rtl w:val="true"/>
          <w:lang w:bidi="fa-IR"/>
        </w:rPr>
        <w:t>.</w:t>
      </w:r>
    </w:p>
    <w:p>
      <w:pPr>
        <w:pStyle w:val="Heading4"/>
        <w:numPr>
          <w:ilvl w:val="3"/>
          <w:numId w:val="1"/>
        </w:numPr>
        <w:rPr/>
      </w:pPr>
      <w:bookmarkStart w:id="189" w:name="__RefHeading___Toc3711628_581953129"/>
      <w:bookmarkStart w:id="190" w:name="_Toc68"/>
      <w:bookmarkEnd w:id="189"/>
      <w:r>
        <w:rPr>
          <w:rtl w:val="true"/>
        </w:rPr>
        <w:t>اللطف لا یکون فی مرتبة الالجاء و الاضطرار</w:t>
      </w:r>
      <w:bookmarkEnd w:id="19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اللطف لا یکون فی مرتبة الالجاء و الاضطرار،کما ذکروه و أخذوه فی معنی اللطف،و اذا کان کذلک،فیجوز أن یمنع عن نفسه الملطوف فیه مع اتمام اللطف فی حقه،فیکون الامام لطفا من اللّه تعالی،یقرب الناس الی الطاعات،و یبعدهم عن السیئات،لکن لما کان حالة الاختیار باقیة،یکون قد لا یتقرب مع وجوده الی الطاعة،و لا یبعد عن المعصیة مع أمر الامام و نهیه عصیانا، لکونه ممنوعا خائفا،أو مستورا عن الابصار،و هذا هو الذی ذکره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یحقق المقام،و ینقح بوجه آخر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اللطف فی الامام متعددة،فمنها جهة الرئاسة التی تتوقف علیها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بیان التکالیف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اقامة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الامر بالمعروف و النهی عن المنکر الذی ذکروه من الالطاف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علمه بمعالم الشرع و الکتاب و السنة و التنزیل و التأویل،و غیر ذلک من العلوم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النفی عن الدین التأویل بالآراء و الاهواء من الغالین و المبطلین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تجتمع هذه الجهات فی شخص واحد و قد یفترق،فالامام المقهور و المستور فیه بعض الجهات السابقة المختصة به لا یقدر غیره علیها،فلا یکون اللطف لطفا واحدا مختصا بالامام الغالب القاهر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الکلام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الکبری،فقد ذکرنا الاستدلال علیها مما حاصله أنه موافق للغرض فی التکلیف بالملطوف فیه و ترکه مناف له،فیکون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الاشاعرة بوجوه من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اللطف لما کفر أحد و لا فسق،بیان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اللطف یقتضی وجوده،لان ترک الواجب قبیح،فاذا وجد امتنع الکفر 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من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هو القرب و البعد ما لا یبلغ حد الالجاء،فالاختیار باق،و الکافر و الفاسق یختارون الکفر و الفسق و أسبابهما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کما یقتضی ایجاد المقرب و المبعد کذلک یقتضی خلق الشهوات فی الانسان،فمن ترک الهدایة و اتبع الشهوات،فقد اختار الکفر علی الایمان و الطاعة علی العصیان،فمع وجود اللطف کفر و فسق،و هذا راجع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اللطف لکان فی کل عصر نبی،و فی کل بلد معصوم، یأمر بالمعروف و ینهی عن المنکر،و کان حکام الاطراف متقین مجتهدین،و هکذا یکون ذلک کله مقربا الی الطاعة،و مبعدا عن المعصیة،و التالی باطل بالوجدان فیکشف ذلک عن بطلان المقدم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بمنع بطلان التالی،بل فی عصر نبی أو امام معصوم کما هو </w:t>
      </w:r>
      <w:bookmarkStart w:id="191" w:name="pg5697_58427"/>
    </w:p>
    <w:p>
      <w:pPr>
        <w:pStyle w:val="BookText"/>
        <w:rPr/>
      </w:pPr>
      <w:bookmarkEnd w:id="191"/>
      <w:r>
        <w:rPr>
          <w:rFonts w:ascii="IRNazanin" w:hAnsi="IRNazanin" w:eastAsia="IRNazanin"/>
          <w:color w:val="111111"/>
          <w:sz w:val="28"/>
          <w:sz w:val="28"/>
          <w:szCs w:val="28"/>
          <w:rtl w:val="true"/>
          <w:lang w:bidi="fa-IR"/>
        </w:rPr>
        <w:t>مذهبنا،و عدم ظهوره أو عدم غلبته لامر منا من اضافة و عدم اعانة،و کونه فی کل بلد،فغیر لازم،بل یکفی اقامة الحکام فی کل بلد من المتقین و المجتهدین و عدم حصول ذلک من عدم غلبة الامام أو خفائه الناشی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اللطف علی اللّه تعالی لما أخبرنا بالسعادة و الشقاوة لکونهما مقربین الی العصیان،فالاول لا یبالی للاطمینان بالدخول فی الجنة، و الثانی لا یبالی لحصول الیأس عن الجنة و الجزم بدخول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الاخبار بهما غیر ثابت الا فی حق من علم اللّه أنه لا یعصی أولا یطیع،فمن علم اللّه تعالی نقلا منه ذلک،أو حصل له بکده و سعیه ملکة الطاعة،أخبر بأنه من أهل السعادة،و من کان عکس ذلک فأخبر بأنه من أهل النار،و أیضا السعادة لا تنفک عن الطاعة،و کذلک الشقاوة لا تنفک عن المعصیة، فلیس الاخبار موجبا لذلک</w:t>
      </w:r>
      <w:r>
        <w:rPr>
          <w:rFonts w:eastAsia="IRNazanin" w:cs="IRNazanin"/>
          <w:color w:val="111111"/>
          <w:sz w:val="28"/>
          <w:szCs w:val="28"/>
          <w:rtl w:val="true"/>
          <w:lang w:bidi="fa-IR"/>
        </w:rPr>
        <w:t>.</w:t>
      </w:r>
    </w:p>
    <w:p>
      <w:pPr>
        <w:pStyle w:val="Heading2"/>
        <w:numPr>
          <w:ilvl w:val="1"/>
          <w:numId w:val="1"/>
        </w:numPr>
        <w:rPr/>
      </w:pPr>
      <w:bookmarkStart w:id="192" w:name="__RefHeading___Toc3711630_581953129"/>
      <w:bookmarkStart w:id="193" w:name="_Toc69"/>
      <w:bookmarkEnd w:id="192"/>
      <w:r>
        <w:rPr>
          <w:rtl w:val="true"/>
        </w:rPr>
        <w:t>الفصل الخامس</w:t>
      </w:r>
      <w:r>
        <w:rPr>
          <w:rtl w:val="true"/>
        </w:rPr>
        <w:t xml:space="preserve">: </w:t>
      </w:r>
      <w:r>
        <w:rPr>
          <w:rtl w:val="true"/>
        </w:rPr>
        <w:t>فی صفات الامام</w:t>
      </w:r>
      <w:bookmarkEnd w:id="193"/>
    </w:p>
    <w:p>
      <w:pPr>
        <w:pStyle w:val="Heading3"/>
        <w:numPr>
          <w:ilvl w:val="2"/>
          <w:numId w:val="1"/>
        </w:numPr>
        <w:rPr/>
      </w:pPr>
      <w:bookmarkStart w:id="194" w:name="__RefHeading___Toc3711632_581953129"/>
      <w:bookmarkStart w:id="195" w:name="_Toc70"/>
      <w:bookmarkEnd w:id="194"/>
      <w:r>
        <w:rPr>
          <w:rtl w:val="true"/>
        </w:rPr>
        <w:t>اشارة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3"/>
        <w:numPr>
          <w:ilvl w:val="2"/>
          <w:numId w:val="1"/>
        </w:numPr>
        <w:rPr/>
      </w:pPr>
      <w:bookmarkStart w:id="196" w:name="__RefHeading___Toc3711634_581953129"/>
      <w:bookmarkStart w:id="197" w:name="_Toc71"/>
      <w:bookmarkEnd w:id="196"/>
      <w:r>
        <w:rPr>
          <w:rtl w:val="true"/>
        </w:rPr>
        <w:t>المقصد الاول</w:t>
      </w:r>
      <w:r>
        <w:rPr>
          <w:rtl w:val="true"/>
        </w:rPr>
        <w:t xml:space="preserve">: </w:t>
      </w:r>
      <w:r>
        <w:rPr>
          <w:rtl w:val="true"/>
        </w:rPr>
        <w:t>فی أصل خلقته الی زمان ولادته</w:t>
      </w:r>
      <w:bookmarkEnd w:id="197"/>
    </w:p>
    <w:p>
      <w:pPr>
        <w:pStyle w:val="Heading4"/>
        <w:numPr>
          <w:ilvl w:val="3"/>
          <w:numId w:val="1"/>
        </w:numPr>
        <w:rPr/>
      </w:pPr>
      <w:bookmarkStart w:id="198" w:name="__RefHeading___Toc3711636_581953129"/>
      <w:bookmarkStart w:id="199" w:name="_Toc72"/>
      <w:bookmarkEnd w:id="198"/>
      <w:r>
        <w:rPr>
          <w:rtl w:val="true"/>
        </w:rPr>
        <w:t>اشارة</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خلقته الی زمان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مشتمل علی مطالب</w:t>
      </w:r>
      <w:r>
        <w:rPr>
          <w:rFonts w:eastAsia="IRNazanin" w:cs="IRNazanin"/>
          <w:color w:val="111111"/>
          <w:sz w:val="28"/>
          <w:szCs w:val="28"/>
          <w:rtl w:val="true"/>
          <w:lang w:bidi="fa-IR"/>
        </w:rPr>
        <w:t>:</w:t>
      </w:r>
    </w:p>
    <w:p>
      <w:pPr>
        <w:pStyle w:val="Heading4"/>
        <w:numPr>
          <w:ilvl w:val="3"/>
          <w:numId w:val="1"/>
        </w:numPr>
        <w:rPr/>
      </w:pPr>
      <w:bookmarkStart w:id="200" w:name="__RefHeading___Toc3711638_581953129"/>
      <w:bookmarkStart w:id="201" w:name="_Toc73"/>
      <w:bookmarkEnd w:id="200"/>
      <w:r>
        <w:rPr>
          <w:rtl w:val="true"/>
        </w:rPr>
        <w:t>أولها</w:t>
      </w:r>
      <w:r>
        <w:rPr>
          <w:rtl w:val="true"/>
        </w:rPr>
        <w:t>:</w:t>
      </w:r>
      <w:r>
        <w:rPr>
          <w:rtl w:val="true"/>
        </w:rPr>
        <w:t>فی أصل خلقته،</w:t>
      </w:r>
      <w:bookmarkEnd w:id="201"/>
    </w:p>
    <w:p>
      <w:pPr>
        <w:pStyle w:val="Heading5"/>
        <w:numPr>
          <w:ilvl w:val="4"/>
          <w:numId w:val="1"/>
        </w:numPr>
        <w:rPr/>
      </w:pPr>
      <w:bookmarkStart w:id="202" w:name="__RefHeading___Toc3711640_581953129"/>
      <w:bookmarkStart w:id="203" w:name="_Toc74"/>
      <w:bookmarkEnd w:id="202"/>
      <w:r>
        <w:rPr>
          <w:rtl w:val="true"/>
        </w:rPr>
        <w:t>اشارة</w:t>
      </w:r>
      <w:bookmarkEnd w:id="2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اشتملت کثیر من الروایات أن أصل خلقته من علیین،بل و من أعلاها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فی بصائر الدرجات و الکافی فی باب خلق أبدان الائمة و أرواحهم و قلوبهم علیهم السّلام،عن أبی یحیی الواسطی،عن بعض أصحابنا،عن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علیین،و خلق أرواحنا من فوق ذلک،و خلق أرواح شیعتنا من علیین،و خلق أجسادهم من دون ذلک،فمن أجل ذلک القرابة بیننا و بینهم قلوبهم نحن إلینا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فی العلل فی باب غلبة الطبائع و الشهوات،عن أبی یحیی الواسطی رفعه،قال قال أبو عبد اللّه علیه السّلام الخبر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الکافی فی الباب المذکور،و فی باب طینة المؤمن و الکافر،و فی العلل فی الباب المذکور،عن أبی حمزة الثمالی،قال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خلقنا من أعلا علیین،و خلق قلوب شیعتنا مما خلقنا،و خلق أبدانهم من دون ذلک،فقلوبهم تهوی إلینا،لانها خلقت مما خلقنا،ثم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 خلق عدونا من سجین،و خلق قلوب شیعتهم مما خلقهم منه، و أبدانهم من دون ذلک،فقلوبهم تهوی إلیهم،لانها خلقت مما خلقوا منه،ثم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 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Style w:val="FootnoteAnchor"/>
          <w:rtl w:val="true"/>
        </w:rPr>
        <w:footnoteReference w:id="420"/>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فیه،أی فی الکافی فی الباب الثانی،و فی العلل فی الباب المذکور، عن ربعی بن عبد اللّه،عن رجل،عن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w:t>
      </w:r>
    </w:p>
    <w:p>
      <w:pPr>
        <w:pStyle w:val="BookText"/>
        <w:rPr/>
      </w:pPr>
      <w:r>
        <w:rPr>
          <w:rFonts w:ascii="IRNazanin" w:hAnsi="IRNazanin" w:eastAsia="IRNazanin"/>
          <w:color w:val="111111"/>
          <w:sz w:val="28"/>
          <w:sz w:val="28"/>
          <w:szCs w:val="28"/>
          <w:rtl w:val="true"/>
          <w:lang w:bidi="fa-IR"/>
        </w:rPr>
        <w:t>خلق النبیین من طینة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 أبدانهم،و خلق قلوب المؤمنین من تلک الطینة،و خلق أبدان المؤمنین من دون ذلک،و خلق الکفار من طینة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قلوبهم و أبدانهم،و خلط بین الطینتین،فمن هذا یلد المؤمن الکافر و یلد الکافر المؤمن،و من هاهنا یصیب المؤمن السیئة،و من هاهنا یصیب الکافر الحسنة، فقلوب المؤمنین تحن الی ما خلقوا منه،و قلوب الکافرین تحن الی ما خلقوا منه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 فی أوائل الکتاب فی الباب المذکور،عن محمد بن مضارب،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جعلنا من علیین،و جعل أرواح شیعتنا مما جعلنا منه،و من ثم تحن أرواحهم إلینا،و خلق أبدانهم من دون ذلک و خلق عدونا من سجین،و خلق أرواح شیعتهم مما خلقهم منه،و خلق أبدانهم من دون ذلک،و من ثم تهوی أرواحهم إلیهم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العلل فی الباب المذکور،عن زید الشحام،عن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تبارک و تعالی خلقنا من نور مبتدع من نور،رسخ ذلک النور فی طینة من أعلا علیین،و خلق قلوب شیعتنا مما خلق منه أبداننا،و خلق أبدانهم من طینة دون ذلک،فقلوبهم تهوی إلینا،لانها خلقت مما خلقنا منه،ثم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تبارک و تعالی خلق قلوب أعدائنا من طینة من سجین، و خلق قلوب شیعتهم مما خلق منه أبدانهم،فقلوبهم تهوی إلیهم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04" w:name="pg5697_58430"/>
    </w:p>
    <w:p>
      <w:pPr>
        <w:pStyle w:val="Heading5"/>
        <w:numPr>
          <w:ilvl w:val="4"/>
          <w:numId w:val="1"/>
        </w:numPr>
        <w:rPr/>
      </w:pPr>
      <w:bookmarkStart w:id="205" w:name="__RefHeading___Toc3711642_581953129"/>
      <w:bookmarkStart w:id="206" w:name="_Toc75"/>
      <w:bookmarkEnd w:id="204"/>
      <w:bookmarkEnd w:id="205"/>
      <w:r>
        <w:rPr>
          <w:rtl w:val="true"/>
        </w:rPr>
        <w:t>بیان</w:t>
      </w:r>
      <w:r>
        <w:rPr>
          <w:rtl w:val="true"/>
        </w:rPr>
        <w:t>:</w:t>
      </w:r>
      <w:bookmarkEnd w:id="206"/>
    </w:p>
    <w:p>
      <w:pPr>
        <w:pStyle w:val="BookText"/>
        <w:rPr/>
      </w:pPr>
      <w:r>
        <w:rPr>
          <w:rFonts w:ascii="IRNazanin" w:hAnsi="IRNazanin" w:eastAsia="IRNazanin"/>
          <w:color w:val="111111"/>
          <w:sz w:val="28"/>
          <w:sz w:val="28"/>
          <w:szCs w:val="28"/>
          <w:rtl w:val="true"/>
          <w:lang w:bidi="fa-IR"/>
        </w:rPr>
        <w:t>ما فی هذه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جمع لعلی علی زنة فعیل بتضعیف العین،أو علم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 للسماء السابعة،أو موضع فیها،أو لدیوان الخیر،أو علی الامکنة قربا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الاول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علیون جمع علی فی السماء السابعة تصعد إلیه أرواح المؤمنین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اسم للسماء السابعة،و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لدیوان الملائکة الحفظة،ترفع إلیه أعمال الصالحین من العباد،و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أعلی الامکنة و أشرف المراتب و أقربها من اللّه فی الدار الآخرة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علیون علم لدیوان الخیر الذی دون فیه کل ما عملته الملائکة و صلحاء الثقلین،منقول من جمع علی فعیل من العلو،کسجین من السجن،سمی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لانه سبب الارتفاع الی أعالی الدرجات فی الجنة،و اما لانه مرفوع فی السماء السابعة حیث یسکن الکروبیون تکریما له و تعظیما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الفخر الرازی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لاهل اللغة فی تفسیر علیین أقوالا و لاهل التفسیر أیضا أقوالا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اللغة،قال أبو الفتح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 جمع علی،و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هذا الاسم کاعراب الجمع،لانه علی لفظ الجمع کما تقول هذه قنسرون،و رأیت قنسرین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المفسرون،فروی عن ابن عباس أنها السماء الرابعة،و فی روایة أخری </w:t>
      </w:r>
    </w:p>
    <w:p>
      <w:pPr>
        <w:pStyle w:val="BookText"/>
        <w:rPr/>
      </w:pPr>
      <w:r>
        <w:rPr>
          <w:rFonts w:ascii="IRNazanin" w:hAnsi="IRNazanin" w:eastAsia="IRNazanin"/>
          <w:color w:val="111111"/>
          <w:sz w:val="28"/>
          <w:sz w:val="28"/>
          <w:szCs w:val="28"/>
          <w:rtl w:val="true"/>
          <w:lang w:bidi="fa-IR"/>
        </w:rPr>
        <w:t>أنها السماء السابعة،و قال قتادة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قائمة العرش الیمنی فوق السماء السابعة،و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 بعد ارتفاع لا غایة له 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الامکنة،و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مراتب عالیة محفوفة بالجلالة قد عظمها اللّه و أعلی شأنها،و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کتاب الملائکة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البحرین،نقلا عن الشیخ أبی علی فی تفسیر الآیة،و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مراتب عالیة محفوفة بالجلالة،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السابعة و فیها أرواح المؤمنین،و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و هی التی ینتهی إلیها کل شیء من أمر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لوح من زبرجد أخضر معلق تحت العرش أعمالهم مکتوبة فیه،و عن البراء بن عازب عن النبی صلّی اللّه علیه و آله،قال فی علیین فی السماء السابعة تحت العرش انتهی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ان اقتضت کونه الدیوان،لکن المستفاد من أمور کثیرة أنه اسم للموضع،فیکون الآیة مؤولة بتأویلات،منها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الثانی بیان للکتاب الاول لا لعلیین،کما صرح به القفال فی تفسیر الآیة السابقة فی کتاب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الکتاب غیر ما یکتب فیه،فان الکتاب له معان عدیدة منها الحکم و الحتم و القدر و المراد بالمرقوم البین الکتابة بذلک المعنی أو العلم الذی یعلم حاله من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کتب و الکتاب أعجمه و بینه و الثوب خططه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مرقوم بین الکتابة،أو معلم یعلم من رآه أنه لا خیر </w:t>
      </w:r>
    </w:p>
    <w:p>
      <w:pPr>
        <w:pStyle w:val="BookText"/>
        <w:rPr/>
      </w:pPr>
      <w:r>
        <w:rPr>
          <w:rFonts w:ascii="IRNazanin" w:hAnsi="IRNazanin" w:eastAsia="IRNazanin"/>
          <w:color w:val="111111"/>
          <w:sz w:val="28"/>
          <w:sz w:val="28"/>
          <w:szCs w:val="28"/>
          <w:rtl w:val="true"/>
          <w:lang w:bidi="fa-IR"/>
        </w:rPr>
        <w:t xml:space="preserve">فیه أو فیه الخیر </w:t>
      </w:r>
      <w:r>
        <w:rPr>
          <w:rStyle w:val="FootnoteAnchor"/>
          <w:rtl w:val="true"/>
        </w:rPr>
        <w:footnoteReference w:id="4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وجوه التأویل التی لا بد منها،لعدم التمکن من التأویل فی الروایات الکثیرة مع شهادة کلام أهل اللغة و المفسرین،و هو الظاهر من کثیر من الروایات،کالروایات السابقة و غیرها،کالاخبار الدالة علی أن خلقة الابرار من طینة الجنة،کالخبر المروی فی الکافی و العلل،عن عبد اللّه بن محمد الجعفی و عقبة،جمیعا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خلق الخلق،فخلق من أحب مما أحب،و کان ما أحب أن خلقه من طینة الجنة،و خلق من أبغض مما أبغض و کان ما أبغض أن خلقه من طینة النار الخبر </w:t>
      </w:r>
      <w:r>
        <w:rPr>
          <w:rStyle w:val="FootnoteAnchor"/>
          <w:rtl w:val="true"/>
        </w:rPr>
        <w:footnoteReference w:id="432"/>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السجین ففیه أیضا الکلام،کالکلام السابق،ففی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علم منقول من وصف کحاتم،و هو کتاب جامع هو دیوان الشر،دون اللّه عز و جل فیه أعمال الشیاطین و أعمال الکفرة و الفسقة من الجن و الانس،و سمی سجینا فعیلا من السجن،و هو الحبس و التضییق،لانه سبب الحبس و التضییق فی جهنم، أو لانه مطروح کما روی تحت الارض السابعة فی مکان وحش مظلم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 جمهور المفسرین أنه اسم،ثم اختلفوا فیه، فالاکثرون علی أنه الارض السابعة السفلی،و هو قول ابن عباس،فی روایة عطاء و قتادة و مجاهد و الضحاک و ابن زید،و روی البراء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أسفل سبع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أبو هریرة أنه علیه السّلام قال سجین جب فی جهنم و قال الکلبی </w:t>
      </w:r>
    </w:p>
    <w:p>
      <w:pPr>
        <w:pStyle w:val="BookText"/>
        <w:rPr/>
      </w:pPr>
      <w:r>
        <w:rPr>
          <w:rFonts w:ascii="IRNazanin" w:hAnsi="IRNazanin" w:eastAsia="IRNazanin"/>
          <w:color w:val="111111"/>
          <w:sz w:val="28"/>
          <w:sz w:val="28"/>
          <w:szCs w:val="28"/>
          <w:rtl w:val="true"/>
          <w:lang w:bidi="fa-IR"/>
        </w:rPr>
        <w:t>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سجین صخرة تحت الارض السابعة الی آخر کلامه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من بیانه هذا الّذی ذکره صاحب الکشاف،و ان بنی الکلام علیه،بل لم أجد له داعیا فی هذا التفسیر فی الموضعین الا الآیة،و قد عرفت ما عرفت،و لا نبالی بموافقة البیضاوی التابع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یزید ما ذکرناه الحاجة الی التأویل فی جعل الکتاب الی الکتاب، حیث أن الآیتین اقتضتا علی کون کتاب الفرقتین فی الموضعین،فکیف یکون الموضعان نفس الکتاب،و قد أورد الکشاف علی نفسه ذلک،ثم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سجین کتاب جامع هو دیوان الشر،و المعنی ان ما کتب من أعمال الفجار ثبت فی تلک الدیوان،و زاد علیه الفخر بأن الکتاب الاول بمعنی الکتابة،و الاولی ما ذکرناه من کون علیین و سجین مکانین اللّه أعلم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سجینا علی زنة فعیل بکسر الفاء و العین المشددة،و هی للمبالغة فی الصفة،کما نص علیه فی خاتمة المصباح المنیر،و حکی عن ابن السکیت أن ما کان علی مثال فعیل و فعلیل،فهو مکسور الاول،و لم یأت فیه الفتح،و استثنی بعضهم دری،فانه ورد بالکسر علی الباب،و بالضم أیضا و قرئ بهما فی السبعة، فمثال فعیل زهید الکثیر الزهد،و سکیت لکثیر السکوت،و الصدیق لکثیر الصدق، و خمیر لمن یکثر شرب الخمر </w:t>
      </w:r>
      <w:r>
        <w:rPr>
          <w:rStyle w:val="FootnoteAnchor"/>
          <w:rtl w:val="true"/>
        </w:rPr>
        <w:footnoteReference w:id="4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جملة من الروایات تدل علی أن قلوب الشیعة و أرواحهم مخلوقة مما خلق منه أبدان الائمة،و أبدان الشیعة من مرتبة دون ذلک،کما أن أرواح الائمة مخلوقة من مرتبة فوق ذلک،و فی ذلک اشارة الی جهة تجردهم،أو کون أبدان لهم غیر هذه الابدان المشابه لنا</w:t>
      </w:r>
      <w:r>
        <w:rPr>
          <w:rFonts w:eastAsia="IRNazanin" w:cs="IRNazanin"/>
          <w:color w:val="111111"/>
          <w:sz w:val="28"/>
          <w:szCs w:val="28"/>
          <w:rtl w:val="true"/>
          <w:lang w:bidi="fa-IR"/>
        </w:rPr>
        <w:t xml:space="preserve">. </w:t>
      </w:r>
      <w:bookmarkStart w:id="207" w:name="pg5697_58434"/>
    </w:p>
    <w:p>
      <w:pPr>
        <w:pStyle w:val="BookText"/>
        <w:rPr/>
      </w:pPr>
      <w:bookmarkEnd w:id="207"/>
      <w:r>
        <w:rPr>
          <w:rFonts w:ascii="IRNazanin" w:hAnsi="IRNazanin" w:eastAsia="IRNazanin"/>
          <w:color w:val="111111"/>
          <w:sz w:val="28"/>
          <w:sz w:val="28"/>
          <w:szCs w:val="28"/>
          <w:rtl w:val="true"/>
          <w:lang w:bidi="fa-IR"/>
        </w:rPr>
        <w:t>و لا بأس بذکر بعض روایات أخر فی المقام تدل علی أن أرواحهم علیهم السّلام مخلوقة من نور لم یشارکهم غیرهم فی ذلک،و أبدانهم مخلوقة من طینة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فی الباب المذکور باسناده عن محمد بن مروان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نور عظمته،ثم صور خلقنا من طینة مخزونة من تحت العرش،فأسکن ذلک النور فیه،فکذا </w:t>
      </w:r>
      <w:r>
        <w:rPr>
          <w:rStyle w:val="FootnoteAnchor"/>
          <w:rtl w:val="true"/>
        </w:rPr>
        <w:footnoteReference w:id="436"/>
      </w:r>
      <w:r>
        <w:rPr>
          <w:rFonts w:ascii="IRNazanin" w:hAnsi="IRNazanin" w:eastAsia="IRNazanin"/>
          <w:color w:val="111111"/>
          <w:sz w:val="28"/>
          <w:sz w:val="28"/>
          <w:szCs w:val="28"/>
          <w:rtl w:val="true"/>
          <w:lang w:bidi="fa-IR"/>
        </w:rPr>
        <w:t xml:space="preserve">نحن خلقا و بشرا نورانیین لم یجعل لاحد فی مثل الذی خلقنا منه نصیبا،و خلق أرواح شیعتنا من طینتنا و أرواحهم </w:t>
      </w:r>
      <w:r>
        <w:rPr>
          <w:rStyle w:val="FootnoteAnchor"/>
          <w:rtl w:val="true"/>
        </w:rPr>
        <w:footnoteReference w:id="437"/>
      </w:r>
      <w:r>
        <w:rPr>
          <w:rFonts w:ascii="IRNazanin" w:hAnsi="IRNazanin" w:eastAsia="IRNazanin"/>
          <w:color w:val="111111"/>
          <w:sz w:val="28"/>
          <w:sz w:val="28"/>
          <w:szCs w:val="28"/>
          <w:rtl w:val="true"/>
          <w:lang w:bidi="fa-IR"/>
        </w:rPr>
        <w:t xml:space="preserve">من طینة مخزونة مکنونة أسفل من ذلک الطینة،و لم یجعل اللّه لاحد فی مثل الذی خلقهم من نصیب الا الأنبیاء </w:t>
      </w:r>
      <w:r>
        <w:rPr>
          <w:rStyle w:val="FootnoteAnchor"/>
          <w:rtl w:val="true"/>
        </w:rPr>
        <w:footnoteReference w:id="438"/>
      </w:r>
      <w:r>
        <w:rPr>
          <w:rFonts w:ascii="IRNazanin" w:hAnsi="IRNazanin" w:eastAsia="IRNazanin"/>
          <w:color w:val="111111"/>
          <w:sz w:val="28"/>
          <w:sz w:val="28"/>
          <w:szCs w:val="28"/>
          <w:rtl w:val="true"/>
          <w:lang w:bidi="fa-IR"/>
        </w:rPr>
        <w:t xml:space="preserve">،و لذلک صرنا نحن و هم الناس و صار سائر الناس همج للنار و الی النار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فی البصائر بتفاوت یسیر منه فی آخر الخبر،ففی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 سائر الناس همجا فی النار و الی النار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3711644_581953129"/>
      <w:bookmarkStart w:id="209" w:name="_Toc76"/>
      <w:bookmarkEnd w:id="208"/>
      <w:r>
        <w:rPr>
          <w:rtl w:val="true"/>
        </w:rPr>
        <w:t>بیان</w:t>
      </w:r>
      <w:r>
        <w:rPr>
          <w:rtl w:val="true"/>
        </w:rPr>
        <w:t>:</w:t>
      </w:r>
      <w:bookmarkEnd w:id="2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أرواحنا،و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أبداننا،بدلالة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أرواح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آخره،و بدلالة الروایات السابقة،و لا سیما روایة العلل،و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نحن خلقا و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بفتح </w:t>
      </w:r>
    </w:p>
    <w:p>
      <w:pPr>
        <w:pStyle w:val="BookText"/>
        <w:rPr/>
      </w:pPr>
      <w:r>
        <w:rPr>
          <w:rFonts w:ascii="IRNazanin" w:hAnsi="IRNazanin" w:eastAsia="IRNazanin"/>
          <w:color w:val="111111"/>
          <w:sz w:val="28"/>
          <w:sz w:val="28"/>
          <w:szCs w:val="28"/>
          <w:rtl w:val="true"/>
          <w:lang w:bidi="fa-IR"/>
        </w:rPr>
        <w:t>الخاء هنا بمعنی الروح و البشر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التقدیر،یقال خلقت الادیم اذا قدرته قبل القطع انتهی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بضم الخاء،فان الخلق السجیة،و هو من الروح و البشر بفتح الشین ظاهر جلد الانسان،و کونهم نورانیین أما باعتبار الروح فظاهر،و أما باعتبار الجسم فلکونه محل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أن یکون الواو فی و هم جزء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الوهم من خطرات القلب،و الطریق الواسع،و الرجل العظیم،و الجمل الذلول فی ضخم و قوة،جمع أوهام و وهوم و وهم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الوهم الجمل الضخم الذلول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تکون کلمة العطف و المرجع الشیعة،أی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هم الناس لحقیقة الانسانیة و لذا قال بعض 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بالناس أولا الناس بحقیقة الانسانیة و ثانیا ما یطلق الانسان علیه فی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ذباب صغیر،کالبعوض یسقط علی وجه الغنم و الحمیر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شبههم به لازدحامهم دفعة علی کل ناعق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للرعاع من الناس الحمقی و هم همج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أیضا باسناده عن علی بن عطیة،عن علی بن رئاب،رفعه الی علی بن أبی طالب علیه السّلام،قال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نهرا دون </w:t>
      </w:r>
    </w:p>
    <w:p>
      <w:pPr>
        <w:pStyle w:val="BookText"/>
        <w:rPr/>
      </w:pPr>
      <w:r>
        <w:rPr>
          <w:rFonts w:ascii="IRNazanin" w:hAnsi="IRNazanin" w:eastAsia="IRNazanin"/>
          <w:color w:val="111111"/>
          <w:sz w:val="28"/>
          <w:sz w:val="28"/>
          <w:szCs w:val="28"/>
          <w:rtl w:val="true"/>
          <w:lang w:bidi="fa-IR"/>
        </w:rPr>
        <w:t xml:space="preserve">عرشه،و دون النهر الذی دون عرشه نور نوره،و ان فی حافتی النهر روحین مخلوقین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القدس،و روح من أمره،و ان للّه عشر طینات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 الجنة،و خمسة من الارض،ففسر الجنان و فسر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من نبی و لا ملک من بعده جبله الا نفح فیه من احدی الروحین و جعل النبی صلّی اللّه علیه و آله من احدی الطینتین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الاول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غیرنا أهل البیت،فان اللّه عز و جل خلقنا من العشر طینات </w:t>
      </w:r>
      <w:r>
        <w:rPr>
          <w:rStyle w:val="FootnoteAnchor"/>
          <w:rtl w:val="true"/>
        </w:rPr>
        <w:footnoteReference w:id="447"/>
      </w:r>
      <w:r>
        <w:rPr>
          <w:rFonts w:ascii="IRNazanin" w:hAnsi="IRNazanin" w:eastAsia="IRNazanin"/>
          <w:color w:val="111111"/>
          <w:sz w:val="28"/>
          <w:sz w:val="28"/>
          <w:szCs w:val="28"/>
          <w:rtl w:val="true"/>
          <w:lang w:bidi="fa-IR"/>
        </w:rPr>
        <w:t xml:space="preserve">،و نفح فینا من الروحین جمیعا،فاطیب </w:t>
      </w:r>
      <w:r>
        <w:rPr>
          <w:rStyle w:val="FootnoteAnchor"/>
          <w:rtl w:val="true"/>
        </w:rPr>
        <w:footnoteReference w:id="448"/>
      </w:r>
      <w:r>
        <w:rPr>
          <w:rFonts w:ascii="IRNazanin" w:hAnsi="IRNazanin" w:eastAsia="IRNazanin"/>
          <w:color w:val="111111"/>
          <w:sz w:val="28"/>
          <w:sz w:val="28"/>
          <w:szCs w:val="28"/>
          <w:rtl w:val="true"/>
          <w:lang w:bidi="fa-IR"/>
        </w:rPr>
        <w:t xml:space="preserve">بها طیبا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غیره عن أبی الصامت،قال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عدن،و جنة المأوی و النعیم و الفردوس،و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مکة،و المدینة،و الکوفة،و بیت المقدس،و الحیر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الخبر فی البصائر فی باب ما جعل اللّه فی الأنبیاء و الأوصیاء و المؤمنین و سائر الناس من الارواح،مع اختلاف أشرنا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الماضی،أی خلقه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جبله اللّه أی خلقه اللّه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فی الکافی یکون ضمیر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راجعا الی اللّه تعالی،أو النبی صلّی اللّه علیه و آله </w:t>
      </w:r>
      <w:bookmarkStart w:id="210" w:name="pg5697_58437"/>
    </w:p>
    <w:p>
      <w:pPr>
        <w:pStyle w:val="BookText"/>
        <w:rPr/>
      </w:pPr>
      <w:bookmarkEnd w:id="210"/>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و لا ملک بعد النبی صلّی اللّه علیه و آله و أبعد اللّه تعالی خلقه اللّه تعالی الا نفح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فی البصائر بصیغة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الباء،فکأنه مثال عن تعیین هذا الخلق،فأجاب بما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التعجب،و علی ما فی البصائر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الحیر کما فی الصحاح بالفتح شبه الحظیرة أو الحمی،و منه الحیر بکسر الراء،و علی کل حال فالظاهر أن المراد منه الحائر،کما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الروایة و نظیرها أن أرواحهم من نور،و أبدانهم من طینة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الاخبار أیضا دلالة علی کون علیین من الجنة،و ان کان مکانه تحت العرش،فان العرش فی لسان الشرع فوق السماء السابعة،فینطبق علی بعض التفاسیر السابقة</w:t>
      </w:r>
      <w:r>
        <w:rPr>
          <w:rFonts w:eastAsia="IRNazanin" w:cs="IRNazanin"/>
          <w:color w:val="111111"/>
          <w:sz w:val="28"/>
          <w:szCs w:val="28"/>
          <w:rtl w:val="true"/>
          <w:lang w:bidi="fa-IR"/>
        </w:rPr>
        <w:t>.</w:t>
      </w:r>
    </w:p>
    <w:p>
      <w:pPr>
        <w:pStyle w:val="Heading4"/>
        <w:numPr>
          <w:ilvl w:val="3"/>
          <w:numId w:val="1"/>
        </w:numPr>
        <w:rPr/>
      </w:pPr>
      <w:bookmarkStart w:id="211" w:name="__RefHeading___Toc3711646_581953129"/>
      <w:bookmarkStart w:id="212" w:name="_Toc77"/>
      <w:bookmarkEnd w:id="211"/>
      <w:r>
        <w:rPr>
          <w:rtl w:val="true"/>
        </w:rPr>
        <w:t>و ثانیها</w:t>
      </w:r>
      <w:r>
        <w:rPr>
          <w:rtl w:val="true"/>
        </w:rPr>
        <w:t>:</w:t>
      </w:r>
      <w:r>
        <w:rPr>
          <w:rtl w:val="true"/>
        </w:rPr>
        <w:t>فی أن فیه روح القدس،</w:t>
      </w:r>
      <w:bookmarkEnd w:id="212"/>
    </w:p>
    <w:p>
      <w:pPr>
        <w:pStyle w:val="Heading5"/>
        <w:numPr>
          <w:ilvl w:val="4"/>
          <w:numId w:val="1"/>
        </w:numPr>
        <w:rPr/>
      </w:pPr>
      <w:bookmarkStart w:id="213" w:name="__RefHeading___Toc3711648_581953129"/>
      <w:bookmarkStart w:id="214" w:name="_Toc78"/>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و انه و النبی صلّی اللّه علیه و آله بل و الأنبیاء مخصوصون بهذه الروح من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قد اشتملت جملة من الروایات أن أرواحهم خمسة،و أرواح المؤمنین أربعة،و أرواح سائر الخلق من الکفار ثلاثة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الکافی فی باب فیه ذکر الارواح التی فی الائمة علیهم السّلام،و فی البصائر فی باب ما جعل اللّه فی الأنبیاء و الأوصیاء و المؤمنین و سائر الناس من الارواح، باسنادهما الصحیح عن جابر الجعفی،قال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ان اللّه تبارک و تعالی خلق الخلق ثلاثة أصناف،و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و السابقون هم رسل اللّه علیهم السّلام </w:t>
      </w:r>
      <w:bookmarkStart w:id="215" w:name="pg5697_58438"/>
    </w:p>
    <w:p>
      <w:pPr>
        <w:pStyle w:val="BookText"/>
        <w:rPr/>
      </w:pPr>
      <w:bookmarkEnd w:id="215"/>
      <w:r>
        <w:rPr>
          <w:rFonts w:ascii="Amiri" w:hAnsi="Amiri" w:eastAsia="Amiri" w:cs="Amiri"/>
          <w:color w:val="111111"/>
          <w:sz w:val="28"/>
          <w:sz w:val="28"/>
          <w:szCs w:val="28"/>
          <w:rtl w:val="true"/>
          <w:lang w:bidi="ar-SA"/>
        </w:rPr>
        <w:t>و خاصة اللّه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فیهم خمسة أرواح أیدهم بروح القدس فبه عرفوا الاشیاء </w:t>
      </w:r>
      <w:r>
        <w:rPr>
          <w:rStyle w:val="FootnoteAnchor"/>
          <w:rtl w:val="true"/>
        </w:rPr>
        <w:footnoteReference w:id="453"/>
      </w:r>
      <w:r>
        <w:rPr>
          <w:rFonts w:ascii="IRNazanin" w:hAnsi="IRNazanin" w:eastAsia="IRNazanin"/>
          <w:color w:val="111111"/>
          <w:sz w:val="28"/>
          <w:sz w:val="28"/>
          <w:szCs w:val="28"/>
          <w:rtl w:val="true"/>
          <w:lang w:bidi="fa-IR"/>
        </w:rPr>
        <w:t xml:space="preserve">و أیدهم بروح الایمان فبه خافوا اللّه عز و جل،و أیدیهم بروح القوة فبه قدروا </w:t>
      </w:r>
      <w:r>
        <w:rPr>
          <w:rStyle w:val="FootnoteAnchor"/>
          <w:rtl w:val="true"/>
        </w:rPr>
        <w:footnoteReference w:id="454"/>
      </w:r>
      <w:r>
        <w:rPr>
          <w:rFonts w:ascii="IRNazanin" w:hAnsi="IRNazanin" w:eastAsia="IRNazanin"/>
          <w:color w:val="111111"/>
          <w:sz w:val="28"/>
          <w:sz w:val="28"/>
          <w:szCs w:val="28"/>
          <w:rtl w:val="true"/>
          <w:lang w:bidi="fa-IR"/>
        </w:rPr>
        <w:t>علی طاعة اللّه،و أیدیهم بروح الشهوة فبه اشتهوا طاعة اللّه عز و جل و کرهوا معصیته،و جعل فیهم روح المدرج الذی به یذهب الناس و یجیئون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فی المؤمنین أصحاب المیمنة روح الایمان فبه خافوا اللّه عز و جل، و جعل فیهم روح القوة فبه قدروا علی طاعة اللّه </w:t>
      </w:r>
      <w:r>
        <w:rPr>
          <w:rStyle w:val="FootnoteAnchor"/>
          <w:rtl w:val="true"/>
        </w:rPr>
        <w:footnoteReference w:id="455"/>
      </w:r>
      <w:r>
        <w:rPr>
          <w:rFonts w:ascii="IRNazanin" w:hAnsi="IRNazanin" w:eastAsia="IRNazanin"/>
          <w:color w:val="111111"/>
          <w:sz w:val="28"/>
          <w:sz w:val="28"/>
          <w:szCs w:val="28"/>
          <w:rtl w:val="true"/>
          <w:lang w:bidi="fa-IR"/>
        </w:rPr>
        <w:t xml:space="preserve">،و جعل فیهم روح الشهوة فبه اشتهوا طاعة اللّه،و جعل فیهم روح المدرج </w:t>
      </w:r>
      <w:r>
        <w:rPr>
          <w:rStyle w:val="FootnoteAnchor"/>
          <w:rtl w:val="true"/>
        </w:rPr>
        <w:footnoteReference w:id="456"/>
      </w:r>
      <w:r>
        <w:rPr>
          <w:rFonts w:ascii="IRNazanin" w:hAnsi="IRNazanin" w:eastAsia="IRNazanin"/>
          <w:color w:val="111111"/>
          <w:sz w:val="28"/>
          <w:sz w:val="28"/>
          <w:szCs w:val="28"/>
          <w:rtl w:val="true"/>
          <w:lang w:bidi="fa-IR"/>
        </w:rPr>
        <w:t xml:space="preserve">الذی به یذهب الناس و یجیئون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3711650_581953129"/>
      <w:bookmarkStart w:id="217" w:name="_Toc79"/>
      <w:bookmarkEnd w:id="216"/>
      <w:r>
        <w:rPr>
          <w:rtl w:val="true"/>
        </w:rPr>
        <w:t>بیان</w:t>
      </w:r>
      <w:r>
        <w:rPr>
          <w:rtl w:val="true"/>
        </w:rPr>
        <w:t>:</w:t>
      </w:r>
      <w:bookmarkEnd w:id="217"/>
    </w:p>
    <w:p>
      <w:pPr>
        <w:pStyle w:val="BookText"/>
        <w:rPr/>
      </w:pPr>
      <w:r>
        <w:rPr>
          <w:rFonts w:ascii="IRNazanin" w:hAnsi="IRNazanin" w:eastAsia="IRNazanin"/>
          <w:color w:val="111111"/>
          <w:sz w:val="28"/>
          <w:sz w:val="28"/>
          <w:szCs w:val="28"/>
          <w:rtl w:val="true"/>
          <w:lang w:bidi="fa-IR"/>
        </w:rPr>
        <w:t xml:space="preserve">الازواج فی الآیة بمعنی الاصناف یقال للاصناف التی بعضها مع بعض أو یذکر بعضها مع بعض الازواج،کذا فی الکشاف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المیمنة الذین یؤتون صحائفهم بأیمانهم،و أصحاب المشأمة الذین یؤتونها بشمائلهم،أو أصحاب المنزلة السیئة،و أصحاب المنزلة الدنیة،من قولک فلان منی بالیمین،و فلان منی بالشمال اذا وصفتهما بالرفعة عندک و الضعة،و ذلک لیمینهم </w:t>
      </w:r>
      <w:r>
        <w:rPr>
          <w:rStyle w:val="FootnoteAnchor"/>
          <w:rtl w:val="true"/>
        </w:rPr>
        <w:footnoteReference w:id="459"/>
      </w:r>
      <w:r>
        <w:rPr>
          <w:rFonts w:ascii="IRNazanin" w:hAnsi="IRNazanin" w:eastAsia="IRNazanin"/>
          <w:color w:val="111111"/>
          <w:sz w:val="28"/>
          <w:sz w:val="28"/>
          <w:szCs w:val="28"/>
          <w:rtl w:val="true"/>
          <w:lang w:bidi="fa-IR"/>
        </w:rPr>
        <w:t xml:space="preserve">بالمیامن و تشؤمهم بالشمائل،و لتفاؤلهم بالسانح، </w:t>
      </w:r>
    </w:p>
    <w:p>
      <w:pPr>
        <w:pStyle w:val="BookText"/>
        <w:rPr/>
      </w:pPr>
      <w:r>
        <w:rPr>
          <w:rFonts w:ascii="IRNazanin" w:hAnsi="IRNazanin" w:eastAsia="IRNazanin"/>
          <w:color w:val="111111"/>
          <w:sz w:val="28"/>
          <w:sz w:val="28"/>
          <w:szCs w:val="28"/>
          <w:rtl w:val="true"/>
          <w:lang w:bidi="fa-IR"/>
        </w:rPr>
        <w:t>و تطیرهم بالبارح،و لذلک اشتق بالیمین اسم من الیمنی و سموا الشمال الشومی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 و أصحاب المشأمة أصحاب الیمین و الشؤم،لان السعداء میامین علی أنفسهم بطاعتهم،و الاشقیاء مشائم علیها بمعصیتهم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یؤخذ بأهل الجنة ذات الیمین،و بأهل النار ذات الشمال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المخلصون الذین سبقوا الی ما دعاهم اللّه إلیه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المیمنة هم المؤمنون من أصحاب التبعات یوقفون للحساب،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سبقوا الی الجنة بلا حساب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 من ضبطه،فهو اما بضم المیم من أدرج أی الذی یدرج من درج دروجا اذا مشی،أو المدرج بفتح المیم قال فی القاموس المدرج المسلک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البصائر باسناده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ان اللّه خلق الخلق علی ثلاث طبقات،و أنزلهم ثلاث منازل،و بین ذلک فی کتابه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ذکر من السابقین فهم أنبیاء مرسلون و غیر مرسلین،جعل اللّه فیهم خمسة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القدس،و روح الایمان،و روح القوة،و روح الشهوة، و روح البدن،و بین ذلک فی کتابه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w:t>
      </w:r>
    </w:p>
    <w:p>
      <w:pPr>
        <w:pStyle w:val="BookText"/>
        <w:rPr/>
      </w:pPr>
      <w:r>
        <w:rPr>
          <w:rFonts w:ascii="Amiri" w:hAnsi="Amiri" w:eastAsia="Amiri" w:cs="Amiri"/>
          <w:color w:val="111111"/>
          <w:sz w:val="28"/>
          <w:sz w:val="28"/>
          <w:szCs w:val="28"/>
          <w:rtl w:val="true"/>
          <w:lang w:bidi="ar-SA"/>
        </w:rPr>
        <w:t>بَعْضٍ مِنْهُمْ مَنْ کَلَّمَ اللّهُ وَ رَفَعَ بَعْضَهُمْ دَرَجاتٍ وَ آتَیْنا عِیسَی ابْنَ مَرْیَمَ الْبَیِّناتِ وَ أَیَّدْناهُ بِرُوحِ الْقُدُسِ</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أیدیهم بروح منه،فبروح القدس بعثوا أنبیاء مرسلین و غیر مرسلین،و بروح القدس علموا جمیع الاشیاء،و بروح الایمان عبدوا اللّه و لم یشرکوا به شیئا،و بروح القوة جاهدوا عدوهم و عالجوا معایشهم،و بروح الشهوة أصابوا لذة الطعام و نکحوا الحلال من النساء،و بروح البدن یدب و یدرج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ذکرت من أصحاب المیمنة،فهم المؤمنون حقا،جعل فیهم أربعة </w:t>
      </w:r>
      <w:r>
        <w:rPr>
          <w:rStyle w:val="FootnoteAnchor"/>
          <w:rtl w:val="true"/>
        </w:rPr>
        <w:footnoteReference w:id="464"/>
      </w:r>
      <w:r>
        <w:rPr>
          <w:rFonts w:ascii="IRNazanin" w:hAnsi="IRNazanin" w:eastAsia="IRNazanin"/>
          <w:color w:val="111111"/>
          <w:sz w:val="28"/>
          <w:sz w:val="28"/>
          <w:szCs w:val="28"/>
          <w:rtl w:val="true"/>
          <w:lang w:bidi="fa-IR"/>
        </w:rPr>
        <w:t>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الایمان،و روح القوة،و روح الشهوة،و روح البدن،و لا یزال العبد مستکملا </w:t>
      </w:r>
      <w:r>
        <w:rPr>
          <w:rStyle w:val="FootnoteAnchor"/>
          <w:rtl w:val="true"/>
        </w:rPr>
        <w:footnoteReference w:id="465"/>
      </w:r>
      <w:r>
        <w:rPr>
          <w:rFonts w:ascii="IRNazanin" w:hAnsi="IRNazanin" w:eastAsia="IRNazanin"/>
          <w:color w:val="111111"/>
          <w:sz w:val="28"/>
          <w:sz w:val="28"/>
          <w:szCs w:val="28"/>
          <w:rtl w:val="true"/>
          <w:lang w:bidi="fa-IR"/>
        </w:rPr>
        <w:t xml:space="preserve">بهذه الارواح الاربعة حتی یهم بالخطیئیة،فاذا هم بالخطیئة انتقص </w:t>
      </w:r>
      <w:r>
        <w:rPr>
          <w:rStyle w:val="FootnoteAnchor"/>
          <w:rtl w:val="true"/>
        </w:rPr>
        <w:footnoteReference w:id="466"/>
      </w:r>
      <w:r>
        <w:rPr>
          <w:rFonts w:ascii="Amiri" w:hAnsi="Amiri" w:eastAsia="Amiri" w:cs="Amiri"/>
          <w:color w:val="111111"/>
          <w:sz w:val="28"/>
          <w:sz w:val="28"/>
          <w:szCs w:val="28"/>
          <w:rtl w:val="true"/>
          <w:lang w:bidi="ar-SA"/>
        </w:rPr>
        <w:t xml:space="preserve">من الایمان،و انتقص الایمان منه،فان تاب تاب اللّه علیه،و قد تأتی علی العبد تارات ینقص منه بعض هذه الاربعة،و ذلک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إِلی أَرْذَلِ الْعُمُرِ لِکَیْلا یَعْلَمَ مِنْ بَعْدِ عِلْمٍ شَیْئاً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فتنتقص منه روح القوة،و لا یستطیع مجاهدة العد،و لا معالجة المعیشة، و تنتقض منه روح الشهوة،فلو مرت به أحسن بنات آدم لم یحن إلیها،و تبقی فیه روح الایمان و روح البدن،فبروح الایمان یعبد اللّه،و بروح البدن یدب و یدرج </w:t>
      </w:r>
      <w:bookmarkStart w:id="218" w:name="pg5697_58441"/>
    </w:p>
    <w:p>
      <w:pPr>
        <w:pStyle w:val="BookText"/>
        <w:rPr/>
      </w:pPr>
      <w:bookmarkEnd w:id="218"/>
      <w:r>
        <w:rPr>
          <w:rFonts w:ascii="IRNazanin" w:hAnsi="IRNazanin" w:eastAsia="IRNazanin"/>
          <w:color w:val="111111"/>
          <w:sz w:val="28"/>
          <w:sz w:val="28"/>
          <w:szCs w:val="28"/>
          <w:rtl w:val="true"/>
          <w:lang w:bidi="fa-IR"/>
        </w:rPr>
        <w:t>حتی یأتیه ملک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ذکرت من أصحاب المشأمة،فمنهم أهل الکتاب،قال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تَکُونَنَّ مِنَ الْمُمْتَرِینَ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عرفوا رسول اللّه صلّی اللّه علیه و آله و الوصی من بعده،و کتموا ما عرفوا من الحق بغیا و حسدا،فیسلبهم اللّه روح الایمان،و جعل لهم ثلاثة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القوة،و روح الشهوة،و روح البدن، ثم أضافهم الی الانعام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لان الدابة انما کمل بروح القوة،و تعتلف بروح الشهوة،و تسیر بروح البدن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3711652_581953129"/>
      <w:bookmarkStart w:id="220" w:name="_Toc80"/>
      <w:bookmarkEnd w:id="219"/>
      <w:r>
        <w:rPr>
          <w:rtl w:val="true"/>
        </w:rPr>
        <w:t>بیان</w:t>
      </w:r>
      <w:r>
        <w:rPr>
          <w:rtl w:val="true"/>
        </w:rPr>
        <w:t>:</w:t>
      </w:r>
      <w:bookmarkEnd w:id="2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کون هؤلاء کالانعام قد بین فی الروایة،و أما أنهم أضل من الانعام،فقال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الانعام تنقاد لاربابها التی تعلفها و تتعهد و تعرف من یحسن إلیها ممن یسیء إلیها،و تطلب ما تنفعها و تجتنب ما یضرها و تهتدی لمراعیها و مشاربها،و هؤلاء لا ینقادون لربهم،و لا یعرفون احسانه إلیهم من إساءة الشیطان الذی هو عدوهم،و لا یطلبون الثواب الذی هو أعظم المنافع،و لا یتقون العقاب الذی هو أشد المضار و المهالک،و لا یهتدون للحق الذی هو الشرع النهی و العذب الردی انتهی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عدم روح الایمان،فلم یصیروا بعدمه الا کالانعام،فما وجه کونهم أضل منها من سائر الارواح،و لعل الوجه أن الانعام فی هذه القوی بدرجة کاملة،فهی یهتدی الی المرعی و المشرب و المنکح الذی حل لها،و لا تخطی و لا تبدل قوتها فی غیر ما خلقت له بخلاف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و البصائر فی المقام المذکور،عن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علم العالم،فقال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 فی الأنبیاء و الأوصیاء خمسة 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القدس،و روح الایمان،و روح الحیاة،و روح القوة،و روح الشهوة،فبروح القدس یا جابر عرفوا ما تحت العرش الی ما تحت الثری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ان هذه الارواح یصیبها الحدثان الا أن روح القدس لا یلهو و لا یلعب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روح القدس فانها لا تلهو و لا تلعب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حدثان الامر بالکسر أوله و ابتداؤه کحداثته،و من الدهر نوبه کحوادثه و أحداثه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أمر أی وقع،و الحدث و الحدثی و الحادثة و الحدثان کله بمعنی </w:t>
      </w:r>
      <w:r>
        <w:rPr>
          <w:rStyle w:val="FootnoteAnchor"/>
          <w:rtl w:val="true"/>
        </w:rPr>
        <w:footnoteReference w:id="4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یشعر هذا لکلام أنه بفتح الاول،و ما فی البصائر أولی،و ان کان الا فیه بمعنی الغیر و فی معنی الانقطاع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الکافی فی الباب المذکور و فی البصائر فی باب فی الائمة أن روح </w:t>
      </w:r>
    </w:p>
    <w:p>
      <w:pPr>
        <w:pStyle w:val="BookText"/>
        <w:rPr/>
      </w:pPr>
      <w:r>
        <w:rPr>
          <w:rFonts w:ascii="IRNazanin" w:hAnsi="IRNazanin" w:eastAsia="IRNazanin"/>
          <w:color w:val="111111"/>
          <w:sz w:val="28"/>
          <w:sz w:val="28"/>
          <w:szCs w:val="28"/>
          <w:rtl w:val="true"/>
          <w:lang w:bidi="fa-IR"/>
        </w:rPr>
        <w:t>القدس تبلغهم اذ احتاجوا إلیه،عن المفضل بن عمر،قال قلت لابی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علم الامام </w:t>
      </w:r>
      <w:r>
        <w:rPr>
          <w:rStyle w:val="FootnoteAnchor"/>
          <w:rtl w:val="true"/>
        </w:rPr>
        <w:footnoteReference w:id="476"/>
      </w:r>
      <w:r>
        <w:rPr>
          <w:rFonts w:ascii="IRNazanin" w:hAnsi="IRNazanin" w:eastAsia="IRNazanin"/>
          <w:color w:val="111111"/>
          <w:sz w:val="28"/>
          <w:sz w:val="28"/>
          <w:szCs w:val="28"/>
          <w:rtl w:val="true"/>
          <w:lang w:bidi="fa-IR"/>
        </w:rPr>
        <w:t>بما فی أقطار الارض و هو فی بیته مرخی علیه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ان اللّه تبارک و تعالی جعل للنبی صلّی اللّه علیه و آله خمسة 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 فبه دب و درج،و روح القوة فبه نهض و جاهد،و روح الشهوة فبه أکل و شرب و أتی النساء من الحلال،و روح الایمان فبه آمن و عدل،و روح القدس فبه حمل النبوة،فاذا قبض النبی صلّی اللّه علیه و آله انتقل روح القدس فصار فی الامام،و روح القدس لا ینام و لا یغفل و لا یلهو و لا یزهو،و الاربعة الارواح تنام و تلهو و تغفل و تسهو و روح القدس ثابت یری به ما فی شرق الارض و غربها و برها و بحرها،قلت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یتناول الامام ما ببغداد بیده؟قال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ما دون العرش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ما فی شرق الارض الی آخره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 فی الباب الاخیر،عن جابر،قال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الأنبیاء و الائمة علی خمسة 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الایمان،و روح الحیاة،و روح الشهوة،و روح القدس </w:t>
      </w:r>
      <w:r>
        <w:rPr>
          <w:rStyle w:val="FootnoteAnchor"/>
          <w:rtl w:val="true"/>
        </w:rPr>
        <w:footnoteReference w:id="479"/>
      </w:r>
      <w:r>
        <w:rPr>
          <w:rFonts w:ascii="IRNazanin" w:hAnsi="IRNazanin" w:eastAsia="IRNazanin"/>
          <w:color w:val="111111"/>
          <w:sz w:val="28"/>
          <w:sz w:val="28"/>
          <w:szCs w:val="28"/>
          <w:rtl w:val="true"/>
          <w:lang w:bidi="fa-IR"/>
        </w:rPr>
        <w:t xml:space="preserve">،فروح القدس من اللّه و سائر هذه الارواح یصیبها الحدثان،فروح القدس لا یلهو و لا یتغیر و لا یلعب،و بروح القدس علموا یا جابر ما دون العرش الی ما تحت الثری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 ذلک من الاخبار،فان المستفاد منها اختصاص النبی صلّی اللّه علیه و آله و الامام بروح القدس</w:t>
      </w:r>
      <w:r>
        <w:rPr>
          <w:rFonts w:eastAsia="IRNazanin" w:cs="IRNazanin"/>
          <w:color w:val="111111"/>
          <w:sz w:val="28"/>
          <w:szCs w:val="28"/>
          <w:rtl w:val="true"/>
          <w:lang w:bidi="fa-IR"/>
        </w:rPr>
        <w:t xml:space="preserve">. </w:t>
      </w:r>
      <w:bookmarkStart w:id="221" w:name="pg5697_58444"/>
    </w:p>
    <w:p>
      <w:pPr>
        <w:pStyle w:val="Heading4"/>
        <w:numPr>
          <w:ilvl w:val="3"/>
          <w:numId w:val="1"/>
        </w:numPr>
        <w:rPr/>
      </w:pPr>
      <w:bookmarkStart w:id="222" w:name="__RefHeading___Toc3711654_581953129"/>
      <w:bookmarkStart w:id="223" w:name="_Toc81"/>
      <w:bookmarkEnd w:id="221"/>
      <w:bookmarkEnd w:id="222"/>
      <w:r>
        <w:rPr>
          <w:rtl w:val="true"/>
        </w:rPr>
        <w:t>و ثالثها</w:t>
      </w:r>
      <w:r>
        <w:rPr>
          <w:rtl w:val="true"/>
        </w:rPr>
        <w:t>:</w:t>
      </w:r>
      <w:r>
        <w:rPr>
          <w:rtl w:val="true"/>
        </w:rPr>
        <w:t>أنه مخصوص بمصاحبة الروح الذی هو من أمر اللّه تبارک و تعالی</w:t>
      </w:r>
      <w:bookmarkEnd w:id="223"/>
    </w:p>
    <w:p>
      <w:pPr>
        <w:pStyle w:val="Heading5"/>
        <w:numPr>
          <w:ilvl w:val="4"/>
          <w:numId w:val="1"/>
        </w:numPr>
        <w:rPr/>
      </w:pPr>
      <w:bookmarkStart w:id="224" w:name="__RefHeading___Toc3711656_581953129"/>
      <w:bookmarkStart w:id="225" w:name="_Toc82"/>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کالنبی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الکافی و البصائر باسناده الصحیح،عن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w:t>
      </w:r>
      <w:r>
        <w:rPr>
          <w:rStyle w:val="FootnoteAnchor"/>
          <w:rtl w:val="true"/>
        </w:rPr>
        <w:footnoteReference w:id="481"/>
      </w:r>
      <w:r>
        <w:rPr>
          <w:rStyle w:val="FootnoteAnchor"/>
          <w:rtl w:val="true"/>
        </w:rPr>
        <w:footnoteReference w:id="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من خلق اللّه عز و جل أعظم من جبرئیل و میکائیل کان مع رسول اللّه صلّی اللّه علیه و آله یخبره و یسدده،و هو مع الائمة من بعده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 الکافی،عن أسباط بن سالم،قال سأله رجل من أهل هیت و أنا حاضر،عن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أنزل اللّه عز و جل ذلک الروح علی محمد صلّی اللّه علیه و آله ما صعد الی السماء و انه لفینا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باسناده الصحیح عن أبی بصیر قال سألت أبا عبد اللّه علیه السّلام عن قول </w:t>
      </w:r>
    </w:p>
    <w:p>
      <w:pPr>
        <w:pStyle w:val="BookText"/>
        <w:rPr/>
      </w:pP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أعظم من جبرئیل و میکائیل،کان مع رسول اللّه صلّی اللّه علیه و آله و هو مع الائمة و هو من الملکوت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باسناده الصحیح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 أعظم من جبرئیل و میکائیل،لم یکن مع أحد ممن مضی غیر محمد صلّی اللّه علیه و آله و هو مع الائمة یسددهم، و لیس کما طلب وجد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فیه،عن محمد بن الفضیل،عن أبی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العلم أ هو شیء یتعلمه العالم من أفواه الرجال أم فی الکتاب عندکم تقرءونه فتعلمون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أعظم من ذلک و أوجب،أ ما سمعت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 أصحابکم فی هذه الآیة؟أ یقرون أنه کان فی حال لا یدری ما الکتاب و لا الایمان،ثم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جعلت فداک ما یقولون،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قد کان فی حال لا یدری ما الکتاب و لا الایمان حتی بعث اللّه عز و جل الروح التی ذکر فی الکتاب،فلما أوحاها إلیه علم بها العلم و الفهم،و هی الروح التی یعطیها اللّه عز و جل من شاء فاذا أعطاها عبدا علمه الفهم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عن سعد الاسکاف،قال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أمیر المؤمنین علیه السّلام یسأله عن الروح،أ لیس هو جبرئیل؟فقال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من الملائکة و الروح غیر جبرئیل،فکرر ذلک علی الرجل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قلت عظیما من القول، </w:t>
      </w:r>
      <w:bookmarkStart w:id="226" w:name="pg5697_58446"/>
    </w:p>
    <w:p>
      <w:pPr>
        <w:pStyle w:val="BookText"/>
        <w:rPr/>
      </w:pPr>
      <w:bookmarkEnd w:id="226"/>
      <w:r>
        <w:rPr>
          <w:rFonts w:ascii="Amiri" w:hAnsi="Amiri" w:eastAsia="Amiri" w:cs="Amiri"/>
          <w:color w:val="111111"/>
          <w:sz w:val="28"/>
          <w:sz w:val="28"/>
          <w:szCs w:val="28"/>
          <w:rtl w:val="true"/>
          <w:lang w:bidi="ar-SA"/>
        </w:rPr>
        <w:t>ما أحد یزعم أن الروح غیر جبرئیل،فقال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 ضال تروی عن أهل الضلال،یقول اللّه عز و 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الروح غیر الملائکة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711658_581953129"/>
      <w:bookmarkStart w:id="228" w:name="_Toc83"/>
      <w:bookmarkEnd w:id="227"/>
      <w:r>
        <w:rPr>
          <w:rtl w:val="true"/>
        </w:rPr>
        <w:t>بیان</w:t>
      </w:r>
      <w:r>
        <w:rPr>
          <w:rtl w:val="true"/>
        </w:rPr>
        <w:t>:</w:t>
      </w:r>
      <w:bookmarkEnd w:id="228"/>
    </w:p>
    <w:p>
      <w:pPr>
        <w:pStyle w:val="BookText"/>
        <w:rPr/>
      </w:pPr>
      <w:r>
        <w:rPr>
          <w:rFonts w:ascii="IRNazanin" w:hAnsi="IRNazanin" w:eastAsia="IRNazanin"/>
          <w:color w:val="111111"/>
          <w:sz w:val="28"/>
          <w:sz w:val="28"/>
          <w:szCs w:val="28"/>
          <w:rtl w:val="true"/>
          <w:lang w:bidi="fa-IR"/>
        </w:rPr>
        <w:t xml:space="preserve">قال فی الکشاف فی مقام تفسیر الروح فی هذه الآیة التی هی صدر 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 مِنْ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یحیی القلوب المیتة بالجهل من وحیه،أو بما یقوم فی الدین مقام الروح فی الجسد </w:t>
      </w:r>
      <w:r>
        <w:rPr>
          <w:rStyle w:val="FootnoteAnchor"/>
          <w:rtl w:val="true"/>
        </w:rPr>
        <w:footnoteReference w:id="4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مخالف للخبر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البصائر باسناده عن أبی بصیر،قال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خلق و اللّه أعظم من جبرئیل و میکائیل،و قد کان مع رسول اللّه صلّی اللّه علیه و آله یخبره و یسدده،و هو مع الائمة یخبرهم و یسددهم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أبان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أعظم من جبرئیل و میکائیل کان مع رسول اللّه صلّی اللّه علیه و آله یسدده و یوفقه،و هو مع الائمة من بعده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ذکر فیه أخبارا کثیرة قریبة من هذه الاخبار،فلا حاجة الی ذکر الجمیع،بل فی جملة منها أنه لم یصعد الی السماء منذ أنزل الی الارض علی </w:t>
      </w:r>
      <w:bookmarkStart w:id="229" w:name="pg5697_58447"/>
    </w:p>
    <w:p>
      <w:pPr>
        <w:pStyle w:val="BookText"/>
        <w:rPr/>
      </w:pPr>
      <w:bookmarkEnd w:id="229"/>
      <w:r>
        <w:rPr>
          <w:rFonts w:ascii="IRNazanin" w:hAnsi="IRNazanin" w:eastAsia="IRNazanin"/>
          <w:color w:val="111111"/>
          <w:sz w:val="28"/>
          <w:sz w:val="28"/>
          <w:szCs w:val="28"/>
          <w:rtl w:val="true"/>
          <w:lang w:bidi="fa-IR"/>
        </w:rPr>
        <w:t>محمد صلّی اللّه علیه و آله و مع الائمة من بعده علیهم السّلام،و فیها ارشاد و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المستفاد من ظواهر الاخبار المذکورة و غیرها أن روح القدس هو الذی فی البدن،و الروح الذی یسدد النبی صلّی اللّه علیه و آله و الائمة علیهم السّلام هو خلق أعظم من الملک حتی جبرئیل،و هو لا یستعمل مضافا الی القدس،و الذی هو المراد من الآیات المذکورة من قوله تعالی فی سورة الشوری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الآیة،و فی سورة الاسری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سورة القدر، هو الروح الثانی الذی هو أعظم من الملائکة المستعمل مع الامر فی هذه الآیات المخصوص بالنبی صلّی اللّه علیه و آله و الائمة علیهم السّلام،بخلاف روح القدس،فانه یشترک فیه الأنبیاء کلهم،و یمکن ارجاع الروحین الی روح واحد علی ضرب من التأویل</w:t>
      </w:r>
      <w:r>
        <w:rPr>
          <w:rFonts w:eastAsia="IRNazanin" w:cs="IRNazanin"/>
          <w:color w:val="111111"/>
          <w:sz w:val="28"/>
          <w:szCs w:val="28"/>
          <w:rtl w:val="true"/>
          <w:lang w:bidi="fa-IR"/>
        </w:rPr>
        <w:t>.</w:t>
      </w:r>
    </w:p>
    <w:p>
      <w:pPr>
        <w:pStyle w:val="Heading4"/>
        <w:numPr>
          <w:ilvl w:val="3"/>
          <w:numId w:val="1"/>
        </w:numPr>
        <w:rPr/>
      </w:pPr>
      <w:bookmarkStart w:id="230" w:name="__RefHeading___Toc3711660_581953129"/>
      <w:bookmarkStart w:id="231" w:name="_Toc84"/>
      <w:bookmarkEnd w:id="230"/>
      <w:r>
        <w:rPr>
          <w:rtl w:val="true"/>
        </w:rPr>
        <w:t>و رابعها</w:t>
      </w:r>
      <w:r>
        <w:rPr>
          <w:rtl w:val="true"/>
        </w:rPr>
        <w:t>:</w:t>
      </w:r>
      <w:r>
        <w:rPr>
          <w:rtl w:val="true"/>
        </w:rPr>
        <w:t>أن نطفة الامام من قطرة من ماء تحت العرش</w:t>
      </w:r>
      <w:bookmarkEnd w:id="231"/>
    </w:p>
    <w:p>
      <w:pPr>
        <w:pStyle w:val="Heading5"/>
        <w:numPr>
          <w:ilvl w:val="4"/>
          <w:numId w:val="1"/>
        </w:numPr>
        <w:rPr/>
      </w:pPr>
      <w:bookmarkStart w:id="232" w:name="__RefHeading___Toc3711662_581953129"/>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و اذا سقط أو قبله أو بعده،کتب علی عضده أو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البصائر باسناده،عن یونس بن ظبیان،عن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أراد اللّه أن یقبض روح امام،و یخلق من بعده إماما،أنزل قطرة من ماء تحت العرش الی الارض،فیلقیها علی ثمرة أو علی بقلة،فیأکل تلک الثمرة أو تلک البقلة الامام الذی یخلق اللّه منه نطفة الامام الذی یقوم من بعده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فیخلق اللّه من تلک القطرة نطفة فی الصلب،ثم یصیر الی الرحم، فیمکث فیها أربعین لیلة،فاذا مضی له أربعون لیلة سمع الصوت،فاذا مضی له أربعة أشهر 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الی الارض أوتی الحکمة،و زین بالعلم و الوقار، و ألبس الهیبة،و جعل له مصباح من نور یعرف به الضمیر و یری به أعمال العباد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234" w:name="pg5697_58448"/>
    </w:p>
    <w:p>
      <w:pPr>
        <w:pStyle w:val="BookText"/>
        <w:rPr/>
      </w:pPr>
      <w:bookmarkEnd w:id="234"/>
      <w:r>
        <w:rPr>
          <w:rFonts w:ascii="IRNazanin" w:hAnsi="IRNazanin" w:eastAsia="IRNazanin"/>
          <w:color w:val="111111"/>
          <w:sz w:val="28"/>
          <w:sz w:val="28"/>
          <w:szCs w:val="28"/>
          <w:rtl w:val="true"/>
          <w:lang w:bidi="fa-IR"/>
        </w:rPr>
        <w:t xml:space="preserve">و روی فیه أیضا باسنادین عن یونس بن ظبیان قریبا مما مر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باسناده عن محمد بن مروان،عن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أراد أن یخلق الامام أنزل قطرة من ماء المزن،فیقع علی کل شجرة،فیأکل منه ثم یواقع،فیخلق اللّه منه الامام،فیسمع الصوت فی بطن أمه،فاذا وقع علی الارض رفع له منار من نور یری أعمال العباد،فاذا ترعرع 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3711664_581953129"/>
      <w:bookmarkStart w:id="236" w:name="_Toc86"/>
      <w:bookmarkEnd w:id="235"/>
      <w:r>
        <w:rPr>
          <w:rtl w:val="true"/>
        </w:rPr>
        <w:t>بیان</w:t>
      </w:r>
      <w:r>
        <w:rPr>
          <w:rtl w:val="true"/>
        </w:rPr>
        <w:t>:</w:t>
      </w:r>
      <w:bookmarkEnd w:id="236"/>
    </w:p>
    <w:p>
      <w:pPr>
        <w:pStyle w:val="BookText"/>
        <w:rPr/>
      </w:pPr>
      <w:r>
        <w:rPr>
          <w:rFonts w:ascii="IRNazanin" w:hAnsi="IRNazanin" w:eastAsia="IRNazanin"/>
          <w:color w:val="111111"/>
          <w:sz w:val="28"/>
          <w:sz w:val="28"/>
          <w:szCs w:val="28"/>
          <w:rtl w:val="true"/>
          <w:lang w:bidi="fa-IR"/>
        </w:rPr>
        <w:t>ترعرع الصبی اذا تحرک و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 جمع المزنة،و هی السحابة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باسناده عن الحسن بن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اذا أحب أن یخلق الامام أمر ملکا أن یأخذ شربة من ماء من تحت العرش،فیسقیها ایاه،فمن ذلک یخلق الامام،و یمکث أربعین یوما و لیلة فی بطن أمه لا یسمع الصوت،ثم یسمع بعد ذلک الکلام،فاذا ولد بعث ذلک الملک،فیکتب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مضی الامام الذی کان من قبله،رفع لهذا منارا من نور ینظر به الی أعمال الخلائق بهذا یحتج اللّه علی خلقه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الکافی فی باب موالید الائمة علیهم السّلام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فیه باسناده عن الحسین عن یونس </w:t>
      </w:r>
      <w:r>
        <w:rPr>
          <w:rStyle w:val="FootnoteAnchor"/>
          <w:rtl w:val="true"/>
        </w:rPr>
        <w:footnoteReference w:id="50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أراد اللّه أن یخلق إماما أخذ اللّه بیده شربة من تحت عرشه،فدفعه الی ملک من ملائکته،فأوصلها الی الامام،فکان الامام من بعده منها،فاذا مضت علیه أربعون یوما سمع الصوت و هو فی بطن أمه،فاذا ولد اوتی الحکمة،و کتب علی عضده الایمن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یصل إلیه أعانه اللّه بثلاثمائة و ثلاثة عشر ملکا بعدد أهل بدر،و کانوا معه و معهم سبعون رجلا و اثنی عشر نقیبا،فأما السبعون فیبعثهم الی الآفاق یدعون الناس الی ما دعوا إلیه أولا،و یجعل اللّه له فی کل موضع مصباحا یبصر به أعمالهم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باسناده،عن یونس،عن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أراد خلق امام،أنزل قطرة من تحت عرشه علی بقلة من یقل الارض،أو ثمرة من ثمارها،فأکلها الامام الذی یکون منه الامام،فکانت النطفة من تلک القطرة،فاذا مکث فی بطن أمه أربعین یوما سمع الصوت،فاذا مضی أربعة أشهر 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سقط من بطن أمه اوتی الحکمة و جعل له مصباح یری به أعمالهم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فی باب الفصل الذی فیه الاحادیث النوادر مما یفعل بالأئمة باسناده 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أبی عبد اللّه علیه السّلام فی السنة التی ولد فیها ابنه </w:t>
      </w:r>
    </w:p>
    <w:p>
      <w:pPr>
        <w:pStyle w:val="BookText"/>
        <w:rPr/>
      </w:pPr>
      <w:r>
        <w:rPr>
          <w:rFonts w:ascii="IRNazanin" w:hAnsi="IRNazanin" w:eastAsia="IRNazanin"/>
          <w:color w:val="111111"/>
          <w:sz w:val="28"/>
          <w:sz w:val="28"/>
          <w:szCs w:val="28"/>
          <w:rtl w:val="true"/>
          <w:lang w:bidi="fa-IR"/>
        </w:rPr>
        <w:t xml:space="preserve">موسی فلما نزلنا الابواء </w:t>
      </w:r>
      <w:r>
        <w:rPr>
          <w:rStyle w:val="FootnoteAnchor"/>
          <w:rtl w:val="true"/>
        </w:rPr>
        <w:footnoteReference w:id="503"/>
      </w:r>
      <w:r>
        <w:rPr>
          <w:rFonts w:ascii="IRNazanin" w:hAnsi="IRNazanin" w:eastAsia="IRNazanin"/>
          <w:color w:val="111111"/>
          <w:sz w:val="28"/>
          <w:sz w:val="28"/>
          <w:szCs w:val="28"/>
          <w:rtl w:val="true"/>
          <w:lang w:bidi="fa-IR"/>
        </w:rPr>
        <w:t xml:space="preserve">،وضع لنا أبو عبد اللّه علیه السّلام الغذاء و لاصحابه و أکثره و أطابه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فبینا نحن نتغدی اذ أتاه رسول حمیدة أن الطلق قد ضربنی،و قد أمرتنی أن لا أسبقک ما منک </w:t>
      </w:r>
      <w:r>
        <w:rPr>
          <w:rStyle w:val="FootnoteAnchor"/>
          <w:rtl w:val="true"/>
        </w:rPr>
        <w:footnoteReference w:id="505"/>
      </w:r>
      <w:r>
        <w:rPr>
          <w:rFonts w:ascii="IRNazanin" w:hAnsi="IRNazanin" w:eastAsia="IRNazanin"/>
          <w:color w:val="111111"/>
          <w:sz w:val="28"/>
          <w:sz w:val="28"/>
          <w:szCs w:val="28"/>
          <w:rtl w:val="true"/>
          <w:lang w:bidi="fa-IR"/>
        </w:rPr>
        <w:t>هذا،فقام أبو عبد اللّه علیه السّلام فرحا مسرورا،فلم یلبث أن عاد إلینا حاسرا عن ذراعیه ضاحکا سنه،فقلنا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 اللّه سنک و أقر عینک ما صنعت حمیدة،فقال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اللّه لی غلاما،و هو خیر من برأ اللّه،و لقد خبرتنی عنه بأمر کنت أعلم به منها،قلت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خبرتک عنه حمیدة؟قال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أنه لما وقع من بطنها وقع واضعا یدیه علی الارض رافعا رأسه الی السماء، فأخبرتها أن تلک إمارة رسول اللّه صلّی اللّه علیه و آله و إمارة الامام من بعده،فقلت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تلک من علامة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کان فی اللیلة التی علق بجدی علی بن الحسین علیه السّلام فیها أتی آت جد أبی و هو راقد،فأتاه بکأس فیها شربه،أرق من الماء،و أبیض من اللبن،و ألین من الزبد </w:t>
      </w:r>
      <w:r>
        <w:rPr>
          <w:rStyle w:val="FootnoteAnchor"/>
          <w:rtl w:val="true"/>
        </w:rPr>
        <w:footnoteReference w:id="506"/>
      </w:r>
      <w:r>
        <w:rPr>
          <w:rFonts w:ascii="IRNazanin" w:hAnsi="IRNazanin" w:eastAsia="IRNazanin"/>
          <w:color w:val="111111"/>
          <w:sz w:val="28"/>
          <w:sz w:val="28"/>
          <w:szCs w:val="28"/>
          <w:rtl w:val="true"/>
          <w:lang w:bidi="fa-IR"/>
        </w:rPr>
        <w:t xml:space="preserve">،و أحلی من الشهد،و أبرد من الثلج،فسقاه ایاه و أمره بالجماع،فقام فرحا مسرورا فجامع،فعلق فیها بجدی،و لما کان فی اللیلة التی علق فیها بأبی أتی آت جدی فسقاه کما سقی </w:t>
      </w:r>
      <w:r>
        <w:rPr>
          <w:rStyle w:val="FootnoteAnchor"/>
          <w:rtl w:val="true"/>
        </w:rPr>
        <w:footnoteReference w:id="507"/>
      </w:r>
      <w:r>
        <w:rPr>
          <w:rFonts w:ascii="IRNazanin" w:hAnsi="IRNazanin" w:eastAsia="IRNazanin"/>
          <w:color w:val="111111"/>
          <w:sz w:val="28"/>
          <w:sz w:val="28"/>
          <w:szCs w:val="28"/>
          <w:rtl w:val="true"/>
          <w:lang w:bidi="fa-IR"/>
        </w:rPr>
        <w:t>جد أبی و أمره بالجماع فقام فرحا مسرورا فجامع و علق بأبی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فی اللیلة التی علق بی فیها أتی آت أبی فسقاه،فأمره کما أمرهم، </w:t>
      </w:r>
      <w:bookmarkStart w:id="237" w:name="pg5697_58451"/>
    </w:p>
    <w:p>
      <w:pPr>
        <w:pStyle w:val="BookText"/>
        <w:rPr/>
      </w:pPr>
      <w:bookmarkEnd w:id="237"/>
      <w:r>
        <w:rPr>
          <w:rFonts w:ascii="IRNazanin" w:hAnsi="IRNazanin" w:eastAsia="IRNazanin"/>
          <w:color w:val="111111"/>
          <w:sz w:val="28"/>
          <w:sz w:val="28"/>
          <w:szCs w:val="28"/>
          <w:rtl w:val="true"/>
          <w:lang w:bidi="fa-IR"/>
        </w:rPr>
        <w:t>فقام فرحا مسرورا فجامع فعلق بأبی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فی اللیلة التی علق فیها بابنی هذا أتانی آت کما أتی جد أبی و جدی و أبی،فسقانی کما سقاهم و أمرنی کما أمرهم، فقمت فرحا مسرورا بعلم اللّه بما وهب لی فجامعت فعلق بابنی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نطفة الامام مما أخبرتک،فاذا استقرت فی الرحم أربعین لیلة نصب اللّه له عمودا</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من نور کما فی بطن أمه،ینظر منه مد بصره،فاذا تمت له فی بطن أمه أربعة أشهر أتاه ملک یقال له حیوان،و 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وقع من بطن أمه وقع واضعا یده علی الارض،رافعا رأسه الی السماء فاذا وضع یده الی الارض،فانه یقبض کل علم أنزله اللّه من السماء الی الارض، و أما رفعه رأسه الی السماء،فان منادیا ینادی من بطنان العرش من قبل رب العزة من الافق الاعلی باسمه و اسم أبیه،یقول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أثبت ثبتک اللّه،فلعظم ما خلقک أنت صفوتی من خلقی و موضع سری و عیبة علمی لک،و لمن تولاک أوجبت رحمتی و أسکنت جنتی،و أحللت جواری الخبر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مع تفاوت فی باب موالید الائمة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711666_581953129"/>
      <w:bookmarkStart w:id="239" w:name="_Toc87"/>
      <w:bookmarkEnd w:id="238"/>
      <w:r>
        <w:rPr>
          <w:rtl w:val="true"/>
        </w:rPr>
        <w:t>و خامسها</w:t>
      </w:r>
      <w:r>
        <w:rPr>
          <w:rtl w:val="true"/>
        </w:rPr>
        <w:t>:</w:t>
      </w:r>
      <w:r>
        <w:rPr>
          <w:rtl w:val="true"/>
        </w:rPr>
        <w:t>أنه یسمع الصوت و هو فی بطن أمه</w:t>
      </w:r>
      <w:r>
        <w:rPr>
          <w:rtl w:val="true"/>
        </w:rPr>
        <w:t>.</w:t>
      </w:r>
      <w:bookmarkEnd w:id="239"/>
    </w:p>
    <w:p>
      <w:pPr>
        <w:pStyle w:val="BookText"/>
        <w:rPr/>
      </w:pPr>
      <w:r>
        <w:rPr>
          <w:rFonts w:ascii="IRNazanin" w:hAnsi="IRNazanin" w:eastAsia="IRNazanin"/>
          <w:color w:val="111111"/>
          <w:sz w:val="28"/>
          <w:sz w:val="28"/>
          <w:szCs w:val="28"/>
          <w:rtl w:val="true"/>
          <w:lang w:bidi="fa-IR"/>
        </w:rPr>
        <w:t>روی فی البصائر و الکافی عن محمد بن مروان،قال قال أبو عبد اللّه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ان الامام یسمع الصوت فی بطن أمه،فاذا ولد خط بین کتفیه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11"/>
      </w:r>
      <w:r>
        <w:rPr>
          <w:rFonts w:ascii="IRNazanin" w:hAnsi="IRNazanin" w:eastAsia="IRNazanin"/>
          <w:color w:val="111111"/>
          <w:sz w:val="28"/>
          <w:sz w:val="28"/>
          <w:szCs w:val="28"/>
          <w:rtl w:val="true"/>
          <w:lang w:bidi="fa-IR"/>
        </w:rPr>
        <w:t>الی غیر ذلک من الاخبار السابقة و اللاحقة و غیرها المذکورة فی البصائر و الکافی</w:t>
      </w:r>
      <w:r>
        <w:rPr>
          <w:rFonts w:eastAsia="IRNazanin" w:cs="IRNazanin"/>
          <w:color w:val="111111"/>
          <w:sz w:val="28"/>
          <w:szCs w:val="28"/>
          <w:rtl w:val="true"/>
          <w:lang w:bidi="fa-IR"/>
        </w:rPr>
        <w:t xml:space="preserve">. </w:t>
      </w:r>
      <w:bookmarkStart w:id="240" w:name="pg5697_58452"/>
    </w:p>
    <w:p>
      <w:pPr>
        <w:pStyle w:val="Heading4"/>
        <w:numPr>
          <w:ilvl w:val="3"/>
          <w:numId w:val="1"/>
        </w:numPr>
        <w:rPr/>
      </w:pPr>
      <w:bookmarkStart w:id="241" w:name="__RefHeading___Toc3711668_581953129"/>
      <w:bookmarkStart w:id="242" w:name="_Toc88"/>
      <w:bookmarkEnd w:id="240"/>
      <w:bookmarkEnd w:id="241"/>
      <w:r>
        <w:rPr>
          <w:rtl w:val="true"/>
        </w:rPr>
        <w:t>و سادسها</w:t>
      </w:r>
      <w:r>
        <w:rPr>
          <w:rtl w:val="true"/>
        </w:rPr>
        <w:t>:</w:t>
      </w:r>
      <w:r>
        <w:rPr>
          <w:rtl w:val="true"/>
        </w:rPr>
        <w:t>ان للامام عمودا و منارا من نور یری ما بین المشرق و المغرب</w:t>
      </w:r>
      <w:r>
        <w:rPr>
          <w:rtl w:val="true"/>
        </w:rPr>
        <w:t>.</w:t>
      </w:r>
      <w:bookmarkEnd w:id="242"/>
    </w:p>
    <w:p>
      <w:pPr>
        <w:pStyle w:val="Heading5"/>
        <w:numPr>
          <w:ilvl w:val="4"/>
          <w:numId w:val="1"/>
        </w:numPr>
        <w:rPr/>
      </w:pPr>
      <w:bookmarkStart w:id="243" w:name="__RefHeading___Toc3711670_581953129"/>
      <w:bookmarkStart w:id="244" w:name="_Toc89"/>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روی فی البصائر باسناده عن أبی حمزة الثمالی،قال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منا لیسمع الکلام فی بطن أمه،حتی اذا سقط علی الارض أتاه ملک، فیکتب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اذا شب رفع اللّه له عمودا من نور یری فیه الدنیا و ما فیها لا یستتر عنه منها شیء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الفضیل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منا یسمع الکلام فی بطن أمه،فاذا وقع علی الارض سطع له نور من السماء الی الارض،فاذا درج رفع له عمود من نور یری به ما بین المشرق و المغرب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باسناده،عن یونس بن ظبیان،عن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یسمع فی بطن أمه فاذا ولد خط علی منکبیه خط،ثم قال هکذا بیده،فذلک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الآیة،و جعل له فی کل قریة عمود من نور یری به ما یعمل أهلها فیها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البصائر باسناده عن محمد بن الفضیل الازدی،عن بعض رجاله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یسمع الکلام فی بطن أمه،فاذا سقط الی الارض نصب له عمود فی بلاد و هو یری ما فی غیرها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یسمع الصوت فی بطن أمه،فاذا ولد خط بین کتفیه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کَلِمَةُ رَبِّکَ </w:t>
      </w:r>
      <w:bookmarkStart w:id="245" w:name="pg5697_58453"/>
    </w:p>
    <w:p>
      <w:pPr>
        <w:pStyle w:val="BookText"/>
        <w:rPr/>
      </w:pPr>
      <w:bookmarkEnd w:id="245"/>
      <w:r>
        <w:rPr>
          <w:rFonts w:ascii="Amiri" w:hAnsi="Amiri" w:eastAsia="Amiri" w:cs="Amiri"/>
          <w:color w:val="111111"/>
          <w:sz w:val="28"/>
          <w:sz w:val="28"/>
          <w:szCs w:val="28"/>
          <w:rtl w:val="true"/>
          <w:lang w:bidi="ar-SA"/>
        </w:rPr>
        <w:t>صِدْقاً وَ عَدْلاً لا مُبَدِّلَ لِکَلِماتِهِ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الامر إلیه جعل اللّه له عمودا من نور یبصر به ما یعمل به أهل کل بلدة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باسناده،عن یونس بن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أراد اللّه أن یحبل بامام،اوتی بسبع ورقات من الجنة،فأکلهن قبل أن یقع، فاذا وقع فی الرحم سمع الکلام فی بطن أمه،فاذا وضعته رفع له عمود من نور فیما بین السماء و الارض،و 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باسناده عن محمد بن سلیمان الدیلمی،عن أبیه،عن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استقرت نطفة الامام فی الرحم أربعین لیلة،نصب اللّه له عمودا من نور فی بطن أمه أتاه ملک یقال له حیوان،فیکتب علی عضده الایمن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5"/>
        <w:numPr>
          <w:ilvl w:val="4"/>
          <w:numId w:val="1"/>
        </w:numPr>
        <w:rPr/>
      </w:pPr>
      <w:bookmarkStart w:id="246" w:name="__RefHeading___Toc3711672_581953129"/>
      <w:bookmarkStart w:id="247" w:name="_Toc90"/>
      <w:bookmarkEnd w:id="246"/>
      <w:r>
        <w:rPr>
          <w:rtl w:val="true"/>
        </w:rPr>
        <w:t>بیان</w:t>
      </w:r>
      <w:r>
        <w:rPr>
          <w:rtl w:val="true"/>
        </w:rPr>
        <w:t>:</w:t>
      </w:r>
      <w:bookmarkEnd w:id="247"/>
    </w:p>
    <w:p>
      <w:pPr>
        <w:pStyle w:val="BookText"/>
        <w:rPr/>
      </w:pPr>
      <w:r>
        <w:rPr>
          <w:rFonts w:ascii="IRNazanin" w:hAnsi="IRNazanin" w:eastAsia="IRNazanin"/>
          <w:color w:val="111111"/>
          <w:sz w:val="28"/>
          <w:sz w:val="28"/>
          <w:szCs w:val="28"/>
          <w:rtl w:val="true"/>
          <w:lang w:bidi="fa-IR"/>
        </w:rPr>
        <w:t>لا یخفی علیک اختلاف هذه الاخبار و غیرها فی زمان نصب العمود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زمان کونه فی أم،علی اختلاف فیه أیضا من أنه حال انعقاد النطفة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بعد الوضع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حین ما درج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حین ما یشب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حین ما انتقل إلیه منصب الامامة،و لا بد من الترجیح أو الجمع بازدیاد العمود،أو اکمال فوره فی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العمود قد اختلف الاخبار فی بیان وضعه،فمنها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من الامام الی کل بلدة و قریة یعلم به أحوال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من الامام الی تمام الدنیا،یعلم به تمام أحوال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من الامام الی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ما رواه فی البصائر أیضا باسناده،عن اسحاق القمی،قال قلت لابی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قدر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یسمع فی بطن أمه،فاذا وصل الی الارض کان علی منکبه الایمن مکتوبا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 أیضا له عمودا من نور تحت بطنان </w:t>
      </w:r>
      <w:r>
        <w:rPr>
          <w:rStyle w:val="FootnoteAnchor"/>
          <w:rtl w:val="true"/>
        </w:rPr>
        <w:footnoteReference w:id="519"/>
      </w:r>
      <w:r>
        <w:rPr>
          <w:rFonts w:ascii="IRNazanin" w:hAnsi="IRNazanin" w:eastAsia="IRNazanin"/>
          <w:color w:val="111111"/>
          <w:sz w:val="28"/>
          <w:sz w:val="28"/>
          <w:szCs w:val="28"/>
          <w:rtl w:val="true"/>
          <w:lang w:bidi="fa-IR"/>
        </w:rPr>
        <w:t xml:space="preserve">العرش الی الارض،یری فیه أعمال الخلائق کلها،ثم یتشعب له عمود آخر من عند اللّه الی اذن الامام کلما احتاج مزید أفرغ فیه افراغا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فیها ما یدل علی أن العمود کنایة عن النور الذی به یعلم الامور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فیه باسناده عن علی بن أحمد،عن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صفوان عند أبی الحسن علیه السّلام،فذکروا الامام و فضله،قال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منزلة الامام فی الارض بمنزلة القمر فی السماء،و فی موضعه هو مطلع علی جمیع الاشیاء کلها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باسناده عن الحسن بن العباس بن جریش،عن أبی جعفر علیه السّلام قال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أنزلناه </w:t>
      </w:r>
      <w:r>
        <w:rPr>
          <w:rStyle w:val="FootnoteAnchor"/>
          <w:rtl w:val="true"/>
        </w:rPr>
        <w:footnoteReference w:id="522"/>
      </w:r>
      <w:r>
        <w:rPr>
          <w:rFonts w:ascii="IRNazanin" w:hAnsi="IRNazanin" w:eastAsia="IRNazanin"/>
          <w:color w:val="111111"/>
          <w:sz w:val="28"/>
          <w:sz w:val="28"/>
          <w:szCs w:val="28"/>
          <w:rtl w:val="true"/>
          <w:lang w:bidi="fa-IR"/>
        </w:rPr>
        <w:t xml:space="preserve">نور کهیئة العین علی رأس </w:t>
      </w:r>
      <w:bookmarkStart w:id="248" w:name="pg5697_58455"/>
    </w:p>
    <w:p>
      <w:pPr>
        <w:pStyle w:val="BookText"/>
        <w:rPr/>
      </w:pPr>
      <w:bookmarkEnd w:id="248"/>
      <w:r>
        <w:rPr>
          <w:rFonts w:ascii="IRNazanin" w:hAnsi="IRNazanin" w:eastAsia="IRNazanin"/>
          <w:color w:val="111111"/>
          <w:sz w:val="28"/>
          <w:sz w:val="28"/>
          <w:szCs w:val="28"/>
          <w:rtl w:val="true"/>
          <w:lang w:bidi="fa-IR"/>
        </w:rPr>
        <w:t xml:space="preserve">النبی صلّی اللّه علیه و آله و الأوصیاء،لا یرید اللّه منا علم أمر من أمر الارض أو من أمر السماء الی الحجب التی بین اللّه و بین العرش الا رفع طرفه الی ذلک النور،فرأی تفسیر الذی أراد فیه مکتوبا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3711674_581953129"/>
      <w:bookmarkStart w:id="250" w:name="_Toc91"/>
      <w:bookmarkEnd w:id="249"/>
      <w:r>
        <w:rPr>
          <w:rtl w:val="true"/>
        </w:rPr>
        <w:t>و سابعها</w:t>
      </w:r>
      <w:r>
        <w:rPr>
          <w:rtl w:val="true"/>
        </w:rPr>
        <w:t>:</w:t>
      </w:r>
      <w:r>
        <w:rPr>
          <w:rtl w:val="true"/>
        </w:rPr>
        <w:t>أنه یتکلم بکل لسان،و عالم بجمیع اللغات</w:t>
      </w:r>
      <w:r>
        <w:rPr>
          <w:rtl w:val="true"/>
        </w:rPr>
        <w:t>.</w:t>
      </w:r>
      <w:bookmarkEnd w:id="250"/>
    </w:p>
    <w:p>
      <w:pPr>
        <w:pStyle w:val="Heading5"/>
        <w:numPr>
          <w:ilvl w:val="4"/>
          <w:numId w:val="1"/>
        </w:numPr>
        <w:rPr/>
      </w:pPr>
      <w:bookmarkStart w:id="251" w:name="__RefHeading___Toc3711676_581953129"/>
      <w:bookmarkStart w:id="252" w:name="_Toc92"/>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 xml:space="preserve">روی فی الکافی فی باب الامور التی توجب حجة الامام باسناده عن أبی بصیر </w:t>
      </w:r>
      <w:r>
        <w:rPr>
          <w:rStyle w:val="FootnoteAnchor"/>
          <w:rtl w:val="true"/>
        </w:rPr>
        <w:footnoteReference w:id="524"/>
      </w:r>
      <w:r>
        <w:rPr>
          <w:rFonts w:ascii="IRNazanin" w:hAnsi="IRNazanin" w:eastAsia="IRNazanin"/>
          <w:color w:val="111111"/>
          <w:sz w:val="28"/>
          <w:sz w:val="28"/>
          <w:szCs w:val="28"/>
          <w:rtl w:val="true"/>
          <w:lang w:bidi="fa-IR"/>
        </w:rPr>
        <w:t>أو عن ابن أبی نصر،قال قلت لابی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بم یعرف الامام؟فقال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أولها،فانه بشیء قد تقدم من أبیه فیه و أشار إلیه، لیکون علیهم حجة،و یسأل فیجیب،و ان سکت عنه ابتدأ،و یخبر بما فی غده،و یکلم الناس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أعطیک علامة قبل أن تقوم،فلم ألبث أن دخل علینا رجل من أهل خراسان،فکلمه الخراسانی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أبو الحسن بالفارسیة، فقال له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جعلت فداک ما منعنی أن أکلمک بالخراسانی غیر أنی ظننت أنک لا تحسنها،فقال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اذا کنت لا أحسن أجیبک فما فضلی علیک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ان الامام لا یخفی علیه کلام واحد من الناس و لا طیر و لا بهیمة و لا شیء فیه الروح،فمن لم تکن هذه الخصال فیه فلیس هو بامام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البصائر فی باب فی الائمة یعرفون الالسن کلها،باسناده 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کلم هذا الخادم بالفارسیة،فانه یزعم أنه یحسنها،فقلت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زانویت چیست،فلم یجبنی،فقال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رکبتک،ثم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نافت چیست،فلم یجبنی،فقال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bookmarkStart w:id="253" w:name="pg5697_58456"/>
    </w:p>
    <w:p>
      <w:pPr>
        <w:pStyle w:val="BookText"/>
        <w:rPr/>
      </w:pPr>
      <w:bookmarkEnd w:id="253"/>
      <w:r>
        <w:rPr>
          <w:rFonts w:ascii="IRNazanin" w:hAnsi="IRNazanin" w:eastAsia="IRNazanin"/>
          <w:color w:val="111111"/>
          <w:sz w:val="28"/>
          <w:sz w:val="28"/>
          <w:szCs w:val="28"/>
          <w:rtl w:val="true"/>
          <w:lang w:bidi="fa-IR"/>
        </w:rPr>
        <w:t xml:space="preserve">سرتک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یحیی الحلبی،عن أخی ملیح،قال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فرقد،قال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السّلام،و قد بعث غلاما أعجمیا،فرجع إلیه فجعل یعبر الرسالة فلا یخبرنا حتی ظننت أنه سیغضب،فقال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بأی لسان شئت فانی أفهم عنک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محمد بن علی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بعلی بن الحسین علیه السّلام یزید بن معاویة علیهما لعائن اللّه و من معه جعلوه فی بیت،فقال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جعلنا فی هذا البیت و انما یخرجون لیقع علینا فیقتلنا،فراطن الحرس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هؤلاء یخافون أن تقع علیهم البیت،و انما یخرجون غدا فیقتلون،قال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فینا أحد یحسن الرطانة غیری،و الرطانة عند أهل المدینة الرومیة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باسناده عن داود بن فرقد،قال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قتل الحسین و أمر علی بن الحسین علیهما السّلام لما أن حمل الی الشام،فرفعنا الی السجن،فقال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بنیان هذا الجدار،فتراطن أهل الروم بینهم،فقالوا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هؤلاء صاحب دم، ان کان الا ذلک یعنونی،فمکثنا یومین ثم دعانا فاطلق عنا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3711678_581953129"/>
      <w:bookmarkStart w:id="255" w:name="_Toc93"/>
      <w:bookmarkEnd w:id="254"/>
      <w:r>
        <w:rPr>
          <w:rtl w:val="true"/>
        </w:rPr>
        <w:t>بیان</w:t>
      </w:r>
      <w:r>
        <w:rPr>
          <w:rtl w:val="true"/>
        </w:rPr>
        <w:t>:</w:t>
      </w:r>
      <w:bookmarkEnd w:id="2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الرطانة و یکسر الکلام بالاعجمیة،و رطن له راطنة کلمه بها، </w:t>
      </w:r>
    </w:p>
    <w:p>
      <w:pPr>
        <w:pStyle w:val="BookText"/>
        <w:rPr/>
      </w:pPr>
      <w:r>
        <w:rPr>
          <w:rFonts w:ascii="IRNazanin" w:hAnsi="IRNazanin" w:eastAsia="IRNazanin"/>
          <w:color w:val="111111"/>
          <w:sz w:val="28"/>
          <w:sz w:val="28"/>
          <w:szCs w:val="28"/>
          <w:rtl w:val="true"/>
          <w:lang w:bidi="fa-IR"/>
        </w:rPr>
        <w:t xml:space="preserve">و تراطنوا تکلموا بها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فی المجمع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قوله فی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الرطانة عند أهل المدینة الرومیة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الرطانة العجمیة فی الاصل،الا أن عند أهل المدینة 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فی التکلم بما عدا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تکلم بالرومیة أو بالعجمیة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و فی الاختصاص باسنادهما عن یاسر الخادم،قال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لابی الحسن علیه السّلام غلمان فی البیت سقلابیة </w:t>
      </w:r>
      <w:r>
        <w:rPr>
          <w:rStyle w:val="FootnoteAnchor"/>
          <w:rtl w:val="true"/>
        </w:rPr>
        <w:footnoteReference w:id="532"/>
      </w:r>
      <w:r>
        <w:rPr>
          <w:rFonts w:ascii="IRNazanin" w:hAnsi="IRNazanin" w:eastAsia="IRNazanin"/>
          <w:color w:val="111111"/>
          <w:sz w:val="28"/>
          <w:sz w:val="28"/>
          <w:szCs w:val="28"/>
          <w:rtl w:val="true"/>
          <w:lang w:bidi="fa-IR"/>
        </w:rPr>
        <w:t>و روم،و کان أبو الحسن قریبا منهم، فسمعهم باللیل یراطنون بالسقلابیة و الرومیة،و یقولون انا کنا نفتصد فی بلادنا فی سنة و لیس نفصدها هاهنا،فقال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وجه علیه السّلام الی بعض الاطباء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افصد لهذا عرق کذا،و لهذا عرق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یاسر لا تفتصد فافتصدت فورمت یدی فأحضرت،فقال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یاسر مالک؟فأخبرته،فقال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أنهک عن ذلک هلم یدک فمسح یده علیها فبرأ،قال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وضع و أوصانی أن لا أتعشی،فکنت بعد ذلک بکم شاء اللّه أغافل و أتعشی فیضرب علی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الصدوق أیضا فی کتاب العیون الا أن السقلبیة فیه بالصاد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56" w:name="pg5697_58458"/>
    </w:p>
    <w:p>
      <w:pPr>
        <w:pStyle w:val="Heading5"/>
        <w:numPr>
          <w:ilvl w:val="4"/>
          <w:numId w:val="1"/>
        </w:numPr>
        <w:rPr/>
      </w:pPr>
      <w:bookmarkStart w:id="257" w:name="__RefHeading___Toc3711680_581953129"/>
      <w:bookmarkStart w:id="258" w:name="_Toc94"/>
      <w:bookmarkEnd w:id="256"/>
      <w:bookmarkEnd w:id="257"/>
      <w:r>
        <w:rPr>
          <w:rtl w:val="true"/>
        </w:rPr>
        <w:t>بیان</w:t>
      </w:r>
      <w:r>
        <w:rPr>
          <w:rtl w:val="true"/>
        </w:rPr>
        <w:t>:</w:t>
      </w:r>
      <w:bookmarkEnd w:id="258"/>
    </w:p>
    <w:p>
      <w:pPr>
        <w:pStyle w:val="BookText"/>
        <w:rPr/>
      </w:pPr>
      <w:r>
        <w:rPr>
          <w:rFonts w:ascii="IRNazanin" w:hAnsi="IRNazanin" w:eastAsia="IRNazanin"/>
          <w:color w:val="111111"/>
          <w:sz w:val="28"/>
          <w:sz w:val="28"/>
          <w:szCs w:val="28"/>
          <w:rtl w:val="true"/>
          <w:lang w:bidi="fa-IR"/>
        </w:rPr>
        <w:t>السقلابیة منسوب الی سقلب،و هو کما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و جیل من الناس و هو سقلبی و الجمع سقالبة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الصقالبة کما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جیل تتاخم بلادهم بلاد الخزر بین بلغر و قسطنطینیة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بالسین لغة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باسناده عن ابن أبی عمیر،عن رجاله،عن أبی عبد اللّه علیه السّلام،یرفع الحدیث الی الحسن بن علی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مدینتین احداهما بالمشرق، و الاخری بالمغرب،علیهما سوران من حدید،و علی کل مدینة ألف ألف مصراع من ذهب،و فیها سبعون ألف ألف لغة،یتکلم کل لغة بخلاف لغة صاحبه،و أنا أعرف جمیع اللغات و ما فیها و ما بینها و ما علیها حجة غیری و الحسین أخی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العیون فی باب معرفته علیه السّلام بجمیع اللغات،باسناده عن أبی الصلت الهروی،قال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الرضا علیه السّلام یکلم الناس بلغاتهم،و کان و اللّه أفصح الناس،و أعلمهم بکل لسان و لغة،فقلت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انی لا عجب من معرفتک بهذه اللغات علی اختلافها،قال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أنا حجة اللّه علی خلقه، و ما کان اللّه لیتخذ حجة علی قوم و هو لا یعرف لغاتهم،أو ما بلغک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اوتینا فصل الخطاب،فهل فصل الخطاب الا معرفة اللغات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فیه باسناده عن أبی هاشم داود بن القاسم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أتغدی مع أبی الحسن علیه السّلام،فیدعو بعض غلمانه بالصقلبیة و الفارسیة،و ربما بعثت غلامی هذا بشیء من الفارسیة فیعلمه،و ربما کان ینقلق الکلام علی غلمانه بالفارسیة فیفتح هو علی غلامه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الکافی فی باب أن الائمة علیهم السّلام عندهم جمیع الکتب التی نزلت من عند اللّه عز و جل،بأسناده عن 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باب أبی عبد اللّه علیه السّلام و نحن نرید الاذن علیه،فسمعناه یتکلم بکلام لیس بالعربیة،فتوهمنا أنه بالسریانیة،ثم بکی فبکینا لبکائه،ثم خرج إلینا الغلام،فأذن لنا فدخلنا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أتیناک نرید الاذن علیک،فسمعناک تتکلم بکلام لیس بالعربیة، فتوهمنا أنه السریانیة ثم بکیت فبکینا لبکائک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ذکرت الیاس النبی علیه السّلام،و کان من عباد أنبیاء بنی اسرائیل، فقلت کما یقول فی سجوده،ثم اندفع </w:t>
      </w:r>
      <w:r>
        <w:rPr>
          <w:rStyle w:val="FootnoteAnchor"/>
          <w:rtl w:val="true"/>
        </w:rPr>
        <w:footnoteReference w:id="540"/>
      </w:r>
      <w:r>
        <w:rPr>
          <w:rFonts w:ascii="IRNazanin" w:hAnsi="IRNazanin" w:eastAsia="IRNazanin"/>
          <w:color w:val="111111"/>
          <w:sz w:val="28"/>
          <w:sz w:val="28"/>
          <w:szCs w:val="28"/>
          <w:rtl w:val="true"/>
          <w:lang w:bidi="fa-IR"/>
        </w:rPr>
        <w:t xml:space="preserve">فیه بالسریانیة،فلا و اللّه ما رأینا قسا </w:t>
      </w:r>
      <w:r>
        <w:rPr>
          <w:rStyle w:val="FootnoteAnchor"/>
          <w:rtl w:val="true"/>
        </w:rPr>
        <w:footnoteReference w:id="541"/>
      </w:r>
      <w:r>
        <w:rPr>
          <w:rFonts w:ascii="IRNazanin" w:hAnsi="IRNazanin" w:eastAsia="IRNazanin"/>
          <w:color w:val="111111"/>
          <w:sz w:val="28"/>
          <w:sz w:val="28"/>
          <w:szCs w:val="28"/>
          <w:rtl w:val="true"/>
          <w:lang w:bidi="fa-IR"/>
        </w:rPr>
        <w:t>و لا جاثلیقا أفصح لهجة منه به،ثم فسره لنا بالعربیة،فقال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یقول فی سجوده أتراک معذبی بالنار و قد أظمأت لک هواجری </w:t>
      </w:r>
      <w:r>
        <w:rPr>
          <w:rStyle w:val="FootnoteAnchor"/>
          <w:rtl w:val="true"/>
        </w:rPr>
        <w:footnoteReference w:id="542"/>
      </w:r>
      <w:r>
        <w:rPr>
          <w:rFonts w:ascii="IRNazanin" w:hAnsi="IRNazanin" w:eastAsia="IRNazanin"/>
          <w:color w:val="111111"/>
          <w:sz w:val="28"/>
          <w:sz w:val="28"/>
          <w:szCs w:val="28"/>
          <w:rtl w:val="true"/>
          <w:lang w:bidi="fa-IR"/>
        </w:rPr>
        <w:t>،أتراک معذبی و قد عفرت لک فی التراب وجهی،أتراک معذبی و قد اجتنبت لک المعاصی،أتراک معذبی و قد أسهرت لک لیلی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أرفع رأسک فانی غیر معذبک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لا أعذبک ثم عذبتنی ما ذا؟أ لست عبدک و أنت 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 اللّه إلیه أن ارفع </w:t>
      </w:r>
    </w:p>
    <w:p>
      <w:pPr>
        <w:pStyle w:val="BookText"/>
        <w:rPr/>
      </w:pPr>
      <w:r>
        <w:rPr>
          <w:rFonts w:ascii="IRNazanin" w:hAnsi="IRNazanin" w:eastAsia="IRNazanin"/>
          <w:color w:val="111111"/>
          <w:sz w:val="28"/>
          <w:sz w:val="28"/>
          <w:szCs w:val="28"/>
          <w:rtl w:val="true"/>
          <w:lang w:bidi="fa-IR"/>
        </w:rPr>
        <w:t xml:space="preserve">رأسک،فانی غیر معذبک،انی اذا وعدت وعدا وفیت به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البصائر فی باب الائمة علیهم السّلام أنهم یقرءون الکتب التی نزلت علی الأنبیاء،باسناده عن موسی النمیری،قال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الی باب أبی جعفر علیه السّلام لاستأذن علیه،فسمعنا صوتا حزینا یقرأ بالعبرانیة،فبکینا حیث سمعت </w:t>
      </w:r>
      <w:r>
        <w:rPr>
          <w:rStyle w:val="FootnoteAnchor"/>
          <w:rtl w:val="true"/>
        </w:rPr>
        <w:footnoteReference w:id="544"/>
      </w:r>
      <w:r>
        <w:rPr>
          <w:rFonts w:ascii="IRNazanin" w:hAnsi="IRNazanin" w:eastAsia="IRNazanin"/>
          <w:color w:val="111111"/>
          <w:sz w:val="28"/>
          <w:sz w:val="28"/>
          <w:szCs w:val="28"/>
          <w:rtl w:val="true"/>
          <w:lang w:bidi="fa-IR"/>
        </w:rPr>
        <w:t>الصوت و ظننا أنه بعث الی رجل من أهل الکتاب یستقرئه،فاذن لنا فدخلنا علیه فلم نر عنده أحدا،فقلت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سمعنا صوتا بالعبرانیة،فظننا أنک بعثت الی رجل من أهل الکتاب تستقرئه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ذکرت مناجاة الیا لربه،فبکیت من ذلک،قال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مناجاته جعلنی اللّه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یقول یا رب أتراک معذبی بعد طول قیامی لک أتراک معذبی بعد طول صلاتی لک،و جعل یعدد أعماله،فأوحی اللّه إلیه أنی لست أعذبک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یمنعک أن تقول لا بعد نعم و أنا عبدک و فی قبضتک،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 اللّه إلیه أنی اذا قلت قولا وفیت به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قرب الاسناد بعد النصف منه عن علی بن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الحسن علیه السّلام اذ دخل علیه ثلاثون مملوکا من الحبش قد اشتروهم له،فکلم غلاما منهم و کان من الحبش </w:t>
      </w:r>
      <w:r>
        <w:rPr>
          <w:rStyle w:val="FootnoteAnchor"/>
          <w:rtl w:val="true"/>
        </w:rPr>
        <w:footnoteReference w:id="546"/>
      </w:r>
      <w:r>
        <w:rPr>
          <w:rFonts w:ascii="IRNazanin" w:hAnsi="IRNazanin" w:eastAsia="IRNazanin"/>
          <w:color w:val="111111"/>
          <w:sz w:val="28"/>
          <w:sz w:val="28"/>
          <w:szCs w:val="28"/>
          <w:rtl w:val="true"/>
          <w:lang w:bidi="fa-IR"/>
        </w:rPr>
        <w:t>جمیل،فکلمه بکلام ساعة حتی أتی بجمیع ما یرید و أعطاه درهما،فقال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أصحابک هؤلاء کل غلام منهم کل هلال ثلاثین درهما، ثم خرجوا فقلت جعلت فداک لقد رأیتک تکلم هذا الغلام بالحبشیة فما ذا أمرته؟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أمرته أن یستوصی بأصحابه خیرا،و یعطهم فی کل هلال ثلاثین درهما، </w:t>
      </w:r>
      <w:bookmarkStart w:id="259" w:name="pg5697_58461"/>
    </w:p>
    <w:p>
      <w:pPr>
        <w:pStyle w:val="BookText"/>
        <w:rPr/>
      </w:pPr>
      <w:bookmarkEnd w:id="259"/>
      <w:r>
        <w:rPr>
          <w:rFonts w:ascii="IRNazanin" w:hAnsi="IRNazanin" w:eastAsia="IRNazanin"/>
          <w:color w:val="111111"/>
          <w:sz w:val="28"/>
          <w:sz w:val="28"/>
          <w:szCs w:val="28"/>
          <w:rtl w:val="true"/>
          <w:lang w:bidi="fa-IR"/>
        </w:rPr>
        <w:t>و ذلک أنی لما نظرت إلیه علمت أنه عاقل من أبناء ملکهم،فأوصیته بجمیع ما احتاج إلیه،فقبل وصیتی و مع هذا غلام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عجبت من کلامی ایاه بالحبشیة لا تعجب،فما الذی خفی علیک من أمر الامامة أعجب و أکثر،و ما هذا لامر فی علمه إلا کطیر أخذ بمنقاره من البحر قطرة من ماء،أ فتری الذی أخذ بمنقاره نقص عن البحر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الامام بمنزلة البحر لا ینفد ما عنده،و عجائبه أکثر من ذلک،و الطیر حین أخذ من البحر قطرة بمنقاره لم ینقص من البحر شیئا،کذلک الامام لا ینقصه علمه شیئا و لا تنفد عجائبه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3711682_581953129"/>
      <w:bookmarkStart w:id="261" w:name="_Toc95"/>
      <w:bookmarkEnd w:id="260"/>
      <w:r>
        <w:rPr>
          <w:rtl w:val="true"/>
        </w:rPr>
        <w:t>الفصل السادس</w:t>
      </w:r>
      <w:r>
        <w:rPr>
          <w:rtl w:val="true"/>
        </w:rPr>
        <w:t xml:space="preserve">: </w:t>
      </w:r>
      <w:r>
        <w:rPr>
          <w:rtl w:val="true"/>
        </w:rPr>
        <w:t>فی نسب الامام</w:t>
      </w:r>
      <w:bookmarkEnd w:id="261"/>
    </w:p>
    <w:p>
      <w:pPr>
        <w:pStyle w:val="Heading3"/>
        <w:numPr>
          <w:ilvl w:val="2"/>
          <w:numId w:val="1"/>
        </w:numPr>
        <w:rPr/>
      </w:pPr>
      <w:bookmarkStart w:id="262" w:name="__RefHeading___Toc3711684_581953129"/>
      <w:bookmarkStart w:id="263" w:name="_Toc96"/>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فی نسب الامام</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3"/>
        <w:numPr>
          <w:ilvl w:val="2"/>
          <w:numId w:val="1"/>
        </w:numPr>
        <w:rPr/>
      </w:pPr>
      <w:bookmarkStart w:id="264" w:name="__RefHeading___Toc3711686_581953129"/>
      <w:bookmarkStart w:id="265" w:name="_Toc97"/>
      <w:bookmarkEnd w:id="264"/>
      <w:r>
        <w:rPr>
          <w:rtl w:val="true"/>
        </w:rPr>
        <w:t>المقصد الاول</w:t>
      </w:r>
      <w:r>
        <w:rPr>
          <w:rtl w:val="true"/>
        </w:rPr>
        <w:t xml:space="preserve">: </w:t>
      </w:r>
      <w:r>
        <w:rPr>
          <w:rtl w:val="true"/>
        </w:rPr>
        <w:t>ان یکون من قریش</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 للنضر بن کنانة،أو لاولاده،و الثانی هو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 الکسب و الجمع،و قد قرش یقرش،قال الفراء</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سمیت قریش،و هی قبیلة أبوهم النضر بن کنانة بن خزیمة بن مدرکة بن </w:t>
      </w:r>
    </w:p>
    <w:p>
      <w:pPr>
        <w:pStyle w:val="BookText"/>
        <w:rPr/>
      </w:pPr>
      <w:r>
        <w:rPr>
          <w:rFonts w:ascii="IRNazanin" w:hAnsi="IRNazanin" w:eastAsia="IRNazanin"/>
          <w:color w:val="111111"/>
          <w:sz w:val="28"/>
          <w:sz w:val="28"/>
          <w:szCs w:val="28"/>
          <w:rtl w:val="true"/>
          <w:lang w:bidi="fa-IR"/>
        </w:rPr>
        <w:t xml:space="preserve">الیاس بن مضر،فکل من کان من نسل النضر فهو قرشی،دون ولد کنانة و من فوقه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ولد النضر بن کنانة سموا بتصغیر القرش،و هو دابة عظیمة فی البحر تعبث بالسفن،و عن معاویة أنه سأل ابن عباس بم سمیت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بدابة فی البحر تأکل و لا تؤکل و تعلو و لا تعلی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هی التی تسکن فی البحر بها سمیت قریش قریشا</w:t>
      </w:r>
    </w:p>
    <w:p>
      <w:pPr>
        <w:pStyle w:val="BookText"/>
        <w:rPr/>
      </w:pPr>
      <w:r>
        <w:rPr>
          <w:rFonts w:ascii="IRNazanin" w:hAnsi="IRNazanin" w:eastAsia="IRNazanin"/>
          <w:color w:val="111111"/>
          <w:sz w:val="28"/>
          <w:sz w:val="28"/>
          <w:szCs w:val="28"/>
          <w:rtl w:val="true"/>
          <w:lang w:bidi="fa-IR"/>
        </w:rPr>
        <w:t>و التصغیر للتعظیم،و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القرش و هو الکسب،لانهم کانوا کسابین لتجاراتهم و ضربهم فی البلاد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قرشه یقرشه،و یقرشه قطعه و جمعه من هاهنا و هاهنا،و ضم بعضه الی بعض،و منه قریش لتجمعهم الی الحرم،أو لانهم کانوا یتقرشوا البیاعات </w:t>
      </w:r>
      <w:r>
        <w:rPr>
          <w:rStyle w:val="FootnoteAnchor"/>
          <w:rtl w:val="true"/>
        </w:rPr>
        <w:footnoteReference w:id="550"/>
      </w:r>
      <w:r>
        <w:rPr>
          <w:rFonts w:ascii="IRNazanin" w:hAnsi="IRNazanin" w:eastAsia="IRNazanin"/>
          <w:color w:val="111111"/>
          <w:sz w:val="28"/>
          <w:sz w:val="28"/>
          <w:szCs w:val="28"/>
          <w:rtl w:val="true"/>
          <w:lang w:bidi="fa-IR"/>
        </w:rPr>
        <w:t>فیشترونها،أو لان النضر بن کنانة اجتمع فی ثوبه یوما،فقالوا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تقرش أو لانه جاء الی قومه،فقالوا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جمل قریش شدید،أو لان قصیا کان یقال له القرشی، أو لانهم کانوا یفتشون الحاج فیسدون خلتها،أو سمیت بمصغر القرش،و هو دابة صغیرة تخافها دواب البحر کلها،أو سمیت بقریش بن مخلد بن غالب بن فهر، و کان صاحب غیرهم،فکانوا یقولون قدمت غیر قریش </w:t>
      </w:r>
      <w:r>
        <w:rPr>
          <w:rStyle w:val="FootnoteAnchor"/>
          <w:rtl w:val="true"/>
        </w:rPr>
        <w:footnoteReference w:id="5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یظهر منه کونه لقبا للنضر نفسه،و کونه لقبا لقصی،و هو والد عبد مناف و هما ضعیفان،و لا سیما الثانی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یشهد علی ما ذکرناه و یؤیده کثرة استعمال قریش علی أولاده،بحیث لم نجد استعماله فی النضر نفسه،فلاحظ الاخبار الآتیة و غیرها،و علی کل حال فالذی یدل علی أن الامام لا بدّ أن یکون من قریش </w:t>
      </w:r>
    </w:p>
    <w:p>
      <w:pPr>
        <w:pStyle w:val="BookText"/>
        <w:rPr/>
      </w:pPr>
      <w:r>
        <w:rPr>
          <w:rFonts w:ascii="IRNazanin" w:hAnsi="IRNazanin" w:eastAsia="IRNazanin"/>
          <w:color w:val="111111"/>
          <w:sz w:val="28"/>
          <w:sz w:val="28"/>
          <w:szCs w:val="28"/>
          <w:rtl w:val="true"/>
          <w:lang w:bidi="fa-IR"/>
        </w:rPr>
        <w:t>روایات من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کتاب الصحیح للبخاری فی باب مناقب قریش و فی باب الأمراء من قریش باسناده 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جبیر بن مطعم یحدث أنه بلغ معاویة و هو عنده فی وفد من قریش،أن عبد اللّه بن عمرو بن العاص یحدث أنه سیکون ملک من قحطان،فغضب معاویة فقام فأثنی علی اللّه بما هو أهله،ثم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بعد،فانه بلغنی أن رجالا منکم یتحدثون أحادیث لیست فی کتاب اللّه،و لا تؤثر عن رسول اللّه صلّی اللّه علیه و آله،فأولئک جهالکم و ایاکم و الامانی التی تضل أهلها، فانی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الامر فی قریش لا یعادیهم أحد إلا کبه اللّه علی وجهه ما أقاموا الدین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فیهما باسناده،عن ابن عمر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هذا الامر فی قریش ما بقی منهم اثنان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صحیح مسلم فی باب الناس تبع لقریش باسناده عن عاصم بن محمد،عن أبیه،قال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هذا الامر فی قریش ما بقی من الناس اثنان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عن أبی هریرة،قال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زهیر یبلغ به النبی صلّی اللّه علیه و آله و قال عمرو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تبع لقریش مسلمهم لمسلمهم و کافرهم لکافرهم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صحیح البخاری أیضا فی الباب المناقب باسناده عن الاعرج، عن أبی هریرة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تبع لقریش فی هذا الشأن،مسلمهم </w:t>
      </w:r>
    </w:p>
    <w:p>
      <w:pPr>
        <w:pStyle w:val="BookText"/>
        <w:rPr/>
      </w:pPr>
      <w:r>
        <w:rPr>
          <w:rFonts w:ascii="IRNazanin" w:hAnsi="IRNazanin" w:eastAsia="IRNazanin"/>
          <w:color w:val="111111"/>
          <w:sz w:val="28"/>
          <w:sz w:val="28"/>
          <w:szCs w:val="28"/>
          <w:rtl w:val="true"/>
          <w:lang w:bidi="fa-IR"/>
        </w:rPr>
        <w:t xml:space="preserve">لمسلمهم،و کافرهم تبع لکافرهم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کتاب المصابیح فی الفصل الاول من باب مناقب قریش،و ذکر القبائل عن أبی هریرة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 فی هذا الشأن مسلمهم لمسلمهم و کافرهم تبع لکافرهم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 فی الخیر و الشر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ان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الامر فی قریش ما بقی منهم اثنان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 فی قریش لا یعادیهم أحد إلا کبه اللّه علی وجهه ما أقاموا الدین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الصواعق فی الباب الثالث من الکتاب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النسائی و الصیائی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 و لهم علیکم حق،و لکم مثل 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أخرج الحاکم و البیهقی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فی قریش أبرارها أمراء أبرارها،و فجارها أمراء فجارها،و ان أمرت علیکم عبدا حبشیا مجدعا فاسمعوا له و أطیعوا،ما لم یخیر أحدکم بین اسلامه و ضرب عنقه،فان خیر بین اسلامه أی ترکه و ضرب عنقه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أخرج أحمد عن ابن مسعود ان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یا معشر قریش فانکم أهل هذا الامر ما لم تعصوا اللّه،فاذا عصیتموه بعث اللّه علیکم من یلحاکم کما یلحی هذا القضیب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266" w:name="pg5697_58465"/>
    </w:p>
    <w:p>
      <w:pPr>
        <w:pStyle w:val="Heading3"/>
        <w:numPr>
          <w:ilvl w:val="2"/>
          <w:numId w:val="1"/>
        </w:numPr>
        <w:rPr/>
      </w:pPr>
      <w:bookmarkStart w:id="267" w:name="__RefHeading___Toc3711688_581953129"/>
      <w:bookmarkStart w:id="268" w:name="_Toc98"/>
      <w:bookmarkEnd w:id="266"/>
      <w:bookmarkEnd w:id="267"/>
      <w:r>
        <w:rPr>
          <w:rtl w:val="true"/>
        </w:rPr>
        <w:t>المقصد الثانی</w:t>
      </w:r>
      <w:r>
        <w:rPr>
          <w:rtl w:val="true"/>
        </w:rPr>
        <w:t xml:space="preserve">: </w:t>
      </w:r>
      <w:r>
        <w:rPr>
          <w:rtl w:val="true"/>
        </w:rPr>
        <w:t>أن یکون من بنی هاشم</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 هذا المقصد أولا رسالة وقعت الی أبی الحسن علی بن عیسی بن أبی الفتح الاربلی صاحب کتاب کشف الغمة من عمرو بن بحر الجاحظ،قال فی أوائل الکتاب حیث یذکر فضل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رسالة وقعت الی من کلام أبی عثمان عمرو بن بحر جاحظ أذکرها مختصرا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حفظک اللّه ان اصول الخصومات معروفة،و أبوابها مشهورة، کالخصومة بین الشعوبة و العرب،و الکوفی و البصری،و العدنانی و القحطانی، و هذه الابواب الثلاثة أنقض للعقول السلیمة،و أفسد للاخلاق الحسنة من المنازعة فی القدر و التشبیه،و فی الوعد و الوعید،و فی الاسماء و الاحکام،و فی الآراء و تصحیح الاخبار،و أنقض للعقول تمییز الرجال و ترتیب الطبقات،و ذکر تقدیم علی و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فأولی الاشیاء بک القصد و ترک الهوی،فان الیهود نازعت النصاری فی المسیح فلج بهما القول حتی 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ابن یوسف النجار،و انه لغیر رشده،و انه صاحب نیرنج و خدع و مخاریق،و ناصب شرک و صیاد سمک، و صاحب شص و شبک،فما یبلغ من عقل صیاد و ربیب نجار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 النصاری أنه رب العالمین و خالق السماوات و الارضین،و آله الاولین و الآخرین،فلو وجدت الیهود أسوأ من ذلک القول لقالته فیه،و لو وجدت النصاری أرفع من ذلک القول لقالته فیه،و علی هذا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مفرط،و مبغض مفرط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الرأی کل الرأی أن لا یدعوک حب الصحابة الی بخس عترة الرسول صلّی اللّه علیه و آله حقوقهم و حظوظهم،فان عمر لما کتبوا الدواوین و قدموا ذکره،أنکر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بطرفی رسول اللّه صلّی اللّه علیه و آله،وضعوا آل الخطاب حیث وضعهم اللّه، قالوا فأنت أمیر المؤمنین،فأبی اللّه تقدیم بنی هاشم و تأخیر نفسه،فلم ینکر علیه منکر و صوبوا رأیه،وعد ذلک من مناقبه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ان اللّه لو أراد أن یسوی بین بنی هاشم و بین الناس لما أبانهم بسهم ذوی القربی،و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و اذا کان لقومه فی ذلک ما لیس لغیرهم فکل من کان أقرب کان أرفع،و لو سواهم بالناس لما حرم علیهم الصدقة،و ما هذا التحریم الا لاکرامهم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للعباس حیث طلب ولایة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أولئک غسالات خطایا الناس و أوزارهم،بل أولئک سقایة الحاج و الانفاق علی زوار اللّه،و لهذا کان رباه أول ربا وضع،و دم ابن ربیعة أول دم أهدر لانهما القدوة فی النفس و المال،و لهذا قال علی علیه السّلام علی منبر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 علیه السّلام کیف یقاس بقوم منهم رسول اللّه صلّی اللّه علیه و آله،و الاطیبان علی و فاطمة و السبطان الحسن و الحسین و الشهیدان اسد اللّه حمزة،و ذو الجناحین جعفر و سید الوادی عبد المطلب،و ساقی الحجیج العباس،و حلیم البطحاء و النجدة و الخیر فیهم و الانصار أنصارهم،و المهاجرین من هاجر إلیهم و معهم،و الصدیق من صدقهم و الفاروق من فرق بین الحق و الباطل فیهم،و الحواری حواریهم،و ذو الشهادتین لانه شهد لهم،و لا خیر الا فیهم و لهم و منهم و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علیه السّلام فیما أبان به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الخلیفتین أحدهما أکبر من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الی الارض و عترتی أهل بیتی نبأنی اللطیف الخبیر أنهما لن یفترقا حتی یردا علی الحوض و لو کانوا کغیرهم لما قال عمر حین طلب مصاهرته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الا سببی و نسبی</w:t>
      </w:r>
    </w:p>
    <w:p>
      <w:pPr>
        <w:pStyle w:val="BookText"/>
        <w:rPr/>
      </w:pPr>
      <w:r>
        <w:rPr>
          <w:rFonts w:ascii="IRNazanin" w:hAnsi="IRNazanin" w:eastAsia="IRNazanin"/>
          <w:color w:val="111111"/>
          <w:sz w:val="28"/>
          <w:sz w:val="28"/>
          <w:szCs w:val="28"/>
          <w:rtl w:val="true"/>
          <w:lang w:bidi="fa-IR"/>
        </w:rPr>
        <w:t xml:space="preserve">و أعلم أن الرجل قد ینازع فی تفضیل ماء دجلة علی ماء الفرات فان لم یتحفظ وجد فی قلبه علی شارب ماء دجلة رقة لم یکن یجدها </w:t>
      </w:r>
      <w:r>
        <w:rPr>
          <w:rStyle w:val="FootnoteAnchor"/>
          <w:rtl w:val="true"/>
        </w:rPr>
        <w:footnoteReference w:id="560"/>
      </w:r>
      <w:r>
        <w:rPr>
          <w:rFonts w:ascii="IRNazanin" w:hAnsi="IRNazanin" w:eastAsia="IRNazanin"/>
          <w:color w:val="111111"/>
          <w:sz w:val="28"/>
          <w:sz w:val="28"/>
          <w:szCs w:val="28"/>
          <w:rtl w:val="true"/>
          <w:lang w:bidi="fa-IR"/>
        </w:rPr>
        <w:t>و وجد فی قلبه غلظة علی شارب ماء الفرات لم یکن یجدها،فالحمد للّه الذی جعلنا لا نفرق بین أبناء نبینا و رسلنا،نحکم لجمیع المرسلین بالتصدیق و لجمیع السلف بالولایة،و نخص بنی هاشم بالمحبة و نعطی کل امرئ قسطه من المنزلة</w:t>
      </w:r>
    </w:p>
    <w:p>
      <w:pPr>
        <w:pStyle w:val="BookText"/>
        <w:rPr/>
      </w:pPr>
      <w:r>
        <w:rPr>
          <w:rFonts w:ascii="IRNazanin" w:hAnsi="IRNazanin" w:eastAsia="IRNazanin"/>
          <w:color w:val="111111"/>
          <w:sz w:val="28"/>
          <w:sz w:val="28"/>
          <w:szCs w:val="28"/>
          <w:rtl w:val="true"/>
          <w:lang w:bidi="fa-IR"/>
        </w:rPr>
        <w:t>فأما علی بن ابی طالب علیه السّلام،فلو أفردنا لایامه الشریفة و مقاماته الکریمة و مناقبه السنیة کلاما لافینا فی ذلک الطوامیر الطوال،العرق صحیح،و المنشأ کریم، و الشأن عظیم،و العمل جسیم و العلم کثیر،و البیان عجیب،و اللسان خطیب، و الصدر رحیب فأخلاقه وفق أعراقه و حدیثه یشهد لقدیمه،و لیس التدبیر فی وصف مثله الا ذکر جمل قدره،و استقصاء جمیع حقه فاذا کان کتابنا لا یحتمل تفسیر جمیع أمره،ففی هذه الجملة بلاغ لمن أراد معرفة فضله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الحسن و الحسین علیهما السّلام فمثلهما مثل الشمس و القمر،فمن أعطی ما فی الشمس و القمر من المنافع العامة و النعم الشاملة،و لو لم یکونا ابنی علی من فاطمة علیهما السّلام و رفعت من وهمک کل رداءة و کل سبب توجبه القرابة لکنت لا تقرن بهما أحدا من أولاد المهاجرین و الصحابة،الا أراک فیهما الانصاف من تصدیق قول </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سادات </w:t>
      </w:r>
      <w:r>
        <w:rPr>
          <w:rStyle w:val="FootnoteAnchor"/>
          <w:rtl w:val="true"/>
        </w:rPr>
        <w:footnoteReference w:id="561"/>
      </w:r>
      <w:r>
        <w:rPr>
          <w:rFonts w:ascii="IRNazanin" w:hAnsi="IRNazanin" w:eastAsia="IRNazanin"/>
          <w:color w:val="111111"/>
          <w:sz w:val="28"/>
          <w:sz w:val="28"/>
          <w:szCs w:val="28"/>
          <w:rtl w:val="true"/>
          <w:lang w:bidi="fa-IR"/>
        </w:rPr>
        <w:t>شباب أهل الجنة و جمیع من هما سادته سادة، و الجنة لا تدخل الا بالصدق و الصبر،و الا بالحلم و العلم،و الا بالطهارة و الزهد،و الا بالعبادة و الطاعة الکثیرة و الاعمال الشریفة،و الاجتهاد و الاثرة و الاخلاص فی النیة،فدل علی أن حظهما فی الاعمال المرضیة و المذاهب الزکیة فوق کل ذی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الحنفیة،فقد أقر الصادر و الوارد و الحاضر و البادی،أنه کان واحد دهره و رجل عصره،و کان أعز </w:t>
      </w:r>
      <w:r>
        <w:rPr>
          <w:rStyle w:val="FootnoteAnchor"/>
          <w:rtl w:val="true"/>
        </w:rPr>
        <w:footnoteReference w:id="562"/>
      </w:r>
      <w:r>
        <w:rPr>
          <w:rFonts w:ascii="IRNazanin" w:hAnsi="IRNazanin" w:eastAsia="IRNazanin"/>
          <w:color w:val="111111"/>
          <w:sz w:val="28"/>
          <w:sz w:val="28"/>
          <w:szCs w:val="28"/>
          <w:rtl w:val="true"/>
          <w:lang w:bidi="fa-IR"/>
        </w:rPr>
        <w:t>الناس تماما و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علیه السّلام فالناس علی اختلاف مذاهبهم مجمعون علیه لا یمتری أحد فی تدبیره و لا یشک أحد فی تقدیمه،و کان أهل الحجاز یقولون لم نر ثلاثة فی دهر یرجعون الی أب قریب کلهم یسمی علیا،و کلهم یصلح للخلافة،لتکامل خصال الخیر فیهم،یعنون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علیهم السّلام،و علی بن عبد اللّه بن جعفر،و علی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عزونا بکتابنا هذا ترتیبهم،لذکرنا رجال أولاد علی علیه السّلام لصلبه،و ولد الحسین و علی بن الحسین علیهم السّلام،و محمد بن عبد اللّه بن جعفر و محمد بن علی بن عبد اللّه بن العباس،الا أنا ذکرنا جملة من القول، فاقتصرنا من الکثیر علی القلیل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النجدة،فقد علم أصحاب الاخبار و حمال الآثار أنهم لم یسمعوا بمثل نجدة علی بن أبی طالب علیه السّلام 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بصبر جعفر الطیار رضوان اللّه علیه،و لیس فی الارض قوم أثبت جنانا،و لا أکثر مقتولا تحت ظلال السیوف و لا أجدر أن یقاتلوا،و قد فرت الاخیار،و ذهبت الصنائع و خام ذو البصیرة، و جاد أهل النجدة من رجالات بنی هاشم و هم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p>
    <w:p>
      <w:pPr>
        <w:pStyle w:val="BookText"/>
        <w:rPr/>
      </w:pPr>
      <w:r>
        <w:rPr>
          <w:rFonts w:ascii="IRNazanin" w:hAnsi="IRNazanin" w:eastAsia="IRNazanin"/>
          <w:color w:val="111111"/>
          <w:sz w:val="28"/>
          <w:sz w:val="28"/>
          <w:szCs w:val="28"/>
          <w:rtl w:val="true"/>
          <w:lang w:bidi="fa-IR"/>
        </w:rPr>
        <w:t>و خام الکمی و طاح اللواء و لا تأکل الحرب الاسمینا</w:t>
      </w:r>
    </w:p>
    <w:p>
      <w:pPr>
        <w:pStyle w:val="BookText"/>
        <w:rPr/>
      </w:pPr>
      <w:r>
        <w:rPr>
          <w:rFonts w:ascii="IRNazanin" w:hAnsi="IRNazanin" w:eastAsia="IRNazanin"/>
          <w:color w:val="111111"/>
          <w:sz w:val="28"/>
          <w:sz w:val="28"/>
          <w:szCs w:val="28"/>
          <w:rtl w:val="true"/>
          <w:lang w:bidi="fa-IR"/>
        </w:rPr>
        <w:t>و کذلک قال دغفل حین 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أنجاد أمجاد ذوو ألسنة حداد و کذلک قال علی علیه السّلام حین سئل عن بنی هاشم و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أنجد و أمجد و أجود،و هم أنکر و أمکر و أغدر 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أطعم للطعام و أضرب للهام،و قد عرفت جفاء المکیین و طیش المدنیین و اعراق بنی هاشم مکیة و مناسبهم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لیس فی الارض أحسن أخلاقا،و لا أطهر بشرا،و لا أدوم دماثة </w:t>
      </w:r>
      <w:r>
        <w:rPr>
          <w:rStyle w:val="FootnoteAnchor"/>
          <w:rtl w:val="true"/>
        </w:rPr>
        <w:footnoteReference w:id="563"/>
      </w:r>
      <w:r>
        <w:rPr>
          <w:rFonts w:ascii="IRNazanin" w:hAnsi="IRNazanin" w:eastAsia="IRNazanin"/>
          <w:color w:val="111111"/>
          <w:sz w:val="28"/>
          <w:sz w:val="28"/>
          <w:szCs w:val="28"/>
          <w:rtl w:val="true"/>
          <w:lang w:bidi="fa-IR"/>
        </w:rPr>
        <w:t>و لا ألین عریکة،و لا أطیب عشیرة،و لا أبعد من کبر منهم،و الحدة لا یکاد یعدمها الحجازی و التهامی،الا أن حلیمهم لا یشق غباره،و ذلک فی الخاص و الجمهور علی خلاف ذلک،حتی تصیر الی بنی هاشم فالحلم فی جمهورهم و ذلک یوجد فی الناس کافة،و لکنا نضمن أنهم أتم الناس فضلا و أقلهم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الخلق فی البخیل أسرع،و فی الذلیل أوجد،و فیهم مع فرط جودهم و ظهور عزهم من البشر الحسن و الاحتمال و کرم التفاضل ما لا یوجد مع البخیل الموسر و الذلیل المکثر،اللذین یجعلان البشر وقایة دون المال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الارض خصلة تدعو الی الطغیان و التهاون بالامور و تفسد العقول و تورث السکر،إلا و هی تعتریهم و تعرض لهم دون غیرهم اذ قد جمعوا من الشرف العالی،و الغرس الکریم و العز و المنعة مع ابقاء الناس علیهم و الهیبة لهم،و هم فی کل أوقاتهم و جمیع أعصارهم،فوق کل من هم علی مثل میلادهم،فی الهیئة الحسنة،و المروة الظاهرة،و الاخلاق المرضیة و قد عرف الحدث العزیز من فتیانهم و ذوو الغرامة من شبابهم </w:t>
      </w:r>
      <w:r>
        <w:rPr>
          <w:rStyle w:val="FootnoteAnchor"/>
          <w:rtl w:val="true"/>
        </w:rPr>
        <w:footnoteReference w:id="564"/>
      </w:r>
      <w:r>
        <w:rPr>
          <w:rFonts w:ascii="IRNazanin" w:hAnsi="IRNazanin" w:eastAsia="IRNazanin"/>
          <w:color w:val="111111"/>
          <w:sz w:val="28"/>
          <w:sz w:val="28"/>
          <w:szCs w:val="28"/>
          <w:rtl w:val="true"/>
          <w:lang w:bidi="fa-IR"/>
        </w:rPr>
        <w:t xml:space="preserve">،انه ان افتری لم یفتر علیه،و ان ضرب لم </w:t>
      </w:r>
    </w:p>
    <w:p>
      <w:pPr>
        <w:pStyle w:val="BookText"/>
        <w:rPr/>
      </w:pPr>
      <w:r>
        <w:rPr>
          <w:rFonts w:ascii="IRNazanin" w:hAnsi="IRNazanin" w:eastAsia="IRNazanin"/>
          <w:color w:val="111111"/>
          <w:sz w:val="28"/>
          <w:sz w:val="28"/>
          <w:szCs w:val="28"/>
          <w:rtl w:val="true"/>
          <w:lang w:bidi="fa-IR"/>
        </w:rPr>
        <w:t xml:space="preserve">یضرب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تجده الأقوی الشهوة،بعید الهمة،کثیر المعرفة،مع خفة ذات الید و تعذر الامور،ثم لا تجد عند أفسدهم شیئا من المنکر الا رأیت فی غیره من الناس أکثر منه،من مشایخ القبائل و جمهور العشائر،و اذا کان فاضلهم فوق کل فاضل و ناقصهم أنقص نقصانا من کل ناقص،فأی دلیل أدل،و أی برهان أوضح مما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علمت أن الرجل منهم ینعت بالتعظیم،و الروایة فی دخول الجنة بغیر حساب و یتأول القرآن له،و یزاد فی طعمه بکل حیلة و ینقص من خوفه و یحتج له بان النار لا تمسه،و انه لیشفع فی مثل ربیعة و مضر،و أنت تجد لهم مع ذلک العدد الکثیر من الصوام و المصلین و التالین الذین لا یجاریهم </w:t>
      </w:r>
      <w:r>
        <w:rPr>
          <w:rStyle w:val="FootnoteAnchor"/>
          <w:rtl w:val="true"/>
        </w:rPr>
        <w:footnoteReference w:id="566"/>
      </w:r>
      <w:r>
        <w:rPr>
          <w:rFonts w:ascii="IRNazanin" w:hAnsi="IRNazanin" w:eastAsia="IRNazanin"/>
          <w:color w:val="111111"/>
          <w:sz w:val="28"/>
          <w:sz w:val="28"/>
          <w:szCs w:val="28"/>
          <w:rtl w:val="true"/>
          <w:lang w:bidi="fa-IR"/>
        </w:rPr>
        <w:t>أحد و لا یقاربهم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أنهم لم یمتحنوا بهذه المحن و لم تحملوا هذه البلوی الا لما قدموا من الغرائم التامة و الادوات الممکنة و لم یکن اللّه لیزیدهم فی المحنة إلا وهم یزدادون علی شدة المحن خبرا و علی التکشف تهذیبا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اخری مما لعلی ابن أبی طالب علیه السّلام خاصة الأب عبد المطلب بن هاشم و الام فاطمة بنت أسد بن هاشم،و الزوجة فاطمة بنت محمد رسول اللّه صلّی اللّه علیه و آله،و الولد الحسن و الحسین سید اشباب أهل الجنة و الاخ جعفر الطیار فی الجنة،و العم العباس و حمزة سید الشهداء فی الجنة،و العمة صفیة بنت عبد المطلب،و ابن العم رسول اللّه صلّی اللّه علیه و آله،و أول هاشمی بین هاشمیین کان فی الارض ولد أبی طالب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الاعمال التی یستحق بها الخیر أربعة التقدم فی الاسلام،و الذب عن رسول اللّه صلّی اللّه علیه و آله و سلم و عن الدین،و الفقه فی الحلال و الحرام،و الزهد فی الدنیا، </w:t>
      </w:r>
    </w:p>
    <w:p>
      <w:pPr>
        <w:pStyle w:val="BookText"/>
        <w:rPr/>
      </w:pPr>
      <w:r>
        <w:rPr>
          <w:rFonts w:ascii="IRNazanin" w:hAnsi="IRNazanin" w:eastAsia="IRNazanin"/>
          <w:color w:val="111111"/>
          <w:sz w:val="28"/>
          <w:sz w:val="28"/>
          <w:szCs w:val="28"/>
          <w:rtl w:val="true"/>
          <w:lang w:bidi="fa-IR"/>
        </w:rPr>
        <w:t>و هی مجتمعة فی علی بن أبی طالب متفرقة فی الصحابة و فی علی علیه السّلام یقول أسد بن رقیم یحرض علیه قریشا و انه قد بلغ منهم علی حداثة سنه ما لم یبلغه ذوو الاسنان، و ذکر أبیاتا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الجود،فلیس علی ظهرها جواد جاهلی و لا اسلامی و لا عربی عجمی الا وجوده یکاد یصیر بخلا اذا ذکر جود علی بن أبی طالب علیه السّلام و عبد اللّه بن جعفر،و عبد اللّه بن عباس و المذکورون بالجود منهم کثیر لکنا اقتصرنا ثم لیس فی الارض قوم أنطق خطیبا،و لا أکثر بلیغا من غیر تکلف و لا تکسب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یضم الی جملة من القول فی فضل علی بن أبی طالب علیه السّلام أنه أطاع اللّه قبلهم و معهم و بعدهم،و امتحن بما لم یمتحن به ذو عزم،و ابتلی بما لم یبتل به ذو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جملة القول فی ولد علی علیه السّلام فان الناس لا یعظمون أحدا من الناس الا بعد أن یصیبوا منهم و ینالوا من فضلهم و الا بعد أن یظهر قدرتهم،و هم معظمون قبل الاختیار و هم بذلک واثقون و انه لهم موفون،فلولا أن هناک سرا کریما وخیما عجیبا،و فضلا مبینا و عرقا نامیا،لاکتفوا بذلک التعظیم،و لم یعانوا تلک التکالیف الشداد و المحن الغلاظ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المنطق و الخطب فقد علم الناس کیف کان علی بن أبی طالب علیه السّلام عند التفکیر و التحبیر و عند الارتجال و البدأة و عند الاطناب و الایجاز فی وقتیهما، و کیف کان کلامه قاعدا و قائما،و فی الجماعات و منفردا مع الخبرة بالاحکام و العلم بالحلال و الحرام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عبد اللّه بن عباس رضوان اللّه علیه الذی کان یقال له الحبر و البحر، و مثل عمر بن الخطاب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 یا غواص و شنشنة أعرفها من أخزم،قلب عقول </w:t>
      </w:r>
    </w:p>
    <w:p>
      <w:pPr>
        <w:pStyle w:val="BookText"/>
        <w:rPr/>
      </w:pPr>
      <w:r>
        <w:rPr>
          <w:rFonts w:ascii="IRNazanin" w:hAnsi="IRNazanin" w:eastAsia="IRNazanin"/>
          <w:color w:val="111111"/>
          <w:sz w:val="28"/>
          <w:sz w:val="28"/>
          <w:szCs w:val="28"/>
          <w:rtl w:val="true"/>
          <w:lang w:bidi="fa-IR"/>
        </w:rPr>
        <w:t>و لسان قئول،و لو لم یکن لجماعتهم إلا لسان زید بن علی بن الحسین و عبد اللّه ابن معاویة بن جعفر،لقرعوا بها جمیع البلغاء و علوا بهما علی جمیع الخطباء 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أجواد أمجاد و ألسنة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ألقیت ألیک جملة من ذکر آل الرسول،یستدل بالقلیل منها عن الکثیر، و بالبعض علی الکل،و البغیة فی ذکرهم أنک متی عرفت منازلهم و منازل طاعاتهم،و مراتب أعمالهم،و اقدار أفعالهم،و شدة محنتهم،و أضفت ذلک الی حق القرابة کان أدنی ما یجب علینا و علیک الاحتجاج لهم،و جعلت بدل التوقف فی أمرهم الرد علی من أضاف إلیهم ما لا یلیق بهم،و قد تقدم من قولنا فیهم متفرقا و مجملا ما أغنی عن الاستقصاء فی هذا الکتاب،ثم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الرسالة و هی بخط عبد اللّه ابن الحسن الطبری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یوما،و عنده نفر من الناس،فجری ذکر الشعر،فقال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أشعر العرب؟فقالوا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و فلان،فطلع عبد اللّه بن عباس،فسلم و جلس،فقال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الخبیر من أشعر الناس یا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أبی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فأنشدنی ما تستجیده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أنه مدح قوما من غطفان یقال لهم بنو سنان،فقال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 قوم بأولهم أو مجدهم قعدوا</w:t>
      </w:r>
    </w:p>
    <w:p>
      <w:pPr>
        <w:pStyle w:val="BookText"/>
        <w:rPr/>
      </w:pPr>
      <w:r>
        <w:rPr>
          <w:rFonts w:ascii="IRNazanin" w:hAnsi="IRNazanin" w:eastAsia="IRNazanin"/>
          <w:color w:val="111111"/>
          <w:sz w:val="28"/>
          <w:sz w:val="28"/>
          <w:szCs w:val="28"/>
          <w:rtl w:val="true"/>
          <w:lang w:bidi="fa-IR"/>
        </w:rPr>
        <w:t>قوم سنان أبوهم حین تنسبهم طابوا و طاب من الاولاد ما ولدوا</w:t>
      </w:r>
    </w:p>
    <w:p>
      <w:pPr>
        <w:pStyle w:val="BookText"/>
        <w:rPr/>
      </w:pPr>
      <w:r>
        <w:rPr>
          <w:rFonts w:ascii="IRNazanin" w:hAnsi="IRNazanin" w:eastAsia="IRNazanin"/>
          <w:color w:val="111111"/>
          <w:sz w:val="28"/>
          <w:sz w:val="28"/>
          <w:szCs w:val="28"/>
          <w:rtl w:val="true"/>
          <w:lang w:bidi="fa-IR"/>
        </w:rPr>
        <w:t>انس اذا أمنوا جن اذا فزعوا مرزءون بهالیل اذا جهدوا</w:t>
      </w:r>
    </w:p>
    <w:p>
      <w:pPr>
        <w:pStyle w:val="BookText"/>
        <w:rPr/>
      </w:pPr>
      <w:r>
        <w:rPr>
          <w:rFonts w:ascii="IRNazanin" w:hAnsi="IRNazanin" w:eastAsia="IRNazanin"/>
          <w:color w:val="111111"/>
          <w:sz w:val="28"/>
          <w:sz w:val="28"/>
          <w:szCs w:val="28"/>
          <w:rtl w:val="true"/>
          <w:lang w:bidi="fa-IR"/>
        </w:rPr>
        <w:t>محسدون علی ما کان من نعم لا ینزع اللّه منهم ماله حسدوا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 اللّه لقد أحسن و لا أری هذا المدح یصلح الا لهذا البیت </w:t>
      </w:r>
    </w:p>
    <w:p>
      <w:pPr>
        <w:pStyle w:val="BookText"/>
        <w:rPr/>
      </w:pPr>
      <w:r>
        <w:rPr>
          <w:rFonts w:ascii="IRNazanin" w:hAnsi="IRNazanin" w:eastAsia="IRNazanin"/>
          <w:color w:val="111111"/>
          <w:sz w:val="28"/>
          <w:sz w:val="28"/>
          <w:szCs w:val="28"/>
          <w:rtl w:val="true"/>
          <w:lang w:bidi="fa-IR"/>
        </w:rPr>
        <w:t>من هاشم،لقرابتهم من رسول اللّه صلّی اللّه علیه و آله،فقال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 یا أمیر المؤمنین فلم تزل موفقا،قال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 تدری ما منع الناس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قریش أن یجتمع لکم النبوة و الخلافة فیجخفوا الناس جخفا،فنظرت قریش لانفسها فاختارت و وفقت فأصابت،فقال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یمیط أمیر المؤمنین عنی غضبه فیسمع،قال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قریشا 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تعالی قال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کنا نجخف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جخفنا بالخلافة لجخفنا بالقرابة،و لکن أخلاقنا مشتقة من خلق رسول اللّه صلّی اللّه علیه و آله 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 جَناحَکَ لِمَنِ اتَّبَعَکَ مِنَ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قولک ان قریشا اختارت،فاللّه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یا أمیر المؤمنین ان اللّه اختار من خلقه لذلک من اختار،فلو نظرت قریش من حیث نظر أنه لها لوفقت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رسلک یا ابن عباس أبت قلوبکم یا بنی هاشم الا غشا فی قریش لا یزول،و حقدا علیها لا یحول،فقال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یا أمیر المؤمنین لا تنسب قلوب بنی هاشم الی الغش،فان قلوبهم من قلب رسول اللّه صلّی اللّه علیه و آله الذی طهره اللّه و زکاه،و هم أهل البیت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 حقدا فکیف لا یحقد من غصب شیئه و یراه فی ید 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عبد اللّه،فقد بلغنی عنک کلام أکره أن اخبرک،فتزول منزلتک عندی،قال و ما هو أخبرنی به،فان یک باطلا فمثلی أماط الباطل عن نفسه،و ان یک حقا فان منزلتک عندی لا تزول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أنک لا تزال تقول أخذ هذا الامر منا </w:t>
      </w:r>
    </w:p>
    <w:p>
      <w:pPr>
        <w:pStyle w:val="BookText"/>
        <w:rPr/>
      </w:pPr>
      <w:r>
        <w:rPr>
          <w:rFonts w:ascii="IRNazanin" w:hAnsi="IRNazanin" w:eastAsia="IRNazanin"/>
          <w:color w:val="111111"/>
          <w:sz w:val="28"/>
          <w:sz w:val="28"/>
          <w:szCs w:val="28"/>
          <w:rtl w:val="true"/>
          <w:lang w:bidi="fa-IR"/>
        </w:rPr>
        <w:t>حسدا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یا أمیر المؤمنین حسدا،فقد حسد ابلیس آدم فأخرجه من الجنة،فنحن بنو آدم المحسود،و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فأمیر المؤمنین یعلم صاحب الحق من هو،ثم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لم تحتج العرب علی العجم بحق رسول اللّه صلّی اللّه علیه و آله،و احتجت قریش علی سائر العرب بحق رسول اللّه صلّی اللّه علیه و آله فنحن أحق برسول اللّه صلّی اللّه علیه و آله من سائر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الآن،فارجع الی منزلک،فقام فلما ولی هتف به عمر أیها المنصرف ان علی ما کان منک لراع حقک،فالتفت ابن عباس،فقال ان لی علیک و علی کل المسلمین حقا برسول اللّه صلّی اللّه علیه و آله،فمن حفظه فحفظ نفسه حفظ و من اضاعه فحق نفسه أضاع،ثم مضی،فقال عمر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واها لابن عباس ما رأیته لاحی أحدا قط إلا خصمه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نهج البلاغة فی خطبة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رسله بما خصهم به فی وحیه،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الائمة من قریش،غرسوا فی هذا البطن من هاشم،لا تصلح الامامة علی سواهم،و لا تصلح الولاة من غیرهم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انک شرحت هذا الکتاب علی قواعد المعتزلة و اصولهم،فما قولک فی هذا الکلام،و هو تصریح بان الامامة لا یصلح من قریش الا فی بنی هاشم،و لیس ذلک بمذهب للمعتزلة لا متقدمیهم و لا متأخریهم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 مشکل ولی فیه نظر،و ان صح ان علیا علیه السّلام قاله،قلت کما قاله،لانه ثبت عندی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الحق و ان الحق یدور معه حیثما دار،ثم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یتأول و ینطبق علی مذهب المعتزلة،فیحمل علی </w:t>
      </w:r>
      <w:bookmarkStart w:id="269" w:name="pg5697_58475"/>
    </w:p>
    <w:p>
      <w:pPr>
        <w:pStyle w:val="BookText"/>
        <w:rPr/>
      </w:pPr>
      <w:bookmarkEnd w:id="269"/>
      <w:r>
        <w:rPr>
          <w:rFonts w:ascii="IRNazanin" w:hAnsi="IRNazanin" w:eastAsia="IRNazanin"/>
          <w:color w:val="111111"/>
          <w:sz w:val="28"/>
          <w:sz w:val="28"/>
          <w:szCs w:val="28"/>
          <w:rtl w:val="true"/>
          <w:lang w:bidi="fa-IR"/>
        </w:rPr>
        <w:t>أن المراد به کمال الامامة کما حمل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نفی الکمال لا علی نفی الصحة </w:t>
      </w:r>
      <w:r>
        <w:rPr>
          <w:rStyle w:val="FootnoteAnchor"/>
          <w:rtl w:val="true"/>
        </w:rPr>
        <w:footnoteReference w:id="5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هذا التأویل ظاهر لا یخفی علیک،ثم انه سیأتی إن شاء اللّه تعالی أن هذه الخطبة و سائر الخطب منه علیه السّلام صریحة فی مراده،و قوله ان صح ینافی ما تسلمه فی مواضع من شرحه کون نهج البلاغة صحیح النسبة 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الصواعق فی المقصد الرابع فی بیان آیة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عمر من طرق أنه قال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نزور الحسن و الحسین بنی علی رضی اللّه عنهما،فتبطأ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عبادة بنی هاشم فریضة و زیارتهم نافلة، و أخرج الخطیب مرفوعا یقوم الرجل للرجل الا بنی هاشم،فانهم لا یقومون لاحد</w:t>
      </w:r>
      <w:r>
        <w:rPr>
          <w:rFonts w:eastAsia="IRNazanin" w:cs="IRNazanin"/>
          <w:color w:val="111111"/>
          <w:sz w:val="28"/>
          <w:szCs w:val="28"/>
          <w:rtl w:val="true"/>
          <w:lang w:bidi="fa-IR"/>
        </w:rPr>
        <w:t>.</w:t>
      </w:r>
    </w:p>
    <w:p>
      <w:pPr>
        <w:pStyle w:val="Heading3"/>
        <w:numPr>
          <w:ilvl w:val="2"/>
          <w:numId w:val="1"/>
        </w:numPr>
        <w:rPr/>
      </w:pPr>
      <w:bookmarkStart w:id="270" w:name="__RefHeading___Toc3711690_581953129"/>
      <w:bookmarkStart w:id="271" w:name="_Toc99"/>
      <w:bookmarkEnd w:id="270"/>
      <w:r>
        <w:rPr>
          <w:rtl w:val="true"/>
        </w:rPr>
        <w:t>المقصد الثالث</w:t>
      </w:r>
      <w:r>
        <w:rPr>
          <w:rtl w:val="true"/>
        </w:rPr>
        <w:t xml:space="preserve">: </w:t>
      </w:r>
      <w:r>
        <w:rPr>
          <w:rtl w:val="true"/>
        </w:rPr>
        <w:t>أن یکون من أهل بیت النبی صلّی اللّه علیه و آله و عترته</w:t>
      </w:r>
      <w:bookmarkEnd w:id="271"/>
    </w:p>
    <w:p>
      <w:pPr>
        <w:pStyle w:val="Heading4"/>
        <w:numPr>
          <w:ilvl w:val="3"/>
          <w:numId w:val="1"/>
        </w:numPr>
        <w:rPr/>
      </w:pPr>
      <w:bookmarkStart w:id="272" w:name="__RefHeading___Toc3711692_581953129"/>
      <w:bookmarkStart w:id="273" w:name="_Toc100"/>
      <w:bookmarkEnd w:id="272"/>
      <w:r>
        <w:rPr>
          <w:rtl w:val="true"/>
        </w:rPr>
        <w:t>اشارة</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أهل بیت النبی صلّی اللّه علیه و آله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ذلک متواترة من الطریقین،و نقتصر فیها هنا علی طریقة العامة، و نذکر من طریقة الخاصة بعد ذلک إن شاء اللّه،و هی علی أنواع</w:t>
      </w:r>
      <w:r>
        <w:rPr>
          <w:rFonts w:eastAsia="IRNazanin" w:cs="IRNazanin"/>
          <w:color w:val="111111"/>
          <w:sz w:val="28"/>
          <w:szCs w:val="28"/>
          <w:rtl w:val="true"/>
          <w:lang w:bidi="fa-IR"/>
        </w:rPr>
        <w:t>:</w:t>
      </w:r>
    </w:p>
    <w:p>
      <w:pPr>
        <w:pStyle w:val="Heading4"/>
        <w:numPr>
          <w:ilvl w:val="3"/>
          <w:numId w:val="1"/>
        </w:numPr>
        <w:rPr/>
      </w:pPr>
      <w:bookmarkStart w:id="274" w:name="__RefHeading___Toc3711694_581953129"/>
      <w:bookmarkStart w:id="275" w:name="_Toc101"/>
      <w:bookmarkEnd w:id="274"/>
      <w:r>
        <w:rPr>
          <w:rtl w:val="true"/>
        </w:rPr>
        <w:t>النوع الاول</w:t>
      </w:r>
      <w:r>
        <w:rPr>
          <w:rtl w:val="true"/>
        </w:rPr>
        <w:t xml:space="preserve">: </w:t>
      </w:r>
      <w:r>
        <w:rPr>
          <w:rtl w:val="true"/>
        </w:rPr>
        <w:t>أخبار الثقلین</w:t>
      </w:r>
      <w:bookmarkEnd w:id="275"/>
    </w:p>
    <w:p>
      <w:pPr>
        <w:pStyle w:val="Heading5"/>
        <w:numPr>
          <w:ilvl w:val="4"/>
          <w:numId w:val="1"/>
        </w:numPr>
        <w:rPr/>
      </w:pPr>
      <w:bookmarkStart w:id="276" w:name="__RefHeading___Toc3711696_581953129"/>
      <w:bookmarkStart w:id="277" w:name="_Toc102"/>
      <w:bookmarkEnd w:id="276"/>
      <w:r>
        <w:rPr>
          <w:rtl w:val="true"/>
        </w:rPr>
        <w:t>اشارة</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الثقلین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صحیح أبی داود و هو کتاب السنن،و فی صحیح الترمذی </w:t>
      </w:r>
    </w:p>
    <w:p>
      <w:pPr>
        <w:pStyle w:val="BookText"/>
        <w:rPr/>
      </w:pPr>
      <w:r>
        <w:rPr>
          <w:rFonts w:ascii="IRNazanin" w:hAnsi="IRNazanin" w:eastAsia="IRNazanin"/>
          <w:color w:val="111111"/>
          <w:sz w:val="28"/>
          <w:sz w:val="28"/>
          <w:szCs w:val="28"/>
          <w:rtl w:val="true"/>
          <w:lang w:bidi="fa-IR"/>
        </w:rPr>
        <w:t>باسنادهما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ما ان تمسکتم به لن تضلوا بعدی أحدهما أعظم من الاخر،و هو کتاب اللّه حبل ممدود من السماء الی الارض، و عترتی أهل بیتی لن یفترقا حتی یردا علی الحوض،فانظروا کیف تخلفونی فی عترتی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باسناده الی أبی سعید الخدری،قال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ترکت فیکم ما ان تمسکتم بهما لن تضلوا بعدی الثقلین و أحدهما أکبر من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حبل ممدود من السماء الی الارض،و عترتی أهل بیتی،ألا و انهما لن یفترقا حتی یردا علی الحوض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الی زید بن ثابت،قال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حبل ممدود ما بین السماء و الارض،و عترتی أهل بیتی،و انهما لن یفترقا حتی یردا علی الحوض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الثعلبی فی تفسیر سورة آل عمران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باسناده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انی قد ترکت فیکم الثقلین خلیفتین،ان أخذتم بهما لن تضلوا بعدی،أحدهما أکبر من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اللّه حبل ممدود ما بین السماء و الارض،أو قال الی الارض،و عترتی أهل بیتی ألا و انهما لن یفترقا حتی یردا علی الحوض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المقام نقلناه من الطرائف </w:t>
      </w:r>
      <w:r>
        <w:rPr>
          <w:rStyle w:val="FootnoteAnchor"/>
          <w:rtl w:val="true"/>
        </w:rPr>
        <w:footnoteReference w:id="576"/>
      </w:r>
      <w:r>
        <w:rPr>
          <w:rFonts w:ascii="IRNazanin" w:hAnsi="IRNazanin" w:eastAsia="IRNazanin"/>
          <w:color w:val="111111"/>
          <w:sz w:val="28"/>
          <w:sz w:val="28"/>
          <w:szCs w:val="28"/>
          <w:rtl w:val="true"/>
          <w:lang w:bidi="fa-IR"/>
        </w:rPr>
        <w:t>،و رواها جماعة اخری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الصواعق الموجود عندی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صحیح انی تارک فیکم أمرین لن تضلوا ان اتبعتموهما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و أهل بیتی عترتی،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الطبرانی انی سألت ذلک لهما،فلا تقدموهما فتهلکوا،و لا تقصروا عنهما فتهلکوا،و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الصواعق فی تتمة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الوصیة الصریحة بهم فی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انی تارک فیکم ما ان تمسکتم لن تضلوا بعدی،أحدهما أعظم من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الی الارض،و عترتی أهل بیتی،و لن یفترقا حتی یردا علی الحوض،فانظروا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انی قد ترکت فیکم الثقلین أحدهما الاکد من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و عترتی بالمثنات،فانظروا کیف تخلفونی فیهما،لن یفترقا حتی یردا علی الحوض سألت ربی ذلک لهما،فلا تقدموهما فتهلکوا،و لا تقصروا عنهما فتهلکوا،و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الحدیث طرق کثیرة عن بضع و عشرین صحابیا لا حاجة بنا الی بسطها انتهی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الاخبار فی هذا الباب کثیرة،و انما اقتصرنا علی المذکورات،لکونها و نحوها أصرح من غیرها،و ان کان الخبر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و 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المطلوب،لان ترکهما فی الامة،و کون العترة و أهل البیت قرینا للکتاب،و انهما لن یفترقا أبدا یدل علی أن الامام الذی یرجع إلیه أهل البیت حیث أنهم لن یفترقوا عن الکتاب</w:t>
      </w:r>
      <w:r>
        <w:rPr>
          <w:rFonts w:eastAsia="IRNazanin" w:cs="IRNazanin"/>
          <w:color w:val="111111"/>
          <w:sz w:val="28"/>
          <w:szCs w:val="28"/>
          <w:rtl w:val="true"/>
          <w:lang w:bidi="fa-IR"/>
        </w:rPr>
        <w:t xml:space="preserve">. </w:t>
      </w:r>
      <w:bookmarkStart w:id="278" w:name="pg5697_58478"/>
    </w:p>
    <w:p>
      <w:pPr>
        <w:pStyle w:val="Heading5"/>
        <w:numPr>
          <w:ilvl w:val="4"/>
          <w:numId w:val="1"/>
        </w:numPr>
        <w:rPr/>
      </w:pPr>
      <w:bookmarkStart w:id="279" w:name="__RefHeading___Toc3711698_581953129"/>
      <w:bookmarkStart w:id="280" w:name="_Toc103"/>
      <w:bookmarkEnd w:id="278"/>
      <w:bookmarkEnd w:id="279"/>
      <w:r>
        <w:rPr>
          <w:rtl w:val="true"/>
        </w:rPr>
        <w:t>بیان</w:t>
      </w:r>
      <w:r>
        <w:rPr>
          <w:rtl w:val="true"/>
        </w:rPr>
        <w:t>:</w:t>
      </w:r>
      <w:bookmarkEnd w:id="280"/>
    </w:p>
    <w:p>
      <w:pPr>
        <w:pStyle w:val="BookText"/>
        <w:rPr/>
      </w:pPr>
      <w:r>
        <w:rPr>
          <w:rFonts w:ascii="IRNazanin" w:hAnsi="IRNazanin" w:eastAsia="IRNazanin"/>
          <w:color w:val="111111"/>
          <w:sz w:val="28"/>
          <w:sz w:val="28"/>
          <w:szCs w:val="28"/>
          <w:rtl w:val="true"/>
          <w:lang w:bidi="fa-IR"/>
        </w:rPr>
        <w:t>ما فی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 هو بفتح القاف فی القاموس من الثقل کعنب ضد الخفة،ثقل ککره،ثقلا و ثقالة فهو ثقیل،الی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محرکة متاع المسافر و حشمه و کل شیء نفیس مصون،و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الثقلان الانس و الجن،و الاثقال کنوز الارض و موتاها،و الذنوب و الاحمال الثقلیة واحدة الکل ثقل بالکسر </w:t>
      </w:r>
      <w:r>
        <w:rPr>
          <w:rStyle w:val="FootnoteAnchor"/>
          <w:rtl w:val="true"/>
        </w:rPr>
        <w:footnoteReference w:id="5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أن الثقل المصدری علی زنة عنب،و الثقل الاسمی بسکون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الشیء بالضم ثقلا و زان عنبا،و یسکن للتخفیف فهو ثقیل و الثقل المتاع،و الجمع أثقال مثل سبب و أسباب،قال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الثقل متاع المسافر و حشمه،و الثقلان الجن و الانس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آله القرآن و عترته ثقلین،لان الثقل کل نفیس خطیر مصون،و هذان کذلک،اذ کل منهما معدن العلوم الدینیة و الاسرار و الحکم العلیة و الاحکام الشرعیة،و لذا حث رسول اللّه صلّی اللّه علیه و آله علی الاقتداء و التمسک بهم و التعلم منهم،و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سمیا ثقلین لثقل وجوب رعایتهما </w:t>
      </w:r>
      <w:r>
        <w:rPr>
          <w:rStyle w:val="FootnoteAnchor"/>
          <w:rtl w:val="true"/>
        </w:rPr>
        <w:footnoteReference w:id="5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الکلام المنسوب الی القیل یستفاد منه أنه مأخوذ من الثقل بالکسر،و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سماهما ثقلین اعظاما لقدرهما،أو یقال لکل خطیر شریف ثقیل،أو لان العمل بما أوجبه اللّه تعالی من حقوقهما ثقیل جدا،و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وزن و قدر،و سمی الانس و الجن الثقلین لاختصاصهما بأنهما قطان الارض،و یکون هما فضلاء یتمیز علی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یستفاد من هذا الکلام ان الثقلین من الثقل بالکسر،و هو ضعیف لتصریح صاحب القاموس و غیره بأنه من ثقل بالتحریک الذی هو بمعنی متاع المسافر،أو الشیء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النبی صلّی اللّه علیه و آله الکتاب و العترة الثقلین لان الثقل فی اللغة متاع المسافر و حشمه،فکان صلّی اللّه علیه و آله لما شارف الانتقال الی جوار ربه،جعل نفسه کالمسافر الذی ینتقل من منزل الی منزل،و جعل الکتاب و العترة کمتاعه و حشمه،لانهما أخص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تیسیر الوصول،بعد ذکر الخبر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النبی صلّی اللّه علیه و آله القرآن العزیز و أهل بیته ثقلین،لان الاخذ بهما و العمل بما یجب لهما ثقیل،و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ثقل لکل نفیس خطیر ثقل،فجعلهما ثقلین اعظاما لقدرهما،و تفخیما لشأنهما، و العصبة أهل الرجل من قبل الاباء و الاجداد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البیت،و المراد منها جماعة مخصوصة،لا کل عادل علیه اللفظ بمقتضی الوضع الافرادی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صحیح مسلم الموجود عندی فی باب فضل علی بن أبی طالب علیه السّلام فی أوائل الخمس الخامس منه،باسناده عن أبی حیان عن یزید بن حیان،قال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انطلقت أنا و حصین بن سبرة و عمر بن مسلم الی زید بن أرقم،فلما جلسنا إلیه، </w:t>
      </w:r>
    </w:p>
    <w:p>
      <w:pPr>
        <w:pStyle w:val="BookText"/>
        <w:rPr/>
      </w:pP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 رأیت رسول اللّه صلّی اللّه علیه و آله و سمعت حدیثه و غزوت معه و صلیت خلفه،لقد لقیت یا زید خیرا کثیرا،حدثا یا زید ما سمعت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و اللّه کبرت و قدم عهدی،و نسیت بعض الذی کنت أعی من رسول اللّه صلّی اللّه علیه و آله،فما حدثتکم فأقبلوا و ما لا أحدثکم فلا تکلفونیه،ثم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آله یوما خطیبا بماء یدعی خما بین مکة و المدینة،و وعظ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أیها الناس فانما أنا بشر یوشک أن یأتی رسول ربی فأجیب،و 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فیه الهدی و النور،خذوا بکتاب اللّه و استمسکوا به،فحث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أذکرکم اللّه فی أهل بیتی أذکرکم اللّه فی أهل بیتی 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 یا زید؟أ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بیته،و لکن أهل بیته من حرم الصدقة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علی،و آل عقیل،و آل جعفر، و آل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عن ابن حیان السابق،الا أنه زاد فیه کتاب اللّه فیه الهدی و النور،من استمسک به و أخذ به کان علی الهدی،و من أخطأه ضل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باسناده عن یزید بن حیان،عن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علیه، فقلنا له لقد رأیت خیرا لقد صاحبت رسول اللّه صلّی اللّه علیه و آله و صلیت خلفه،و ساق الحدیث نحو حدیث ابن حیان،غیر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تارک فیکم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کتاب اللّه،و هو حبل اللّه،من اتبعه کان علی الهدی،و من ترکه کان علی الضلالة،و فیه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ایم اللّه ان المرأة تکون مع الرجل العصر </w:t>
      </w:r>
    </w:p>
    <w:p>
      <w:pPr>
        <w:pStyle w:val="BookText"/>
        <w:rPr/>
      </w:pPr>
      <w:r>
        <w:rPr>
          <w:rFonts w:ascii="IRNazanin" w:hAnsi="IRNazanin" w:eastAsia="IRNazanin"/>
          <w:color w:val="111111"/>
          <w:sz w:val="28"/>
          <w:sz w:val="28"/>
          <w:szCs w:val="28"/>
          <w:rtl w:val="true"/>
          <w:lang w:bidi="fa-IR"/>
        </w:rPr>
        <w:t xml:space="preserve">من الدهر ثم یطلقها،فترجع الی أبیها و قومها،أهل بیته أصله و عصبته الذین حرموا الصدقة بعده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تیسیر الوصول الی جامع الاصول الموجود عندی،عن یزید بن حیان،عن زید بن أرقم،قال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انی تارک فیکم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کتاب اللّه هو حبل اللّه الذی،من اتبعه کان علی الهدی،و من ترکه کان علی الضلالة،و عترتی أهل بیتی،فقلنا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 اللّه ان المرأة تکون مع الرجل العصر من الدهر،فیطلقها فترجع الی أبیها و قومها،أهل بیته أصله و عصبته الذی حرموا الصدقة بعده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إن شاء اللّه تعالی فی أخبار آیة التطهیر ما تدل علی هذا المعنی،و هی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أحمد بن حنبل فی مسنده،عن أم سلمة،و دفعة اخری عن عطاء ابن أبی ریاح،قال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أم سلمة تذکر أن النبی صلّی اللّه علیه و آله کانت فی بیتها فأنت فاطمة علیها السّلام ببرمة فیها حریرة،فدخلت بها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لی زوجک و ابنیک،قالت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و الحسن و الحسین علیهم السّلام فدخلوا و جلسوا یأکلون من تلک الحریرة،و هو و هم علی منام لهم،و کان تحته کساء خیبری،قالت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فی الحجرة أصلی،فأنزل اللّه تعالی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فضل الکساء و کساهم به،ثم أخرج یده فألوی بها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خاصتی،اللهم فاذهب عنهم الرجس و طهرهم تطهیرا،قال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البیت،و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معکم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w:t>
      </w:r>
    </w:p>
    <w:p>
      <w:pPr>
        <w:pStyle w:val="BookText"/>
        <w:rPr/>
      </w:pPr>
      <w:r>
        <w:rPr>
          <w:rFonts w:ascii="IRNazanin" w:hAnsi="IRNazanin" w:eastAsia="IRNazanin"/>
          <w:color w:val="111111"/>
          <w:sz w:val="28"/>
          <w:sz w:val="28"/>
          <w:szCs w:val="28"/>
          <w:rtl w:val="true"/>
          <w:lang w:bidi="fa-IR"/>
        </w:rPr>
        <w:t xml:space="preserve">لعلی خیر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 نقلا عن مسند أحمد بن حنبل،باسناده الی شهر بن حوشب، عن أمّ سلمة أن رسول اللّه صلّی اللّه علیه و آله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بزوجک و ابنیک،فجاءت بهم فألقی علیهم کساء فدکیا،قالت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یده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آل محمد فاجعل صلواتک و برکاتک علی محمد و آل محمد انک حمید مجید،قالت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لا دخل معهم،فجذبه من یدی،و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علی خیر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فیه نقلا عن تفسیر الثعلبی فی تأویل الآیة المذکورة،باسناده الی جعفر بن أبی طالب الطیار،قال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صلّی اللّه علیه و آله الی الرحمة هابطة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یدعو؟مرتین،قال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لی علیا و فاطمة و الحسن و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حسنا عن یمینه،و حسینا عن شماله، و علیا و فاطمة عن تجاهه،ثم غشاهم کساء خیبریا،ثم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لکل نبی أهلا،و هؤلاء أهل بیتی،فأنزل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ألا أدخل معکم؟فقال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مکانک فانک الی خیر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نقلا عن صحیح مسلم فی الجزء الرابع فی ثالث کراس من أوله من النسخة المنقول منها،فی باب فضائل أمیر المؤمنین علیه السّلام،باسناده الی سعد بن أبی وقاص یذکر فی الحدیث عن النبی صلّی اللّه علیه و آله،و یقول فی أواخره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الآیة دعا رسول اللّه صلّی اللّه علیه و آله علیا و فاطمة و حسنا و حسینا،و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أهل بیتی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نقلا عن صحیح أبی واقد،و هو کتاب السنن و موطأ مالک،أن رسول اللّه صلّی اللّه علیه و آله کان یمر بباب فاطمة اذا خرج الی صلاة الفجر لما نزلت آیة التطهیر قریبا من ستة أشهر،یقول الصلاة یا أهل البیت،ثم قرأ الآیة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الکشاف فی تفسیر قوله تعالی فی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اسماعیل و اسحاق و أولادهما،و آل عمران موسی و هارون ابنا عمران بن یصهر،و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و مریم بنت عمران بن ماثان،و بین العمرانین ألف و ثمانمائة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آل ابراهیم و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الالین ذریة واحدة متسلسلة بعضها متشعب من بعض موسی و هارون من عمران و عمران من یصهر،و یصهر من قاهث،و قاهث من لاوی،و لاوی من یعقوب، و یعقوب من اسحاق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تفسیر قوله تعالی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آل ابراهیم الذین هم أسلاف محمد صلّی اللّه علیه و آله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لعلنا نذکر بعد ذلک منها جملة إن شاء اللّه تعالی</w:t>
      </w:r>
      <w:r>
        <w:rPr>
          <w:rFonts w:eastAsia="IRNazanin" w:cs="IRNazanin"/>
          <w:color w:val="111111"/>
          <w:sz w:val="28"/>
          <w:szCs w:val="28"/>
          <w:rtl w:val="true"/>
          <w:lang w:bidi="fa-IR"/>
        </w:rPr>
        <w:t xml:space="preserve">. </w:t>
      </w:r>
      <w:bookmarkStart w:id="281" w:name="pg5697_58484"/>
    </w:p>
    <w:p>
      <w:pPr>
        <w:pStyle w:val="BookText"/>
        <w:rPr/>
      </w:pPr>
      <w:bookmarkEnd w:id="28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عترة الرجل نسله و رهطه الادنون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نسل الانسان،قال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تغلب عن ابن الاعرابی أن العترة ولد الرجل و ذریته و عقبه من صلبه،و لا تعرف العرب من العترة غیر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الادنون و یقال أقرباؤه،و منه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عترة رسول اللّه صلّی اللّه علیه و آله التی خرج منها و بیضته التی تفقأت عنه،و علیه قول ابن السکیت العترة و الرهط بمعنی،و رهط الرجل قومه و قبیلته الاقربون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العترة بالکسر قلادة تعجن بالمسک و الافاویه،و نسل الرجل و رهطه و عشیرته الادنون ممن مضی و غبر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أخص أقاربه،و عترة النبی صلّی اللّه علیه و آله بنو عبد المطلب،و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الاقربون و هم أولاده و علی و أولاده،و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الاقربون و الابعدون منهم،و منه حدیث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 صلّی اللّه علیه و آله و بیضته التی تفقأت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کلهم من قریش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المعروف أن عترته أهل بیته الذین حرمت علیهم الزکاة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711700_581953129"/>
      <w:bookmarkStart w:id="283" w:name="_Toc104"/>
      <w:bookmarkEnd w:id="282"/>
      <w:r>
        <w:rPr>
          <w:rtl w:val="true"/>
        </w:rPr>
        <w:t>النوع الثانی</w:t>
      </w:r>
      <w:r>
        <w:rPr>
          <w:rtl w:val="true"/>
        </w:rPr>
        <w:t xml:space="preserve">: </w:t>
      </w:r>
      <w:r>
        <w:rPr>
          <w:rtl w:val="true"/>
        </w:rPr>
        <w:t>أخبار السفینة</w:t>
      </w:r>
      <w:bookmarkEnd w:id="283"/>
    </w:p>
    <w:p>
      <w:pPr>
        <w:pStyle w:val="Heading5"/>
        <w:numPr>
          <w:ilvl w:val="4"/>
          <w:numId w:val="1"/>
        </w:numPr>
        <w:rPr/>
      </w:pPr>
      <w:bookmarkStart w:id="284" w:name="__RefHeading___Toc3711702_581953129"/>
      <w:bookmarkStart w:id="285" w:name="_Toc105"/>
      <w:bookmarkEnd w:id="284"/>
      <w:r>
        <w:rPr>
          <w:rtl w:val="true"/>
        </w:rPr>
        <w:t>اشارة</w:t>
      </w:r>
      <w:bookmarkEnd w:id="2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العامة و الخاصة عن النبی صلّی اللّه علیه و آله أن مثل أهل بیتی مثل سفینة نوح من رکبها نجا،و من تخلف عنها هلک،و نقتصر فیه علی روایات من طرق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الفقیه الشافعی ابن المغازلی فی کتاب المناقب باسناده من طریقین الی ابن المعتمر و الی سعید بن المسیب بروایاته معا عن أبی ذر قال قال رسول اللّه صلّی اللّه علیه و آله مثل أهل بیتی کمثل سفینة نوح من رکب فیها نجا،و من تخلف عنها غرق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 فی کتاب الطرائف </w:t>
      </w:r>
      <w:r>
        <w:rPr>
          <w:rStyle w:val="FootnoteAnchor"/>
          <w:rtl w:val="true"/>
        </w:rPr>
        <w:footnoteReference w:id="601"/>
      </w:r>
      <w:r>
        <w:rPr>
          <w:rFonts w:ascii="IRNazanin" w:hAnsi="IRNazanin" w:eastAsia="IRNazanin"/>
          <w:color w:val="111111"/>
          <w:sz w:val="28"/>
          <w:sz w:val="28"/>
          <w:szCs w:val="28"/>
          <w:rtl w:val="true"/>
          <w:lang w:bidi="fa-IR"/>
        </w:rPr>
        <w:t>،و نقله أیضا فی کتاب 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المغازلی باسناده عن سعید بن جبیر عن ابن عباس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مثل سفینة نوح،من رکب فیها نجا،و من تخلف عنها غرق </w:t>
      </w:r>
      <w:r>
        <w:rPr>
          <w:rStyle w:val="FootnoteAnchor"/>
          <w:rtl w:val="true"/>
        </w:rPr>
        <w:footnoteReference w:id="602"/>
      </w:r>
      <w:r>
        <w:rPr>
          <w:rFonts w:ascii="IRNazanin" w:hAnsi="IRNazanin" w:eastAsia="IRNazanin"/>
          <w:color w:val="111111"/>
          <w:sz w:val="28"/>
          <w:sz w:val="28"/>
          <w:szCs w:val="28"/>
          <w:rtl w:val="true"/>
          <w:lang w:bidi="fa-IR"/>
        </w:rPr>
        <w:t xml:space="preserve">نقله عنه فی الطرائف </w:t>
      </w:r>
      <w:r>
        <w:rPr>
          <w:rStyle w:val="FootnoteAnchor"/>
          <w:rtl w:val="true"/>
        </w:rPr>
        <w:footnoteReference w:id="603"/>
      </w:r>
      <w:r>
        <w:rPr>
          <w:rFonts w:ascii="IRNazanin" w:hAnsi="IRNazanin" w:eastAsia="IRNazanin"/>
          <w:color w:val="111111"/>
          <w:sz w:val="28"/>
          <w:sz w:val="28"/>
          <w:szCs w:val="28"/>
          <w:rtl w:val="true"/>
          <w:lang w:bidi="fa-IR"/>
        </w:rPr>
        <w:t>،و فی کتاب 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المغازلی أیضا عن بشر بن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کمثل سفینة نوح من رکبها نجا، و من تخلف عنها هلک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عنه فی الکتابین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المغازلی أیضا عن ابن سلمة بن الاکوع،عن أبیه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کمثل سفینة نوح من رکب فیها نجا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عنه فی الکتابین المذکورین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ابراهیم بن محمد الحموینی من أعیان علماء العامة باسناده المذکورة فی الکتاب الآتی ذکره،عن أبی سعید الخدری،قال سمعت رسول اللّه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أهل بیتی فیکم کمثل سفینة نوح،من رکبها نجا،و من تخلف عنها غرق،و انما مثل أهل بیتی فیکم مثل باب حطة فی بنی اسرائیل من دخله غفر له </w:t>
      </w:r>
      <w:r>
        <w:rPr>
          <w:rStyle w:val="FootnoteAnchor"/>
          <w:rtl w:val="true"/>
        </w:rPr>
        <w:footnoteReference w:id="606"/>
      </w:r>
      <w:r>
        <w:rPr>
          <w:rFonts w:ascii="IRNazanin" w:hAnsi="IRNazanin" w:eastAsia="IRNazanin"/>
          <w:color w:val="111111"/>
          <w:sz w:val="28"/>
          <w:sz w:val="28"/>
          <w:szCs w:val="28"/>
          <w:rtl w:val="true"/>
          <w:lang w:bidi="fa-IR"/>
        </w:rPr>
        <w:t xml:space="preserve">نقله عنه فی غایة المرام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ابراهیم بن محمد الحموینی باسناده المذکور فی الکتاب المذکور عن حنش بن المعتمر الکنانی،قال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ذر و هو آخذ بباب الکعبة،و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عرفنی فأنا من قد عرفتم،و من لا یعرفنی فأنا أبو ذر،انی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أهل بیتی فیکم کمثل سفینة نوح من دخلها نجا،و من تخلف عنها هلک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عنه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المالکی فی کتاب فصول المهمة عن رافع مولی أبی ذر،قال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أبو ذر علی عتبة باب الکعبة و أخذ بحلقة الباب،و أسند ظهره إلیه،و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عرفنی فقد عرفنی،و من أنکرنی فأنا أبو ذر،سمعت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مثل سفینة نوح من رکبها نجا،و من تخلف عنها زج فی النار، و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اجعلوا أهل بیتی منکم مکان الرأس من الجسد و مکان العینین من الرأس،و لا یهتدی الرأس الا بالعینین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فی غایة المرام عنه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المظفر الصنعانی فی کتاب فضل الصحابة بالاسناد عن سلمة بن ابراهیم بن الحسین بن أبی جعفر علیه السّلام،قال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نجا،و من تخلف عنها غرق</w:t>
      </w:r>
      <w:r>
        <w:rPr>
          <w:rFonts w:eastAsia="IRNazanin" w:cs="IRNazanin"/>
          <w:color w:val="111111"/>
          <w:sz w:val="28"/>
          <w:szCs w:val="28"/>
          <w:rtl w:val="true"/>
          <w:lang w:bidi="fa-IR"/>
        </w:rPr>
        <w:t xml:space="preserve">. </w:t>
      </w:r>
      <w:bookmarkStart w:id="286" w:name="pg5697_58487"/>
    </w:p>
    <w:p>
      <w:pPr>
        <w:pStyle w:val="BookText"/>
        <w:rPr/>
      </w:pPr>
      <w:bookmarkEnd w:id="286"/>
      <w:r>
        <w:rPr>
          <w:rFonts w:ascii="IRNazanin" w:hAnsi="IRNazanin" w:eastAsia="IRNazanin"/>
          <w:color w:val="111111"/>
          <w:sz w:val="28"/>
          <w:sz w:val="28"/>
          <w:szCs w:val="28"/>
          <w:rtl w:val="true"/>
          <w:lang w:bidi="fa-IR"/>
        </w:rPr>
        <w:t>و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من طرق عدیدة،یقوی بعضها بعضا،انما مثل أهل بیتی فیکم کمثل سفینة نوح من رکبها نجا،و فی روایة مسلم و من تخلف عنها غرق و فی روایة و انما مثل أهل بیتی فیکم مثل باب حطة فی بنی اسرائیل من دخله غفر له،و فی روایة غفر له الذنوب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الصواعق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عن أبی ذر رض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أهل بیتی فیکم مثل سفینة نوح من رکبها نجا و من تخلف عنها هلک،و فی روایة للبزاز عن ابن عباس رض،و عن ابن الزبیر و للحاکم عن أبی ذر أیضا مثل أهل بیتی مثل سفینة نوح من رکبها نجا و من تخلف عنها غرق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3711704_581953129"/>
      <w:bookmarkStart w:id="288" w:name="_Toc106"/>
      <w:bookmarkEnd w:id="287"/>
      <w:r>
        <w:rPr>
          <w:rtl w:val="true"/>
        </w:rPr>
        <w:t>تنبیهان</w:t>
      </w:r>
      <w:r>
        <w:rPr>
          <w:rtl w:val="true"/>
        </w:rPr>
        <w:t>:</w:t>
      </w:r>
      <w:bookmarkEnd w:id="288"/>
    </w:p>
    <w:p>
      <w:pPr>
        <w:pStyle w:val="Heading6"/>
        <w:numPr>
          <w:ilvl w:val="5"/>
          <w:numId w:val="1"/>
        </w:numPr>
        <w:rPr/>
      </w:pPr>
      <w:bookmarkStart w:id="289" w:name="__RefHeading___Toc3711706_581953129"/>
      <w:bookmarkStart w:id="290" w:name="_Toc107"/>
      <w:bookmarkEnd w:id="289"/>
      <w:r>
        <w:rPr>
          <w:rtl w:val="true"/>
        </w:rPr>
        <w:t>وجه تشبیههم بالسفینة</w:t>
      </w:r>
      <w:bookmarkEnd w:id="290"/>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تشبیههم بالسفینة أن من أحبهم و عظمهم شکر النعمة شرفهم علیه أفضل الصلاة و السّلام و أخذ بهدی علمائهم نجا من ظلمة المخالفات،و من تخلف عن ذلک غرق فی بحر کفر النعمة،و هلک فی مفاوز الطغیان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فی خبر أن من حفظ حرمة الاسلام و حرمته صلّی اللّه علیه و آله و حرمة رحمه حفظ اللّه دینه و دنیاه،و من لا لم یحفظ دنیاه و لا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یرد الحوض أهل بیتی و من أحبهم من أمتی کهاتین السبابتین،و یشهد له خبر المرء مع من أحب، و بباب حطة أن اللّه تعالی جعل دخول ذلک الباب الذی هو باب أریحا أو بیت </w:t>
      </w:r>
      <w:bookmarkStart w:id="291" w:name="pg5697_58488"/>
    </w:p>
    <w:p>
      <w:pPr>
        <w:pStyle w:val="BookText"/>
        <w:rPr/>
      </w:pPr>
      <w:bookmarkEnd w:id="291"/>
      <w:r>
        <w:rPr>
          <w:rFonts w:ascii="IRNazanin" w:hAnsi="IRNazanin" w:eastAsia="IRNazanin"/>
          <w:color w:val="111111"/>
          <w:sz w:val="28"/>
          <w:sz w:val="28"/>
          <w:szCs w:val="28"/>
          <w:rtl w:val="true"/>
          <w:lang w:bidi="fa-IR"/>
        </w:rPr>
        <w:t>المقدس،مع التواضع و الاستغفار سببا للمغفرة،و جعل لهذه الامة مودة أهل البیت سببا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غایة المرام عن الحموینی عن الواحدی أنه قال،بعد ذکر هذه الروایات و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کیف دعی الخلق الی التشبث الی ولائهم،و السیر تحت لوائهم بضرب مثلهم بسفینة نوح،جعل ما فی الآخرة من مخاوف الاخطار و أهوال النار،کالبحر الذی لج براکبه فیورده مشارع المنیة،و یفیض علیه سجال البلیة،و جعل أهل بیته علیه و علیهم السّلام سبب الخلاص من مخاوفه،و النجاة من متالفه،فکما لا یعبر البحر المهیاج عند تلاطم الامواج الا بالسفینة کذلک لا یأمن لفح الجحیم،و لا یفوز بدار النعیم الا من تولی أهل البیت الرسول صلوات اللّه علیه و علیهم و نحل لهم وده و نصحه،و أکد فی موالاتهم عقیدته،فان الذین تخلفوا عن تلک السفینة آلوا شر مآل،و خرجوا من الدنیا الی أنکال و جحیم ذات أغلال،و کما ضرب مثلهم بسفینة نوح،قرنهم بکتاب اللّه،فجعلهم ثانی الکتاب و شفع التنزیل </w:t>
      </w:r>
      <w:r>
        <w:rPr>
          <w:rStyle w:val="FootnoteAnchor"/>
          <w:rtl w:val="true"/>
        </w:rPr>
        <w:footnoteReference w:id="612"/>
      </w:r>
      <w:r>
        <w:rPr>
          <w:rFonts w:ascii="IRNazanin" w:hAnsi="IRNazanin" w:eastAsia="IRNazanin"/>
          <w:color w:val="111111"/>
          <w:sz w:val="28"/>
          <w:sz w:val="28"/>
          <w:szCs w:val="28"/>
          <w:rtl w:val="true"/>
          <w:lang w:bidi="fa-IR"/>
        </w:rPr>
        <w:t>انتهی الی غیر ذلک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هذه الروایات مما یناقش فی سندها،و لا فی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السند،فلانها فی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الدلالة،فلان بیان الامثال و الشبه لاجل کمال الایضاح،و جعل الامر بمثابة المحسوس،و لا سیما بعد ذکر وجه التشبیه،فان جعل أهل بیت بمنزلة السفینة فی البحر و المتمسک بهم بمنزلة الراکب فیها،یدل علی أنهم المنجی من ظلمات بحر الغی و الضلال،فان من لم یرکب السفینة فی البحر یهلک</w:t>
      </w:r>
      <w:r>
        <w:rPr>
          <w:rFonts w:eastAsia="IRNazanin" w:cs="IRNazanin"/>
          <w:color w:val="111111"/>
          <w:sz w:val="28"/>
          <w:szCs w:val="28"/>
          <w:rtl w:val="true"/>
          <w:lang w:bidi="fa-IR"/>
        </w:rPr>
        <w:t>.</w:t>
      </w:r>
    </w:p>
    <w:p>
      <w:pPr>
        <w:pStyle w:val="Heading6"/>
        <w:numPr>
          <w:ilvl w:val="5"/>
          <w:numId w:val="1"/>
        </w:numPr>
        <w:rPr/>
      </w:pPr>
      <w:bookmarkStart w:id="292" w:name="__RefHeading___Toc3711708_581953129"/>
      <w:bookmarkStart w:id="293" w:name="_Toc108"/>
      <w:bookmarkEnd w:id="292"/>
      <w:r>
        <w:rPr>
          <w:rtl w:val="true"/>
        </w:rPr>
        <w:t>الاستدلال بأخبار السفینة</w:t>
      </w:r>
      <w:bookmarkEnd w:id="2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جعلهم بمنزلة سفینة نوح،فیه وجوه من الدلالة،علی أن الامام لا بدّ من أن یکون من أهل البیت،أما أولا فلان سفینة نوح هی السفینة التی لا ینجو </w:t>
      </w:r>
    </w:p>
    <w:p>
      <w:pPr>
        <w:pStyle w:val="BookText"/>
        <w:rPr/>
      </w:pPr>
      <w:r>
        <w:rPr>
          <w:rFonts w:ascii="IRNazanin" w:hAnsi="IRNazanin" w:eastAsia="IRNazanin"/>
          <w:color w:val="111111"/>
          <w:sz w:val="28"/>
          <w:sz w:val="28"/>
          <w:szCs w:val="28"/>
          <w:rtl w:val="true"/>
          <w:lang w:bidi="fa-IR"/>
        </w:rPr>
        <w:t>أحد من الغرق الا من رکب فیها،فکذلک المتمسک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فلانها سفینة الحق و الصواب دون غیرها،و الجبل العالی الذی لعلوه صورة تخیل ابن نوح مخلص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ثالثا،فلان الرکوب فی السفینة و انقطاعها من الساحل القاء الکل علی السفینة،و الانقطاع من الغیر بالمرة،و لا سیما فی ذاک الطوفان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وجوه دلالة هذه الروایات علی لزوم کون الامام من أهل البیت،و کون هذه الروایات من أعظم الدلائل علی إمامة أهل البیت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 کلمة التسویة و التشبیه فی الاصل کالمثل بالکسر فالسکون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 تسویة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مثله و مثله،کما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 شبهه بمعنی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المثل ما یضرب به من الامثال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الکشاف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المثل فی أصل کلامهم بمعنی المثل و هو النظیر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مثل مثیل کشبه و شبه و شبیه،ثم قیل للقول السائر الممثل مضربة بمورده مثل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المثل بالکسر و التحریک و کأمیر الشبه جمع أمثال </w:t>
      </w:r>
      <w:r>
        <w:rPr>
          <w:rStyle w:val="FootnoteAnchor"/>
          <w:rtl w:val="true"/>
        </w:rPr>
        <w:footnoteReference w:id="6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أن یکون المثل فی هذا الاستعمال الشائع فی الآیات و الاخبار علی معناه الاصلی،أی یکون صرف إرادة التسویة،و لا یکون له معنی غیر الدلالة علی هذا المعنی،و یمکن أن یکون خارجا عن معناه الاصلی،فیکون </w:t>
      </w:r>
      <w:bookmarkStart w:id="294" w:name="pg5697_58490"/>
    </w:p>
    <w:p>
      <w:pPr>
        <w:pStyle w:val="BookText"/>
        <w:rPr/>
      </w:pPr>
      <w:bookmarkEnd w:id="294"/>
      <w:r>
        <w:rPr>
          <w:rFonts w:ascii="IRNazanin" w:hAnsi="IRNazanin" w:eastAsia="IRNazanin"/>
          <w:color w:val="111111"/>
          <w:sz w:val="28"/>
          <w:sz w:val="28"/>
          <w:szCs w:val="28"/>
          <w:rtl w:val="true"/>
          <w:lang w:bidi="fa-IR"/>
        </w:rPr>
        <w:t>بمعنی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 بعد 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ما یضرب من الامثال،و مثال الشیء أیضا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بعد 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محرکة الحجة و الحدیث و الصفة و مثل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الکشاف فی تفسیر الآیة المذکورة،فان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مثلهم کمثل الذی استوقد نارا؟قلت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استعیر المثل استعارة الاسد للمقدام للحال أو الصفة أو القصة اذا کان لها شأن و فیها غرابة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حالهم العجیبة الشأن کحال الذی استوقد نارا،و 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فیهما قصصنا من العجائب قصة الجنة العجیبة،ثم أخذ فی بیان عجائبها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 الذی له شأن من العظمة و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صفتهم و شأنهم المتعجب منه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711710_581953129"/>
      <w:bookmarkStart w:id="296" w:name="_Toc109"/>
      <w:bookmarkEnd w:id="295"/>
      <w:r>
        <w:rPr>
          <w:rtl w:val="true"/>
        </w:rPr>
        <w:t>النوع الثالث</w:t>
      </w:r>
      <w:r>
        <w:rPr>
          <w:rtl w:val="true"/>
        </w:rPr>
        <w:t xml:space="preserve">: </w:t>
      </w:r>
      <w:r>
        <w:rPr>
          <w:rtl w:val="true"/>
        </w:rPr>
        <w:t>الاخبار المتفرقة فی هذا المعنی</w:t>
      </w:r>
      <w:bookmarkEnd w:id="296"/>
    </w:p>
    <w:p>
      <w:pPr>
        <w:pStyle w:val="Heading5"/>
        <w:numPr>
          <w:ilvl w:val="4"/>
          <w:numId w:val="1"/>
        </w:numPr>
        <w:rPr/>
      </w:pPr>
      <w:bookmarkStart w:id="297" w:name="__RefHeading___Toc3711712_581953129"/>
      <w:bookmarkStart w:id="298" w:name="_Toc110"/>
      <w:bookmarkEnd w:id="297"/>
      <w:r>
        <w:rPr>
          <w:rtl w:val="true"/>
        </w:rPr>
        <w:t>اشارة</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المتفرقة فی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الثعلبی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مسلم ابن حیان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بریدة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محمد و آله صلوات اللّه علیهم أجمعین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نذکر فی هذا النوع جملة من کلام أمیر المؤمنین علیه السّلام فی نهج </w:t>
      </w:r>
      <w:r>
        <w:rPr>
          <w:rStyle w:val="FootnoteAnchor"/>
          <w:rtl w:val="true"/>
        </w:rPr>
        <w:footnoteReference w:id="618"/>
      </w:r>
      <w:r>
        <w:rPr>
          <w:rFonts w:ascii="Amiri" w:hAnsi="Amiri" w:eastAsia="Amiri" w:cs="Amiri"/>
          <w:color w:val="111111"/>
          <w:sz w:val="28"/>
          <w:sz w:val="28"/>
          <w:szCs w:val="28"/>
          <w:rtl w:val="true"/>
          <w:lang w:bidi="ar-SA"/>
        </w:rPr>
        <w:t xml:space="preserve">البلاغة </w:t>
      </w:r>
      <w:bookmarkStart w:id="299" w:name="pg5697_58491"/>
    </w:p>
    <w:p>
      <w:pPr>
        <w:pStyle w:val="BookText"/>
        <w:rPr/>
      </w:pPr>
      <w:bookmarkEnd w:id="299"/>
      <w:r>
        <w:rPr>
          <w:rFonts w:ascii="IRNazanin" w:hAnsi="IRNazanin" w:eastAsia="IRNazanin"/>
          <w:color w:val="111111"/>
          <w:sz w:val="28"/>
          <w:sz w:val="28"/>
          <w:szCs w:val="28"/>
          <w:rtl w:val="true"/>
          <w:lang w:bidi="fa-IR"/>
        </w:rPr>
        <w:t>حیث أن جامعه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الوثاقة بمکان،و لا ینکره منکر من أهل الخلاف و الوفاق</w:t>
      </w:r>
      <w:r>
        <w:rPr>
          <w:rFonts w:eastAsia="IRNazanin" w:cs="IRNazanin"/>
          <w:color w:val="111111"/>
          <w:sz w:val="28"/>
          <w:szCs w:val="28"/>
          <w:rtl w:val="true"/>
          <w:lang w:bidi="fa-IR"/>
        </w:rPr>
        <w:t>.</w:t>
      </w:r>
    </w:p>
    <w:p>
      <w:pPr>
        <w:pStyle w:val="Heading5"/>
        <w:numPr>
          <w:ilvl w:val="4"/>
          <w:numId w:val="1"/>
        </w:numPr>
        <w:rPr/>
      </w:pPr>
      <w:bookmarkStart w:id="300" w:name="__RefHeading___Toc3711714_581953129"/>
      <w:bookmarkStart w:id="301" w:name="_Toc111"/>
      <w:bookmarkEnd w:id="300"/>
      <w:r>
        <w:rPr>
          <w:rtl w:val="true"/>
        </w:rPr>
        <w:t>اعتبار نهج البلاغة</w:t>
      </w:r>
      <w:bookmarkEnd w:id="301"/>
    </w:p>
    <w:p>
      <w:pPr>
        <w:pStyle w:val="BookText"/>
        <w:rPr/>
      </w:pPr>
      <w:r>
        <w:rPr>
          <w:rFonts w:ascii="IRNazanin" w:hAnsi="IRNazanin" w:eastAsia="IRNazanin"/>
          <w:color w:val="111111"/>
          <w:sz w:val="28"/>
          <w:sz w:val="28"/>
          <w:szCs w:val="28"/>
          <w:rtl w:val="true"/>
          <w:lang w:bidi="fa-IR"/>
        </w:rPr>
        <w:t>بل قال ابن أبی الحدید فی شرح الاصل،و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لهذا الجلد الرقیق صبر علی النار</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أرباب الهوی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کثیرا من نهج البلاغة کلام محدث،صنعه قوم من فصحاء الشیعة،و ربما عزوا بعضه الی الرضی أبی الحسن و غیره،و هؤلاء قوم أعمت العصبیة أعینهم،فضلوا عن النهج الواضح،و رکبوا </w:t>
      </w:r>
      <w:r>
        <w:rPr>
          <w:rStyle w:val="FootnoteAnchor"/>
          <w:rtl w:val="true"/>
        </w:rPr>
        <w:footnoteReference w:id="620"/>
      </w:r>
      <w:r>
        <w:rPr>
          <w:rFonts w:ascii="IRNazanin" w:hAnsi="IRNazanin" w:eastAsia="IRNazanin"/>
          <w:color w:val="111111"/>
          <w:sz w:val="28"/>
          <w:sz w:val="28"/>
          <w:szCs w:val="28"/>
          <w:rtl w:val="true"/>
          <w:lang w:bidi="fa-IR"/>
        </w:rPr>
        <w:t xml:space="preserve">بینات </w:t>
      </w:r>
      <w:r>
        <w:rPr>
          <w:rStyle w:val="FootnoteAnchor"/>
          <w:rtl w:val="true"/>
        </w:rPr>
        <w:footnoteReference w:id="621"/>
      </w:r>
      <w:r>
        <w:rPr>
          <w:rFonts w:ascii="IRNazanin" w:hAnsi="IRNazanin" w:eastAsia="IRNazanin"/>
          <w:color w:val="111111"/>
          <w:sz w:val="28"/>
          <w:sz w:val="28"/>
          <w:szCs w:val="28"/>
          <w:rtl w:val="true"/>
          <w:lang w:bidi="fa-IR"/>
        </w:rPr>
        <w:t xml:space="preserve">الطریق ضلالا،و قلة معرفة بأسالیب الکلام، و أنا أوضح لک بکلام مختصر ما فی هذا الخاطر </w:t>
      </w:r>
      <w:r>
        <w:rPr>
          <w:rStyle w:val="FootnoteAnchor"/>
          <w:rtl w:val="true"/>
        </w:rPr>
        <w:footnoteReference w:id="622"/>
      </w:r>
      <w:r>
        <w:rPr>
          <w:rFonts w:ascii="IRNazanin" w:hAnsi="IRNazanin" w:eastAsia="IRNazanin"/>
          <w:color w:val="111111"/>
          <w:sz w:val="28"/>
          <w:sz w:val="28"/>
          <w:szCs w:val="28"/>
          <w:rtl w:val="true"/>
          <w:lang w:bidi="fa-IR"/>
        </w:rPr>
        <w:t>من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یکون کل نهج البلاغة مصنوعا منحولا،أو بعضه، و الاول باطل بالضرورة،لانا نعلم بالتواتر صحة اسناد بعضه الی أمیر المؤمنین علیه السّلام،و قد نقل المحدثون کلهم أو جلهم و المؤرخون کثیرا منه </w:t>
      </w:r>
      <w:r>
        <w:rPr>
          <w:rStyle w:val="FootnoteAnchor"/>
          <w:rtl w:val="true"/>
        </w:rPr>
        <w:footnoteReference w:id="623"/>
      </w:r>
      <w:r>
        <w:rPr>
          <w:rFonts w:ascii="IRNazanin" w:hAnsi="IRNazanin" w:eastAsia="IRNazanin"/>
          <w:color w:val="111111"/>
          <w:sz w:val="28"/>
          <w:sz w:val="28"/>
          <w:szCs w:val="28"/>
          <w:rtl w:val="true"/>
          <w:lang w:bidi="fa-IR"/>
        </w:rPr>
        <w:t>،و لیسوا من الشیعة لینسبوا الی غرض فی ذلک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یدل علی ما قلناه،لان من أنس بالکلام و الخطابة،و شد طرفا </w:t>
      </w:r>
      <w:r>
        <w:rPr>
          <w:rStyle w:val="FootnoteAnchor"/>
          <w:rtl w:val="true"/>
        </w:rPr>
        <w:footnoteReference w:id="624"/>
      </w:r>
      <w:r>
        <w:rPr>
          <w:rFonts w:ascii="IRNazanin" w:hAnsi="IRNazanin" w:eastAsia="IRNazanin"/>
          <w:color w:val="111111"/>
          <w:sz w:val="28"/>
          <w:sz w:val="28"/>
          <w:szCs w:val="28"/>
          <w:rtl w:val="true"/>
          <w:lang w:bidi="fa-IR"/>
        </w:rPr>
        <w:t xml:space="preserve">من علم البیان،و صار له ذوق فی هذا الباب،لا بد أن یفرق بین الکلام الرکیک </w:t>
      </w:r>
      <w:bookmarkStart w:id="302" w:name="pg5697_58492"/>
    </w:p>
    <w:p>
      <w:pPr>
        <w:pStyle w:val="BookText"/>
        <w:rPr/>
      </w:pPr>
      <w:bookmarkEnd w:id="302"/>
      <w:r>
        <w:rPr>
          <w:rFonts w:ascii="IRNazanin" w:hAnsi="IRNazanin" w:eastAsia="IRNazanin"/>
          <w:color w:val="111111"/>
          <w:sz w:val="28"/>
          <w:sz w:val="28"/>
          <w:szCs w:val="28"/>
          <w:rtl w:val="true"/>
          <w:lang w:bidi="fa-IR"/>
        </w:rPr>
        <w:t xml:space="preserve">و الفصیح،و بین الفصیح و الافصح،و بین الاصیل و المولد،و اذا وقف علی کراس واحد یتضمن کلاما لجماعة من الخطباء،أو لاثنین منهم فقط،فلا بد أن یفرق بین الکلامین،و یمیز بین الطریقین،ألا تری مع معرفتنا بالشعر و نقده لو تصفحنا دیوان أبی تمام،فوجدناه قد کتب فی أثنائه قصائد أو قصیدة واحدة لغیره لعرفنا بالذوق مباینتها لشعر أبی تمام و نفسه و طریقته و مذهبه فی القریض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أن العلماء بهذا الشأن حذفوا من شعره قصائد کثیرة منحولة إلیه، لمباینتها لمذهبه فی الشعر،و کذا حذفوا من شعر أبی نواس شیئا کثیرا،لما ظهر لهم أنه لیس من ألفاظه و لا من شعره،و کذلک فی غیرهما من الشعراء،و لم یعتمدوا فی ذلک الاعلی الذوق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اذا تأملت نهج البلاغة وجدته کله ماء واحدا و نفسا واحدا و اسلوبا واحدا،کالجسم البسیط الذی لیس له بعض من أبعاضه مخالفا لباقی الابعاض فی الماهیة،و کالقرآن العزیز،أوله کأوسطه،و أوسطه کآخره،و کل سورة منه، و کل آیة مماثلة فی المأخذ و المذهب و الفن و الطریقة و الاسلوب و النظم لباقی الآیات و السور،و لو کان بعض نهج البلاغة منحولا و بعضه صحیحا،لم یکن ذلک کذلک،فقد ظهر لک بهذا البرهان الواضح ضلال من زعم أن هذا الکتاب أو بعضه منحول الی أمیر المؤمنین علیه السّلام </w:t>
      </w:r>
      <w:r>
        <w:rPr>
          <w:rStyle w:val="FootnoteAnchor"/>
          <w:rtl w:val="true"/>
        </w:rPr>
        <w:footnoteReference w:id="62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فننقل لک بعض ما فیها من الکلمات الدالة علی المقصود</w:t>
      </w:r>
      <w:r>
        <w:rPr>
          <w:rFonts w:eastAsia="IRNazanin" w:cs="IRNazanin"/>
          <w:color w:val="111111"/>
          <w:sz w:val="28"/>
          <w:szCs w:val="28"/>
          <w:rtl w:val="true"/>
          <w:lang w:bidi="fa-IR"/>
        </w:rPr>
        <w:t>:</w:t>
      </w:r>
    </w:p>
    <w:p>
      <w:pPr>
        <w:pStyle w:val="Heading5"/>
        <w:numPr>
          <w:ilvl w:val="4"/>
          <w:numId w:val="1"/>
        </w:numPr>
        <w:rPr/>
      </w:pPr>
      <w:bookmarkStart w:id="303" w:name="__RefHeading___Toc3711716_581953129"/>
      <w:bookmarkStart w:id="304" w:name="_Toc112"/>
      <w:bookmarkEnd w:id="303"/>
      <w:r>
        <w:rPr>
          <w:rtl w:val="true"/>
        </w:rPr>
        <w:t>آل محمد علیهم السّلام هم موضع سره</w:t>
      </w:r>
      <w:bookmarkEnd w:id="304"/>
    </w:p>
    <w:p>
      <w:pPr>
        <w:pStyle w:val="Heading6"/>
        <w:numPr>
          <w:ilvl w:val="5"/>
          <w:numId w:val="1"/>
        </w:numPr>
        <w:rPr/>
      </w:pPr>
      <w:bookmarkStart w:id="305" w:name="__RefHeading___Toc3711718_581953129"/>
      <w:bookmarkStart w:id="306" w:name="_Toc113"/>
      <w:bookmarkEnd w:id="305"/>
      <w:r>
        <w:rPr>
          <w:rtl w:val="true"/>
        </w:rPr>
        <w:t>اشارة</w:t>
      </w:r>
      <w:bookmarkEnd w:id="3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و یعنی آل محمد صلّی اللّه علیه و آله هم موضع سره،و لجأ أمره،و عیبة علمه،و موئل حکمه،و کهوف کتبه،و جبال دینه،بهم أقام انحناء ظهره،و أذهب </w:t>
      </w:r>
      <w:bookmarkStart w:id="307" w:name="pg5697_58493"/>
    </w:p>
    <w:p>
      <w:pPr>
        <w:pStyle w:val="BookText"/>
        <w:rPr/>
      </w:pPr>
      <w:bookmarkEnd w:id="307"/>
      <w:r>
        <w:rPr>
          <w:rFonts w:ascii="IRNazanin" w:hAnsi="IRNazanin" w:eastAsia="IRNazanin"/>
          <w:color w:val="111111"/>
          <w:sz w:val="28"/>
          <w:sz w:val="28"/>
          <w:szCs w:val="28"/>
          <w:rtl w:val="true"/>
          <w:lang w:bidi="fa-IR"/>
        </w:rPr>
        <w:t xml:space="preserve">ارتعاد فرائصه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3711720_581953129"/>
      <w:bookmarkStart w:id="309" w:name="_Toc114"/>
      <w:bookmarkEnd w:id="308"/>
      <w:r>
        <w:rPr>
          <w:rtl w:val="true"/>
        </w:rPr>
        <w:t>بیان ما فیه</w:t>
      </w:r>
      <w:r>
        <w:rPr>
          <w:rtl w:val="true"/>
        </w:rPr>
        <w:t>:</w:t>
      </w:r>
      <w:bookmarkEnd w:id="309"/>
    </w:p>
    <w:p>
      <w:pPr>
        <w:pStyle w:val="BookText"/>
        <w:rPr/>
      </w:pPr>
      <w:r>
        <w:rPr>
          <w:rFonts w:ascii="IRNazanin" w:hAnsi="IRNazanin" w:eastAsia="IRNazanin"/>
          <w:color w:val="111111"/>
          <w:sz w:val="28"/>
          <w:sz w:val="28"/>
          <w:szCs w:val="28"/>
          <w:rtl w:val="true"/>
          <w:lang w:bidi="fa-IR"/>
        </w:rPr>
        <w:t>اللجء الملجأ،و هو ما یلتجأ إلیه کالوزر،و هو ما یعتصم به،و الموائل المرجع من الی یؤول اذا رجع و انتهی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الفرائص جمع فریصة،و هی اللحمة التی بین الجنب و الکتف،و الضمائر الاول راجعة الی اللّه تعالی،کما یقتضیه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الآخرین راجع الی الدین کما فی شرح ابن أبی الحدید </w:t>
      </w:r>
      <w:r>
        <w:rPr>
          <w:rStyle w:val="FootnoteAnchor"/>
          <w:rtl w:val="true"/>
        </w:rPr>
        <w:footnoteReference w:id="628"/>
      </w:r>
      <w:r>
        <w:rPr>
          <w:rFonts w:ascii="IRNazanin" w:hAnsi="IRNazanin" w:eastAsia="IRNazanin"/>
          <w:color w:val="111111"/>
          <w:sz w:val="28"/>
          <w:sz w:val="28"/>
          <w:szCs w:val="28"/>
          <w:rtl w:val="true"/>
          <w:lang w:bidi="fa-IR"/>
        </w:rPr>
        <w:t>،أو الی الرسول کما فی شرح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بکونهم جبال الدین أنهم لا یتحلحلون عن الدین،أو أن الدین ثابت بوجودهم،کما أن الارض ثابتة بالجبال،و لو لا الجبال لمادت بأهلها، کذا فی الشرح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باذهاب ارتعاد الفرائص بهم أن اللّه تعالی أزال عنه بمعونتهم ارتعاد الفرائض،و هو من لوازم شدة الخوف،فهو کنایة عن الخوف،سواء کان المرجع الدین أو الرسول</w:t>
      </w:r>
      <w:r>
        <w:rPr>
          <w:rFonts w:eastAsia="IRNazanin" w:cs="IRNazanin"/>
          <w:color w:val="111111"/>
          <w:sz w:val="28"/>
          <w:szCs w:val="28"/>
          <w:rtl w:val="true"/>
          <w:lang w:bidi="fa-IR"/>
        </w:rPr>
        <w:t>.</w:t>
      </w:r>
    </w:p>
    <w:p>
      <w:pPr>
        <w:pStyle w:val="Heading5"/>
        <w:numPr>
          <w:ilvl w:val="4"/>
          <w:numId w:val="1"/>
        </w:numPr>
        <w:rPr/>
      </w:pPr>
      <w:bookmarkStart w:id="310" w:name="__RefHeading___Toc3711722_581953129"/>
      <w:bookmarkStart w:id="311" w:name="_Toc115"/>
      <w:bookmarkEnd w:id="310"/>
      <w:r>
        <w:rPr>
          <w:rtl w:val="true"/>
        </w:rPr>
        <w:t>لا یقاس بآل محمد علیهم السّلام من هذه الامة أحد</w:t>
      </w:r>
      <w:bookmarkEnd w:id="311"/>
    </w:p>
    <w:p>
      <w:pPr>
        <w:pStyle w:val="Heading6"/>
        <w:numPr>
          <w:ilvl w:val="5"/>
          <w:numId w:val="1"/>
        </w:numPr>
        <w:rPr/>
      </w:pPr>
      <w:bookmarkStart w:id="312" w:name="__RefHeading___Toc3711724_581953129"/>
      <w:bookmarkStart w:id="313" w:name="_Toc116"/>
      <w:bookmarkEnd w:id="312"/>
      <w:r>
        <w:rPr>
          <w:rtl w:val="true"/>
        </w:rPr>
        <w:t>اشارة</w:t>
      </w:r>
      <w:bookmarkEnd w:id="31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لا یقاس بآل محمد صلّی اللّه علیه و آله من هذه الامة أحد،و لا یسوی بهم من جرت نعمتهم علیه أبدا،هم أساس الدین،و عماد الیقین،إلیهم یفیء الغالی </w:t>
      </w:r>
      <w:r>
        <w:rPr>
          <w:rStyle w:val="FootnoteAnchor"/>
          <w:rtl w:val="true"/>
        </w:rPr>
        <w:footnoteReference w:id="629"/>
      </w:r>
      <w:r>
        <w:rPr>
          <w:rFonts w:ascii="IRNazanin" w:hAnsi="IRNazanin" w:eastAsia="IRNazanin"/>
          <w:color w:val="111111"/>
          <w:sz w:val="28"/>
          <w:sz w:val="28"/>
          <w:szCs w:val="28"/>
          <w:rtl w:val="true"/>
          <w:lang w:bidi="fa-IR"/>
        </w:rPr>
        <w:t xml:space="preserve">،و بهم یلحق التالی،و لهم خصائص حق الولایة،و فیهم الوصیة </w:t>
      </w:r>
      <w:bookmarkStart w:id="314" w:name="pg5697_58494"/>
    </w:p>
    <w:p>
      <w:pPr>
        <w:pStyle w:val="BookText"/>
        <w:rPr/>
      </w:pPr>
      <w:bookmarkEnd w:id="314"/>
      <w:r>
        <w:rPr>
          <w:rFonts w:ascii="IRNazanin" w:hAnsi="IRNazanin" w:eastAsia="IRNazanin"/>
          <w:color w:val="111111"/>
          <w:sz w:val="28"/>
          <w:sz w:val="28"/>
          <w:szCs w:val="28"/>
          <w:rtl w:val="true"/>
          <w:lang w:bidi="fa-IR"/>
        </w:rPr>
        <w:t xml:space="preserve">و الوراثة،الآن اذ رجع الحق الی أهله،و نقل الی منقله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3711726_581953129"/>
      <w:bookmarkStart w:id="316" w:name="_Toc117"/>
      <w:bookmarkEnd w:id="315"/>
      <w:r>
        <w:rPr>
          <w:rtl w:val="true"/>
        </w:rPr>
        <w:t>بیان ما فیه</w:t>
      </w:r>
      <w:r>
        <w:rPr>
          <w:rtl w:val="true"/>
        </w:rPr>
        <w:t>:</w:t>
      </w:r>
      <w:bookmarkEnd w:id="316"/>
    </w:p>
    <w:p>
      <w:pPr>
        <w:pStyle w:val="BookText"/>
        <w:rPr/>
      </w:pPr>
      <w:r>
        <w:rPr>
          <w:rFonts w:ascii="IRNazanin" w:hAnsi="IRNazanin" w:eastAsia="IRNazanin"/>
          <w:color w:val="111111"/>
          <w:sz w:val="28"/>
          <w:sz w:val="28"/>
          <w:szCs w:val="28"/>
          <w:rtl w:val="true"/>
          <w:lang w:bidi="fa-IR"/>
        </w:rPr>
        <w:t>و نذکر أولا کلام ابن أبی الحدید،قال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أساس الدین،إلیهم یفیء الغالی و بهم یلحق التالی،جعلهم کمقنب یسیر فی فلاة،و الغالی منه أی الفارط المتقدم الذی قد غلا فی سیره یرجع الی ذلک المقنب اذا خاف عدوا،و من تخلف عن ذلک المقنب،فصار تالیا یلتحق به اذا أشفق من أن یتخطف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لهم خصائص حق الولایة،و الولایة الإمرة،فاما الامامیة، فتقول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نص النبی صلّی اللّه علیه و آله علیه و علی أولاده،و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خصائص حق ولایة الرسول صلّی اللّه علیه و آله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 الوصیة و الوراثة،أما الوصیة فلا ریب عندنا أن علیا علیه السّلام کان وصی رسول اللّه صلّی اللّه علیه و آله،و ان خالف فی ذلک من هو منسوب عندنا الی العناد، و لسنا نعنی بالوصیة النص و الخلافة،و لکن أمورا أخری لعلها اذا لمحت </w:t>
      </w:r>
      <w:r>
        <w:rPr>
          <w:rStyle w:val="FootnoteAnchor"/>
          <w:rtl w:val="true"/>
        </w:rPr>
        <w:footnoteReference w:id="632"/>
      </w:r>
      <w:r>
        <w:rPr>
          <w:rFonts w:ascii="IRNazanin" w:hAnsi="IRNazanin" w:eastAsia="IRNazanin"/>
          <w:color w:val="111111"/>
          <w:sz w:val="28"/>
          <w:sz w:val="28"/>
          <w:szCs w:val="28"/>
          <w:rtl w:val="true"/>
          <w:lang w:bidi="fa-IR"/>
        </w:rPr>
        <w:t>أشرف و أجل،و أما الوراثة فالامامیة یحملونها علی میراث المال أو الخلافة،و نحن نحملها علی وراثة العلم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علیه السّلام أن الحق رجع الآن الی أهله،و هذا یقتضی أن یکون فیما </w:t>
      </w:r>
    </w:p>
    <w:p>
      <w:pPr>
        <w:pStyle w:val="BookText"/>
        <w:rPr/>
      </w:pPr>
      <w:r>
        <w:rPr>
          <w:rFonts w:ascii="IRNazanin" w:hAnsi="IRNazanin" w:eastAsia="IRNazanin"/>
          <w:color w:val="111111"/>
          <w:sz w:val="28"/>
          <w:sz w:val="28"/>
          <w:szCs w:val="28"/>
          <w:rtl w:val="true"/>
          <w:lang w:bidi="fa-IR"/>
        </w:rPr>
        <w:t>قبل فی غیر أهله،و نحن نتأول ذلک علی غیر ما تذکره الامامیة،و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کان أولی بالامر و أحق،لا علی وجه النص،بل علی وجه الافضلیة، فانه أفضل البشر بعد رسول اللّه صلّی اللّه علیه و آله،و أحق بالخلافة من جمیع المسلمین، لکنه ترک حقه لما علمه من المصلحة،و ما تفرس به هو و المسلمون من اضطراب الاسلام،و انتشار الکلمة،لحسد العرب له،و ضغنهم علیه،و جائز لمن کان أولی بشیء فترکه ثم استرجعه أن یقول قد رجع الامر الی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الی منتقله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مضاف محذوف،یقدره الی موضع منتقله، و المنتقل بفتح القاف مصدر بمعنی الانتقال،کقولک لی فی هذا الامر مضطرب أی اضطراب،و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معتقدک؟أی ما اعتقادک،یقول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 الامر الی نصابه و الی الموضع الذی هو علی الحقیقة الموضع الذی یجب أن یکون انتقاله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ما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من هذه الامة أحد،و لا یسوی بهم من جرت نعمتهم علیه أبدا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أن المنعم أعلی و أشرف من المنعم علیه،و لا ریب أن محمدا صلّی اللّه علیه و آله و أهله الادنین من بنی هاشم لا سیما علی علیه السّلام أنعموا علی الخلق کافة بنعمة لا یقدر قدرها،و هی الدعاء الی الاسلام و الهدایة إلیه،فمحمد صلّی اللّه علیه و آله و ان کان هدی الخلق بالدعوة التی قام بها بلسانه و یده،و نصره اللّه له بملائکته و تأییده،و هو السید المتبوع،و المصطفی المنتجب الواجب الطاعة،الا أن لعلی علیه السّلام من الهدایة أیضا،و ان کان ثانیا لاول،و مصلیا علی أثر سابق ما لا یجحد،و لو لم یکن الا جهاده بالسیف أولا و ثانیا،و ما کان بین الجهادین </w:t>
      </w:r>
      <w:r>
        <w:rPr>
          <w:rStyle w:val="FootnoteAnchor"/>
          <w:rtl w:val="true"/>
        </w:rPr>
        <w:footnoteReference w:id="633"/>
      </w:r>
      <w:r>
        <w:rPr>
          <w:rFonts w:ascii="IRNazanin" w:hAnsi="IRNazanin" w:eastAsia="IRNazanin"/>
          <w:color w:val="111111"/>
          <w:sz w:val="28"/>
          <w:sz w:val="28"/>
          <w:szCs w:val="28"/>
          <w:rtl w:val="true"/>
          <w:lang w:bidi="fa-IR"/>
        </w:rPr>
        <w:t xml:space="preserve">من نشر العلوم و تفسیر القرآن،و ارشاد العرب الی ما لم تکن له فاهمة و لا متصورة لکفی فی </w:t>
      </w:r>
    </w:p>
    <w:p>
      <w:pPr>
        <w:pStyle w:val="BookText"/>
        <w:rPr/>
      </w:pPr>
      <w:r>
        <w:rPr>
          <w:rFonts w:ascii="IRNazanin" w:hAnsi="IRNazanin" w:eastAsia="IRNazanin"/>
          <w:color w:val="111111"/>
          <w:sz w:val="28"/>
          <w:sz w:val="28"/>
          <w:szCs w:val="28"/>
          <w:rtl w:val="true"/>
          <w:lang w:bidi="fa-IR"/>
        </w:rPr>
        <w:t>وجوب حقه و سبوغ نعمته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کلامه هذا تعریض بمن تقدم علیه،فأی نعمة له علیهم؟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نعمتان،الاولی منهما الجهاد عنهم و هم قاعدون،فان من أنصف علم أنه لو لا سیف علی لاصطلم </w:t>
      </w:r>
      <w:r>
        <w:rPr>
          <w:rStyle w:val="FootnoteAnchor"/>
          <w:rtl w:val="true"/>
        </w:rPr>
        <w:footnoteReference w:id="634"/>
      </w:r>
      <w:r>
        <w:rPr>
          <w:rFonts w:ascii="IRNazanin" w:hAnsi="IRNazanin" w:eastAsia="IRNazanin"/>
          <w:color w:val="111111"/>
          <w:sz w:val="28"/>
          <w:sz w:val="28"/>
          <w:szCs w:val="28"/>
          <w:rtl w:val="true"/>
          <w:lang w:bidi="fa-IR"/>
        </w:rPr>
        <w:t xml:space="preserve">المشرکون من أشار إلیه و غیرهم من المسلمین، و قد علمت آثاره فی بدر و أحد و الخندق و خیبر و حنین،و ان الشرک فیها فغرفاه، فلولا أن یسدها بسیفه لالتهم المسلمین کافة،و الثانیة علومه التی لو لاها لحکم بغیر الصواب فی کثیر من الاحکام،و قد اعترف له بذلک،و الخبر مشهور لو لا علی لهلک عمر </w:t>
      </w:r>
      <w:r>
        <w:rPr>
          <w:rStyle w:val="FootnoteAnchor"/>
          <w:rtl w:val="true"/>
        </w:rPr>
        <w:footnoteReference w:id="6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دلالة علی أن قیاس الشیء علی الشیء لا بد أن یکون بینهما وجه جامع حتی یقاس المقیس علی المقیس علیه،و لا یشارک الی النبی صلّی اللّه علیه و آله أحد من الناس فیما یقاس علیهم من صفة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یسوی بهم غیرهم حتی یقاس علیهم،فان المقایسة لا بدّ لها من المساواة فی الوصف الجامع،و کیف تکون المساواة،فانهم ممن جرت نعمته علیهم من نعمة علة الخلق و الایجاد،و نعمة الهدایة و الارشاد،و نعمة قوام الدین و الدنیا،و نعمة الاجر فی الآخرة و الاولی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انعام النبی صلّی اللّه علیه و آله و آبائه العظام علی کافة قریش، فیمکن أن یقال فی حق من أنعم علیه الاباء انه ممن جری علیه النعمة من 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الناس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اما بیان لعدم تمکن المقایسة، أو بیان وجوه النعم الجاریة مما هم و إلیهم و بهم و لهم و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خصائص حق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أن حق الولایة العامة حق عظیم منهم علی الناس،مشتمل علی حقوق کثیرة فی الدین و الدنیا فی الآخرة و الاولی،و ان تحملها الغیر من غیر أن یکون فیه هذه الخصائص فیکون هذا وجها فی جریان النعمة،و انه لا یسوی بهم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به بعض الخطب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 لی علیکم حقا الوفاء بالبیعة و النصیحة فی المشهد و المغیب،و الاجابة حین ادعوکم،و الطاعة حین آمرکم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اذ رجع الحق الی أهله و نقل الی منقله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هذا الکلام بعد قتل عثمان و استقرار الامر علیه فی الظاهر،أو بعد انصرافه من صفین، کما لعله یدل علیه نظم عبارة النهج،و ان قال ابن أبی الحدید فی ذلک ما قال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اذ رجع الحق الی أهله 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وقت رجوع الامر الی أهله علی حد اذا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ما یکون الامیر اذا کان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قاله الزمخشری فی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علی تقدیر منه اذ بعث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ما فی شرح ابن أبی الحدید من کون المنتقل مصدر،أو تقدیر المضاف و هو الموضع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الی منتقله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تری،بل الصحیح أن المنتقل اسم مکان،و اسم المکان من فعل المزید علی وزن اسم المفعول</w:t>
      </w:r>
      <w:r>
        <w:rPr>
          <w:rFonts w:eastAsia="IRNazanin" w:cs="IRNazanin"/>
          <w:color w:val="111111"/>
          <w:sz w:val="28"/>
          <w:szCs w:val="28"/>
          <w:rtl w:val="true"/>
          <w:lang w:bidi="fa-IR"/>
        </w:rPr>
        <w:t xml:space="preserve">. </w:t>
      </w:r>
      <w:bookmarkStart w:id="317" w:name="pg5697_58498"/>
    </w:p>
    <w:p>
      <w:pPr>
        <w:pStyle w:val="BookText"/>
        <w:rPr/>
      </w:pPr>
      <w:bookmarkEnd w:id="31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نهج البلاغة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فی الخلق فضله، و الباسط فیهم بالجود یده،نحمده فی جمیع أموره،و نستعینه علی رعایة حقوقه، و نشهد أن لا إله غیره،و أن محمدا عبده و رسوله،أرسله بأمره صادعا،و بذکره ناطقا،فادی أمینا،و مضی رشیدا،و خلف فینا رایة الحق من تقدمها مرق،و من تخلف عنها زهق،و من لزمها لحق دلیلها،مکیث الکلام،بطیء القیام،سریع اذا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أنتم ألنتم له رقابکم،و أشرتم إلیه بأصابعکم جاءه الموت و ذهب به، فلبثتم بعده ما شاء اللّه حتی یطلع اللّه لکم من یجمعکم،و یضم نشرکم،فلا تطعموا فی غیر مقبل،و لا تیأسوا من مدبر،فان المدبر عسی أن تزل احدی قائمتیه و تثبت الاخری،فترجوا </w:t>
      </w:r>
      <w:r>
        <w:rPr>
          <w:rStyle w:val="FootnoteAnchor"/>
          <w:rtl w:val="true"/>
        </w:rPr>
        <w:footnoteReference w:id="638"/>
      </w:r>
      <w:r>
        <w:rPr>
          <w:rFonts w:ascii="IRNazanin" w:hAnsi="IRNazanin" w:eastAsia="IRNazanin"/>
          <w:color w:val="111111"/>
          <w:sz w:val="28"/>
          <w:sz w:val="28"/>
          <w:szCs w:val="28"/>
          <w:rtl w:val="true"/>
          <w:lang w:bidi="fa-IR"/>
        </w:rPr>
        <w:t xml:space="preserve">حتی ثبتنا جمیعا،ألا أن مثل آل محمد صلّی اللّه علیه و آله کمثل نجوم السماء اذا خوی نجم طلع نجم،فکأنکم قد تکاملت من اللّه فیکم الصنائع و أراکم ما کنتم تأملون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3711728_581953129"/>
      <w:bookmarkStart w:id="319" w:name="_Toc118"/>
      <w:bookmarkEnd w:id="318"/>
      <w:r>
        <w:rPr>
          <w:rtl w:val="true"/>
        </w:rPr>
        <w:t>بیان</w:t>
      </w:r>
      <w:r>
        <w:rPr>
          <w:rtl w:val="true"/>
        </w:rPr>
        <w:t>:</w:t>
      </w:r>
      <w:bookmarkEnd w:id="319"/>
    </w:p>
    <w:p>
      <w:pPr>
        <w:pStyle w:val="BookText"/>
        <w:rPr/>
      </w:pPr>
      <w:r>
        <w:rPr>
          <w:rFonts w:ascii="IRNazanin" w:hAnsi="IRNazanin" w:eastAsia="IRNazanin"/>
          <w:color w:val="111111"/>
          <w:sz w:val="28"/>
          <w:sz w:val="28"/>
          <w:szCs w:val="28"/>
          <w:rtl w:val="true"/>
          <w:lang w:bidi="fa-IR"/>
        </w:rPr>
        <w:t>الظاهر أن فضله و یده منصوبان،و یحتمل أن یکونا مرفوعین،و یحتمل رفع الاول و نصب الثانی،فان استعمال الثانی متعدیا،أکثر بخلاف الاول،و المراد بالید النعمة،یقال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عندی یدای نعمة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الصدع کما فی القاموس الشق فی شیء صلب،الی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صدعه کمنعه شقه،و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صدع بالحق تکلم به جهارا و بالامر أصاب به موضعه </w:t>
      </w:r>
    </w:p>
    <w:p>
      <w:pPr>
        <w:pStyle w:val="BookText"/>
        <w:rPr/>
      </w:pPr>
      <w:r>
        <w:rPr>
          <w:rFonts w:ascii="IRNazanin" w:hAnsi="IRNazanin" w:eastAsia="IRNazanin"/>
          <w:color w:val="111111"/>
          <w:sz w:val="28"/>
          <w:sz w:val="28"/>
          <w:szCs w:val="28"/>
          <w:rtl w:val="true"/>
          <w:lang w:bidi="fa-IR"/>
        </w:rPr>
        <w:t xml:space="preserve">و جاهر به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صدعت الشیء أظهرته و بینته،و یقال صدعت بالحق اذا تکلمت به جهارا،و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بالامر أی أظهر دینک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مظهرا لدینه بین الخلائق،و مجاهدا له من غیر اتقاء من المشرکین و ناطقا بذکره بین الخلائق،أو بینه و بین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الرشد خلاف الغی،و هو الضلال،أی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علی الهدایة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الرایة العلم 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الالویة دون الاعلام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الرایة العلم الکبیر،و اللواء دون ذلک </w:t>
      </w:r>
      <w:r>
        <w:rPr>
          <w:rStyle w:val="FootnoteAnchor"/>
          <w:rtl w:val="true"/>
        </w:rPr>
        <w:footnoteReference w:id="643"/>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اللواء علامة کبکبة الامیر تدور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 مرق السهم من الرمیة مروقا،أی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الجانب الاخر،و منه سمیت الخوارج مارقة،لقوله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الرمیة الذی یرمی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زهق الباطل اضمحل و الراحلة سبقت و تقدمت أمام الخیل و السهم جاوز الهدف،و نفسه خرجت کزهقت،کسمع و الشیء بطل و هلک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الصنائع جمع الصنیعة و هی الاحسان،قال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الصنیع الاحسان </w:t>
      </w:r>
    </w:p>
    <w:p>
      <w:pPr>
        <w:pStyle w:val="BookText"/>
        <w:rPr/>
      </w:pPr>
      <w:r>
        <w:rPr>
          <w:rFonts w:ascii="IRNazanin" w:hAnsi="IRNazanin" w:eastAsia="IRNazanin"/>
          <w:color w:val="111111"/>
          <w:sz w:val="28"/>
          <w:sz w:val="28"/>
          <w:szCs w:val="28"/>
          <w:rtl w:val="true"/>
          <w:lang w:bidi="fa-IR"/>
        </w:rPr>
        <w:t xml:space="preserve">کالصنیعة جمع الصنائع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الصنیعة ما اصطنعته من خیر </w:t>
      </w:r>
      <w:r>
        <w:rPr>
          <w:rStyle w:val="FootnoteAnchor"/>
          <w:rtl w:val="true"/>
        </w:rPr>
        <w:footnoteReference w:id="646"/>
      </w:r>
      <w:r>
        <w:rPr>
          <w:rFonts w:ascii="IRNazanin" w:hAnsi="IRNazanin" w:eastAsia="IRNazanin"/>
          <w:color w:val="111111"/>
          <w:sz w:val="28"/>
          <w:sz w:val="28"/>
          <w:szCs w:val="28"/>
          <w:rtl w:val="true"/>
          <w:lang w:bidi="fa-IR"/>
        </w:rPr>
        <w:t>و الذی یظهر من اللغة أن الصنیعة و الاصطناع بمعنی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المکیث کأمیر الرزین کما فی القاموس </w:t>
      </w:r>
      <w:r>
        <w:rPr>
          <w:rStyle w:val="FootnoteAnchor"/>
          <w:rtl w:val="true"/>
        </w:rPr>
        <w:footnoteReference w:id="647"/>
      </w:r>
      <w:r>
        <w:rPr>
          <w:rFonts w:ascii="IRNazanin" w:hAnsi="IRNazanin" w:eastAsia="IRNazanin"/>
          <w:color w:val="111111"/>
          <w:sz w:val="28"/>
          <w:sz w:val="28"/>
          <w:szCs w:val="28"/>
          <w:rtl w:val="true"/>
          <w:lang w:bidi="fa-IR"/>
        </w:rPr>
        <w:t>،و الرزین الثقیل کما فیه أیضا و هو من المکث و هو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السر فی اختصاص الذکر بهذا الدلیل عدم التوهم فی أن السکوت عن الحق و الاظهار بالامر لیس لعدم الاهلیة و الاستحقاق،بل انما یلاحظ فیه المصالح الخفیة التی لا یلاحظها الغیر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برایة الحق الامام،کما هو الظاهر من العبارات اللاحقة،أو الکتاب و الامام،و هو الذی ذکره ابن أبی الحدید،حیث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رایة الحق الثقلان المخلفان بعد الرسول صلّی اللّه علیه و آله،و هما الکتاب و العترة </w:t>
      </w:r>
      <w:r>
        <w:rPr>
          <w:rStyle w:val="FootnoteAnchor"/>
          <w:rtl w:val="true"/>
        </w:rPr>
        <w:footnoteReference w:id="6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برایة الحق التی خلفها رسول اللّه صلّی اللّه علیه و آله الی کتاب اللّه و سنة نبیه،ثم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الرایة مستعار،و وجه المشابهة کون الکتاب و السنة مقصدین لتابعهما،یهتدی بهما فی سبیل اللّه،کما أن فی الرایة کذلک </w:t>
      </w:r>
      <w:r>
        <w:rPr>
          <w:rStyle w:val="FootnoteAnchor"/>
          <w:rtl w:val="true"/>
        </w:rPr>
        <w:footnoteReference w:id="6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وجه هذا الخیال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مکیث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علیها رجل مکیث الکلام،حیث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بدلیلها الی نفسه استعارة،و وجهها أن الامام مظهر و مبین لاحکام الکتاب و السنة،و ما خفی منهما للسالکین الی اللّه </w:t>
      </w:r>
    </w:p>
    <w:p>
      <w:pPr>
        <w:pStyle w:val="BookText"/>
        <w:rPr/>
      </w:pPr>
      <w:r>
        <w:rPr>
          <w:rFonts w:ascii="IRNazanin" w:hAnsi="IRNazanin" w:eastAsia="IRNazanin"/>
          <w:color w:val="111111"/>
          <w:sz w:val="28"/>
          <w:sz w:val="28"/>
          <w:szCs w:val="28"/>
          <w:rtl w:val="true"/>
          <w:lang w:bidi="fa-IR"/>
        </w:rPr>
        <w:t xml:space="preserve">تعالی،کما یرفع الرایة حاملها لتابعیه لیقتدوا به،ثم أشار الی صفات ذلک الدلیل یقول مکیث الکلام الی آخر کلامه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الرایة لا یحتاج الی دلیل یدل علیه،لانها علم للاهتداء،بل الرایات لما اختلفت من جهة ذی الرایة و صاحب العلم و الذی خلفه النبی صلّی اللّه علیه و آله رایة الحق لا رایة الضلال کما قال،و خلف فینا رایة الحق،احتیج الی بیان وصف رایة الحق،و بیان ما یدل علی الحق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رایة الحق التی یکون المراد منها الامام أنه مکیث الکلام،أو الکلام المکیث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التقادیر الثلاث من کون المراد منها الامام و النظیر </w:t>
      </w:r>
      <w:r>
        <w:rPr>
          <w:rStyle w:val="FootnoteAnchor"/>
          <w:rtl w:val="true"/>
        </w:rPr>
        <w:footnoteReference w:id="651"/>
      </w:r>
      <w:r>
        <w:rPr>
          <w:rFonts w:ascii="IRNazanin" w:hAnsi="IRNazanin" w:eastAsia="IRNazanin"/>
          <w:color w:val="111111"/>
          <w:sz w:val="28"/>
          <w:sz w:val="28"/>
          <w:szCs w:val="28"/>
          <w:rtl w:val="true"/>
          <w:lang w:bidi="fa-IR"/>
        </w:rPr>
        <w:t>أو الکتاب و السنة،فالمراد بدلیلها،کما نص ابن أبی الحدید و ابن میثم نفسه علیه السّلام،و کفی به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لا یرید به نفسه فقط،کما یدل علیه العبارات الآتیة،و لا سیما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بل أراد بیان أن اجهار الامر و اظهاره لیس من الدلیل،بل الدلیل خلافه،فان ملاحظة مصالح الامور یقتضی الثانی فی الحرکات،و المکث فی الکلام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اذا قام و رأی المصلحة فی القیام و الاظهار،فهو سریع فی ذلک لانتهاز الفرصة،فاذا فعل ذلک کان من تقدیر اللّه تعالی فی حقه أنه یدرکه الموت،ثم بعده یکون الدلیل الاخر مثله أولا من کونه مکیث الکلام الی ان لان له الرقاب و أشیر إلیه الاصابع،فأفشی فی الخلق من الاحکام و السنن و الآداب،ثم یقدر علیه الموت،و هکذا دلیل بعد دلیل الی الامام الثانی عشر،الذی هو الجامع المطلق لکل 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قوله و هکذا دلیلا بعد دلیل حتی یطلع اللّه من یجمعکم و یضم نشرکم،اشارة الی الامام المنتظر کما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یطلع اللّه لهم من یجمعهم و یضمهم یعنی من أهل البیت علیهم السّلام،و هذا اشارة الی المهدی الذی یظهر فی آخر الوقت،و عند أصحابنا أنه غیر موجود الآن و سیوجد و عند الامامیة أنه موجود الآن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 بعده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أنهم یخلون عن امام یجمعهم مدة،و الاشارة الی مدة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بد لهم بعد ذلک المدة من شخص یجمعهم،و طلوعه ظهوره و تعینه للرئاسة بعد اختفاء،فقیل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المنتظر،و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قائم بنی العباس بعد انقضاء دولة بنی امیة </w:t>
      </w:r>
      <w:r>
        <w:rPr>
          <w:rStyle w:val="FootnoteAnchor"/>
          <w:rtl w:val="true"/>
        </w:rPr>
        <w:footnoteReference w:id="65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فی غیر مقبل و لا تیأسوا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أنه بعد أن کان الدلیل مکیث الکلام بطیء القیام،فلا تطمعوا فی غیر مقبل الی الخلافة الظاهرة و القیام الی الامر و الاخذ بدونه،أو اخذ الامر من یده و تخلیته عنه بالمرة و الخلافة حق له،و لا تیأسوا ممن أدبر من الخلافة،فانه قد ینتظر الفرصة،أو لا تطمعوا الخلافة فی غیر المقبل،فلعل عدم اقباله لامور راجعة الی الدنیا،و لا تیأسوا ممن أدبر عن الدنیا أو أدبر الدنیا عنه فلعله یرجع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تطمعوا الی غیر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یقبل علی طلب هذا الامر ممن هو أهله و متعین له و آثر ترکه الی الخلوة باللّه،فلا تطمعوا فیه، فان له باللّه شغلا عن کل شیء،و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بغیر المقبل من انحرف عن الدین </w:t>
      </w:r>
    </w:p>
    <w:p>
      <w:pPr>
        <w:pStyle w:val="BookText"/>
        <w:rPr/>
      </w:pPr>
      <w:r>
        <w:rPr>
          <w:rFonts w:ascii="IRNazanin" w:hAnsi="IRNazanin" w:eastAsia="IRNazanin"/>
          <w:color w:val="111111"/>
          <w:sz w:val="28"/>
          <w:sz w:val="28"/>
          <w:szCs w:val="28"/>
          <w:rtl w:val="true"/>
          <w:lang w:bidi="fa-IR"/>
        </w:rPr>
        <w:t xml:space="preserve">بارتکاب منکر،فانه لا یجوز الطمع </w:t>
      </w:r>
      <w:r>
        <w:rPr>
          <w:rStyle w:val="FootnoteAnchor"/>
          <w:rtl w:val="true"/>
        </w:rPr>
        <w:footnoteReference w:id="654"/>
      </w:r>
      <w:r>
        <w:rPr>
          <w:rFonts w:ascii="IRNazanin" w:hAnsi="IRNazanin" w:eastAsia="IRNazanin"/>
          <w:color w:val="111111"/>
          <w:sz w:val="28"/>
          <w:sz w:val="28"/>
          <w:szCs w:val="28"/>
          <w:rtl w:val="true"/>
          <w:lang w:bidi="fa-IR"/>
        </w:rPr>
        <w:t>فی أن یکون أمیرا لکم،و روی فلا تطعنوا فی عین مقبل،ای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أقبل علیکم من أهل البیت طالبا لهذا الامر و هو أهل له فکونوا معه،و کنی بالطعن فی عینه عن دفعه عما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من أدبر من طلب الخلافة ممن هو أهل لها فلا ینبغی أن یحصل الایاس من عوده و اقباله علی الطلب فلعله انما أدبر عن ذلک لاختلال بعض الشرائط التی یتعین علیه معها للقیام، و کنی عن اختلال بعض الشرائط من قلة ناصر و نحوه بزوال احدی قائمتیه، و بثبات الاخری عن وجود بعض الشرائط کثبات أهلیته للطلب أو بعض العبارة </w:t>
      </w:r>
      <w:r>
        <w:rPr>
          <w:rStyle w:val="FootnoteAnchor"/>
          <w:rtl w:val="true"/>
        </w:rPr>
        <w:footnoteReference w:id="655"/>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فترجعا حتی تثبتا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تکامل شرائط قیامه،و لا ینافی النهی عن الیأس هنا النهی عن الطمع فی غیر المقبل،لجواز أن ینهی عن الطمع فیه حال اعراضه و ادباره عن الطلب لاختلال بعض شرائطه،و النهی عن الایاس منه، لجواز حصول شرائط القیام فیه و تکاملها </w:t>
      </w:r>
      <w:r>
        <w:rPr>
          <w:rStyle w:val="FootnoteAnchor"/>
          <w:rtl w:val="true"/>
        </w:rPr>
        <w:footnoteReference w:id="6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فی غیر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تتوقعوا فی من لا یقبل الی الخلافة و متان فی ذلک أن یکون مقبلا إلیها مسرعا الی القیام،حتی یکون عدم حصول الطمع منه من القیام منافیا للامامة و خلافته، و لا تیأسوا منه أیضا،بل و لا من مدبر عنها،فقد یری المصالح فی الاظهار و الاعلان فیقوم بالامر بعد أن رأی المصالح فی ذلک،و استعار له حینئذ بالمدبر الذی فر </w:t>
      </w:r>
    </w:p>
    <w:p>
      <w:pPr>
        <w:pStyle w:val="BookText"/>
        <w:rPr/>
      </w:pPr>
      <w:r>
        <w:rPr>
          <w:rFonts w:ascii="IRNazanin" w:hAnsi="IRNazanin" w:eastAsia="IRNazanin"/>
          <w:color w:val="111111"/>
          <w:sz w:val="28"/>
          <w:sz w:val="28"/>
          <w:szCs w:val="28"/>
          <w:rtl w:val="true"/>
          <w:lang w:bidi="fa-IR"/>
        </w:rPr>
        <w:t>من العدو،فقد یزل احدی رجلیه و یثبت الاخری،فیخرج التی زل،و یقف قبال العدو و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أن موت امام من أئمة الهدی لیس موتا للدین،بل و لا موتا له،و المدبر منهم من الدنیا،و هو استعارة للموت لیس مدبرا حقیقة،فان أنوارهم و طینتهم واحدة،فاذا مات أحد منهم قام الاخر مقامه،و استعیر لمن مات منهم بالقائمة التی زلت و من قام مقامه بالثانیة منهما،فانه اذا خوی نجم طلع نجم آخر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فی شرح ابن أبی الحدید معنی غریبا لهذا الجزء من الکلام،قال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فی غیر مقبل،و لا تیأسوا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 متناقض، و تأویله أنه نهاهم عن أن یطمعوا فی صلاح أمورهم علی ید رئیس غیر مستأنف الرئاسة،و هو بمعنی مقبل أی قادم،تقول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أفعل کذا فی الشهر المقبل، و فی السنة المقبلة،أی القادمة،یقول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الرئاسات التی تشاهدونها فلا تطمعوا فی صلاح أمورکم بشیء منها،و انما تنصلح أمورکم علی ید رئیس یقدم علیکم مستأنف الرئاسة خامل الذکر،لیس أبوه بخلیفة،و لا کان هو و لا أبوه مشهورین بینکم برئاسة،و هذا صفة المهدی الموعود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مات هذا المهدی و خلفه بنوه بعده فاضطرب أمر أحدهم،فلا تیأسوا و تتشکوا،و تقولوا لعلنا أخطأنا فی اتباع هؤلاء،فان المضطرب الامر منا ستثبت دعائمه و تنتظم أموره،و اذا زلت احدی رجلیه تثبت الاخری،فثبتت الاولی أیضا انتهی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فلا تطعنوا فی عین مقبل،أی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تحاربوا أحدا منا،و لا تیأسوا </w:t>
      </w:r>
      <w:bookmarkStart w:id="320" w:name="pg5697_58505"/>
    </w:p>
    <w:p>
      <w:pPr>
        <w:pStyle w:val="BookText"/>
        <w:rPr/>
      </w:pPr>
      <w:bookmarkEnd w:id="320"/>
      <w:r>
        <w:rPr>
          <w:rFonts w:ascii="IRNazanin" w:hAnsi="IRNazanin" w:eastAsia="IRNazanin"/>
          <w:color w:val="111111"/>
          <w:sz w:val="28"/>
          <w:sz w:val="28"/>
          <w:szCs w:val="28"/>
          <w:rtl w:val="true"/>
          <w:lang w:bidi="fa-IR"/>
        </w:rPr>
        <w:t xml:space="preserve">من اقبال من یدبر أمره منا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من الغرابة و البعد بمکان،و قوله فی آخر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فکأنکم قد تکاملت من اللّه فیکم الصنائع و أراکم ما کنتم تأملون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اشارة الی آخر الزمان کما فهمه شراح الکلام،أو إشارة الی استمرار نعمة وجود الامام فی کل عصر و أوان،فان الامام هو تمام النعمة و کمال الدین و الایمان</w:t>
      </w:r>
      <w:r>
        <w:rPr>
          <w:rFonts w:eastAsia="IRNazanin" w:cs="IRNazanin"/>
          <w:color w:val="111111"/>
          <w:sz w:val="28"/>
          <w:szCs w:val="28"/>
          <w:rtl w:val="true"/>
          <w:lang w:bidi="fa-IR"/>
        </w:rPr>
        <w:t>.</w:t>
      </w:r>
    </w:p>
    <w:p>
      <w:pPr>
        <w:pStyle w:val="Heading5"/>
        <w:numPr>
          <w:ilvl w:val="4"/>
          <w:numId w:val="1"/>
        </w:numPr>
        <w:rPr/>
      </w:pPr>
      <w:bookmarkStart w:id="321" w:name="__RefHeading___Toc3711730_581953129"/>
      <w:bookmarkStart w:id="322" w:name="_Toc119"/>
      <w:bookmarkEnd w:id="321"/>
      <w:r>
        <w:rPr>
          <w:rtl w:val="true"/>
        </w:rPr>
        <w:t>تفسیر و تحقیق حول خطبة الامام علیه السّلام فی العلم و المعرفة</w:t>
      </w:r>
      <w:bookmarkEnd w:id="322"/>
    </w:p>
    <w:p>
      <w:pPr>
        <w:pStyle w:val="Heading6"/>
        <w:numPr>
          <w:ilvl w:val="5"/>
          <w:numId w:val="1"/>
        </w:numPr>
        <w:rPr/>
      </w:pPr>
      <w:bookmarkStart w:id="323" w:name="__RefHeading___Toc3711732_581953129"/>
      <w:bookmarkStart w:id="324" w:name="_Toc120"/>
      <w:bookmarkEnd w:id="323"/>
      <w:r>
        <w:rPr>
          <w:rtl w:val="true"/>
        </w:rPr>
        <w:t>اشارة</w:t>
      </w:r>
      <w:bookmarkEnd w:id="32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نهج البلاغة أیضا فی الثلث الاول منه قبل الکلام السابق بفاصلة کراس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ان من أحب عباد اللّه إلیه عبدا أعانه </w:t>
      </w:r>
      <w:r>
        <w:rPr>
          <w:rStyle w:val="FootnoteAnchor"/>
          <w:rtl w:val="true"/>
        </w:rPr>
        <w:footnoteReference w:id="659"/>
      </w:r>
      <w:r>
        <w:rPr>
          <w:rFonts w:ascii="IRNazanin" w:hAnsi="IRNazanin" w:eastAsia="IRNazanin"/>
          <w:color w:val="111111"/>
          <w:sz w:val="28"/>
          <w:sz w:val="28"/>
          <w:szCs w:val="28"/>
          <w:rtl w:val="true"/>
          <w:lang w:bidi="fa-IR"/>
        </w:rPr>
        <w:t xml:space="preserve">اللّه علی نفسه فاستشعر </w:t>
      </w:r>
      <w:r>
        <w:rPr>
          <w:rStyle w:val="FootnoteAnchor"/>
          <w:rtl w:val="true"/>
        </w:rPr>
        <w:footnoteReference w:id="660"/>
      </w:r>
      <w:r>
        <w:rPr>
          <w:rFonts w:ascii="IRNazanin" w:hAnsi="IRNazanin" w:eastAsia="IRNazanin"/>
          <w:color w:val="111111"/>
          <w:sz w:val="28"/>
          <w:sz w:val="28"/>
          <w:szCs w:val="28"/>
          <w:rtl w:val="true"/>
          <w:lang w:bidi="fa-IR"/>
        </w:rPr>
        <w:t xml:space="preserve">الحزن و تجلبب </w:t>
      </w:r>
      <w:r>
        <w:rPr>
          <w:rStyle w:val="FootnoteAnchor"/>
          <w:rtl w:val="true"/>
        </w:rPr>
        <w:footnoteReference w:id="661"/>
      </w:r>
      <w:r>
        <w:rPr>
          <w:rFonts w:ascii="IRNazanin" w:hAnsi="IRNazanin" w:eastAsia="IRNazanin"/>
          <w:color w:val="111111"/>
          <w:sz w:val="28"/>
          <w:sz w:val="28"/>
          <w:szCs w:val="28"/>
          <w:rtl w:val="true"/>
          <w:lang w:bidi="fa-IR"/>
        </w:rPr>
        <w:t xml:space="preserve">الخوف،فزهر مصباح </w:t>
      </w:r>
      <w:r>
        <w:rPr>
          <w:rStyle w:val="FootnoteAnchor"/>
          <w:rtl w:val="true"/>
        </w:rPr>
        <w:footnoteReference w:id="662"/>
      </w:r>
      <w:r>
        <w:rPr>
          <w:rFonts w:ascii="IRNazanin" w:hAnsi="IRNazanin" w:eastAsia="IRNazanin"/>
          <w:color w:val="111111"/>
          <w:sz w:val="28"/>
          <w:sz w:val="28"/>
          <w:szCs w:val="28"/>
          <w:rtl w:val="true"/>
          <w:lang w:bidi="fa-IR"/>
        </w:rPr>
        <w:t xml:space="preserve">الهدی فی قلبه،و أعد </w:t>
      </w:r>
      <w:r>
        <w:rPr>
          <w:rStyle w:val="FootnoteAnchor"/>
          <w:rtl w:val="true"/>
        </w:rPr>
        <w:footnoteReference w:id="663"/>
      </w:r>
      <w:r>
        <w:rPr>
          <w:rFonts w:ascii="IRNazanin" w:hAnsi="IRNazanin" w:eastAsia="IRNazanin"/>
          <w:color w:val="111111"/>
          <w:sz w:val="28"/>
          <w:sz w:val="28"/>
          <w:szCs w:val="28"/>
          <w:rtl w:val="true"/>
          <w:lang w:bidi="fa-IR"/>
        </w:rPr>
        <w:t xml:space="preserve">القری لیومه النازل به فقرب علی نفسه البعید </w:t>
      </w:r>
      <w:r>
        <w:rPr>
          <w:rStyle w:val="FootnoteAnchor"/>
          <w:rtl w:val="true"/>
        </w:rPr>
        <w:footnoteReference w:id="664"/>
      </w:r>
      <w:r>
        <w:rPr>
          <w:rFonts w:ascii="IRNazanin" w:hAnsi="IRNazanin" w:eastAsia="IRNazanin"/>
          <w:color w:val="111111"/>
          <w:sz w:val="28"/>
          <w:sz w:val="28"/>
          <w:szCs w:val="28"/>
          <w:rtl w:val="true"/>
          <w:lang w:bidi="fa-IR"/>
        </w:rPr>
        <w:t xml:space="preserve">،و هون الشدید،نظر فأبصر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ذکر فاستکثر،و ارتوی من عذب </w:t>
      </w:r>
      <w:r>
        <w:rPr>
          <w:rStyle w:val="FootnoteAnchor"/>
          <w:rtl w:val="true"/>
        </w:rPr>
        <w:footnoteReference w:id="666"/>
      </w:r>
      <w:r>
        <w:rPr>
          <w:rFonts w:ascii="IRNazanin" w:hAnsi="IRNazanin" w:eastAsia="IRNazanin"/>
          <w:color w:val="111111"/>
          <w:sz w:val="28"/>
          <w:sz w:val="28"/>
          <w:szCs w:val="28"/>
          <w:rtl w:val="true"/>
          <w:lang w:bidi="fa-IR"/>
        </w:rPr>
        <w:t>فرات سهلت له موارده،فشرب نهلا، و سلک سبیلا جددا،قد خلع سرابیل الشهوات،و تخلی من الهموم،الا هما واحدا انفرد به،فخرج من صفة العمی،و مشارکة أهل الهوی،و صار من مفاتیح أبواب الهدی و مغالیق أبواب الردی،قد أبصر طریقه،و سلک سبیله،و عرف مناره و قطع غماره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استمسک من العری </w:t>
      </w:r>
      <w:r>
        <w:rPr>
          <w:rStyle w:val="FootnoteAnchor"/>
          <w:rtl w:val="true"/>
        </w:rPr>
        <w:footnoteReference w:id="667"/>
      </w:r>
      <w:r>
        <w:rPr>
          <w:rFonts w:ascii="IRNazanin" w:hAnsi="IRNazanin" w:eastAsia="IRNazanin"/>
          <w:color w:val="111111"/>
          <w:sz w:val="28"/>
          <w:sz w:val="28"/>
          <w:szCs w:val="28"/>
          <w:rtl w:val="true"/>
          <w:lang w:bidi="fa-IR"/>
        </w:rPr>
        <w:t>بأوثقها،و من الحبال بأمتنها،فهو من الیقین علی مثل ضوء الشمس،قد نصب نفسه للّه سبحانه فی أرفع الامور،من اقتدار کل واحد رد علیه،و تصیر کل فرع الی أصله،مصباح ظلمات،کشاف غشوات، مفتاح مبهمات،دفاع معضلات،دلیل فلوات،یقول فیفهم،و یسکت فیسلم،قد أخلص للّه سبحانه فاستخلصه،فهو من معادن دینه،و أوتاد أرضه،قد ألزم نفسه العدل،فکان أول عدله نفی الهوی عن نفسه،یصف الحق و یعمل به،لا یدع للخبر غایة الا أمها،و لا مظنة الا قصدها قد أمکن الکتاب من زمامه،فهو قائده و امامه، یحل حیث حل ثقله،و ینزل حیث کان منزله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قد یسمی </w:t>
      </w:r>
      <w:r>
        <w:rPr>
          <w:rStyle w:val="FootnoteAnchor"/>
          <w:rtl w:val="true"/>
        </w:rPr>
        <w:footnoteReference w:id="668"/>
      </w:r>
      <w:r>
        <w:rPr>
          <w:rFonts w:ascii="IRNazanin" w:hAnsi="IRNazanin" w:eastAsia="IRNazanin"/>
          <w:color w:val="111111"/>
          <w:sz w:val="28"/>
          <w:sz w:val="28"/>
          <w:szCs w:val="28"/>
          <w:rtl w:val="true"/>
          <w:lang w:bidi="fa-IR"/>
        </w:rPr>
        <w:t>عالما و لیس به،فاقتبس جهائل من جهال،و أضالیل من ضلال،و نصب للناس أشراکا من جبال غرور و قول زور،قد حمل الکتاب علی آرائه،و عطف الحق علی أهوائه،یؤمن من العظائم،و یهون کبیر الجرائم یقول أقف عند الشبهات،و فیها وقع،و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أعتزل البدع و بینها اضطجع، فالصورة صورة انسان،و القلب قلب حیوان،لا یعرف باب الهدی فیتبعه،و لا باب </w:t>
      </w:r>
      <w:bookmarkStart w:id="325" w:name="pg5697_58507"/>
    </w:p>
    <w:p>
      <w:pPr>
        <w:pStyle w:val="BookText"/>
        <w:rPr/>
      </w:pPr>
      <w:bookmarkEnd w:id="325"/>
      <w:r>
        <w:rPr>
          <w:rFonts w:ascii="IRNazanin" w:hAnsi="IRNazanin" w:eastAsia="IRNazanin"/>
          <w:color w:val="111111"/>
          <w:sz w:val="28"/>
          <w:sz w:val="28"/>
          <w:szCs w:val="28"/>
          <w:rtl w:val="true"/>
          <w:lang w:bidi="fa-IR"/>
        </w:rPr>
        <w:t>العمی فیصد عنه،فذلک میت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تذهبون،و أنی تؤفکون،و الاعلام قائمة،و الآیات واضحة،و المنار 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یتاه بکم،بل کیف تعمهون،و بینکم عترة نبیکم،و هم أزمة الحق و ألسنة الصدق،فانزلوهم بأحسن منازل القرآن،وردوهم ورود المهم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خذوها من خاتم النبیین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یموت من مات منا و لیس بمیت،و یبلی من بلی منا و لیس ببال،فلا تقولوا بما لا تعرفون،فان أکثر الحق فیما تنکرون،و اعذروا من لا حجة لکم علیه،و أنا هو،أ لم أعمل فیکم بالثقل الاکبر،و أترک فیکم الثقل الاصغر قد رکزت فیکم رایة الایمان،و وفقتکم علی حدود الحلال و الحرام،و ألبستکم العافیة من عدلی،و فرشتکم المعروف من قولی و فعلی،و أریتکم کرائم الاخلاق من نفسی،فلا تستعملوا الرأی فیما لا یدرک قعره البصر و لا یتغلغل إلیه الفکر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هذا الکلام ینفصل بفصول أربعة أو خمسة</w:t>
      </w:r>
      <w:r>
        <w:rPr>
          <w:rFonts w:eastAsia="IRNazanin" w:cs="IRNazanin"/>
          <w:color w:val="111111"/>
          <w:sz w:val="28"/>
          <w:szCs w:val="28"/>
          <w:rtl w:val="true"/>
          <w:lang w:bidi="fa-IR"/>
        </w:rPr>
        <w:t>.</w:t>
      </w:r>
    </w:p>
    <w:p>
      <w:pPr>
        <w:pStyle w:val="Heading6"/>
        <w:numPr>
          <w:ilvl w:val="5"/>
          <w:numId w:val="1"/>
        </w:numPr>
        <w:rPr/>
      </w:pPr>
      <w:bookmarkStart w:id="326" w:name="__RefHeading___Toc3711734_581953129"/>
      <w:bookmarkStart w:id="327" w:name="_Toc121"/>
      <w:bookmarkEnd w:id="326"/>
      <w:r>
        <w:rPr>
          <w:rtl w:val="true"/>
        </w:rPr>
        <w:t>الفصل الاول</w:t>
      </w:r>
      <w:bookmarkEnd w:id="327"/>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ان من أحب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یسمی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 اللّه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أقدره و سلطه علی نفسه الامارة بالسوء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استشعر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الحزن شعارا لنفسه،و الشعار ککتاب و قد یفتح ما تحت الدثار من اللباس،و هو یلی شعر الجسد،و لعله لذا یسمی شعارا و استشعره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الشعار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تجلبب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الخوف جلبابا لنفسه،الجلباب بکسر الجیم علی زنة سرداب،و هو کما فی القاموس القمیص و ثوب واسع للمرأة دون الملحفة،أو ما تغطی به ثیابها من فوق کالملحفة،أو هو الخمار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مصباح الهدی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أی أضاء و تلالا،فی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السراج و القمر و الوجه کمنع زهورا تلالا،و النار أضاءت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المصباح کما فی القاموس </w:t>
      </w:r>
      <w:r>
        <w:rPr>
          <w:rStyle w:val="FootnoteAnchor"/>
          <w:rtl w:val="true"/>
        </w:rPr>
        <w:footnoteReference w:id="672"/>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القری لیومه النازل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 الضیف قری بالکسر و الفتح و المد أضافه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اما نفس الضیافة،أو الطعام المعد للضیف، و المراد بالیوم النازل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یوم القیامة،أو یوم موته،و الاول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علی نفسه البعید و هون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من البعید القیامة،أو یوم موته،و هون أی سهل علی نفسه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فرأی فی قلبه الحق و الصواب،أو نظر الی کل شیء نظر اعتبار،و ذکر فاستکثر،هو اما ذکر اللسان،أو ذکر القلب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ارتوی من عذب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کغراب الماء العذب جدا،و روی من الماء و اللبن کرضی ریا،و تروی و ارتوی بمعنی،و الارتواء ما أخذ الماء کما فی الترویة،و ربما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الشرب بعد العطش،و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لکیفیة الشرب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سهلت له موارده فشرب نهلا و سلک سبیلا 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سهلت ککرمت و الموارد جمع المورد،و هو محل الورود،و هم القوم یردون الماء،أو جمع الموردة و هی مأناة الماء کما فی القاموس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النهل محرکة الشرب الاول للابل،یقال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 البعیر بالکسر اذا شرب الشرب الاول حتی یروی،فان الابل تسقی فی الورد،فترد الی العطن،و هو مبرکه حول الماء،ثم تسقی مرة ثانیة و هی العل فترد الی المرعی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منهلان،و مبرکان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النهل الاول الشرب الاول عند الورود الاول حتی تروی،و النهل الثانی الشرب الثانی بعد العطون،و العطون الراحة بین الشربین، و هذا الثانی لا یسمی نهلا،بل هو العل،و المبرک الاول عند الماء،و هو العطن، و العطن محرکة کما فی القاموس </w:t>
      </w:r>
      <w:r>
        <w:rPr>
          <w:rStyle w:val="FootnoteAnchor"/>
          <w:rtl w:val="true"/>
        </w:rPr>
        <w:footnoteReference w:id="675"/>
      </w:r>
      <w:r>
        <w:rPr>
          <w:rFonts w:ascii="IRNazanin" w:hAnsi="IRNazanin" w:eastAsia="IRNazanin"/>
          <w:color w:val="111111"/>
          <w:sz w:val="28"/>
          <w:sz w:val="28"/>
          <w:szCs w:val="28"/>
          <w:rtl w:val="true"/>
          <w:lang w:bidi="fa-IR"/>
        </w:rPr>
        <w:t>وطن الابل،و برکه حول الحوض،و العطون کما فیه أن تراح الناقة بعد شربها،ثم یعرض علیها الماء ثانیة،و المبرک الثانی فی البریة أو عند الحی،و هو المأوی و المبرک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هذا الذی هو من أحب عباد اللّه تعالی یحصل له بعد المجاهدة التی تقدمت الاشارة إلیها من القرب الی ربه،أو العلوم و الکمالات علی وجه سهل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المقام بیان لبعض الشراح،و هو ابن میثم فلاحظ،الا أنه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تلک الکمالات سابقا إلیها من أبناء نوعه،و متقدما فیها لسهولة موردها علیه،و هی ألفاظ مستعارة لاخذه لها و سبقه إلیها،ملاحظة لشبهه بشرب السوابق من الابل الی الماء </w:t>
      </w:r>
      <w:r>
        <w:rPr>
          <w:rStyle w:val="FootnoteAnchor"/>
          <w:rtl w:val="true"/>
        </w:rPr>
        <w:footnoteReference w:id="6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أدری من أین أخذ السبق،و لعله توهم ذلک من الشرب الاول،و لعل الاختصاص بالنهل فی هذه الاستعارة کونه الشرب اللازم الذی به القوام،و کون الابل أکثر اشتیاقا به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الجدد بالتحریک المستوی من الارض،و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الجدد أمن من 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جدد،أی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سهل،و الجدد الارض الصلبة التی یسهل المشی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عطفا علی شرب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خلع سرابیل الشهوات و تخلی من الهموم الا هما واحدا انفرد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الخلع النزع،و السرابیل هو جمع سربال بکسر السین القمیص،أو الدرع، أو کل ما لبس کذا فی القاموس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تخلی من الهموم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من الاحزان و المقاصد کلها،الا هما واحدا انفرد به من بین الخلائق و المراد من الهموم هموم الدنیا الناشئة من کثرة العلائق بها،و المراد من الهم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 الآخرة،أو هم القرب الی اللّه تعالی، و تحصیل مرضیاته،و الاجتناب عن مبغوضاته،أو هم الوصول الی ساحل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 اما بمعنی الحزن،أو ما عزم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الحزن جمع هموم و ما هم به فی نفسه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صفة العمی و مشارکه أهل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بعد ما فعل کذلک من صفة الجهل و من صفة العصیان،فان العمی عمی الجهل،و شرکة أهل الهوی المشارکة له معهم فی الفسوق و الفجور و العصیان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من مفاتیح أبواب الهدی و مغالیق أبواب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 الذی یفتح به الباب،و المغلاق الذی یغلق به،و الردی الهلاک،أی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 به باب الهدایة للناس و انغلق به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مناره و قطع خماره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 کما فی القاموس العلم،و ما یوضع بین الشیئین من الحدود،و محجة الطریق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الغمار بکسر الغین المعجمة اما جمع الغمرة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الشیء شدته و مزدحمه جمع غمرات و غمار أو بمعنی المنهل،و ان کانت النهل خاص قال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غمرة منهل بطریق مکة فصل بین تهامة و نجد و کزبیر موضع قرب ذات عرق،و موضع بدیار بنی کلاب و ماء بأجأ،و الغمار ککتاب واد بنجد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جمع الغمر بمعنی الماء الکثیر،قال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الغمر الماء الکثیر کالغمیر جمع غمار و غمور،و معظم البحر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الشرح لابن أبی الحدید جعله من الاخیر یقال بحر غمر،أی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الماء، و بحار غمار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فالضمیر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الی ذلک الشخص هو أحب عباد اللّه،أو الی الطریق،و هو أقرب و أنسب،فلا یکون المعنی الاخیر مناسبا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اصدار کل 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الارصاد الارجاع،أی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کل وارد علیه مقضی المرام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القوم صدورا من باب قعد انصرفوا،و أصدرتهم اذا </w:t>
      </w:r>
    </w:p>
    <w:p>
      <w:pPr>
        <w:pStyle w:val="BookText"/>
        <w:rPr/>
      </w:pPr>
      <w:r>
        <w:rPr>
          <w:rFonts w:ascii="IRNazanin" w:hAnsi="IRNazanin" w:eastAsia="IRNazanin"/>
          <w:color w:val="111111"/>
          <w:sz w:val="28"/>
          <w:sz w:val="28"/>
          <w:szCs w:val="28"/>
          <w:rtl w:val="true"/>
          <w:lang w:bidi="fa-IR"/>
        </w:rPr>
        <w:t xml:space="preserve">صرفتهم،و الاصدار الارجاع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بالتحریک الاسم من قولک صدرت من الماء و من البلاد،و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أصدرته فصدر أی رجعته فرجع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الورد خلاف الصدر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الصدر الرجوع کالمصدر یصدر و یصدر،و الاسم بالتحریک و قد صدر غیره و أصدره و صدره فصدر </w:t>
      </w:r>
      <w:r>
        <w:rPr>
          <w:rStyle w:val="FootnoteAnchor"/>
          <w:rtl w:val="true"/>
        </w:rPr>
        <w:footnoteReference w:id="6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اصدار کل 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استعاره من اصدار الوارد علی الماء مرویا،أو مطلقا،و المراد أنه لما کمل هذا الرجل فی حد ذاته نصب نفسه فی مقام رفیع هو أرفع المقامات أو أدقها،و هو مقام الهدایة و الارشاد،و انجاح المرام فی کل ما یرد علیه،و احقاق الحقوق و ایصالها الی مستحقها،و الحاق الفروع فروع الحق و الباطل بأصولها،و کشف الحق من البین و تمیز الزین من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غشوات دفاع 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الغشوات جمع غشوة،و هی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الغشاء الغطاء،و جعل علی بصره غشوة و غشوة و غشوة و غشاوة،أی غطاء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بصره و قلبه غشوة و غشاوة مثلثة و غاشیه و غشیه و غشایة مضمومتین و غشایة غطاء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المعضلات جمع معضل،فی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أعضل الامر اشتد و استغلق، و أمر معضل لا یهتدی لوجهه و المعضلات الشدائد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العضل بالکسر الرجل الداهیة و الشدید القبیح،کمعضل کمحسن،الی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المعضلات الشدائد </w:t>
      </w:r>
      <w:r>
        <w:rPr>
          <w:rStyle w:val="FootnoteAnchor"/>
          <w:rtl w:val="true"/>
        </w:rPr>
        <w:footnoteReference w:id="6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الدواهی و الشدائد عن الدین،أو عن الخلق،لا کما قاله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یدفع کل حیرة فی معضلة من معضلات الشرع،صعب علی الطالبین تمییز وجه الحق فیه،و یجمعهم ببیانه عن التردی فی مهاوی الجهال </w:t>
      </w:r>
      <w:r>
        <w:rPr>
          <w:rStyle w:val="FootnoteAnchor"/>
          <w:rtl w:val="true"/>
        </w:rPr>
        <w:footnoteReference w:id="6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یناسبه الدفع،و هذا المعنی معنی 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مظنة الا 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مظنة الشیء بکسر الظاء موضع یظن فیه وجوده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حیث حل ثقله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المکان و به یحل و یحل حلا و حلولا و حللا محرکة نادر نزل به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هذا الرجل حیث ینزل ثقل الکتاب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 تفسیر الالفاظ الی هذا المقام،و ختم به أوصاف الرجل الذی هو أحب عباد اللّه التی هی أوصاف الامام دون جعل هی أوصاف القائل بهذا الکلام، کما قال ابن أبی الحدید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النعوت التی ذکرها فی شرح حال العارف انما یعنی بها نفسه علیه السّلام،و هو من الکلام الذی له ظاهر و باطن،ظاهره أن یشرح حال العارف المطلق و باطنه ان یشرح حال عارف معین،و هو نفسه علیه السّلام،و سیأتی فی آخر الخطبة </w:t>
      </w:r>
    </w:p>
    <w:p>
      <w:pPr>
        <w:pStyle w:val="BookText"/>
        <w:rPr/>
      </w:pPr>
      <w:r>
        <w:rPr>
          <w:rFonts w:ascii="IRNazanin" w:hAnsi="IRNazanin" w:eastAsia="IRNazanin"/>
          <w:color w:val="111111"/>
          <w:sz w:val="28"/>
          <w:sz w:val="28"/>
          <w:szCs w:val="28"/>
          <w:rtl w:val="true"/>
          <w:lang w:bidi="fa-IR"/>
        </w:rPr>
        <w:t xml:space="preserve">یدل علی ذلک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ناسب المقام شرح هذه الاوصاف التی عدها ابن أبی الحدید سنة عشر،و ابن میثم أربعین،و أنا أعدها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أحب عباد اللّه إلیه تعالی شأنه،و هذا أعظم الاوصاف، و أجل المراتب و أعزها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قادرا علی نفسه الامارة بعون من اللّه تعالی،فلا یتبع هواها،و لا یحمی حماها،بل جعل نفسه تابعة لهواه،مهتدیة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الحزن شعارا له بحیث لا ینفک عن الحزن،و حزنه لاجل الوصول الی درجات القرب المطلوبة له،أو للقرب الحاصل له،کما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قرب ز بعد افزون است دلم از محنت قربش خون است</w:t>
      </w:r>
    </w:p>
    <w:p>
      <w:pPr>
        <w:pStyle w:val="BookText"/>
        <w:rPr/>
      </w:pPr>
      <w:r>
        <w:rPr>
          <w:rFonts w:ascii="IRNazanin" w:hAnsi="IRNazanin" w:eastAsia="IRNazanin"/>
          <w:color w:val="111111"/>
          <w:sz w:val="28"/>
          <w:sz w:val="28"/>
          <w:szCs w:val="28"/>
          <w:rtl w:val="true"/>
          <w:lang w:bidi="fa-IR"/>
        </w:rPr>
        <w:t>و هذا أولی مما ذکره ابن أبی الحدید فی بیان الحزن،حیث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یحزن علی الایام الماضیة،ان لم یکن اکتسب فیها من موجبات الاختصاص أضعاف ما اکتسبه </w:t>
      </w:r>
      <w:r>
        <w:rPr>
          <w:rStyle w:val="FootnoteAnchor"/>
          <w:rtl w:val="true"/>
        </w:rPr>
        <w:footnoteReference w:id="6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ما ذکره أولی مما ذکره ابن میثم،حیث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الحزن علی ما فرط فی جنب اللّه،و اکتسب من الاثم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خائفا لجمیع جوارحه،و هو السر فی استعارة الجلباب و وجه الخوف أن یصدر منه زوال هذا القرب الحاصل له،أو حصول ما یکرهه ربه منه،و هذا أولی مما ذکره ابن أبی الحدید أیضا،حیث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یخاف من </w:t>
      </w:r>
      <w:bookmarkStart w:id="328" w:name="pg5697_58515"/>
    </w:p>
    <w:p>
      <w:pPr>
        <w:pStyle w:val="BookText"/>
        <w:rPr/>
      </w:pPr>
      <w:bookmarkEnd w:id="328"/>
      <w:r>
        <w:rPr>
          <w:rFonts w:ascii="IRNazanin" w:hAnsi="IRNazanin" w:eastAsia="IRNazanin"/>
          <w:color w:val="111111"/>
          <w:sz w:val="28"/>
          <w:sz w:val="28"/>
          <w:szCs w:val="28"/>
          <w:rtl w:val="true"/>
          <w:lang w:bidi="fa-IR"/>
        </w:rPr>
        <w:t xml:space="preserve">الاعراض عنه بان یصدر عنه ما یمحوه من جریدة المخلصین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کان ما ذکره أیضا أولی مما ذکره ابن میثم من الخشیة من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هذین الوصفین،کما یظهر من الکلام مترتبان علی اعانة اللّه سبحانه ایاه علی نفسه فان الحزن و الخوف من العقل البصیر لان النفس المنغمرة فی سکر الهوی المنسلکة فی مسالک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مصباح الهدی فی قلبه،فیکون قلبه منورا بأنوار الهدایة و الرشاد،قال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اشارة الی شروق نور المعارف الالهیة علی مرآة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الاشارة بعیدة من هذا الکلام و علی کل حال فهو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الاستعداد بالحزن و الخوف،و لذلک عطفه بالفاء</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3711736_581953129"/>
      <w:bookmarkStart w:id="330" w:name="_Toc122"/>
      <w:bookmarkEnd w:id="329"/>
      <w:r>
        <w:rPr>
          <w:rtl w:val="true"/>
        </w:rPr>
        <w:t>الفصل الثانی</w:t>
      </w:r>
      <w:bookmarkEnd w:id="330"/>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یسمی عالما و 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فاقتبس جهائل من جهل و أضالیل من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الاقتباس القبس محرکة کما فی القاموس شعلة نار تقتبس من معظم النار کالمقباس،و قبس یقبس منه نارا و اقتبستها أخذها،و العلم استفادة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الجهائل جمع جهالة،کعلاقة و علائق،و الجهال جمع جاهل،کما أن </w:t>
      </w:r>
    </w:p>
    <w:p>
      <w:pPr>
        <w:pStyle w:val="BookText"/>
        <w:rPr/>
      </w:pPr>
      <w:r>
        <w:rPr>
          <w:rFonts w:ascii="IRNazanin" w:hAnsi="IRNazanin" w:eastAsia="IRNazanin"/>
          <w:color w:val="111111"/>
          <w:sz w:val="28"/>
          <w:sz w:val="28"/>
          <w:szCs w:val="28"/>
          <w:rtl w:val="true"/>
          <w:lang w:bidi="fa-IR"/>
        </w:rPr>
        <w:t>الاضالیل جمع ضلالة،و الضلال جمع ضال و فی شرح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الاضالیل جمع لا واحد له من لفظه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اقتباس الجهل من الجاهل آکد فی الجهل،و کذا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للناس أشراکا من حبال غرور و 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الاشراک جمع شرک بالتحریک،و هو کما فی القاموس حبائل الصید و ما ینصب للطیر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أشراک مثل سبب و أسباب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الغرور بالضم الخدعة و الاطماع بالباطل،و الزور بالضم الکذب و الباطل و استعار الشرک و حبل الغرور للاقوال الباطلة الکذبة،کما یفیده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من العظائم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و الا من کصاحب ضد الخوف،کذا فی القاموس </w:t>
      </w:r>
      <w:r>
        <w:rPr>
          <w:rStyle w:val="FootnoteAnchor"/>
          <w:rtl w:val="true"/>
        </w:rPr>
        <w:footnoteReference w:id="702"/>
      </w:r>
      <w:r>
        <w:rPr>
          <w:rFonts w:ascii="IRNazanin" w:hAnsi="IRNazanin" w:eastAsia="IRNazanin"/>
          <w:color w:val="111111"/>
          <w:sz w:val="28"/>
          <w:sz w:val="28"/>
          <w:szCs w:val="28"/>
          <w:rtl w:val="true"/>
          <w:lang w:bidi="fa-IR"/>
        </w:rPr>
        <w:t>،و العظائم جمع عظیمة،و هی کما فیه النازلة الشدیدة کالمعظمة کمکرمة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لهم ان اللّه یغفر الذنوب جمیعا و لا یعذبکم برحمته،أو نحو ذلک و یحقر الجرائم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اقف عند الشبهات و فیها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الشبهات جمع الشبهة بالضم و هو کما فی القاموس </w:t>
      </w:r>
      <w:r>
        <w:rPr>
          <w:rStyle w:val="FootnoteAnchor"/>
          <w:rtl w:val="true"/>
        </w:rPr>
        <w:footnoteReference w:id="703"/>
      </w:r>
      <w:r>
        <w:rPr>
          <w:rFonts w:ascii="IRNazanin" w:hAnsi="IRNazanin" w:eastAsia="IRNazanin"/>
          <w:color w:val="111111"/>
          <w:sz w:val="28"/>
          <w:sz w:val="28"/>
          <w:szCs w:val="28"/>
          <w:rtl w:val="true"/>
          <w:lang w:bidi="fa-IR"/>
        </w:rPr>
        <w:t>الالتباس،و المراد هنا الامر الملتبس،و وجه الوقوع فیها لمن لا یعلم الاحکام واضح،لانه فی الشبهات کلها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شرح ابن أبی الحدید فی بیان وجه ذلک ان من لا یعلم الشبهة ما هی </w:t>
      </w:r>
      <w:bookmarkStart w:id="331" w:name="pg5697_58517"/>
    </w:p>
    <w:p>
      <w:pPr>
        <w:pStyle w:val="BookText"/>
        <w:rPr/>
      </w:pPr>
      <w:bookmarkEnd w:id="331"/>
      <w:r>
        <w:rPr>
          <w:rFonts w:ascii="IRNazanin" w:hAnsi="IRNazanin" w:eastAsia="IRNazanin"/>
          <w:color w:val="111111"/>
          <w:sz w:val="28"/>
          <w:sz w:val="28"/>
          <w:szCs w:val="28"/>
          <w:rtl w:val="true"/>
          <w:lang w:bidi="fa-IR"/>
        </w:rPr>
        <w:t xml:space="preserve">کیف یقف عندها و یتحرج من الورطة فیها،و هو لا یأمن من کونها غیر شبهة عن الحقیقة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فیعرض عنه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صددت عنه أعرضت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میت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جماعة الاحیاء،کما أن العالم الاول حی الاموات،فهو و ان کان حیا صورة،لکنه میت بین الاحیاء،یأکل و یمشی، و لیس له الحیاة المعتبرة فی الانسان،و أما</w:t>
      </w:r>
      <w:r>
        <w:rPr>
          <w:rFonts w:eastAsia="IRNazanin" w:cs="IRNazanin"/>
          <w:color w:val="111111"/>
          <w:sz w:val="28"/>
          <w:szCs w:val="28"/>
          <w:rtl w:val="true"/>
          <w:lang w:bidi="fa-IR"/>
        </w:rPr>
        <w:t>:</w:t>
      </w:r>
    </w:p>
    <w:p>
      <w:pPr>
        <w:pStyle w:val="Heading6"/>
        <w:numPr>
          <w:ilvl w:val="5"/>
          <w:numId w:val="1"/>
        </w:numPr>
        <w:rPr/>
      </w:pPr>
      <w:bookmarkStart w:id="332" w:name="__RefHeading___Toc3711738_581953129"/>
      <w:bookmarkStart w:id="333" w:name="_Toc123"/>
      <w:bookmarkEnd w:id="332"/>
      <w:r>
        <w:rPr>
          <w:rtl w:val="true"/>
        </w:rPr>
        <w:t>الفصل الثالث</w:t>
      </w:r>
      <w:bookmarkEnd w:id="333"/>
    </w:p>
    <w:p>
      <w:pPr>
        <w:pStyle w:val="BookText"/>
        <w:rPr/>
      </w:pPr>
      <w:r>
        <w:rPr>
          <w:rFonts w:ascii="IRNazanin" w:hAnsi="IRNazanin" w:eastAsia="IRNazanin"/>
          <w:color w:val="111111"/>
          <w:sz w:val="28"/>
          <w:sz w:val="28"/>
          <w:szCs w:val="28"/>
          <w:rtl w:val="true"/>
          <w:lang w:bidi="fa-IR"/>
        </w:rPr>
        <w:t>من کلامه،فهو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بعد أن وصف العالم الاول و الثانی،شرع فی تعیین الاول،و ان الذهاب الی غیر العترة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انی تقلبون و تصرفون،من الافک بالفتح لا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الافک الکذب،الی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الافک مصدر قولک أفکه یأفکه افکا،أی قلبه و صرفه عن الشیء،و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جِئْتَنا لِتَأْفِکَنا عَنْ آلِهَتِنا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أفک کضرب و علم افکا بالکسر و الفتح و بالتحریک أفوکا کذب و عنه یأفکه افکا صرفه و قلبه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أنی تستعمل للسؤال و الاستفهام عن المکان کأین،و الفرق بینهما کما یظهر من الرضی نجم الائمة أن أنی مع من فی الاستعمال اما ظاهرة،کقوله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أنی عشرون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أین،أو مقدرة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أین،و لا یقال أنی زید بمعنی أین زید،ثم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أنی بمعنی کیف،نحو أنی یؤفکون،و یجوز أن یکون بمعنی من أین تؤفکون،و قال أیضا و یجیء بمعنی متی و قد أول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الاوجه الثلاثة،و لا یجیء بمعنی متی و کیف الا و بعده فعل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الکشاف فی تفسیر قوله تعالی فی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ما أعجب فعلهم أنی یؤفکون کیف یصرفون عن الحق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تفسیر قوله تعالی فی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أَنّی یُؤْفَکُونَ</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یصرفون عن استماع الحق و تأمله </w:t>
      </w:r>
      <w:r>
        <w:rPr>
          <w:rStyle w:val="FootnoteAnchor"/>
          <w:rtl w:val="true"/>
        </w:rPr>
        <w:footnoteReference w:id="7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یکون السؤال عن الحال و الفعل مجهول،أی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صرفوکم عن الحق و أنتم تصرفون عنه،و یحتمل قویا أن یکون هنا بمعنی أین،و ان کان بتقدیر من،أی أین تذهبون،و من أین تصرفون،و السر فی جعل یؤفکون بمعنی تصرفون مجهولا أن هذا الصرف کأنه غیر اختیاری،فان المختار لا یصرف عنهم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میثم جعل أنی بمعنی 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عما یذهبون إلیه،و عن وقت صرفهم عن ذلک الغی،سؤالا علی سبیل الانکار لما </w:t>
      </w:r>
    </w:p>
    <w:p>
      <w:pPr>
        <w:pStyle w:val="BookText"/>
        <w:rPr/>
      </w:pPr>
      <w:r>
        <w:rPr>
          <w:rFonts w:ascii="IRNazanin" w:hAnsi="IRNazanin" w:eastAsia="IRNazanin"/>
          <w:color w:val="111111"/>
          <w:sz w:val="28"/>
          <w:sz w:val="28"/>
          <w:szCs w:val="28"/>
          <w:rtl w:val="true"/>
          <w:lang w:bidi="fa-IR"/>
        </w:rPr>
        <w:t>هم علیه من الطریق الجائرة،ثم قال بعد 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یتاه بکم،بل کیف تعمهون،و تبین منه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متی تصرفون عن تیهکم و ذهابکم فی الضلالة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أنا تؤفکون بصیغة المجهول،و لذا کتب بالواو و اقتبس من الآیة و ما فسره به یناسب المعلوم،و ما تتوهمه من حسن حاله مع کونه مناسبا للذهاب،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تذهبون و أنی ترجعون و تنصرفون،و هم فاسد،لان الصرف بمعنی الرجوع لیس من معانی الافک بل معناه الصرف بمعنی الاعراض،و أیضا لا یناسبه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الاعلام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الاعلام قائمة،و الآیات واضحة،و المنار 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جمع علم،و أصله الجبل و الرایة،أو المنارة تنصب فی الفلاة لیهتدی بها،و المراد منها المعجزات هاهنا کذا فی شرح ابن أبی الحدید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العلامة،و العلم الجبل و أنشد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قطعن علما بدا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العلم علم الثوب،و العلم الرایة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محرکة الجبل الطویل أو عام جمع أعلام و علام و رسم الثوب و رقمه و الرایة و ما یعقد علی الرمح و سید القوم جمع أعلام،و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السمة کالاعلومة بالضم جمع أعلام،و الفصل بین الارضین،و منصوب فی الطریق یهتدی به کالعلم فیهما </w:t>
      </w:r>
      <w:r>
        <w:rPr>
          <w:rStyle w:val="FootnoteAnchor"/>
          <w:rtl w:val="true"/>
        </w:rPr>
        <w:footnoteReference w:id="7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المراد المعجزات بعید جدا،بل استعیر العلم بجمیع معانیه </w:t>
      </w:r>
    </w:p>
    <w:p>
      <w:pPr>
        <w:pStyle w:val="BookText"/>
        <w:rPr/>
      </w:pPr>
      <w:r>
        <w:rPr>
          <w:rFonts w:ascii="IRNazanin" w:hAnsi="IRNazanin" w:eastAsia="IRNazanin"/>
          <w:color w:val="111111"/>
          <w:sz w:val="28"/>
          <w:sz w:val="28"/>
          <w:szCs w:val="28"/>
          <w:rtl w:val="true"/>
          <w:lang w:bidi="fa-IR"/>
        </w:rPr>
        <w:t>المذکورة ما عدا رسم الثوب علی ما یشیر إلیه علیه السّلام من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المنار کما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الطریق،و ذو المنار ملک من ملوک الیمن، و اسمه أبرهة بن الحارث الرائش،و انما قیل له ذو المنار،لانه أول من ضرب المنار علی طریقه فی مغازیه،لیهتدی بها اذا رجع،ثم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المنارة التی یؤذن علیها،و المنارة أیضا ما یوضع فوقها السراج </w:t>
      </w:r>
      <w:r>
        <w:rPr>
          <w:rStyle w:val="FootnoteAnchor"/>
          <w:rtl w:val="true"/>
        </w:rPr>
        <w:footnoteReference w:id="7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الشرح المذکور من ذکر المنارة بالتاء فی معنی العلم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 بل کیف تعمهون و بینکم عترة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یتاه مجهول یتیه من تاه یتیه تیها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التیه المفازة یتاه فیها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 بالکسر الصلف و الکبر،الی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الضلال تاه تیها و یکسر و تیهانا محرکة،فهو یتاه و تیهان،و أرض تیه بالکسر </w:t>
      </w:r>
      <w:r>
        <w:rPr>
          <w:rStyle w:val="FootnoteAnchor"/>
          <w:rtl w:val="true"/>
        </w:rPr>
        <w:footnoteReference w:id="7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یذهب بکم فی التیه،و هو الارض التی یتاه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التردد فی الضلال،و التحیر فی منازعة أو طریق أو أن لا یعرف الحجة،و أرض عمهاء لا أعلام بها 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العمه التحیر و التردد </w:t>
      </w:r>
      <w:r>
        <w:rPr>
          <w:rStyle w:val="FootnoteAnchor"/>
          <w:rtl w:val="true"/>
        </w:rPr>
        <w:footnoteReference w:id="719"/>
      </w: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تعمهون تتحیرون و تضلون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بأحسن منازل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اجعلوهم تالیا للقرآن،فانهما لن یفترقا حتی یردا علی رسول اللّه صلّی اللّه علیه و آله فی الحوض،فکل مقام للقرآن مقامهم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وردوهم ورود الهیم العطاش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الهیم بالکسر الابل العطاش،قال تعالی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 دخول المتعلم للطالب الشائق للفهم </w:t>
      </w:r>
      <w:bookmarkStart w:id="334" w:name="pg5697_58521"/>
    </w:p>
    <w:p>
      <w:pPr>
        <w:pStyle w:val="BookText"/>
        <w:rPr/>
      </w:pPr>
      <w:bookmarkEnd w:id="334"/>
      <w:r>
        <w:rPr>
          <w:rFonts w:ascii="IRNazanin" w:hAnsi="IRNazanin" w:eastAsia="IRNazanin"/>
          <w:color w:val="111111"/>
          <w:sz w:val="28"/>
          <w:sz w:val="28"/>
          <w:szCs w:val="28"/>
          <w:rtl w:val="true"/>
          <w:lang w:bidi="fa-IR"/>
        </w:rPr>
        <w:t>أو دخول من لا یکون ملتفتا الی غیرهم،کما أن الهیم اذا ورد الماء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القول منه یشعر بأن العترة معصومة فما قول أصحابکم فی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أبو محمد بن متویه فی کتاب الکفایة علی أن علیا علیه السّلام معصوم،و ان لم یکن واجب العصمة،و لا العصمة شرط فی الامامة، لکن أدلة النصوص قد دلت علی عصمته،و ان ذلک أمر مختص به دون غیره من الصحابة،و الفرق ظاهر بین قولنا زید معصوم،و بین قولنا زید واجب العصمة فالاعتبار الاول مذهبنا،و الاعتبار الثانی مذهب الامامیة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3711740_581953129"/>
      <w:bookmarkStart w:id="336" w:name="_Toc124"/>
      <w:bookmarkEnd w:id="335"/>
      <w:r>
        <w:rPr>
          <w:rtl w:val="true"/>
        </w:rPr>
        <w:t>الفصل الرابع</w:t>
      </w:r>
      <w:bookmarkEnd w:id="336"/>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 عن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خذوها راجع الی الکلمة الآتیة و لما تقدمت عن رسول اللّه صلّی اللّه علیه و آله جاز ارجاع الضمیر إلیه،و هذا أحسن مما قاله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علیه السّلام لما کان فی معرض الفائدة فکأنها قد تقدم ذکرها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ارجاع الضمیر الی ما تقدم ذکرها من کون العترة أزمة الحق و ألسنة الصدق،أی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هذه الکلمة من خاتم النبیین،فانه القائل بهذا الکلام لا أنا،و کلامه لا یموت بموته،و لا یبلی </w:t>
      </w:r>
      <w:r>
        <w:rPr>
          <w:rStyle w:val="FootnoteAnchor"/>
          <w:rtl w:val="true"/>
        </w:rPr>
        <w:footnoteReference w:id="723"/>
      </w:r>
      <w:r>
        <w:rPr>
          <w:rFonts w:ascii="IRNazanin" w:hAnsi="IRNazanin" w:eastAsia="IRNazanin"/>
          <w:color w:val="111111"/>
          <w:sz w:val="28"/>
          <w:sz w:val="28"/>
          <w:szCs w:val="28"/>
          <w:rtl w:val="true"/>
          <w:lang w:bidi="fa-IR"/>
        </w:rPr>
        <w:t>ببلاء،و هذا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آخره،و 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بیان لکونه نفس الرسول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یموت من مات منا و لیس یمیت و یبلی من بلی منا و 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متناقض،لانه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من مات و لیس بمیت،و هذا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یبلی البائل و لیس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بقاء النفس بعد موت الجسد،کما قاله الاوائل،و قوم من المتکلمین 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اختصاص للنبی صلّی اللّه علیه و آله و لا لعلی علیه السّلام بل هذه قضیة عامة فی جمع البشر،و الکلام خرج مخرج التمدح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یمکن أن یحمل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النبی صلّی اللّه علیه و آله و علی علیه السّلام و من یتلوهما من أطائب العترة أحیاء بأبدانهم التی کانت فی الدنیا بأعیانها،قد رفعهم اللّه تعالی الی ملکوت سمائه،و علی هذا لو قدرنا أن محتفرا احتفر تلک الاجداث الطاهرة عقیب دفنهم لم یجد الابدان فی الارض،و قد ورد فی الخبر النبوی مثل ذلک،و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لم تسلط علی و انها لا تأکل لی لحما و لا تشرب لی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الاشکال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یبلی من بلی منا و لیس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صح هذا التفسیر فی الکلام الاول،و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من مات منا و لیس بمیت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یصح فی القضیة الثانیة،و هی حدیث البلی،لانها تقتضی أن الابدان تبلی،و ذلک الانسان لم یبل،فأحوج هذا الإشکال الی أن تقدر فاعلا محذوفا،فیکون تقدیر الکلام یموت من مات منا حال موته و لیس بمیت فیما بعد ذلک من الاحوال و الاوقات،و یبلی کفن من بلی منا و لیس هو ببال،فحذف المضاف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أهل مدین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الکفن کالجزء من المیت،لاشتماله علیه غیر بأحدهما عن الاخر للمجاورة و الاشتمال،کما عبروا عن المطر بالسماء،و عن الخارج المخصوص </w:t>
      </w:r>
    </w:p>
    <w:p>
      <w:pPr>
        <w:pStyle w:val="BookText"/>
        <w:rPr/>
      </w:pPr>
      <w:r>
        <w:rPr>
          <w:rFonts w:ascii="Amiri" w:hAnsi="Amiri" w:eastAsia="Amiri" w:cs="Amiri"/>
          <w:color w:val="111111"/>
          <w:sz w:val="28"/>
          <w:sz w:val="28"/>
          <w:szCs w:val="28"/>
          <w:rtl w:val="true"/>
          <w:lang w:bidi="ar-SA"/>
        </w:rPr>
        <w:t xml:space="preserve">بالغائط،و عن الخمر بالکأس،و یجوز أن یحذف الفاعل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الفاعل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الثانی أن أکثر المتکلمین ذهبوا الی ان للانسان الحی الفعال أجزاء أصلیة فی هذا البنیة المشاهدة،و هی أقل ما یمکن أن تأتلف منه البنیة التی معها یصح کون الحی حیا،و جعلوا الخطاب متوجها نحوها،و التکلیف واردا علیها، و ما عداها من الاجزاء فهی فاصلة لیست داخلة فی حقیقة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صح ذلک جاز أن ینتزع اللّه تلک الاجزاء الاصلیة من أبدان الأنبیاء و الأوصیاء،فیرفعها إلیه بعد أن یخلق لها من الاجزاء الفاضلة عنها نظیر ما کان لها فی الدار الاولی،کما قاله من ذهب الی قیامة الانفس و الابدان معا،فتنعم عنده، و تلتذ بضروب اللذات الجسمانیة،و یکون هذا مخصوصا بهذه الشجرة المبارکة دون غیرها،و لا عجب فقد ورد فی حق الشهداء نحو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میثم فی شرح هذا المقام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فی تفسیر الآیة و هذا الکلام الی بیان فضلهم بأنهم باقون عند ربهم فی ظل کرامته،کما ورد فی تفسیر الآیة و سبب نزولها عن ابن عباس،قال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اصیب اخوانکم بأحد جعل اللّه أرواحهم فی أجواف طیور خضر،ترد أنهار الجنة،و تأکل من ثمارها،و تأوی الی قنادیل من ذهب معلقة فی ظل العرش،فلما وجدوا طیب مأکلهم و مشربهم،قالوا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یبلغ اخواننا عنا أنا فی الجنة نرزق،لئلا یزهد فی الجهاد،و لا ینکلوا عن الحرب،فقال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أبلغهم عنکم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أری أنه لیس المراد هذا الذی حام حوله هذان،بل المراد أن آثارنا باقیة،و نفوسنا فی الارض ثابتة،و لیس المقصود هذا الموت و البلی لعدم المناسبة فیما هو فی صدد البیان،من کونه و العترة حجة الوری،و انما المقصود دوام العترة التی هی بمنزلة النفس للرسول و أخیه سلام اللّه علیهما، و دوام الآثار التی فیها الکتاب الذی لا یفارق العترة و لا العترة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فنشرح باقی الکلام علی هذا المنوال،فقوله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یحتمل أن یکون من بقیة کلام الرسول صلّی اللّه علیه و آله کما یشهد به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أعمل فیکم بالثقل الاکبر و أترک فیکم الثقل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اشارة الی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الاظهر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کلام نفسه،أی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الامر کذلک و قد قاله الرسول ذلک فی حق العترة،بناء علی ما تقدم من 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 ما تقدم منه فی العترة،فلا تقولوا بما لا تعرفون حقیقة و لم یقله الرسول،أی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مذهبا لکم،فان الفرق ظاهر بین قاله و قال به،و تنکر غیر ما تقولون به فأن أکثر الحق فیما تنکرونه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فی 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لما قال لهم ذلک علم أنه قال قولا عجیبا،و ذکر أمرا غریبا،و علم أنهم ینکرون ذلک و یعجبون منه،فقال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تقولوا ما لا تعرفون،أی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تکذبوا أخباری و لا تکذبوا أخبار رسول اللّه صلّی اللّه علیه و آله لکم بهذا،فتقولوا ما لا تعلمون صحته،ثم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أکثر الحق فی الامور العجیبة التی تنکرونها کإحیاء الموتی فی القیامة،و کالصراط و المیزان و النار و الجنة،و سائر أحوال الآخرة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ان کان خاطب من لا یعتقد الاسلام،فان کان الخطاب لمن یعتقد الاسلام فانه یعنی بذلک أن أکثرهم مرجئة و مشبهة و مجبرة،و من یعتقد أفضلیة غیره علیه </w:t>
      </w:r>
    </w:p>
    <w:p>
      <w:pPr>
        <w:pStyle w:val="BookText"/>
        <w:rPr/>
      </w:pPr>
      <w:r>
        <w:rPr>
          <w:rFonts w:ascii="IRNazanin" w:hAnsi="IRNazanin" w:eastAsia="IRNazanin"/>
          <w:color w:val="111111"/>
          <w:sz w:val="28"/>
          <w:sz w:val="28"/>
          <w:szCs w:val="28"/>
          <w:rtl w:val="true"/>
          <w:lang w:bidi="fa-IR"/>
        </w:rPr>
        <w:t xml:space="preserve">و من یعتقد أنه شرک فی دم عثمان،و من یعتقد أن معاویة صاحب حجة فی حربهم أو شبهة یمکن أن یتعلق بها متعلق،و من یعتقد أنه أخطأ فی التحکم الی غیر ذلک من ضروب الخطأ التی کان أکثرهم علیها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الرجوع الی العترة العارفین بما ینبغی أن یقال،و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أکثر الحق فیما تنکرون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للامر بالتثبت فی الاقوال،و النهی و التسرع إلیها،و الجاهل قد یستنکر الحق اذ خالف طبعه،فنبه علی أن أکثر الحق فی ما تنکرونه،لئلا یتسرعوا الی القول من غیر علم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أعذروا من لا حجة لکم علیه و أنا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معذور فی الفعل الفلانی الذی هو غیر المقصود،أو فی الترک کذلک،و حاصل المعنی اعلموا أنی معذور فی حقکم حیث وفیت بشرائط التبلیغ قولا و فعلا،فان کان التقصیر فمنکم و لذا صار من الامثال قد أعذر من أنذر،فان المنذر و فی بما علیه،و ان قصر المنذر بفتح الذال فی العمل بمقتضی انذاره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فرشتکم المعروف من قولی و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ضد المنکر قولا و فعلا و فرشتکم المعروف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فیکم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 الشیء بسطته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فرشه أمره أوسعه ایاه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تستعملوا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عقیب التفریع السابق،و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آخره فی معنی الامر بالرجوع إلیه، و باقی الثقل الاصغر فی جمیع الامور قولا و فعلا،و ان الحجة البالغة هو نفسه </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 عن القول بالرأی،و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یتغلغل إلیه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التغلغل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القاموس غل فی الشیء غلا أدخل کغلغل و دخل کالغل و تغلل و تغلغل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تغلغل الماء فی الشجر اذا تخللها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قال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نهج البلاغة أیضا فی کلام له علیه السّلام المصدر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أمهل اللّه الظالم،فلن یفوت أخذه و هو له بالمرصاد،قال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أنظروا أهل بیت نبیکم،فألزموا سمتهم و اتبعوا أثرهم،فلن یخرجوکم من هدی،و لن یعیدوکم فی ردی،فان لبدوا فألبدوا،و ان نهضوا فانهضوا،و لا تسبقوهم فتضلوا،و لا تتأخروا عنهم فتهلکوا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السمت بسکون المیم الطریق و هیئة أهل الخیر،و ألزموا بفتح الزاء المعجمة لانه من باب سمع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الاثر بالتحریک أو بکسر الهمزة و سکون الثاء،أو بفتح الهمزة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الاثر بالکسر خلاصة السمن،و تقول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فی أثره أی فی أثره،و الاثر بالتحریک ما بقی من رسم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مصدر قولک أثرت الحدیث اذا ذکرته عن غیرک،و منه قیل حدیث مأثور أی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ینقله خلف عن سلف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الاثر محرکة بقیة الشیء جمع آثار و اثور و الخبر،و خرج فی أثره و أثره بعده و ائتثره و تأثره تبع أثره و أثر فیه تأثیرا ترک فیه أثرا،و الآثار الاعلام و الاثر فرند السیف و یکسر کالاثر جمع أثور،و نقل الحدیث و روایته کالاثارة و الاثرة بالضم أثر الجراح یبقی بعد البرء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لبدوا فالبدوا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لبد کنصر و فرح لبودا و لبدا أقام و لزق،کالبد و کصرد و کتف،من لا یبرح منزله و لا یطلب معاشا </w:t>
      </w:r>
      <w:r>
        <w:rPr>
          <w:rStyle w:val="FootnoteAnchor"/>
          <w:rtl w:val="true"/>
        </w:rPr>
        <w:footnoteReference w:id="7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قعدوا عن الحرب و اقامة الحق فاقعدوا،و ان نهضوا فانهضوا،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قاموا الی الحرب و نحوه فقوموا معهم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أیضا نهض کمنع نهضا و نهوضا قام،الی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أنهضه أقامه، و تناهضوا فی الحرب نهض کل الی صاحبه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نهج البلاغة أیضا فی خطبة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رسله بما خصهم به من وحیه،و جعلهم حجة له علی خلقه،لئلا تجب الحجة لهم بترک الاعذار إلیهم،فدعاهم بلسان الصدق الی سبیل الحق،ألا ان اللّه تعالی قد کشف الخلق کشفة،لا أنه جهل ما أخفوه من مصون أسرارهم و مکنون ضمائرهم،و لکن لیبلوهم أیهم أحسن عملا،فیکون الثواب جزاءا،و العقاب بوآء،أین الذین زعموا أنهم الراسخون فی العلم دوننا،کذبا و بغیا علینا،أن رفعنا اللّه و وضعهم و أعطانا و حرمهم،و أدخلنا و أخرجهم بنا یستعطی الهدی،و یستجلی العمی،الا أن الائمة من قریش غرسوا فی هذا البطن من هاشم،لا تصلح الامامة علی سواهم، </w:t>
      </w:r>
    </w:p>
    <w:p>
      <w:pPr>
        <w:pStyle w:val="BookText"/>
        <w:rPr/>
      </w:pPr>
      <w:r>
        <w:rPr>
          <w:rFonts w:ascii="IRNazanin" w:hAnsi="IRNazanin" w:eastAsia="IRNazanin"/>
          <w:color w:val="111111"/>
          <w:sz w:val="28"/>
          <w:sz w:val="28"/>
          <w:szCs w:val="28"/>
          <w:rtl w:val="true"/>
          <w:lang w:bidi="fa-IR"/>
        </w:rPr>
        <w:t xml:space="preserve">و لا تصلح الولاة من غیرهم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کشف الخلق کشفة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الکشوف الناقة التی یضربها الفحل و هی حامل،و قد کشف الناقة 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حمل علیها الفحل سنتین متوالیتین فذلک الکشاف، و الناقة کشوف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کصبور الناقة یضربها الفحل و هی حامل،و ربما ضربها و قد عظم بطنها،فان حمل علیها الفحل سنتین ولاء فذلک الکشاف،و قد کشفت الناقة تکشف کشافا بالکسر أو هو أن تلقح حین تنتج،أو أن یحمل علیها فی کل سنة و ذلک أردأ النتاج </w:t>
      </w:r>
      <w:r>
        <w:rPr>
          <w:rStyle w:val="FootnoteAnchor"/>
          <w:rtl w:val="true"/>
        </w:rPr>
        <w:footnoteReference w:id="7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فی المقام مأخوذ منه،أی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کلفهم تکلیفا بعد تکلیف،أو یکون المراد معناه المعروف،أی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أمرهم و قلبهم بالطاعة و المعصیة،و هو المراد من ابن أبی الحدید،حیث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کشف الخلق بما تعبدهم به من الشرعیات علی ألسنة الأنبیاء،و لم یکن أمرهم خافیا عنه،فیحتاج الی أن یکشفهم،و لکنه أراد ابتلائهم و اختبارهم،لیعلم أیهم أحسن عملا </w:t>
      </w:r>
      <w:r>
        <w:rPr>
          <w:rStyle w:val="FootnoteAnchor"/>
          <w:rtl w:val="true"/>
        </w:rPr>
        <w:footnoteReference w:id="7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بوآء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البواء بفتح الباء الموحدة جزاء الشر،و هو فی الاصل صنیعة مقابل صنیعة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البواء السوآء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فلان بوآء لدم فلان،اذا کان </w:t>
      </w:r>
    </w:p>
    <w:p>
      <w:pPr>
        <w:pStyle w:val="BookText"/>
        <w:rPr/>
      </w:pPr>
      <w:r>
        <w:rPr>
          <w:rFonts w:ascii="IRNazanin" w:hAnsi="IRNazanin" w:eastAsia="IRNazanin"/>
          <w:color w:val="111111"/>
          <w:sz w:val="28"/>
          <w:sz w:val="28"/>
          <w:szCs w:val="28"/>
          <w:rtl w:val="true"/>
          <w:lang w:bidi="fa-IR"/>
        </w:rPr>
        <w:t>کفوا له،قالت لیلی الاخیلیة فی مقتل توبة بن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القتلی بوآء فانکم فتی ما قتلتم آل عوف بن عامر</w:t>
      </w:r>
    </w:p>
    <w:p>
      <w:pPr>
        <w:pStyle w:val="BookText"/>
        <w:rPr/>
      </w:pPr>
      <w:r>
        <w:rPr>
          <w:rFonts w:ascii="IRNazanin" w:hAnsi="IRNazanin" w:eastAsia="IRNazanin"/>
          <w:color w:val="111111"/>
          <w:sz w:val="28"/>
          <w:sz w:val="28"/>
          <w:szCs w:val="28"/>
          <w:rtl w:val="true"/>
          <w:lang w:bidi="fa-IR"/>
        </w:rPr>
        <w:t>و أبأت القاتل بالقتیل و استبأته أیضا اذا قتلته به،أبو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الرجل بصاحبة اذا قتل به،و منه و لهم بائت عرار بکحل و هما بقرتان قتلت احداهما بالاخری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 صاحب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البواء السوآء و الکفو </w:t>
      </w:r>
      <w:r>
        <w:rPr>
          <w:rStyle w:val="FootnoteAnchor"/>
          <w:rtl w:val="true"/>
        </w:rPr>
        <w:footnoteReference w:id="741"/>
      </w:r>
      <w:r>
        <w:rPr>
          <w:rFonts w:ascii="IRNazanin" w:hAnsi="IRNazanin" w:eastAsia="IRNazanin"/>
          <w:color w:val="111111"/>
          <w:sz w:val="28"/>
          <w:sz w:val="28"/>
          <w:szCs w:val="28"/>
          <w:rtl w:val="true"/>
          <w:lang w:bidi="fa-IR"/>
        </w:rPr>
        <w:t>،أراد الکفو بمعنی المثل أو المکافاة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بوآء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مکافاة،ثم قال بعض ما فی الصحاح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 و بغیا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بالکسر و السکون،و الکذب بالفتح فالکسر مصدر کذب کضرب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یکذب کذبا و کذبا و کذبة و کذبة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البغی مصدر بغی یبغی کضرب بمعنی الظلم أو الکذب،قال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علیه یبغی علا و ظلم و عدل عن الحق و استطال و کذب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رفعنا اللّه و وضعهم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أبی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هاهنا للتعلیل أی،لان فحذف اللام التی هی أداة التعلیل علی الحقیقة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قَدَّمَتْ لَهُمْ أَنْفُسُهُمْ أَنْ سَخِطَ اللّهُ </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النحاة لبعض الفقهاء الزاعمین أن لا حاجة للفقه الی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لرجل قال لزوجته أنت طالق ان دخلت الدار،فقال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الا بالدخول،قال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فتح الهمزة قال کذلک،فعرفه أن العربیة نافعة فی الفقه، و ان الطلاق منجز لا معلق،اذ کان مراده تعلیل الطلاق بوقوع الدخول لا اشتراطه به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أن مجیء أن للتعلیل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 وجه للتعلیل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فالآیة لیست أن فیها للتعلیل،بل صرح فی الکشاف ان أن سخط اللّه علیهم هو المخصوص بالذم و محله الرفع،کأنه قیل لبئس زادهم الی الآخرة سخط اللّه علیهم،و المعنی موجب سخط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رابعا فالاولی أن یکون بمعنی اذ،کما قیل فی معناها و جعل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أو مخففة من المثقلة،و سم ان ضمیر مقدر، کما هو الغالب فیه،أو مصدریة و هی بعیدة و ان کانت تدخل علی الماضی و الامر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مَنَّ اللّهُ عَلَیْنا</w:t>
      </w:r>
      <w:r>
        <w:rPr>
          <w:rFonts w:eastAsia="IRNazanin" w:cs="IRNazanin"/>
          <w:color w:val="111111"/>
          <w:sz w:val="28"/>
          <w:szCs w:val="28"/>
          <w:rtl w:val="true"/>
          <w:lang w:bidi="fa-IR"/>
        </w:rPr>
        <w:t xml:space="preserve">»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غرسوا فی هذا البطن من هاشم الغرس اثبات الشجر فی الارض، استعیر للائمة لثباتهم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البطن کما فی القاموس و الصحاح دون القبیلة </w:t>
      </w:r>
      <w:r>
        <w:rPr>
          <w:rStyle w:val="FootnoteAnchor"/>
          <w:rtl w:val="true"/>
        </w:rPr>
        <w:footnoteReference w:id="750"/>
      </w:r>
      <w:r>
        <w:rPr>
          <w:rFonts w:ascii="IRNazanin" w:hAnsi="IRNazanin" w:eastAsia="IRNazanin"/>
          <w:color w:val="111111"/>
          <w:sz w:val="28"/>
          <w:sz w:val="28"/>
          <w:szCs w:val="28"/>
          <w:rtl w:val="true"/>
          <w:lang w:bidi="fa-IR"/>
        </w:rPr>
        <w:t xml:space="preserve">،و القبیلة بنو أب واحد </w:t>
      </w:r>
    </w:p>
    <w:p>
      <w:pPr>
        <w:pStyle w:val="BookText"/>
        <w:rPr/>
      </w:pPr>
      <w:r>
        <w:rPr>
          <w:rFonts w:ascii="IRNazanin" w:hAnsi="IRNazanin" w:eastAsia="IRNazanin"/>
          <w:color w:val="111111"/>
          <w:sz w:val="28"/>
          <w:sz w:val="28"/>
          <w:szCs w:val="28"/>
          <w:rtl w:val="true"/>
          <w:lang w:bidi="fa-IR"/>
        </w:rPr>
        <w:t xml:space="preserve">کما فی القاموس و الصحاح،و القبیل بدون التاء کما فیهما الجماعة من قوم شتی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لکل جماعة من أب واحد </w:t>
      </w:r>
      <w:r>
        <w:rPr>
          <w:rStyle w:val="FootnoteAnchor"/>
          <w:rtl w:val="true"/>
        </w:rPr>
        <w:footnoteReference w:id="752"/>
      </w:r>
      <w:r>
        <w:rPr>
          <w:rFonts w:ascii="IRNazanin" w:hAnsi="IRNazanin" w:eastAsia="IRNazanin"/>
          <w:color w:val="111111"/>
          <w:sz w:val="28"/>
          <w:sz w:val="28"/>
          <w:szCs w:val="28"/>
          <w:rtl w:val="true"/>
          <w:lang w:bidi="fa-IR"/>
        </w:rPr>
        <w:t xml:space="preserve">قبیله،و یقال لکل جماعة من آباء شتی قبیل بلا هاء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کمنع و کرم،و الولاة جمع الوالی و هو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بعد شرح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انک شرحت هذا الکتاب علی قواعد المعتزلة و أصولهم،فما قولک فی هذا الکلام،و هو تصریح بأن الامامة لا تصلح من قریش الا فی بنی هاشم خاصة،و لیس ذلک بمذهب المعتزلة لا متقدمیهم و لا متأخریهم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 مشکل،ولی فیه نظر،و ان صح أن علیا علیه السّلام قاله قلت کما قاله،لانه ثبت عندی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الحق و ان الحق یدور معه حیثما دار،ثم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یتأول و یطبق علی مذهب المعتزلة،فیحمل علی أن المراد به کمال الامامة،کما حمل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نفی الکمال لا علی نفی الصحة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طال الامد بهم لیستکملوا الخزی، و یستوجبوا الغیر،حتی اذا اخلولق الاجل و استراح قوم الی الفتن،و اشتالوا عن لقاح حربهم،لم یمنوا علی اللّه بالصبر،و لم یستعظموا بذل أنفسهم فی الحق، </w:t>
      </w:r>
    </w:p>
    <w:p>
      <w:pPr>
        <w:pStyle w:val="BookText"/>
        <w:rPr/>
      </w:pPr>
      <w:r>
        <w:rPr>
          <w:rFonts w:ascii="IRNazanin" w:hAnsi="IRNazanin" w:eastAsia="IRNazanin"/>
          <w:color w:val="111111"/>
          <w:sz w:val="28"/>
          <w:sz w:val="28"/>
          <w:szCs w:val="28"/>
          <w:rtl w:val="true"/>
          <w:lang w:bidi="fa-IR"/>
        </w:rPr>
        <w:t>حتی اذا وافق وارد القضاء انقطاع مدة البلاء،حملوا بصائرهم علی أسیافهم، و دنوا لربهم بأمر و اعظمهم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قبض اللّه رسوله صلّی اللّه علیه و آله رجع قوم علی الاعقاب،و غالتهم السبل، و اتکلوا علی الولائج و وصلوا غیر الرحم،و هجروا السبب الذی أمروا بمودته، و نقلوا البناء عن رض أساسه،فبنوه فی غیر موضعه،معادن کل خطیئة،و أبواب کل ضاری فی غمرة،قد ما روا فی الحیرة،و ذهلوا فی السکرة علی سنة من آل فرعون،من منقطع الی الدنیا راکن،أو مفارق للدین و مباین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هذه الخطبة قد سقط من الاول علی ما یظهر بعضها،کما صرح به الشارحان،و أنه قد وصف فی أولها فیه فئة ضالة قد استولت و ملکت و أملی لها اللّه سبحانه،و ینبغی أن نبین بعض شرحها و لغاتها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الغایة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الهوان و العار،و الوقوع فی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خزی کرضی خزیا و خزی وقع فی بلیة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الغیر کعنب الاحداث و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یستوجبوا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 التی یغیرها بهم من نعم اللّه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أردنا أن نهلک قریة أمرنا مترفیها ففسقوا فیها فحق علیها القول فدمرناها تدمیرا</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اخلولق 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الاجل،و المعنی طال الامد بهم لیستکملوا الخزی الی زمان الموت،أو یکون المراد الزمان المقدر،فانه الاصل فی </w:t>
      </w:r>
    </w:p>
    <w:p>
      <w:pPr>
        <w:pStyle w:val="BookText"/>
        <w:rPr/>
      </w:pPr>
      <w:r>
        <w:rPr>
          <w:rFonts w:ascii="IRNazanin" w:hAnsi="IRNazanin" w:eastAsia="IRNazanin"/>
          <w:color w:val="111111"/>
          <w:sz w:val="28"/>
          <w:sz w:val="28"/>
          <w:szCs w:val="28"/>
          <w:rtl w:val="true"/>
          <w:lang w:bidi="fa-IR"/>
        </w:rPr>
        <w:t>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اخلولق السحاب استوی و صار خلیقا للمطر،و الرسم استوی بالارض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فی الشرح المذکور الا أنه قال أی قارب أمرهم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من بینهم قوم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طالت الامد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الامد بهم لذلک،و استراح من بینهم قوم من الفتن،أو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 قوم من شیعتنا و أولیائنا الی هذه الفئة، و استراحوا الی ضلالها و فتنتها و اتبعوها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 الرجل صبوءا خرج من دین الی دین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نحتاج الی هذا التفسیر،فان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بمعنی طلب الراحة أو بمعنی الدخول فی وقت الرواح الی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الرواح نقیض المصباح،و هو اسم للوقت من زوال الشمس الی اللیل،راح یروح رواحا نقیض قولک غدا یغدو غدوا،و الاظهر أن یکون بمعنی طلب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أی،طلبوا راحة أنفسهم فی اشتغال بعض الناس ببعضهم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اشتالوا عن لقاح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شالت الناقة بذنبها شولا و شوالا و أشالته رفعته،فشال الذنب نفسه لازم و متعد،و ناقة شائل شئول بذنبها للقاح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اللقاح بفتح اللام مصدر یقال لقحت الناقة کسمع لقحا و لقحا و لقاحا قبلت اللقاح،أی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امتنعوا عن أن یلقح الحرب لهم،فقوله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اشتال عن اللقاح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عن الناقة تمتنع عن اللقاح،فاذا قیل شالت الناقة،أی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ذنبها للقاح،و اذا قیل اشتالت عنه،أی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رفعوا أیدیهم و سیوفهم عن أن یشبوا الحرب بینهم و بین هذه الفئة،مهادنة لها و مسلما و کراهیة للقتال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فلان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و اشتال افتعل هو فی نفسه،کقولک حجم زید عمروا،و احتجم هو نفسه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فان الفرق بین البابین فی ما ذکره من المثال بالمطاوعة و القبول، ففی المثال زید حاجم و عمرو محتجم،فان أراد أن الفرق بینهما بالفعل فی نفسه و غیره،فیکون المراد أنهم فعلوا ذلک فی نفوسهم من غیر أن یقع الفعل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هذه المادة فی النفس،فان الشول رفع الناقة ذنبها،فلا یناسب التمثیل بالاحتجام،الا أن یکون فیه اشارة الی أن هذا الفعل من أثر عمل الغیر، و ان غیرهم شالهم بالحرب،لکنهم اشتالوا بعکس المقصود فاشتالوا عن الحرب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هذا الباب لغیر المطاوعة،فان باب الافتعال اما للمطاوعة و هی الغالب فیه،و اما للاتخاذ،نحو اشتوی اللحم و اختبز الخبز،أی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اتخذه شواء و جعله خبزا،و ذلک اذا لم یکن أصل الفعل مصدرا کالشواء و الخبز،و اما للتصرف و الاجتهاد و الاضطراب فی تحصیل أصل الفعل،نحو اکتسب فمعنی کسب الاصابة،و معنی اکتسب الاجتهاد فی تحصیل الاصابة بأن زاول أسبابها، فلهذا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تؤاخذ الا بما اجتهدت </w:t>
      </w:r>
    </w:p>
    <w:p>
      <w:pPr>
        <w:pStyle w:val="BookText"/>
        <w:rPr/>
      </w:pPr>
      <w:r>
        <w:rPr>
          <w:rFonts w:ascii="IRNazanin" w:hAnsi="IRNazanin" w:eastAsia="IRNazanin"/>
          <w:color w:val="111111"/>
          <w:sz w:val="28"/>
          <w:sz w:val="28"/>
          <w:szCs w:val="28"/>
          <w:rtl w:val="true"/>
          <w:lang w:bidi="fa-IR"/>
        </w:rPr>
        <w:t>فی تحصیله،و بالغت فیه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لم خص الخیر بالکسب و الشر بالاکتساب؟قلت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الاکتساب اعتمال،فلما کان الشر فیما تشتهیه النفس و هی منجذبة إلیه و أمارة به،کانت فی تحصیله أعمل و أجد،فجعلت لذلک مکتسبة فیه،و لما لم تکن کذلک فی أبواب الخیر و صفت بما لا دلالة فیه علی الاعتمال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وجهان فی الفرق بینهما،و هنا وجه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الشر لازم النفس فالمطاوعة حاصلة لها،بخلاف الخیر فانه محتاج الی الکسب،و یظهر من المصباح المنیر عدم الفرق بینهما،و قال الرضی و غیر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بین کسب و 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ذلک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اشتالوا عن لقاح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و أوجدوا أن لا یلقح بهم الحرب،و أن لا یدخلوا فی الحرب مع شدة شوقهم بذلک، و رفعوا أنفسهم أو أیدیهم و سیوفهم عن مقام الحرب،و عن أن یلقح بهم فحل الحرب،و یحتمل أن لا یکون فی هذا الکلام تلک الاستعارة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 القوم خفت منازلهم،أو تفرقت کلمتهم،أو ذهب عزهم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فیکون عن بمعنی من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و الامر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 علی اللّه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 فرقة الحق الذین آمنوا باللّه و رسوله،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یدخلوا فی الفتن و الحروب الناس مع شدة شوقهم بالحرب فی اقامة کلمة الحق و الصدق،قعدوا عنه و صبروا علی البلاء،لا یمنون علی اللّه بالصبر، و لا یستعظموا أنفسهم فی البذل بها فی سبیل اللّه،فلا یکون قعودهم عن الحرب استعظاما لانفسهم و استکبارا و علوا،و لا صبرهم منة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المعنی کذلک،فلا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 للشرط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اخلولق 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جعله فی الشرحین کذلک،و ان کان غیر بعید،بل هو وصف عقیب وصف الاشتیال،و عدم استعمال الواو بعده لاشتمال الاشتیال عن الحرب علی الصبر علی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الضمیر فی یمنوا راجع الی العارفین الذین تقدم ذکرهم فی الفصل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أحدهما،أنه لا مناسبة بین هذا الشرط و الجزاء، و ثانیهما أن ارجاع الضمیر الی الفصل السابق بعید،اذ لم یعلم ارتباط هذین الفصلین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جعل حاصل المعنی أنه علیه السّلام یقول حتی اذا ألقی هؤلاء السّلام الی هذه الفئة عجزا عن القتال،و استراحوا من منابذتهم بدخولهم فی ضلالتهم و فتنتهم، اما تقیة منهم،أو لشبهة دخلت علیهم،أنهض اللّه تعالی هؤلاء الشجعان الذین خصهم بحکمته،و أطلعهم علی أسرار ملکوته،فنهضوا و لم یمنوا علی اللّه بصبرهم،و لم یستعظموا أن یبذلوا فی الحق نفوسهم،قال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وافق قضاء اللّه تعالی و قدره کی أن ینهض هؤلاء قضاؤه و قدره فی انقضاء مدة تلک الفئة، و ارتفاع ما کان شمل الخلق من البلاء بملکها و أمرتها،حمل هؤلاء العارفون بصائرهم </w:t>
      </w:r>
    </w:p>
    <w:p>
      <w:pPr>
        <w:pStyle w:val="BookText"/>
        <w:rPr/>
      </w:pPr>
      <w:r>
        <w:rPr>
          <w:rFonts w:ascii="IRNazanin" w:hAnsi="IRNazanin" w:eastAsia="IRNazanin"/>
          <w:color w:val="111111"/>
          <w:sz w:val="28"/>
          <w:sz w:val="28"/>
          <w:szCs w:val="28"/>
          <w:rtl w:val="true"/>
          <w:lang w:bidi="fa-IR"/>
        </w:rPr>
        <w:t xml:space="preserve">علی أسیافهم </w:t>
      </w:r>
      <w:r>
        <w:rPr>
          <w:rStyle w:val="FootnoteAnchor"/>
          <w:rtl w:val="true"/>
        </w:rPr>
        <w:footnoteReference w:id="7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بعد نقل هذا الکلام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یرید بالضمیر فی یمنوا و ما بعده القوم الذین استراحوا الی الفئة،و اشتالوا عن لقاح حربهم،و ذلک أنهم لم یفعلوا ذلک الا لانه لم یؤذن لهم فی القیام حین استراحتهم،و القائهم السلم لهذه الفئة،و لم یتمکنوا مقاومتهم،لعدم قیام القائم بالامر،فکانوا حین مسالمتهم صابرین علی مضض من ألم المنکر الذی یشاهدونه،غیر مستعظمین لبذل أنفسهم فی نصرة الحق لو ظهر من یکون ظهرا یلجئون إلیه،حتی اذا ورد القضاء الالهی بانقطاع مدة بلاء هذه الفئة،و ظهور من یقوم بنصرة الحق و دعا إلیه،حمل هؤلاء بصائرهم علی أسیافهم،و قاموا لربهم بأمر من یقوم فیهم واعظا و مخوفا و داعیا،ثم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الحمل یرجحه عود الضمیر الی الاقرب و هم القوم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أقرب،کما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علی 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اما بمعنی العقائد الحقة، أو بمعنی الدماء المطلوبة ثارها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أظهروا بصائرهم و عقائد قلوبهم للناس و کشفوها و جردوها عن اخفائها،مع تجرید السیوف من أجفانها،فکأنها شیء محمول علی السیوف،یبصره من یبصر السیوف،و لا ریب أن السیوف المجردة من أجل الاجسام للابصار،فکذلک ما یکون محمولا علیها،و من الناس من فسر هذا 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بالبصائر جمع بصیرة و هو الدم،فکأنه أراد طلبوا ثأرهم و الدماء التی سفکتها هذه الفئة،و کانت تلک الدماء المطلوب ثأرها محمولة </w:t>
      </w:r>
    </w:p>
    <w:p>
      <w:pPr>
        <w:pStyle w:val="BookText"/>
        <w:rPr/>
      </w:pPr>
      <w:r>
        <w:rPr>
          <w:rFonts w:ascii="IRNazanin" w:hAnsi="IRNazanin" w:eastAsia="IRNazanin"/>
          <w:color w:val="111111"/>
          <w:sz w:val="28"/>
          <w:sz w:val="28"/>
          <w:szCs w:val="28"/>
          <w:rtl w:val="true"/>
          <w:lang w:bidi="fa-IR"/>
        </w:rPr>
        <w:t>علی أسیافهم التی جردوها للحرب،و هذا اللفظ قد قاله بعض الشعراء المتقدمین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راحوا بصائرهم علی أکتافهم و بصیرتی یعدو بها عتد وأی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العتد قال فی الصحاح العتید الحاضر المهیأ و فرس عتد و عتد بفتح التاء و کسرها لغة للجری،قال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الشدید التام الخلق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الوأی کوعی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الوأی بتحریک الهمزة السریع الشدید من الدواب و الحمار الوحشی، هی وآة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 الحمار الوحشی المقتدر الخلق،ثم یشبه به الفرس و غیره،قال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راحوا بصائرهم علی أکتافهم و بصیرتی یعدو بها عتد و أی</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 آة و وای ضائق الخصل معتدلات فی الرفاق و الجرل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فسره أبو عمرو بن العلاء،فقال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أنهم ترکوا آدم أبیهم و جعلوه خلفهم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یثأروا به،و أنا طلبت ثاری،و کان أبو عبیدة معمر بن المثنی یقول فی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البصیرة الترس أو الدرع و یرویه حملوا بصائرهم </w:t>
      </w:r>
      <w:r>
        <w:rPr>
          <w:rStyle w:val="FootnoteAnchor"/>
          <w:rtl w:val="true"/>
        </w:rPr>
        <w:footnoteReference w:id="77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الکلام کأنه منقول من الصحاح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البصیرة الحجة و الاستبصار فی الشیء،و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هو البصیرة،کما تقول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حجة علی نفسک، أبو زید البصیرة من الدم ما کان علی الارض،و الجدیة ما لصق بالجسد،و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 شیء من الدم یستدل به علی الرمیة،و أبو عمرو مثله،و قول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راحوا بصائرهم </w:t>
      </w:r>
      <w:r>
        <w:rPr>
          <w:rStyle w:val="FootnoteAnchor"/>
          <w:rtl w:val="true"/>
        </w:rPr>
        <w:footnoteReference w:id="774"/>
      </w:r>
      <w:r>
        <w:rPr>
          <w:rFonts w:ascii="IRNazanin" w:hAnsi="IRNazanin" w:eastAsia="IRNazanin"/>
          <w:color w:val="111111"/>
          <w:sz w:val="28"/>
          <w:sz w:val="28"/>
          <w:szCs w:val="28"/>
          <w:rtl w:val="true"/>
          <w:lang w:bidi="fa-IR"/>
        </w:rPr>
        <w:t>،ثم ذکر تمام الشعر الی ما تقدم من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البصیر المبصر و بالهاء عقیدة القلب و الحجة،و شیء من الدم یستدل به علی الرمیة،و دم البکر و الترس و الدرع،و العبرة یعتبر بها و الشهید </w:t>
      </w:r>
      <w:r>
        <w:rPr>
          <w:rStyle w:val="FootnoteAnchor"/>
          <w:rtl w:val="true"/>
        </w:rPr>
        <w:footnoteReference w:id="7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معنی آخر،و هو أن یکون حجتهم فی اقامة الدین علی السیوف،فان الحجة من معانیها،کما عرفت من الصحاح و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الکشاف فی تفسیر الآیة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بصیرة حجة بینة وصفت بالبصارة علی المجاز،و المعنی أنه ینبئ بأعماله و ان لم ینبأ،ففیه ما یجزئ عن الانباء،لانه شاهد علیها بما عملت،لان جوارحه تنطق بذلک یوم تشهد علیهم ألسنتهم و أیدیهم و أرجلهم بما کانوا یعملون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بعض خطبه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کیف کانوا حیث کانت الاملاء مجتمعة، و الاهواء مؤتلفة،و القلوب معتدلة،و الایدی مترادفة،و السیوف متناصرة، و البصائر نافذة و العزائم واحدة الی آخره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ذلک أن المراد بالبصائر العقائد،و المراد نفوذها فی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دانوا لربهم بأمر واعظهم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 عز و ذل،و أطاع و عصی، و المراد هنا الثانی أو الثالث،أی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ذلوا أو أطاعوا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الوعظ الناصح و المذکر بالعواقب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الوعظ النصح و التذکیر بالعواقب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قوم علی الاعقاب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بکسر القاف،کما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مؤخر القدم و هی مؤنثة </w:t>
      </w:r>
      <w:r>
        <w:rPr>
          <w:rStyle w:val="FootnoteAnchor"/>
          <w:rtl w:val="true"/>
        </w:rPr>
        <w:footnoteReference w:id="7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رجوعهم کالقهقری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فلان علی طریق عقبة،و هی التی کانت خلفه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غالتهم السبل و اتکلوا علی الولائج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أهلکتهم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غاله أی أهلکه کاغتاله أو أخذه من حیث لم یدر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من الغول،و هو کما فی الصحاح بعد المسافة و المفازة، لانه یغتال من یمر به،الی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أرض تغتال المشی أی لا یستبین فیها المشی من بعدها وسعتها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بعد ما 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الغول الصداع و السکر و بعد المسافة و المشقة، و ما انهبط من الارض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الغول بالضم،و هو من السعالی،و فی الصحاح</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اغتال الانسان فأهلکه فهو غول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غالته غول اذا وقع فی مهلکة </w:t>
      </w:r>
    </w:p>
    <w:p>
      <w:pPr>
        <w:pStyle w:val="BookText"/>
        <w:rPr/>
      </w:pPr>
      <w:r>
        <w:rPr>
          <w:rFonts w:ascii="IRNazanin" w:hAnsi="IRNazanin" w:eastAsia="IRNazanin"/>
          <w:color w:val="111111"/>
          <w:sz w:val="28"/>
          <w:sz w:val="28"/>
          <w:szCs w:val="28"/>
          <w:rtl w:val="true"/>
          <w:lang w:bidi="fa-IR"/>
        </w:rPr>
        <w:t>و الغضب غول الحلم لانه یغتاله و یذهب به یقال آیة غول أغول من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اتکلوا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باللّه یکل و توکل و أوکل و اتکل استسلم إلیه،و وکل إلیه الامر و کلا و وکولا سلمه و ترکه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اتکلت الی فلان فی أمری اذا اعتمدته،و أصله أوتکلت قلبت الواو یاء لانکسار ما قبلها،ثم أبدلت منها التاء فادغمت فی تاء الافتعال، ثم بنیت علی هذا الادغام أسماء من المثال و ان لم تکن فیها تلک العلة،توهما أن التاء أصلیة،لان هذا الادغام لا یجوز اظهاره فی حال،فمن تلک الاسماء التکلة و التکلان،و التخمة و التهمة،و التجاه و التراث و التقوی،و اذا صغرت قلت تکیلة و تخیمة،و لا تعید الواو لان هذه حروف ألزمت البدل فثبتت فی التصغیر و الجمع </w:t>
      </w:r>
      <w:r>
        <w:rPr>
          <w:rStyle w:val="FootnoteAnchor"/>
          <w:rtl w:val="true"/>
        </w:rPr>
        <w:footnoteReference w:id="7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فائدة و لذا نقلنا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الولائج جمع ولیجة کصحیفة،و هی کما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خاصتک من الرجال، أو من تتخذه معتمدا علیه من غیر أهلک،و هو ولیجتهم أی لصیق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وصلوا غیر الرحم و هجروا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کما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و ککتف بیت منبت الولد و وعاؤه،و القرابة و أصلها و أسبابها جمع أرحام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هنا رحم رسول اللّه صلّی اللّه علیه و آله،کما فی الشروح،و حذف المضاف إلیه للعلم 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کما فی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 و ما یتوصل به الی غیره،و اعتلاق </w:t>
      </w:r>
    </w:p>
    <w:p>
      <w:pPr>
        <w:pStyle w:val="BookText"/>
        <w:rPr/>
      </w:pPr>
      <w:r>
        <w:rPr>
          <w:rFonts w:ascii="Amiri" w:hAnsi="Amiri" w:eastAsia="Amiri" w:cs="Amiri"/>
          <w:color w:val="111111"/>
          <w:sz w:val="28"/>
          <w:sz w:val="28"/>
          <w:szCs w:val="28"/>
          <w:rtl w:val="true"/>
          <w:lang w:bidi="ar-SA"/>
        </w:rPr>
        <w:t xml:space="preserve">قرابة </w:t>
      </w:r>
      <w:r>
        <w:rPr>
          <w:rStyle w:val="FootnoteAnchor"/>
          <w:rtl w:val="true"/>
        </w:rPr>
        <w:footnoteReference w:id="7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فی المقام أهل البیت علیهم السّلام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بمودته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علیه الشراح أیضا،و قد استعمل رسول اللّه صلّی اللّه علیه و آله لفظ الحبل علیهم 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 عن رص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 مصدر رصص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رصصت الشیء أرصه رصا،أی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ألصقت بعضه ببعض و منه بنیان مرصوص،و تراص القوم فی الصف،أی تلاصقوا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مضافا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رصرص البناء أحکمه و شدده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الاساس أصل البناء کالأس،قال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 أصل البناء و کذلک الاساس،و الاس مقصور منه،و جمع الاس أساس مثل عس و عساس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 مثلثة أصل البناء کالاساس و الاسس محرکة و أصل کل شیء جمع أساس کعساس و تذل و أسباب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أنهم نقلوا بناء الامر من محکم أساسه و أساسه المحکم،فبنوه فی غیر موضعه المحکم و أصله المتقن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کل ضارب فی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فی غمرة السار فیها،لعله مأخوذ من الضرب فی الارض،یقال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 ضربا اذا سار فیها لطلب الرزق و نحوه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الغمرة کما فی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الشدة و الجمع غمر کنوبة و نوب، </w:t>
      </w:r>
    </w:p>
    <w:p>
      <w:pPr>
        <w:pStyle w:val="BookText"/>
        <w:rPr/>
      </w:pPr>
      <w:r>
        <w:rPr>
          <w:rFonts w:ascii="IRNazanin" w:hAnsi="IRNazanin" w:eastAsia="IRNazanin"/>
          <w:color w:val="111111"/>
          <w:sz w:val="28"/>
          <w:sz w:val="28"/>
          <w:szCs w:val="28"/>
          <w:rtl w:val="true"/>
          <w:lang w:bidi="fa-IR"/>
        </w:rPr>
        <w:t xml:space="preserve">و غمرات الموت شدائده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استعیر هنا لمفازة الضلالة،و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غَمْرَةٍ</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حیرتهم و 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الغمرة الضلال و الجهل،و الضارب فیها الداخل المعتقد لها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 روا فی الحیرة و ذهلوا فی السکرة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 الموج و التحرک بسرعة،فی الشرح مار یمور اذا ذهب و جاء و کأنهم یسبحون فی الحیرة،کما یسبح الانسان فی الماء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فشککوا بالانذار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ذهل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ذهله و عنه کمنع ذهلا و ذهولا ترکه علی عمد أو نسیه لشغل و هو السلو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السکرة الاثر الحاصل من الخمر و نحوها،و سکرة الموت و الهم شدته و همه و عشیته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الطریقة،أی ما روا و ذهلوا علی طریقة آل فرعون،و لعلهم فی سکر الجهل و الغفلة أزید من غیرهم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منقطع الی الدنیا راکن،أو مفارق للدین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الی الدنیا الذی انقطع من کل شیء،و جعل همه الدنیا،و الرکون الی الشیء المیل و السکون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إلیه کنصر و علم و منع رکونا مال و سکن </w:t>
      </w:r>
      <w:r>
        <w:rPr>
          <w:rStyle w:val="FootnoteAnchor"/>
          <w:rtl w:val="true"/>
        </w:rPr>
        <w:footnoteReference w:id="798"/>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المباین من بان یبین،قال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بان الحی بینا و بنیا و بینونة فارقوا و الشیء بینا و بیونا بطلاق </w:t>
      </w:r>
      <w:r>
        <w:rPr>
          <w:rStyle w:val="FootnoteAnchor"/>
          <w:rtl w:val="true"/>
        </w:rPr>
        <w:footnoteReference w:id="800"/>
      </w:r>
      <w:r>
        <w:rPr>
          <w:rFonts w:ascii="IRNazanin" w:hAnsi="IRNazanin" w:eastAsia="IRNazanin"/>
          <w:color w:val="111111"/>
          <w:sz w:val="28"/>
          <w:sz w:val="28"/>
          <w:szCs w:val="28"/>
          <w:rtl w:val="true"/>
          <w:lang w:bidi="fa-IR"/>
        </w:rPr>
        <w:t>و لیعلم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الکلام ثلاثة مواضع استعمل فیها لفظ حتی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اخلولق الاجل،و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غایة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الامد،و لیستکملوا الخزی،و یستوجبوا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الاجل أجل الموت،أو أجل الزمان المقدر فی القضاء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وافق وارد القضاء،و هی اما غایة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قوم الی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اشتالوا عن لقاح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ذکرت من عدم کون لم یمنوا جوابا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اخلولق 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 و لم یستعظموا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قبض اللّه رسوله،و الظاهر أنه غایة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علی 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اللّه حق جهاده،الی أن قبض اللّه تعالی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قبض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منقطع عما قبله،لان صریحه ذکر غایة الافتصاص حال حیاة الرسول صلّی اللّه علیه و آله،و حال الناس قبله و بعده و لیس فی الکلام المتقدم علی من کان من أهل الضلال قبل الاسلام </w:t>
      </w:r>
      <w:r>
        <w:rPr>
          <w:rStyle w:val="FootnoteAnchor"/>
          <w:rtl w:val="true"/>
        </w:rPr>
        <w:footnoteReference w:id="8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لا داعی لذلک،الا ما أشار إلیه من عدم تعرض حال من کان قبل الاسلام </w:t>
      </w:r>
      <w:bookmarkStart w:id="337" w:name="pg5697_58545"/>
    </w:p>
    <w:p>
      <w:pPr>
        <w:pStyle w:val="BookText"/>
        <w:rPr/>
      </w:pPr>
      <w:bookmarkEnd w:id="337"/>
      <w:r>
        <w:rPr>
          <w:rFonts w:ascii="IRNazanin" w:hAnsi="IRNazanin" w:eastAsia="IRNazanin"/>
          <w:color w:val="111111"/>
          <w:sz w:val="28"/>
          <w:sz w:val="28"/>
          <w:szCs w:val="28"/>
          <w:rtl w:val="true"/>
          <w:lang w:bidi="fa-IR"/>
        </w:rPr>
        <w:t xml:space="preserve">و هو غیر لازم فی کون هذا غایة للکلام السابق،مع أنه یمکن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الامد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الکلام مواضع من ذکر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الامد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مرجع الضمیر الکفار أو الفساق و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القوم الی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المؤمنون أو الخالصون منهم 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قوم الی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الی من یعتزل الوقائع التی فی آخر الزمان من شیعة الحق و أنصاره </w:t>
      </w:r>
      <w:r>
        <w:rPr>
          <w:rStyle w:val="FootnoteAnchor"/>
          <w:rtl w:val="true"/>
        </w:rPr>
        <w:footnoteReference w:id="802"/>
      </w:r>
      <w:r>
        <w:rPr>
          <w:rFonts w:ascii="IRNazanin" w:hAnsi="IRNazanin" w:eastAsia="IRNazanin"/>
          <w:color w:val="111111"/>
          <w:sz w:val="28"/>
          <w:sz w:val="28"/>
          <w:szCs w:val="28"/>
          <w:rtl w:val="true"/>
          <w:lang w:bidi="fa-IR"/>
        </w:rPr>
        <w:t>انتهی،و هو بعید جدا، بل الظاهر أن المراد المؤمنون فی زمان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الذین دخلوا فی الاسلام بعد الجهاد من القوم السابقین،أو قوم منهم فتدبر</w:t>
      </w:r>
      <w:r>
        <w:rPr>
          <w:rFonts w:eastAsia="IRNazanin" w:cs="IRNazanin"/>
          <w:color w:val="111111"/>
          <w:sz w:val="28"/>
          <w:szCs w:val="28"/>
          <w:rtl w:val="true"/>
          <w:lang w:bidi="fa-IR"/>
        </w:rPr>
        <w:t>.</w:t>
      </w:r>
    </w:p>
    <w:p>
      <w:pPr>
        <w:pStyle w:val="Heading5"/>
        <w:numPr>
          <w:ilvl w:val="4"/>
          <w:numId w:val="1"/>
        </w:numPr>
        <w:rPr/>
      </w:pPr>
      <w:bookmarkStart w:id="338" w:name="__RefHeading___Toc3711742_581953129"/>
      <w:bookmarkStart w:id="339" w:name="_Toc125"/>
      <w:bookmarkEnd w:id="338"/>
      <w:r>
        <w:rPr>
          <w:rtl w:val="true"/>
        </w:rPr>
        <w:t>رجوع القوم علی الاعقاب</w:t>
      </w:r>
      <w:bookmarkEnd w:id="33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تصریحا بان الامامة و الولایة مخصوصة بأهل البیت علیهم السّلام،کما اعترف به ابن أبی الحدید فی آخر کلامه بعد أول کلامه علیه السّلام ببعض التأویلات البعیدة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أنا نحمل کلام أمیر المؤمنین علیه السّلام علی ما یقتضیه سؤدده الجلیل،و منصبه العظیم،و دینه القویم،من الاغضاء عما سلف ممن سلف،فقد کان صاحبهم بالمعروف برهة من الدهر،فأما أن یکون ما کانوا فیه حقهم أو حقه، فترکه لهم رفعا لنفسه عن المنازعة،أو لما رآه من المصلحة،و علی کل التقدیرین فالواجب علینا أن نطبق بین آخر أفعاله و أقواله بالنسبة إلیهم و بین أولها،فان بعد تأویل ما یتأوله من کلامه لیس بأبعد من تأویل أهل التوحید و العدل الآیات المتشابهة فی القرآن،و لم یمنع بعدها من الخوض فی تأویلها محافظة علی الاصول </w:t>
      </w:r>
    </w:p>
    <w:p>
      <w:pPr>
        <w:pStyle w:val="BookText"/>
        <w:rPr/>
      </w:pPr>
      <w:r>
        <w:rPr>
          <w:rFonts w:ascii="IRNazanin" w:hAnsi="IRNazanin" w:eastAsia="IRNazanin"/>
          <w:color w:val="111111"/>
          <w:sz w:val="28"/>
          <w:sz w:val="28"/>
          <w:szCs w:val="28"/>
          <w:rtl w:val="true"/>
          <w:lang w:bidi="fa-IR"/>
        </w:rPr>
        <w:t xml:space="preserve">المقررة فکذلک هاهنا </w:t>
      </w:r>
      <w:r>
        <w:rPr>
          <w:rStyle w:val="FootnoteAnchor"/>
          <w:rtl w:val="true"/>
        </w:rPr>
        <w:footnoteReference w:id="80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تأویلات هذا الرجل فی کلامه و بیان ما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أ لیس هذا الفصل صریحا فی تحقیق مذهب الامامیة؟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نحمله علی أنه عنی علیه السّلام أعداءه الذین حاربوه من قریش و غیرهم من أفناء العرب فی أیام صفین،و هم الذین نقلوا البناء،و هجروا السبب، و وصلوا غیر الرحم،و اتکلوا علی الولائج،و غالتهم السبل،و رجعوا علی الاعقاب، کعمرو بن العاص،و المغیرة بن شعبة،و مروان بن الحکم،و الولید بن عقبة، و حبیب بن مسلمة،و بشر بن أرطاة،و عبد اللّه بن الزبیر،و سعید بن العاص، و حوشب،و ذی الکلاع،و شرحبیل بن السمط،و أبی الاعور السلمی،و غیرهم ممن تقدم ذکرنا له فی الفصول المتعلقة بصفین و أخبارها،فان هؤلاء نقلوا الامامة عنه علیه السّلام الی معاویة فنقلوا البناء عن رص أصله الی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الفصل یشهد بخلاف ما تأولته،لانه قال علیه السّلام حتی اذا قبض اللّه رسوله رجع قوم الی الاعقاب،فجعل رجوعهم علی الاعقاب عقیب قبض الرسول صلّی اللّه علیه و آله،و ما ذکرته أنت کان بعد قبض الرسول بنیف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یمتنع أن یکون هؤلاء المذکورون رجعوا علی الاعقاب لما مات رسول اللّه صلّی اللّه علیه و آله،و أضمروا فی أنفسهم مشاقة أمیر المؤمنین علیه السّلام و أذاه،و قد کان فیهم من یتحکک به فی أیام أبی بکر و عمر و عثمان،و یتعرض له،و لم یکن أحد منهم و لا من غیرهم یقدم علی ذلک فی حیاة رسول اللّه صلّی اللّه علیه و آله،و لا یمتنع أیضا أن یرید برجوعهم علی الاعقاب ارتدادهم عن الاسلام بالکلیة،فان کثیرا من أصحابنا یطعنون فی ایمان بعض من ذکرناه،و یعدونهم من المنافقین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سیف رسول اللّه صلّی اللّه علیه و آله یقمعهم و یردعهم عن اظهار ما فی أنفسهم من </w:t>
      </w:r>
    </w:p>
    <w:p>
      <w:pPr>
        <w:pStyle w:val="BookText"/>
        <w:rPr/>
      </w:pPr>
      <w:r>
        <w:rPr>
          <w:rFonts w:ascii="IRNazanin" w:hAnsi="IRNazanin" w:eastAsia="IRNazanin"/>
          <w:color w:val="111111"/>
          <w:sz w:val="28"/>
          <w:sz w:val="28"/>
          <w:szCs w:val="28"/>
          <w:rtl w:val="true"/>
          <w:lang w:bidi="fa-IR"/>
        </w:rPr>
        <w:t>النفاق،فأظهر قوم منهم بعده ما کانوا یضمرونه من ذلک،خصوصا فیما یتعلق بأمیر المؤمنین علیه السّلام الذی ورد فی حقه ما کنا نعرف المنافقین علی عهد رسول اللّه صلّی اللّه علیه و آله الا ببعض علی بن أبی طالب،و هو خبر محقق مذکور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یمنعک من هذا التأویل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 عن رص أساسه فجعلوه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اذا ظرف،و العامل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عطف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الرجوع علی الاعقاب واقعا فی الظرف المذکور،و هو وقت قبض الرسول صلّی اللّه علیه و آله وجب أن یکون نقل البناء الی غیر موضعه واقعا فی ذلک الوقت أیضا،لان أحد الفعلین معطوف علی الاخر و لم ینقل أحد وقت قبض الرسول صلّی اللّه علیه و آله البناء الی معاویة عن أمیر المؤمنین علیه السّلام،و انما نقل عنه الی شخص آخر،و فی اعطاء العطف حقه مذهب الامامیة صریحا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الرجوع علی الاعقاب واقعا وقت قبض النبی صلّی اللّه علیه و آله،فقد قمنا بما یجب من وجود عامل فی الظرف،و لا یجب أن یکون نقل البناء الی غیر موضعه واقعا فی تلک الحال أیضا،بل یجوز أن یکون واقعا فی زمان آخر اما بأن تکون الواو للاستئناف لا للعطف،أو بأن تکون للعطف فی مطلق الحدث، لا فی وقوع الحدث فی غیر ذلک الزمان المخصوص،کقوله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أَتَیا أَهْلَ قَرْیَةٍ اسْتَطْعَما أَهْلَها فَأَبَوْا أَنْ یُضَیِّفُوهُما فَوَجَدا فِیها جِداراً یُرِیدُ أَنْ یَنْقَضَّ فَأَقامَهُ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و العامل فی الظرف استطعما،و یجب أن یکون استطعامهما وقت اتیانهما أهلها لا محالة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أن یکون جمیع الافعال المذکورة المعطوفة واقعة حال الاتیان أیضا،ألا تری أن من جملتها فأقامه،و لم یکن اقامة الجدار حال اتیانهما القریة متراخیا عنه بزمان ما،اللهم الا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أشار بیده الی الجدار فقام أو </w:t>
      </w:r>
    </w:p>
    <w:p>
      <w:pPr>
        <w:pStyle w:val="BookText"/>
        <w:rPr/>
      </w:pPr>
      <w:r>
        <w:rPr>
          <w:rFonts w:ascii="IRNazanin" w:hAnsi="IRNazanin" w:eastAsia="IRNazanin"/>
          <w:color w:val="111111"/>
          <w:sz w:val="28"/>
          <w:sz w:val="28"/>
          <w:szCs w:val="28"/>
          <w:rtl w:val="true"/>
          <w:lang w:bidi="fa-IR"/>
        </w:rPr>
        <w:t>قال له قم فقام،لانه لا یمکن أن یجعل اقامة الجدار مقارنا للاتیان الا علی هذا الوجه و هذا لم یکن و لا قاله مفسر،و لو کان قد وقع علی هذا الوجه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لاتخذت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الاجر انما یکون علی اعتمال عمل فیه مشقة،و انما یکون فیه مشقة اذا بناه بیده و باشره بجوارحه و أعضائه </w:t>
      </w:r>
      <w:r>
        <w:rPr>
          <w:rStyle w:val="FootnoteAnchor"/>
          <w:rtl w:val="true"/>
        </w:rPr>
        <w:footnoteReference w:id="8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فاسد من وجوه،نقتصر علی بعضها،و هو أن العطف یقتضی المشارکة للمعطوف علیه فی نسبة الکلام،فاذا جعل مکانه المعطوف صح و الا فلا فائدة فی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 کانت هذه الافعال قبیحة من هؤلاء الذین ذکرهم،فکل من فعل کذلک کان کذلک،و لا ریب أن من کان بعد النبی صلّی اللّه علیه و آله بلا فاصلة اتکلوا علی الولائج و هجروا السبب،و نقلوا البناء عن رص أساسه،و الآیة التی استشهد بها خارجة عن المقام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الفاء تدل علی التعقیب بخلاف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الاقامة فی حال الاتیان عرفا لا فی حاله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نسبة الفعل الذی یحتاج الی مقدمات الی زمان لاجل حصول مقدماته فی ذلک الزمان،هذا مضافا الی أن کون الناصب لاذا هو الجزاء مذهب جملة،و المحققین علی خلافه،و ان العامل فیها الشرط لا الجزاء،کما نص علیه ابن هشام،و ذکر أمورا ترد علی القول الاول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من لاحظ هذا الکلام و غیره من کلماته،یعرف أنه علیه السّلام أراد هؤلاء الذین فعلوا بعد النبی صلّی اللّه علیه و آله ما فعلوا من الصنائع التی أشار علیه السّلام إلیها،و أی داع </w:t>
      </w:r>
      <w:bookmarkStart w:id="340" w:name="pg5697_58549"/>
    </w:p>
    <w:p>
      <w:pPr>
        <w:pStyle w:val="BookText"/>
        <w:rPr/>
      </w:pPr>
      <w:bookmarkEnd w:id="340"/>
      <w:r>
        <w:rPr>
          <w:rFonts w:ascii="IRNazanin" w:hAnsi="IRNazanin" w:eastAsia="IRNazanin"/>
          <w:color w:val="111111"/>
          <w:sz w:val="28"/>
          <w:sz w:val="28"/>
          <w:szCs w:val="28"/>
          <w:rtl w:val="true"/>
          <w:lang w:bidi="fa-IR"/>
        </w:rPr>
        <w:t xml:space="preserve">الی هذه التأویلات الباردة الشاردة الناردة،کما اعترف به فی آخر کلامه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بعد تأویل ما نتأوله فلیس بأبعد من تأویل أهل 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ذلک لاجل ما ذکره من المحافظة علی الاصول،فأی أصل مقرر فی ذلک الا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ختم الکلام ببیان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وافق وارد القضاء انقطاع مدة البلاء</w:t>
      </w:r>
      <w:r>
        <w:rPr>
          <w:rFonts w:eastAsia="IRNazanin" w:cs="IRNazanin"/>
          <w:color w:val="111111"/>
          <w:sz w:val="28"/>
          <w:szCs w:val="28"/>
          <w:rtl w:val="true"/>
          <w:lang w:bidi="fa-IR"/>
        </w:rPr>
        <w:t>».</w:t>
      </w:r>
    </w:p>
    <w:p>
      <w:pPr>
        <w:pStyle w:val="Heading5"/>
        <w:numPr>
          <w:ilvl w:val="4"/>
          <w:numId w:val="1"/>
        </w:numPr>
        <w:rPr/>
      </w:pPr>
      <w:bookmarkStart w:id="341" w:name="__RefHeading___Toc3711744_581953129"/>
      <w:bookmarkStart w:id="342" w:name="_Toc126"/>
      <w:bookmarkEnd w:id="341"/>
      <w:r>
        <w:rPr>
          <w:rtl w:val="true"/>
        </w:rPr>
        <w:t>کلام فی القضاء و القدر</w:t>
      </w:r>
      <w:bookmarkEnd w:id="342"/>
    </w:p>
    <w:p>
      <w:pPr>
        <w:pStyle w:val="BookText"/>
        <w:rPr/>
      </w:pPr>
      <w:r>
        <w:rPr>
          <w:rFonts w:ascii="IRNazanin" w:hAnsi="IRNazanin" w:eastAsia="IRNazanin"/>
          <w:color w:val="111111"/>
          <w:sz w:val="28"/>
          <w:sz w:val="28"/>
          <w:szCs w:val="28"/>
          <w:rtl w:val="true"/>
          <w:lang w:bidi="fa-IR"/>
        </w:rPr>
        <w:t>اعلم أن القضاء عند الاشاعرة کما حکی عنهم شارح المواقف ارادته الازلیة المتعلقة بالاشیاء کما هی علیه فیما لا یزال،و قدره ایجاده ایاها علی قدر مخصوص و تقدیر معین فی ذواتها و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الفلاسفة،فالقضاء عبارة عن علمه تعالی بما ینبغی أن یکون علیه الوجود،حتی یکون علی أحسن النظام و أکمل الانتظام،و هو المسمی عندهم بالعنایة التی هی المبدأ الفیضان الموجودات من حیث خلوها علی أحسن الوجوه و أکملها،و القدر عبارة عن خروجها الی الوجود العینی بأسبابها علی الوجه الذی تقرر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المعتزلة ینکرون القضاء و القدر فی الافعال الاختیاریة الصادرة عن العباد، و یثبتون علمه تعالی بهذه الافعال و لا یسندون وجودها الی ذلک العلم بل الی اختیار العباد و قدرتهم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کثر الکلام فی القضاء و القدر،و الذی یدل علیه أخبارنا أن القدر مقدم علی القضاء،و هو تقدیر الاشیاء بهیئتها و أوصافها و کیفیاتها،و القضاء </w:t>
      </w:r>
    </w:p>
    <w:p>
      <w:pPr>
        <w:pStyle w:val="BookText"/>
        <w:rPr/>
      </w:pPr>
      <w:r>
        <w:rPr>
          <w:rFonts w:ascii="IRNazanin" w:hAnsi="IRNazanin" w:eastAsia="IRNazanin"/>
          <w:color w:val="111111"/>
          <w:sz w:val="28"/>
          <w:sz w:val="28"/>
          <w:szCs w:val="28"/>
          <w:rtl w:val="true"/>
          <w:lang w:bidi="fa-IR"/>
        </w:rPr>
        <w:t>الحکم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فی باب المشیئة و الإرادة،باسناده عن علی بن ابراهیم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شیء الا ما شاء اللّه و أراد و قدر و قضی،قلت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الفعل،قلت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 من طوله و عرضه،قلت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قضی أمضاه،فذلک الامر الذی لا مرد 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فی باب البداء عن معلی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العالم علیه السّلام کیف علم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شاء و أراد و قدر و قضی و أمضی،فأمضی ما قضی،و قضی ما قدر،و قدر ما أراد،فبعلمه کانت المشیة،و بمشیته کانت الإرادة،و بإرادته کان التقدیر،و بتقدیره کان القضاء،و بقضائه کان الامضاء،و العلم متقدم علی المشیة و المشیة ثانیة،و الإرادة ثالثة،و التقدیر واقع علی القضاء بالامضاء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تبارک و تعالی البداء فی ما علم متی شاء،و فیما أراد لتقدیر الاشیاء،فاذا وقع القضاء بالامضاء فلا بداء،فالعلم بالمعلوم قبل کونه،و المشیة فی المنشأ قبل عینه،و الإرادة فی المراد قبل قیامه،و التقدیر لهذه المعلومات قبل تفصیلها و توصیلها عیانا و وقتا،و القضاء بالامضاء هو المبرم من المفعولات،ذوات الاجسام المدرکات بالحواس من ذوی لون و ریح و وزن وکیل،و ما دب و درج من انس و جن و طیر و سباع،و غیر ذلک مما یدرک بالحواس الخبر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فی باب الجبر و القدر عن یونس بن عبد الرّحمن قال،قال لی أبو الحسن الرضا علیه السّلام،و ساق الروایة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تعلم ما المشیئة؟قلت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الذکر الاول،فتعلم ما الإرادة؟قلت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العزیمة علی ما یشاء </w:t>
      </w:r>
    </w:p>
    <w:p>
      <w:pPr>
        <w:pStyle w:val="BookText"/>
        <w:rPr/>
      </w:pPr>
      <w:r>
        <w:rPr>
          <w:rFonts w:ascii="IRNazanin" w:hAnsi="IRNazanin" w:eastAsia="IRNazanin"/>
          <w:color w:val="111111"/>
          <w:sz w:val="28"/>
          <w:sz w:val="28"/>
          <w:szCs w:val="28"/>
          <w:rtl w:val="true"/>
          <w:lang w:bidi="fa-IR"/>
        </w:rPr>
        <w:t>فتعلم ما القدر؟قال،قلت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الهندسة </w:t>
      </w:r>
      <w:r>
        <w:rPr>
          <w:rStyle w:val="FootnoteAnchor"/>
          <w:rtl w:val="true"/>
        </w:rPr>
        <w:footnoteReference w:id="809"/>
      </w:r>
      <w:r>
        <w:rPr>
          <w:rFonts w:ascii="IRNazanin" w:hAnsi="IRNazanin" w:eastAsia="IRNazanin"/>
          <w:color w:val="111111"/>
          <w:sz w:val="28"/>
          <w:sz w:val="28"/>
          <w:szCs w:val="28"/>
          <w:rtl w:val="true"/>
          <w:lang w:bidi="fa-IR"/>
        </w:rPr>
        <w:t>و وضع الحدود من البقاء و الفناء،ثم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القضاء الابرام و اقامة العین الخبر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قیس فعل اللّه تعالی بأفعالنا،فأفعالنا تتوقف أولا علی تصورها،و هو بمنزلة علم اللّه تعالی،و علی المیل و المشیة ثانیا،و هو بمنزلة مشیة اللّه تعالی،و الی العزم الی ایجادها ثالثا،و هو بمنزلة إرادة اللّه تعالی،و أن یقدره بتقدیرات حدوده و صفاته و طوله و عرضه،کتقدیر البناء فی بنائه رابعا،و هو بمنزلة القدر، و أن یشتغل بایجادها خامسا،و هو بمنزلة القضاء،و أن یتم علی طبق ما قدره بحدوده و أوصافه سادسا،و هو بمنزلة الامضاء،و لتفصیل الکلام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و افق وارد القضاء انقطاع مدة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الی تعلق قضاء اللّه بذلک،و السر فی هذا التعبیر أن </w:t>
      </w:r>
      <w:r>
        <w:rPr>
          <w:rStyle w:val="FootnoteAnchor"/>
          <w:rtl w:val="true"/>
        </w:rPr>
        <w:footnoteReference w:id="811"/>
      </w:r>
      <w:r>
        <w:rPr>
          <w:rFonts w:ascii="IRNazanin" w:hAnsi="IRNazanin" w:eastAsia="IRNazanin"/>
          <w:color w:val="111111"/>
          <w:sz w:val="28"/>
          <w:sz w:val="28"/>
          <w:szCs w:val="28"/>
          <w:rtl w:val="true"/>
          <w:lang w:bidi="fa-IR"/>
        </w:rPr>
        <w:t xml:space="preserve">الوارد المقدام من کل شیء،أو خصوص الذی وظیفته الورود علی الماء لاجل القوم فی المراحل،کقوله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وارِدَهُمْ</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 استعیر فی المقام لمقدام القضاء،و لما کان القضاء مبرما یصیر أوله مقارنا و مصادفا لانقطاع مدة البلاء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 الشیء اذا صادفته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ما فی شرح ابن أبی الحدید،حیث قال فی شرح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وافق قضاء اللّه و قدره کی أن ینهض هؤلاء قضاؤه و قدره فی </w:t>
      </w:r>
      <w:bookmarkStart w:id="343" w:name="pg5697_58552"/>
    </w:p>
    <w:p>
      <w:pPr>
        <w:pStyle w:val="BookText"/>
        <w:rPr/>
      </w:pPr>
      <w:bookmarkEnd w:id="343"/>
      <w:r>
        <w:rPr>
          <w:rFonts w:ascii="IRNazanin" w:hAnsi="IRNazanin" w:eastAsia="IRNazanin"/>
          <w:color w:val="111111"/>
          <w:sz w:val="28"/>
          <w:sz w:val="28"/>
          <w:szCs w:val="28"/>
          <w:rtl w:val="true"/>
          <w:lang w:bidi="fa-IR"/>
        </w:rPr>
        <w:t xml:space="preserve">انقضاء مدة تلک الفئة،و ارتفاع ما کان شمل الخلق من البلاء بملکها و إمارتها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شرح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وافق القدر الذی هو وارد القضاء،و تفصیله انقطاع مدة هذه الفئة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استرادف القدر فی الاول للقضاء لا وجه له،اذ هذا من حکم القضاء لا القدر،کما فی نص الکلام،و کذا جعل هذا الامر من القدر دون القضاء فی الباقی،فتدبر</w:t>
      </w:r>
      <w:r>
        <w:rPr>
          <w:rFonts w:eastAsia="IRNazanin" w:cs="IRNazanin"/>
          <w:color w:val="111111"/>
          <w:sz w:val="28"/>
          <w:szCs w:val="28"/>
          <w:rtl w:val="true"/>
          <w:lang w:bidi="fa-IR"/>
        </w:rPr>
        <w:t>.</w:t>
      </w:r>
    </w:p>
    <w:p>
      <w:pPr>
        <w:pStyle w:val="Heading5"/>
        <w:numPr>
          <w:ilvl w:val="4"/>
          <w:numId w:val="1"/>
        </w:numPr>
        <w:rPr/>
      </w:pPr>
      <w:bookmarkStart w:id="344" w:name="__RefHeading___Toc3711746_581953129"/>
      <w:bookmarkStart w:id="345" w:name="_Toc127"/>
      <w:bookmarkEnd w:id="344"/>
      <w:r>
        <w:rPr>
          <w:rtl w:val="true"/>
        </w:rPr>
        <w:t>تذنیب</w:t>
      </w:r>
      <w:r>
        <w:rPr>
          <w:rtl w:val="true"/>
        </w:rPr>
        <w:t xml:space="preserve">: </w:t>
      </w:r>
      <w:r>
        <w:rPr>
          <w:rtl w:val="true"/>
        </w:rPr>
        <w:t>رأی الفلاسفة فی القضاء و القدر</w:t>
      </w:r>
      <w:bookmarkEnd w:id="345"/>
    </w:p>
    <w:p>
      <w:pPr>
        <w:pStyle w:val="Heading6"/>
        <w:numPr>
          <w:ilvl w:val="5"/>
          <w:numId w:val="1"/>
        </w:numPr>
        <w:rPr/>
      </w:pPr>
      <w:bookmarkStart w:id="346" w:name="__RefHeading___Toc3711748_581953129"/>
      <w:bookmarkStart w:id="347" w:name="_Toc128"/>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اعلم أنه قد ینظر فی مسألة القضاء و القدر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أحدهما،من جهة الشرور الواقعة فی العالم،و بقدر ما وسع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القضاء و القدر المنسوبین الی اللّه تعالی،فان کانا فی أفعاله تعالی فظاهر بالمعنی الذی ذکرنا لهما،و لا محظور فیه أصلا،فان الصادر منه تعالی خیر محض فی قضائه و قدره،و لا بأس بما ذکره الفلاسفة فی المقام علی ما نقل عنهم فی المواقف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خاتمة المقصد الرابع فی الصفات الوجودیة فی نقل رأی الفلاسفة فی القضاء و القدر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اما خیر محض لا شر فیه أصلا،کالعقول و الافلاک،و اما الخیر غالب فیه،کما فی هذا العالم،فان المرض مثلا و ان کان کثیرا فالصحة أکثر منه،و لا یمکن تنزیه هذا العالم من الشرور بالکلیة،فکان الخیر واقعا بالقصد الاول،و کان الشر واقعا بالضرورة بالتبع و العرض،و انما </w:t>
      </w:r>
    </w:p>
    <w:p>
      <w:pPr>
        <w:pStyle w:val="BookText"/>
        <w:rPr/>
      </w:pPr>
      <w:r>
        <w:rPr>
          <w:rFonts w:ascii="IRNazanin" w:hAnsi="IRNazanin" w:eastAsia="IRNazanin"/>
          <w:color w:val="111111"/>
          <w:sz w:val="28"/>
          <w:sz w:val="28"/>
          <w:szCs w:val="28"/>
          <w:rtl w:val="true"/>
          <w:lang w:bidi="fa-IR"/>
        </w:rPr>
        <w:t>التزم فعله،لان ترک الخیر الکثیر لاجل الشر القلیل شر کثیر،فلیس من الحکمة ترک المطر الذی به حیاة العالم،لئلا ینهدم دور معدودة،أو لا یتألم به سائح فی البر و البحر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هؤلاء الفلاسفة علی ما نقل عنهم شارح المقاصد القضاء عبارة عن وجود جمیع الموجودات فی العالم العقلی مجتمعة و مجملة علی سبیل الابداع، و القدر عبارة عن وجودها فی مواردها الخارجیة مفصلة،واحدا بعد واحد،لما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و قد ذکرنا ما فیه،و ان کان لا مانع لنا من ذلک،الا أنه لم یقم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دل علیه الدلیل هو ما فی أخبارنا من طرقنا هذا فی أفعال اللّه تعالی، و ان اعتبرا بالنسبة الی أفعال العباد،فمعنی القضاء و القدر علی ما قاله جماعة الامر و النهی،و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التکالیف الشرعیة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 الاعلام و التبیین،لقوله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الْأَرْضِ</w:t>
      </w:r>
      <w:r>
        <w:rPr>
          <w:rFonts w:eastAsia="Amiri" w:cs="Amiri" w:ascii="Amiri" w:hAnsi="Amiri"/>
          <w:color w:val="111111"/>
          <w:sz w:val="28"/>
          <w:szCs w:val="28"/>
          <w:rtl w:val="true"/>
          <w:lang w:bidi="ar-SA"/>
        </w:rPr>
        <w:t xml:space="preserve">» </w:t>
      </w:r>
      <w:r>
        <w:rPr>
          <w:rStyle w:val="FootnoteAnchor"/>
          <w:rtl w:val="true"/>
        </w:rPr>
        <w:footnoteReference w:id="817"/>
      </w:r>
      <w:r>
        <w:rPr>
          <w:rFonts w:ascii="IRNazanin" w:hAnsi="IRNazanin" w:eastAsia="IRNazanin"/>
          <w:color w:val="111111"/>
          <w:sz w:val="28"/>
          <w:sz w:val="28"/>
          <w:szCs w:val="28"/>
          <w:rtl w:val="true"/>
          <w:lang w:bidi="fa-IR"/>
        </w:rPr>
        <w:t>أو القضاء ذلک و القدر الاعلام و التبیین لمقادیر الامثال من حسنها و قبحها و حرامها و مباحها کما قاله،أی قال الاخیر فی احقاق الحق و لا محضور فیه أیضا من هذه الجهة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لزوم الجبر و رفع الاختیار اذا کان وقوع الافعال فی العالم بقضاء اللّه و قدره،و قد اعترض شیخ علی أمیر المؤمنین علیه السّلام فأجابه،و رواه العامة و الخاصة فی کتبهم،الا أن العامة رووه عن الاصبغ،و الاولی ذکر هذا الخبر الوارد فی هذا الباب و نکتفی به،فان للبیان مقاما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 نهج البلاغة </w:t>
      </w:r>
      <w:r>
        <w:rPr>
          <w:rStyle w:val="FootnoteAnchor"/>
          <w:rtl w:val="true"/>
        </w:rPr>
        <w:footnoteReference w:id="818"/>
      </w:r>
      <w:r>
        <w:rPr>
          <w:rFonts w:ascii="IRNazanin" w:hAnsi="IRNazanin" w:eastAsia="IRNazanin"/>
          <w:color w:val="111111"/>
          <w:sz w:val="28"/>
          <w:sz w:val="28"/>
          <w:szCs w:val="28"/>
          <w:rtl w:val="true"/>
          <w:lang w:bidi="fa-IR"/>
        </w:rPr>
        <w:t xml:space="preserve">هذه الروایة،لکنه لم یتم النقل،و الروایة مذکورة فی کتب أخبارنا الکافی </w:t>
      </w:r>
      <w:r>
        <w:rPr>
          <w:rStyle w:val="FootnoteAnchor"/>
          <w:rtl w:val="true"/>
        </w:rPr>
        <w:footnoteReference w:id="819"/>
      </w:r>
      <w:r>
        <w:rPr>
          <w:rFonts w:ascii="IRNazanin" w:hAnsi="IRNazanin" w:eastAsia="IRNazanin"/>
          <w:color w:val="111111"/>
          <w:sz w:val="28"/>
          <w:sz w:val="28"/>
          <w:szCs w:val="28"/>
          <w:rtl w:val="true"/>
          <w:lang w:bidi="fa-IR"/>
        </w:rPr>
        <w:t>مرفوعا،و العیون مسندا بأسانید عدیدة،و الاحتجاج مرسلا،و نذکر ما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روی فیه عن علی بن محمد العسکری علیه السّلام فی رسالته الی أهل الاهواز فی نفی الجبر و التفویض،أنه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 أنه سأله رجل بعد انصرافه من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أخبرنا عن خروجنا الی الشام أ بقضاء من اللّه و قدر؟فقال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شیخ ما علوتم تلعة و لا هبطتم بطن واد الا بقضاء من اللّه و قدر،فقال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عنائی،و اللّه ما أری لی من الاجر شیئا،فقال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عظم اللّه لکم الاجر فی مسیرکم و أنتم ذاهبون،و علی منصرفکم و أنتم منقلبون،و لم تکونوا فی شیء من حالاتکم مکرهین،فقال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نکون مضطرین و القضاء و القدر ساقانا و عنهما کان مسیرنا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أردت قضاء لازما و قدرا حتما،لو کان ذلک کذلک لبطل الثواب و العقاب،و سقط الوعد و الوعید،و الامر من اللّه و النهی،و ما کانت تأتی من اللّه لائمة لمذنب،و لا محمدة لمحسن،و لما کان المحسن أولی بثواب الاحسان من المذنب،و لا المذنب أولی بعقوبة الذنب من المحسن،تلک مقالة اخوان عبدة الاوثان،و جنود الشیطان،و خصماء الرّحمن،و شهداء الزور و البهتان،و أهل البغی و الطغیان،هم قدریة هذه الامة و مجوسها،ان اللّه تعالی أمر تخییرا،و نهی تحذیرا،و کلف یسیرا،و لم یعص مغلوبا،و لم یطع مکرها، و لم یرسل الرسل هزلا،و لم ینزل القرآن عبثا،و لم یخلق السماوات و الارض </w:t>
      </w:r>
    </w:p>
    <w:p>
      <w:pPr>
        <w:pStyle w:val="BookText"/>
        <w:rPr/>
      </w:pPr>
      <w:r>
        <w:rPr>
          <w:rFonts w:ascii="Amiri" w:hAnsi="Amiri" w:eastAsia="Amiri" w:cs="Amiri"/>
          <w:color w:val="111111"/>
          <w:sz w:val="28"/>
          <w:sz w:val="28"/>
          <w:szCs w:val="28"/>
          <w:rtl w:val="true"/>
          <w:lang w:bidi="ar-SA"/>
        </w:rPr>
        <w:t xml:space="preserve">و ما بینهما باطلا،ذلک ظن الذین کفروا فویل للذین کفروا من النار،ثم تلا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الرجل مسرورا،و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الامام الذی نرجوا بطاعته یوم النشور من الرّحمن رضوانا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احسانا</w:t>
      </w:r>
    </w:p>
    <w:p>
      <w:pPr>
        <w:pStyle w:val="BookText"/>
        <w:rPr/>
      </w:pPr>
      <w:r>
        <w:rPr>
          <w:rFonts w:ascii="IRNazanin" w:hAnsi="IRNazanin" w:eastAsia="IRNazanin"/>
          <w:color w:val="111111"/>
          <w:sz w:val="28"/>
          <w:sz w:val="28"/>
          <w:szCs w:val="28"/>
          <w:rtl w:val="true"/>
          <w:lang w:bidi="fa-IR"/>
        </w:rPr>
        <w:t>ثم ذکر باقی شعره،ثم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القضاء و القدر الذی ذکرته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بالطاعة و النهی عن المعصیة،و التمکین من فعل الحسنة و ترک المعصیة،و المعونة علی القربة إلیه،و الخذلان لمن عصاه و الوعد و الوعید و الترغیب و الترهیب،کل ذلک قضاء اللّه فی أفعالنا و قدره لاعمالنا،و أما غیر ذلک فلا تظنه،فان الظن له محبط للاعمال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یا أمیر المؤمنین فرج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سئل عن القضاء و القدر،فقال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تقولوا و کلهم اللّه تعالی الی أنفسهم فتوهنوه،و لا تقولوا أجبرهم علی المعاصی فتظلموه،و لکن قولوا الخیر بتوفیق اللّه و الشر بخذلان اللّه،و کل سابق فی علم اللّه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دلالة علی المعنی الذی ذکرناه فی القضاء و القدر اذا نسبا الی أفعال العباد،و حاصل هذا المعنی الامر و النهی و الاعلام و التبیین مع التوفیق للمطیع و الخذلان للمعاصی،کما أشار الی هذه الضمیمة فی الجواب عن سؤال الشیخ سؤاله الاخیر 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القضاء و القدر بمعنی واحد أو القضاء بمعنی الحکم و الحتم من الامر و النهی،و القدر بمعنی أعلام الاجزاء و الکیفیات و جهات الحسن و القبح و نحو ذلک،هذا و یمکن بعد تحقیق المقام بیان معان أدق من ذلک لم یسع المجال،و اللّه أعلم بحقیقة الحال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نهج البلاغة فی کلام له علیه السّلام لبعض أصحابه،و قد </w:t>
      </w:r>
      <w:bookmarkStart w:id="348" w:name="pg5697_58556"/>
    </w:p>
    <w:p>
      <w:pPr>
        <w:pStyle w:val="BookText"/>
        <w:rPr/>
      </w:pPr>
      <w:bookmarkEnd w:id="348"/>
      <w:r>
        <w:rPr>
          <w:rFonts w:ascii="IRNazanin" w:hAnsi="IRNazanin" w:eastAsia="IRNazanin"/>
          <w:color w:val="111111"/>
          <w:sz w:val="28"/>
          <w:sz w:val="28"/>
          <w:szCs w:val="28"/>
          <w:rtl w:val="true"/>
          <w:lang w:bidi="fa-IR"/>
        </w:rPr>
        <w:t>سأله کیف دفعکم قومکم عن هذا المقام و أنتم أحق به،فقال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أسد انک لقلق الوضین،ترسل فی غیر سدد،و لک بعد ذمامة الصهر و حق المسألة،و قد استعلمت فاعلم،أما الاستبداد علینا بهذا المقام و نحن الاعلون نسبا،و الاشدون بالرسول نوطا،فانها کانت أثرة شحت علیها نفوس قوم،و سخت عنها نفوس آخرین،و الحکم اللّه تعالی،و المعود إلیه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 عنک نهبا صیح فی حجراته</w:t>
      </w:r>
    </w:p>
    <w:p>
      <w:pPr>
        <w:pStyle w:val="BookText"/>
        <w:rPr/>
      </w:pPr>
      <w:r>
        <w:rPr>
          <w:rFonts w:ascii="IRNazanin" w:hAnsi="IRNazanin" w:eastAsia="IRNazanin"/>
          <w:color w:val="111111"/>
          <w:sz w:val="28"/>
          <w:sz w:val="28"/>
          <w:szCs w:val="28"/>
          <w:rtl w:val="true"/>
          <w:lang w:bidi="fa-IR"/>
        </w:rPr>
        <w:t xml:space="preserve">و هلم الخطب فی ابن أبی سفیان،فلقد أضحکنی الدهر بعد ابکائه،و لا غرو و اللّه فیا له خطبا یستفرغ العجب و یکثر الاود،حاول القوم اطفاء نور اللّه من مصباحه،و شد فوّاره من ینبوعه،و جدحوا بینی و بینهم شربا و بیتا،فان یرتفع عنا و عنهم محن البلوی،أحملهم من الحق علی محضه،و ان تکن الاخری فلا تذهب نفسک علیهم حسرات ان اللّه علیم بما یصنعون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3711750_581953129"/>
      <w:bookmarkStart w:id="350" w:name="_Toc129"/>
      <w:bookmarkEnd w:id="349"/>
      <w:r>
        <w:rPr>
          <w:rtl w:val="true"/>
        </w:rPr>
        <w:t>بیان ما فیه</w:t>
      </w:r>
      <w:r>
        <w:rPr>
          <w:rtl w:val="true"/>
        </w:rPr>
        <w:t>:</w:t>
      </w:r>
      <w:bookmarkEnd w:id="350"/>
    </w:p>
    <w:p>
      <w:pPr>
        <w:pStyle w:val="BookText"/>
        <w:rPr/>
      </w:pPr>
      <w:r>
        <w:rPr>
          <w:rFonts w:ascii="IRNazanin" w:hAnsi="IRNazanin" w:eastAsia="IRNazanin"/>
          <w:color w:val="111111"/>
          <w:sz w:val="28"/>
          <w:sz w:val="28"/>
          <w:szCs w:val="28"/>
          <w:rtl w:val="true"/>
          <w:lang w:bidi="fa-IR"/>
        </w:rPr>
        <w:t>القلق بالقافین بینهما لام مکسورة صفة مشبهة کخشن،و القلق بفتح اللام الاضطراب و الانزعاج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الوضین بالضاد المعجمة کشریف کما فی القاموس بطان عریض منسوج من سیور أو شعر أو لا یکون الا من 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قلق وضیتها بطانها هزالا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مثل تعال لاجل المضطرب فی أموره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الشرح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 بطان القتب و حزام السرج، یقال للرجل المضطرب فی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لقلق الوضین،و ذلک أن الوضین اذا </w:t>
      </w:r>
    </w:p>
    <w:p>
      <w:pPr>
        <w:pStyle w:val="BookText"/>
        <w:rPr/>
      </w:pPr>
      <w:r>
        <w:rPr>
          <w:rFonts w:ascii="IRNazanin" w:hAnsi="IRNazanin" w:eastAsia="IRNazanin"/>
          <w:color w:val="111111"/>
          <w:sz w:val="28"/>
          <w:sz w:val="28"/>
          <w:szCs w:val="28"/>
          <w:rtl w:val="true"/>
          <w:lang w:bidi="fa-IR"/>
        </w:rPr>
        <w:t xml:space="preserve">قلق اضطرب القتب أو الهودج،أو السرج و من علیه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تسأل فی غیر موضعه،أو تسأل مع الحاجة الی السؤال،أو لا تتحمل الجواب،کما أن البعیر القلق الوضین لا یتحمل الحمل،أو نحو ذلک من وجوه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غیر 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 الکلام من غیر استقامة فی السؤال، و الارسال کما فی القاموس الاخلاق و الاهمال </w:t>
      </w:r>
      <w:r>
        <w:rPr>
          <w:rStyle w:val="FootnoteAnchor"/>
          <w:rtl w:val="true"/>
        </w:rPr>
        <w:footnoteReference w:id="8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الکلام علی سیلانه، أی تهاون به،و السدد و الاستداد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السداد بالفتح الاستقامة و الصواب و کذلک السدد مقصور منه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بعد ذمامة الصهر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الذمامة بالذال المعجمة،و هی من الذمام بفتح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الذمام و المذمة الحق و الحرمة جمع أذمة و الذمة بالکسر العهد و الکفالة کالذمامة و یکسر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الذمام الحرمة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فی الشرح الاول </w:t>
      </w:r>
      <w:r>
        <w:rPr>
          <w:rStyle w:val="FootnoteAnchor"/>
          <w:rtl w:val="true"/>
        </w:rPr>
        <w:footnoteReference w:id="828"/>
      </w:r>
      <w:r>
        <w:rPr>
          <w:rFonts w:ascii="IRNazanin" w:hAnsi="IRNazanin" w:eastAsia="IRNazanin"/>
          <w:color w:val="111111"/>
          <w:sz w:val="28"/>
          <w:sz w:val="28"/>
          <w:szCs w:val="28"/>
          <w:rtl w:val="true"/>
          <w:lang w:bidi="fa-IR"/>
        </w:rPr>
        <w:t>من تعیین الکسر لا وجه له،حیث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ذمامة الصهر بالکسر حرمته،و هو الذمام و الذمامة </w:t>
      </w:r>
      <w:r>
        <w:rPr>
          <w:rStyle w:val="FootnoteAnchor"/>
          <w:rtl w:val="true"/>
        </w:rPr>
        <w:footnoteReference w:id="8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المراد الثانی بالفتح ثم ان الشرحین و یروی ماتة الصهر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بقرابة و الماتّة الحرمة و الوسیلة،تقول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یمت ألیک بقرابة،و الموات الوسائل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الاصهار کما فی الصحاح أهل بیت المرأة،ثم حکی عن الخلیل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العرب من یجعل الصهر من الاحماء و الاختان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صاهرت إلیهم اذا تزوجت فیهم،و أصهرت بهم اذا اتصلت بهم و تحرمت بجوار أو نسب أو تزوج </w:t>
      </w:r>
      <w:r>
        <w:rPr>
          <w:rStyle w:val="FootnoteAnchor"/>
          <w:rtl w:val="true"/>
        </w:rPr>
        <w:footnoteReference w:id="831"/>
      </w: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الصهر بالکسر القرابة و حرمة الختونة جمع أصهار و صهراء و القبر و زوج بنت الرجل،و زوج أخته و الاختان أصهار أیضا، و قد صاهرهم و فیهم و أصهر بهم و إلیهم،صار فیهم صهرا </w:t>
      </w:r>
      <w:r>
        <w:rPr>
          <w:rStyle w:val="FootnoteAnchor"/>
          <w:rtl w:val="true"/>
        </w:rPr>
        <w:footnoteReference w:id="8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الازهری قال الفراء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أما النسب فهو النسیب الذی لا یحل نکاحه،و أما الصهر فهو السبب الّذی یحل نکاحه،کبنات العم و الخال و أشباههن من القرابة التی یحل تزویجها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فالظاهر أن المراد هنا لیس مطلق القرابة،بل خصوص الختونة و أراد به کما فی الشرحین أن زینب بنت جحش زوجة رسول اللّه صلّی اللّه علیه و آله کانت أسدیة،و هذا الرجل أیضا أسدی،بل فیهما أن أمها أمیمة بنت عبد المطلب بن هاشم بن عبد مناف،فهی بنت عمة رسول اللّه صلّی اللّه علیه و آله،ثم قال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المصاهرة المشار إلیها هی هذه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ابن أبی الحدید عن القطب الراوندی أن علیا علیه السّلام کان متزوجا فی بنی أسد،ثم اجترئ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یفهم القطب الراوندی ذلک و لم یصب،فان علیا علیه السّلام لم یتزوج فی بنی أسد البتة،ثم ذکر أولاده من أزواجه علیه السّلام،ثم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أولاده و لیس فیهم أحد من أسدیة و لا بلغنا أنه تزوج فی بنی أسد،و لم یولد،و لکن الراوندی یقول ما یخطر له و لا یحقق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ابن میثم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عدم البلوغ إلیه لا یدل علی عدم الثبوت و البلوغ الی غیره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الاستبداد علینا بهذا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 فلان بکذا أی تفرد به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 به تفرد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الشرح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الاستبداد بالشیء التفرد به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تفرد القوم بهذا المقام مستعلین علینا،و نحن الاعلون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الاشد بالرسول 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التعلق،فی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علق من شیء فهو نوط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الشرح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الالتصاق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کانت أثرة،شحت علیها نفوس قوم،و سخت علیها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الاثرة بالتحریک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فلان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الاسم الاثرة بالتحریک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الشرح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أنها یعود الی معنی الاثرة فی الاستبداد انتهی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یحتمل أن یکون بمعنی الفضیلة،کقوله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آثَرَکَ اللّهُ عَلَیْنا</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فضلک اللّه علینا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علیه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یفضلون و یقدمون،و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تقدمونها و تفضلونها علی الآخرة،و یحتمل أن یکون اشارة الی قوله صلّی اللّه علیه و آله للانصار ستلقون بعدی أثرة فاصبروا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الاثرة و هی الاسم من أثر یؤثر ایثارا،اذا أعطی أراد أنه یستأثر علیکم،فیفضل غیرکم من الفیء،و فیه نظر،بل لعل المراد الاختیار و الاستیثار و التفضیل ممن لا یلیق علی بمن لا یلیق علی من یلیق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بمعنی الاستیثار و التفضیل،أو بمعنی الاستبداد و التفرد بالشیء و الاستقلال به،و المراد بها اما اثرة الحق،أو مطلق الاثرة،و الاول أوفق بما بعده،و الثانی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الحاء المهملة،أی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بخلت،و الشح کما فی الصحاح البخل مع حرص </w:t>
      </w:r>
      <w:r>
        <w:rPr>
          <w:rStyle w:val="FootnoteAnchor"/>
          <w:rtl w:val="true"/>
        </w:rPr>
        <w:footnoteReference w:id="844"/>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 مثلثة البخل و الحرص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الخاء المعجمة،أی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جادت من السخاوة، و المراد من القوم الاول الذی شحت نفوسهم علی تلک الاثرة الذین منعوهم عن مقامهم الذی سأل عنه السائل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بخلوا بالاثرة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السر فی عدم استعمال الباء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لیست لهم حتی بخلوا بها،بل أنهم اجتمعوا علیها و شحت نفوسهم،بأن یختارها اللائق بها و المستحق لها،و لما رأی المستحق لها أن علیها الشاحین الباخلین الراغبین فیها </w:t>
      </w:r>
    </w:p>
    <w:p>
      <w:pPr>
        <w:pStyle w:val="BookText"/>
        <w:rPr/>
      </w:pPr>
      <w:r>
        <w:rPr>
          <w:rFonts w:ascii="IRNazanin" w:hAnsi="IRNazanin" w:eastAsia="IRNazanin"/>
          <w:color w:val="111111"/>
          <w:sz w:val="28"/>
          <w:sz w:val="28"/>
          <w:szCs w:val="28"/>
          <w:rtl w:val="true"/>
          <w:lang w:bidi="fa-IR"/>
        </w:rPr>
        <w:t>المانعین عنه،سخی عنه و تجاوز عن حقه فیها و لم یرغب إلیها،فالمراد بالقوم الذین سخوا عنها هو و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بالاثرة المذکورة،کما یدل علیه سؤال السائل و جوابه علیه السّلام للخلافة و الولایة و النیابة عن الرسول صلّی اللّه علیه و آله و المراد بمن شح علیها الذین أخذوها و استبدوا بها و تصدوا للخلافة،و قاموا بهذه المقام دونه علیه السّلام،و هذا أمر معلوم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للّه و المعود إلیه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بالتحریک کما فی الصحاح الحاکم و فی المثل فی بیته یؤتی الحکم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المعود إلیه الظاهر أن المعود اسم مفعول بقرینة کلمة الی،فانه لا یعل وزن المفعول من الاجوف بقسمیه علی اعلاله القیاسی من القلب بالالف،کمخوف و مقول و مبیع،و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 و مقال و مباع،بل اعلال کل ذلک،بل ینقل الفتحة فی الواو و الیاء الی ما قبلهما،فحذفت الواو الثانیة و هی واو المفعول لرفع التقاء الساکنین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المریض معود و معوود </w:t>
      </w:r>
      <w:r>
        <w:rPr>
          <w:rStyle w:val="FootnoteAnchor"/>
          <w:rtl w:val="true"/>
        </w:rPr>
        <w:footnoteReference w:id="8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یکون مصدرا میمیا کالمیسور و المعسور و المجلود و المفتون بمعنی العسر و الیسر و الجلد، بمعنی الضر و الفتنة،کقوله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أی الفتنة،و ان کان علی خلاف القیاس،لان القیاس فی الثلاثی المجرد أن یکون علی وزن مفعل مطلقا، الا أن ابن الحاجب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علی مفعول فقلیل،و خالف سیبویه فی جمیع ذلک و جعلها بمعنی اسم المفعول،و جعل الباء فی بأیکم زائدة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المعنی أن العود إلیه یوم القیامة،و علی کل حال فلیس العود هنا اسم زمان للزوم الاعلال فیه،و ان صح بحسب المعنی بالنسبة الی نفس اللفظ،فان المعاد کما صرح به أهل اللغة المرجع و المصیر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الشرح الاول فی تفسیر هذا الکلام،قال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هو اللّه و ان الوقت الذی یعود الناس کلهم إلیه هو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فیه،الا أن یکون المراد حاصل المعنی کما ستعرف،بل الصحیح من معناه أن اللّه هو الحکم و الحاکم الذی یرجع إلیه یوم القیامة،فیوم القیامة هو الظرف لهما أو للاخیر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یوم القیامة خبرا للمعود إلیه،فیکون المعنی أن الذی یرجع إلیه یوم القیامة،و هو الذی ذکره الشارحان،فجعل المعود مبتدأ،و الخبر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الشرح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یوم بالنصب،علی أنه ظرف،و العامل فیه المعود،علی أن یکون مصدرا </w:t>
      </w:r>
      <w:r>
        <w:rPr>
          <w:rStyle w:val="FootnoteAnchor"/>
          <w:rtl w:val="true"/>
        </w:rPr>
        <w:footnoteReference w:id="8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راجع الی الاحتمال الذی ذکرناه من کون المعود مصدرا میمیا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عنک نهبا صیح فی حجراته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المصرع لامرئ القیس بن حجر الکندی و کان من قصة هذا الشعر کما فی الشرح الاول أن امرئ القیس لما تنقل فی احیاء العرب بعد قتل أبیه،نزل علی رجل من جدیلة طی،یقال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بن ملاء، فأجاره و أکرمه و أحسن إلیه فمدحه،ثم أنه لم یوله نصیبا فی الجبلین أجاء </w:t>
      </w:r>
    </w:p>
    <w:p>
      <w:pPr>
        <w:pStyle w:val="BookText"/>
        <w:rPr/>
      </w:pPr>
      <w:r>
        <w:rPr>
          <w:rFonts w:ascii="IRNazanin" w:hAnsi="IRNazanin" w:eastAsia="IRNazanin"/>
          <w:color w:val="111111"/>
          <w:sz w:val="28"/>
          <w:sz w:val="28"/>
          <w:szCs w:val="28"/>
          <w:rtl w:val="true"/>
          <w:lang w:bidi="fa-IR"/>
        </w:rPr>
        <w:t xml:space="preserve">و سلمی </w:t>
      </w:r>
      <w:r>
        <w:rPr>
          <w:rStyle w:val="FootnoteAnchor"/>
          <w:rtl w:val="true"/>
        </w:rPr>
        <w:footnoteReference w:id="851"/>
      </w:r>
      <w:r>
        <w:rPr>
          <w:rFonts w:ascii="IRNazanin" w:hAnsi="IRNazanin" w:eastAsia="IRNazanin"/>
          <w:color w:val="111111"/>
          <w:sz w:val="28"/>
          <w:sz w:val="28"/>
          <w:szCs w:val="28"/>
          <w:rtl w:val="true"/>
          <w:lang w:bidi="fa-IR"/>
        </w:rPr>
        <w:t xml:space="preserve">،فخاف </w:t>
      </w:r>
      <w:r>
        <w:rPr>
          <w:rStyle w:val="FootnoteAnchor"/>
          <w:rtl w:val="true"/>
        </w:rPr>
        <w:footnoteReference w:id="852"/>
      </w:r>
      <w:r>
        <w:rPr>
          <w:rFonts w:ascii="IRNazanin" w:hAnsi="IRNazanin" w:eastAsia="IRNazanin"/>
          <w:color w:val="111111"/>
          <w:sz w:val="28"/>
          <w:sz w:val="28"/>
          <w:szCs w:val="28"/>
          <w:rtl w:val="true"/>
          <w:lang w:bidi="fa-IR"/>
        </w:rPr>
        <w:t>أن لا یکون له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فتحول فنزل علی خالد بن سدوس بن أصمع النبهانی،فأغارت بنو جدیلة علی امرئ القیس و هو فی جوار خالد فذهبوا بابله،و کان الذی أغار علیه باعث بن حویص،فلما أنی امرئ القیس الخبر ذکر ذلک لجاره،فقال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 رواحلک ألحق علیها القوم،فأرد علیک ابلک،ففعل فرکب خالد فی أثر القوم حتی أدرکهم،فقال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جدیلة أغرتم علی ابل جاری،فقالوا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بجار،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و هذه رواحله،قالوا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فرجعوا إلیه فأنزلوه عنهن،و ذهبوا بهن و بالابل،و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انطوی خالد علی الابل،فذهب بها، فقال امرئ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عنک نهبا صیح فی حجراته و لکن حدیثا ما حدیث الرواحل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الحجرات جمع حجرة کجمرة و جمرات و هی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حجرة القوم ناحیة دارهم،و فی المثل یربض حجره و یرتعی وسطا و یقال للرجل اذا کثر ماله قد انتشرت حجرته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الرواحل جمع راحلة،و هی الناقة التی تصلح أن ترحل،أی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الرحل علی ظهرها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حدیثا ما کما فی الشرح الاول منصوب باضمار فعل،أی هات حدیثا،أو </w:t>
      </w:r>
    </w:p>
    <w:p>
      <w:pPr>
        <w:pStyle w:val="BookText"/>
        <w:rPr/>
      </w:pPr>
      <w:r>
        <w:rPr>
          <w:rFonts w:ascii="IRNazanin" w:hAnsi="IRNazanin" w:eastAsia="IRNazanin"/>
          <w:color w:val="111111"/>
          <w:sz w:val="28"/>
          <w:sz w:val="28"/>
          <w:szCs w:val="28"/>
          <w:rtl w:val="true"/>
          <w:lang w:bidi="fa-IR"/>
        </w:rPr>
        <w:t>حدثنی حدیثا،و یروی و لکن حدیث،أی و لکن مرادی أو غرضی حدیث فحذف المبتدأ،و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یحتمل أن یکون ابهامیة و هی التی اذ اقترنت باسم نکرة زادته ابهاما و شیاعا،کقولک أعطنی کتابا ما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کتاب کان و یحتمل أن یکون صلة مؤکدة کالتی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فاما حدیث الثانی،فقد ینصب و قد یرفع،فمن نصب أبدله من حدیث الاول، و من رفع جاز أن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موصول بمعنی الذی،وصلتها الجملة،أی الذی هو حدیث الرواحل،ثم حذف صدر الجملة کما حذف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أن یجعلها استفهامیة بمعنی أی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الثانی مبتدأ و الاول خبره و ما للتنکیر،ثم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دع ذکر الابل فانه مفهوم،و لکن حدیث الرواحل حدیث ما، أی حدیث مبهم لا ندری کیف هو،و ذلک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خالدا هو الذی ذهب بالرواحل،و کان عنده لبس فی أمرها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بعض الابیات بعدها أن یکون وجه الابهام ما ذکره،بل المقصود أن الحدیث العجیب حدیث الرواحل،و یحتمل أن یکون نصب الحدیث الاول بلکن،و ان کانت مخففة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فمراده علیه السّلام من ذکر هذا البیت دع الامر السابق و النهب للخلافة من الخلفاء السابقین،فانه مضی أمر لا فائدة فیه الآن،و الحاکم فیه اللّه تعالی و المحکمة القیامة،و لکن هلم الخطب فی ابن أبی سفیان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وجه مطابقته البیت لما هو فیه أن السابقین من الائمة و ان </w:t>
      </w:r>
    </w:p>
    <w:p>
      <w:pPr>
        <w:pStyle w:val="BookText"/>
        <w:rPr/>
      </w:pPr>
      <w:r>
        <w:rPr>
          <w:rFonts w:ascii="IRNazanin" w:hAnsi="IRNazanin" w:eastAsia="IRNazanin"/>
          <w:color w:val="111111"/>
          <w:sz w:val="28"/>
          <w:sz w:val="28"/>
          <w:szCs w:val="28"/>
          <w:rtl w:val="true"/>
          <w:lang w:bidi="fa-IR"/>
        </w:rPr>
        <w:t xml:space="preserve">کانوا قد استبدوا بهذا الامر،فحدیثهم مفهوم،اذ لهم الاحتجاج بالمقدمة فی الاسلام و الهجرة،و قرب المنزلة من الرسول،و کونهم من قریش،فدع ذکرهم و ذکر نهبهم هذا المقام فیما سبق،و لکن هات ما نحن فیه الآن من خطب معاویة بن أبی سفیان </w:t>
      </w:r>
      <w:r>
        <w:rPr>
          <w:rStyle w:val="FootnoteAnchor"/>
          <w:rtl w:val="true"/>
        </w:rPr>
        <w:footnoteReference w:id="8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أن وجه الدعة لیس ما ذکره من کون حدیثهم مفهوما،بل لاجل أنه أمر مضی و علیه الحاکم،و لا فائدة فی تفصیل کلام فیه،و منشأ هذا البیان ما أشار إلیه من أن الاجمال المدلول بکلمة ما خفاء أمر الرواحل لدی امرئ القیس أن خالدا هو الذی ذهب بها أو الناهبین للابل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أن الصحیح من النسخ ما اقتصر فیه علی المصراع الاول، کما أشار إلیه ابن أبی الحدید،لان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 مقام المصرع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الخطب فی ابن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اسم فعل یستعمل لازما و متعدیا فاللازم بمعنی أقبل و یتعدی بالی،قال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 المتعدی بمعنی أحضر،قال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شُهَداءَکُمُ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و هو فی الاصل کما نقل عن الخلیل مرکب من هاء التنبیه و لم،من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جمعه،و ها للتنبیه سقط الألف منها لکثرة الاستعمال،فکأنه أراد لم نفسک إلینا فی اللازم،و أجمع غیرک فی المتعدی فلما غیر معناه عند الترکیب،لانه صار بمعنی أقبل أو أحضر،بعد ما کان بمعنی أجمع،صار کسائر أسماء الافعال المنقول عن أصولها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یتصرف فیه أهل الحجاز،مع أن أصله التصرف،و لم یقولوا فیه المم، </w:t>
      </w:r>
    </w:p>
    <w:p>
      <w:pPr>
        <w:pStyle w:val="BookText"/>
        <w:rPr/>
      </w:pPr>
      <w:r>
        <w:rPr>
          <w:rFonts w:ascii="IRNazanin" w:hAnsi="IRNazanin" w:eastAsia="IRNazanin"/>
          <w:color w:val="111111"/>
          <w:sz w:val="28"/>
          <w:sz w:val="28"/>
          <w:szCs w:val="28"/>
          <w:rtl w:val="true"/>
          <w:lang w:bidi="fa-IR"/>
        </w:rPr>
        <w:t xml:space="preserve">کما هو القیاس عندهم فی أردد و امدد،و لم یقولوا هلم و هلم،کما یجوز ذلک فی مد کل ذلک لثقل الترکیب،قال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یقولوا هلموا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هلاام،و هلا کلمة استعجال،فغیر الی هل لتخفیف الترکیب،و نقل ضمة الهمزة الی اللام و حذفت،کما هو القیاس فی نحو قد أفلح الا أنه ألزم هذا التخفیف هاهنا لثقل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الزمخشری أن هل یجیء ساکن اللام بمعنی أسرع،ضمن أم عند الکوفیین معنی أسرع أو أقتل،فیتعدی بالی فی اللازم،فقیل هلم الی، و أما فی المتعدی نحو هلم زیدا فهو باق علی معناه،أی أسرع أقصد زیدا فأحضره،و بنو تمیم یعرفونه نظرا الی أصله و لیست بالفصیحة نحو هلما هلموا هلمی هلممن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الاول یستوی فیها الواحد و الاثنان و الجمع،و المؤنث و المذکر فی لغة أهل الحجاز،کما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القائلین لاخوانهم هلم إلینا</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أهل نجد یصرفونها فیقولون للاثنین هلما و للجمع هلموا و علی هذا،و قد یوصل اذا کان لازما باللام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لک و هلم لکما،و اذا قیل لک هلم إلینا،أی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إلیه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أهلم بفتح الألف و الهاء و ضم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المتعدیة فهی بمعنی هات،تقول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کذا،قال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لمن قال لک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أهلمه أی لا أعطیکه یأتی بالهاء ضمیر المفعول لیتمیز من الاولی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فهلم فی هذا المقام متعد أی أحضر الخطب،و الخطب کما فی </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الشأن و الامر صغر أو عظم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الشرحین الخطب الحادث الجلیل،أی هات ذکر الخطب،فحذف المضاف،و الحادث الجلیل الاحوال التی أدت الی أن صار معاویة منازعا له الرئاسة،قائما عند کثیر من الناس سقایة، صالحا لان یصح فی مقابلته و ان یکون ندا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نحتاج الی ذلک بل لعل المراد هات الشأن و الکلام و السؤال الذی سألته عن حال السابقین فی ابن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أضحکنی الدهر بعد ابکائه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الی ما کان عنده من الکآبة لتقدم من سلف علیه فلم یقنع الدهر له بذلک،حتی جعل معاویة نظیرا له،فضحک مما تحکم به الاوقات،و یقتضیه تصرف الدهر و تقلبه،و ذلک ضحک تعجب و اعتبار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غرابة فی هذا الامر و لا عجب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غرو و لا غروی لا عجب </w:t>
      </w:r>
      <w:r>
        <w:rPr>
          <w:rStyle w:val="FootnoteAnchor"/>
          <w:rtl w:val="true"/>
        </w:rPr>
        <w:footnoteReference w:id="865"/>
      </w:r>
      <w:r>
        <w:rPr>
          <w:rFonts w:ascii="IRNazanin" w:hAnsi="IRNazanin" w:eastAsia="IRNazanin"/>
          <w:color w:val="111111"/>
          <w:sz w:val="28"/>
          <w:sz w:val="28"/>
          <w:szCs w:val="28"/>
          <w:rtl w:val="true"/>
          <w:lang w:bidi="fa-IR"/>
        </w:rPr>
        <w:t>و نفی هذا التعجب اما من صروف الدهر و تقلباته،و عدم اعتباره بالمرة،و یقرب هذا الوجه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أضحکنی الدهر بعد ابکائه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اتصال هذا الکلام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 فی صنیعة الدهر مما فعل حتی أضحکنی بعد الابکاء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خطبا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لا ینافیه،لانه بالنظر الی هذا الخطب نفسه ففی المقام ملاحظتان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الی شغل الدهر،و ملاحظة الی نفس العمل فلا عجب بالنسبة الی الاولی،و تمام العجب بالنظر الی الثانیة،و أما من جهة کون الامر مما یحل عن التعجب کما ذکره الشارحان،حتی قال 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خطبا یستفرغ العجب تفسیر لقوله لا 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خطبا یستفرغ العجب و یکثر الاود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حرف نداء 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للاستغاثة،و المنادی الضمیر فی له،فان اللام تدخل المنادی اذا استغثت به نحو یا للّه،أو تعجبت منه نحو یا للماء أدخلت هذا اللام علامة للاستغاثة و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فی باب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اختیرت اللام من بین الحروف لمناسبة معناها لمعناهما،اذ المستغاث مخصوص من بین أمثاله بالدعاء،و کذا المتعجب منه مخصوص من بین أمثاله بالاستحضار لغرابته،فاللام معدیة لادعو المقدر عند سیبویه،أو لحرف النداء القائم مقامه عند المبرد الی المفعول،و جاز ذلک مع أن ادعوا متعد بنفسه لضعفه بالاضمار،أو لضعف النائب منابه،أی حرف النداء بناء علی مذهب المبرد لما فیه من الابهام ألا تری أنک تقول ضربی لزید حسن، و أنا ضارب لزید،و لا یجوز ضربت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التمیز للضمیر،لما فیه من الابهام،قال الرضی فی باب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الاسم فی نفسه تاما لا لشیء </w:t>
      </w:r>
      <w:r>
        <w:rPr>
          <w:rStyle w:val="FootnoteAnchor"/>
          <w:rtl w:val="true"/>
        </w:rPr>
        <w:footnoteReference w:id="866"/>
      </w:r>
      <w:r>
        <w:rPr>
          <w:rFonts w:ascii="IRNazanin" w:hAnsi="IRNazanin" w:eastAsia="IRNazanin"/>
          <w:color w:val="111111"/>
          <w:sz w:val="28"/>
          <w:sz w:val="28"/>
          <w:szCs w:val="28"/>
          <w:rtl w:val="true"/>
          <w:lang w:bidi="fa-IR"/>
        </w:rPr>
        <w:t>آخر،أعنی لا یجوز اضافته فینصب عنها التمیز،و ذلک فی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الضمیر و هو الاکثر،و ذلک فی الاغلب فیما فیه معنی المبالغة و التفخیم،کمواضع التعجب نحو یا له رجلا، و یا لها قصة،و یا لک لیلا،و ویلها خطة،و ما أحسنها مقلة،و للّه دره رجلا جاءنی، و وبحه رجلا لقیته،و کذا ویله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نعم رجلا،و بئس عبدا و ساء مثلا،و من هذا الباب أی الذی فیه التفخیم ربه رجلا،اذ هو جواب فی التقدیر لمن قال ما لقیت رجلا،فکأنه قیل </w:t>
      </w:r>
    </w:p>
    <w:p>
      <w:pPr>
        <w:pStyle w:val="BookText"/>
        <w:rPr/>
      </w:pPr>
      <w:r>
        <w:rPr>
          <w:rFonts w:ascii="IRNazanin" w:hAnsi="IRNazanin" w:eastAsia="IRNazanin"/>
          <w:color w:val="111111"/>
          <w:sz w:val="28"/>
          <w:sz w:val="28"/>
          <w:szCs w:val="28"/>
          <w:rtl w:val="true"/>
          <w:lang w:bidi="fa-IR"/>
        </w:rPr>
        <w:t>لقیت و أی رجل ردا علیه،و لا ریب أن التمیز فی نعم و ما بعده عن المفرد و هو الضمیر،و أما فی ما قبله أعنی من ویله الی یا له فینظر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الضمیر فیها مبهما لا یعرف المقصود منه فالتمیز عن المفرد أیضا، کقوله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عرف المقصود من الضمیر برجوعه الی سابق معین،کقولک جاءنی زید فیا له رجلا،و ویلمه فارسا،و یا ویحه رجلا،و لقیت زیدا فلله دره رجلا،أو بالخطاب لشخص معین نحو،قلت لزید یا لک من شجاع،و للّه درک من رجل و نحو ذلک،فلیس التمیز عن المفرد،لانه لا ابهام اذن فی الضمیر،بل عن النسبة الحاصلة بالإضافة،کما اذا کان المضاف إلیه فیها ظاهرا،نحو بالزید رجلا،و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یلم أیام الشباب معیشه مع الکثر یعطاه الفتی المتلف الندی</w:t>
      </w:r>
    </w:p>
    <w:p>
      <w:pPr>
        <w:pStyle w:val="BookText"/>
        <w:rPr/>
      </w:pPr>
      <w:r>
        <w:rPr>
          <w:rFonts w:ascii="IRNazanin" w:hAnsi="IRNazanin" w:eastAsia="IRNazanin"/>
          <w:color w:val="111111"/>
          <w:sz w:val="28"/>
          <w:sz w:val="28"/>
          <w:szCs w:val="28"/>
          <w:rtl w:val="true"/>
          <w:lang w:bidi="fa-IR"/>
        </w:rPr>
        <w:t>و للّه در زید رجلا،و مثله قولهم قال اللّه عز و جل من قائل التمیز فی جمع هذا ظاهره و مضمره،کما فی قولهم کفی زید رجلا،و حسبک به ناصرا،و حسبک بزید شجاعا،أعنی أن التمیز عن النسبة و التمیز نفس المنسوب إلیه لا متعلقه، فمعنی للّه در زید رجلا،للّه در رجل هو زید،و ویلم أیام الشباب معیشة،أی ویلم معیشة هی أیام الشباب،کما أن معنی کفی زید رجلا کفی رجلا هو و زید،و أما قولهم طاب زید علما و دارا،فالتمیز فیه متعلق المنسوب إلیه لا نفسه،لان المعنی طاب علم زید و دار زید انتهی کلامه و نقلت بتمامه لما فیه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یستفرغ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یستغرقه و یستوعبه،أو یستنفده و یفنیه،و یدل علی الاول و هو الاظهر ما قاله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تفرغت لکذا و استفرغت مجهودی فی کذا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بذلته و تفریغ الظروف اخلاؤها،فرغته تفریغا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صببته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المستفرغة من الابل الغزیرة،و الخیل لا تدخر من حضرها </w:t>
      </w:r>
    </w:p>
    <w:p>
      <w:pPr>
        <w:pStyle w:val="BookText"/>
        <w:rPr/>
      </w:pPr>
      <w:r>
        <w:rPr>
          <w:rFonts w:ascii="IRNazanin" w:hAnsi="IRNazanin" w:eastAsia="IRNazanin"/>
          <w:color w:val="111111"/>
          <w:sz w:val="28"/>
          <w:sz w:val="28"/>
          <w:szCs w:val="28"/>
          <w:rtl w:val="true"/>
          <w:lang w:bidi="fa-IR"/>
        </w:rPr>
        <w:t xml:space="preserve">شیئا،و استفرغ مجهوده بذل طاقته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ما قاله الشارحان،و نکتفی بنقل ما قال فی الشرح الاول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 خطبا یستفرغ التعجب أی،یستنفده و یفنیه،یقول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العجب لا عجب لان هذا الخطب استغرق التعجب،فلم یبق منه ما یطلق علیه لفظ التعجب و هذا من باب الاغراق و المبالغة فی المبالغة کما قال ابن هانی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سرت فی المیدان یوم طرادهم فعجبت حتی کدت أن لا أعجبا</w:t>
      </w:r>
    </w:p>
    <w:p>
      <w:pPr>
        <w:pStyle w:val="BookText"/>
        <w:rPr/>
      </w:pPr>
      <w:r>
        <w:rPr>
          <w:rFonts w:ascii="IRNazanin" w:hAnsi="IRNazanin" w:eastAsia="IRNazanin"/>
          <w:color w:val="111111"/>
          <w:sz w:val="28"/>
          <w:sz w:val="28"/>
          <w:szCs w:val="28"/>
          <w:rtl w:val="true"/>
          <w:lang w:bidi="fa-IR"/>
        </w:rPr>
        <w:t xml:space="preserve">و الاود محرکة العوج،کما فی الشرح الاول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بسکون الواو،قال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آده الامر أودا و أوودا بلغ منه المجهود و المآود الدواهی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اطفاء نور اللّه من مصباحه،و سد فوّاره من ینبوعه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 الینبوع کما فی الشرح الاول ثقب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 کما فی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فار فورا و فئورا بالضم و فورانا محرکة جاش،و العرق فورانا هاج و نبع و ضرب،الی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الفوارة منبع الماء،و بالضم و التخفیف ما یفور من حر القدر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 الماء یفور فورا نبع و جری،و فارت القدر فورا </w:t>
      </w:r>
    </w:p>
    <w:p>
      <w:pPr>
        <w:pStyle w:val="BookText"/>
        <w:rPr/>
      </w:pPr>
      <w:r>
        <w:rPr>
          <w:rFonts w:ascii="IRNazanin" w:hAnsi="IRNazanin" w:eastAsia="IRNazanin"/>
          <w:color w:val="111111"/>
          <w:sz w:val="28"/>
          <w:sz w:val="28"/>
          <w:szCs w:val="28"/>
          <w:rtl w:val="true"/>
          <w:lang w:bidi="fa-IR"/>
        </w:rPr>
        <w:t xml:space="preserve">و فورانا غلت </w:t>
      </w:r>
      <w:r>
        <w:rPr>
          <w:rStyle w:val="FootnoteAnchor"/>
          <w:rtl w:val="true"/>
        </w:rPr>
        <w:footnoteReference w:id="8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فالفوار اما بتشدید الواو بعد الفاء المفتوحة أی یجری الماء من ینبوعه،أو بتخفیفها بعد الفاء المضمومة،أی هیجانه و جیشه،من قوله جاش البحر و القدر و غیرهما یجیش جیشا غلا،و العین فاضت،و علی کل حال فالضمیر الی النور استعارة له فی الماء ماء العلم و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جدحوا بینی و بینهم شربا 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الجدح الخلط و المزج،قال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جدح السویق فی اللبن و نحوه اذا خاضه بالمجدح حتی یختلط، و المجدح خشبة فی رأسها خشبتان معترضتان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المجدح ما یجدح به السویق،الی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جدح السویق کمنع لته،و جدحه تجدیحا لطخه،و شراب مجدح مخوض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 بغیره،و الشرب بالکسر الماء کما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جدحوا بینی و بینهم شربا،أی خلطوه و مزجوه و أفسدوه،و الوبی ذو الوباء و المرض،قال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استعارة کأنه جعل الحال التی کانت بینه و بینهم قد أفسدها القوم،و جعلوها مظنة الوباء و السقم،کالشرب الذی یخلط بالسم أو بالصبر،فیفسد و یوبئ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الشرح الثانی،قال فی وجه استعارة الجزء الثانی من هذا الکلام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الاستعارتین ظاهر،یرید أنهم حاولوا ازالة هذا الامر عن مستقره و معدنه الاحق به،و هو بیت الرسول صلّی اللّه علیه و آله،ثم استعار لفظ الشرب الوبی لذلک الامر، و لفظ الجدح للمکدر الواقع بینهم و المجاذبة لهذا الامر،و استعار لفظ الوبی له </w:t>
      </w:r>
    </w:p>
    <w:p>
      <w:pPr>
        <w:pStyle w:val="BookText"/>
        <w:rPr/>
      </w:pPr>
      <w:r>
        <w:rPr>
          <w:rFonts w:ascii="IRNazanin" w:hAnsi="IRNazanin" w:eastAsia="IRNazanin"/>
          <w:color w:val="111111"/>
          <w:sz w:val="28"/>
          <w:sz w:val="28"/>
          <w:szCs w:val="28"/>
          <w:rtl w:val="true"/>
          <w:lang w:bidi="fa-IR"/>
        </w:rPr>
        <w:t xml:space="preserve">باعتبار کونه سببا للهلاک و القتل بینهم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الوبی بمعنی القلیل من الماء،أو المنقطع من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المؤبی القلیل من الماء و المنقطع منه،و وبأت ناقتی إلیه حنت </w:t>
      </w:r>
      <w:r>
        <w:rPr>
          <w:rStyle w:val="FootnoteAnchor"/>
          <w:rtl w:val="true"/>
        </w:rPr>
        <w:footnoteReference w:id="8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أقوی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الوباء یمد و یقصر مرض عام،و قد وبئت الارض توبأ وبأ فهی موبوءة اذ اکثر مرضها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وبئة و وبیئة علی فعلة و فعیلة </w:t>
      </w:r>
      <w:r>
        <w:rPr>
          <w:rStyle w:val="FootnoteAnchor"/>
          <w:rtl w:val="true"/>
        </w:rPr>
        <w:footnoteReference w:id="878"/>
      </w:r>
      <w:r>
        <w:rPr>
          <w:rFonts w:ascii="IRNazanin" w:hAnsi="IRNazanin" w:eastAsia="IRNazanin"/>
          <w:color w:val="111111"/>
          <w:sz w:val="28"/>
          <w:sz w:val="28"/>
          <w:szCs w:val="28"/>
          <w:rtl w:val="true"/>
          <w:lang w:bidi="fa-IR"/>
        </w:rPr>
        <w:t>فان الاول لم یذکره حسبما وجدته الا صاحب القاموس،و ان کان أنسب یحسب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بذکر ما ذکره الشارح الاول فی هذا المقام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أبا جعفر یحیی بن محمد العلوی نقیب البصرة وقت قراءتی علیه من هذا الکلام،و کان رحمه اللّه علی ما یذهب علیه من مذاهب العلویة منصفا وافر العقل،فقلت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أثرة شحت علیها نفوس قوم 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القوم الذین عناهم الاسدی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یوم السقیفة أو یوم الشوری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نفسی لا تسامحنی أن أنسب الی الصحابة عصیان الرسول صلّی اللّه علیه و آله و دفع النص،فقال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و لا تسامحنی أیضا نفسی أن أنسب </w:t>
      </w:r>
    </w:p>
    <w:p>
      <w:pPr>
        <w:pStyle w:val="BookText"/>
        <w:rPr/>
      </w:pPr>
      <w:r>
        <w:rPr>
          <w:rFonts w:ascii="IRNazanin" w:hAnsi="IRNazanin" w:eastAsia="IRNazanin"/>
          <w:color w:val="111111"/>
          <w:sz w:val="28"/>
          <w:sz w:val="28"/>
          <w:szCs w:val="28"/>
          <w:rtl w:val="true"/>
          <w:lang w:bidi="fa-IR"/>
        </w:rPr>
        <w:t xml:space="preserve">الرسول صلّی اللّه علیه و آله الی اهمال أمر الامامة،و أن یترک الناس فوضی </w:t>
      </w:r>
      <w:r>
        <w:rPr>
          <w:rStyle w:val="FootnoteAnchor"/>
          <w:rtl w:val="true"/>
        </w:rPr>
        <w:footnoteReference w:id="879"/>
      </w:r>
      <w:r>
        <w:rPr>
          <w:rFonts w:ascii="IRNazanin" w:hAnsi="IRNazanin" w:eastAsia="IRNazanin"/>
          <w:color w:val="111111"/>
          <w:sz w:val="28"/>
          <w:sz w:val="28"/>
          <w:szCs w:val="28"/>
          <w:rtl w:val="true"/>
          <w:lang w:bidi="fa-IR"/>
        </w:rPr>
        <w:t>سدی مهملین، و قد کان لا یغیب عن المدینة الا و یؤمر علیها أمیرا و هو حی لیس بالبعید عنها،فکیف لا یؤمر و هو میت لا یقدر 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یشک أحد من الناس أن رسول اللّه صلّی اللّه علیه و آله کان عاقلا کامل العقل، أما المسلمون فاعتقادهم فیه معلوم،و أما الیهود و النصاری و الفلاسفة،فیزعمون أنه حکیم تام الحکمة،سدید الرأی،أقام ملة،و شرع شریعة،و استجد ملکا عظیما بعقله و تدبیره،و هذا الرجل العاقل الکامل یعرف طباع العرب و غرائزهم و طلبهم بالثارات و الذحول </w:t>
      </w:r>
      <w:r>
        <w:rPr>
          <w:rStyle w:val="FootnoteAnchor"/>
          <w:rtl w:val="true"/>
        </w:rPr>
        <w:footnoteReference w:id="880"/>
      </w:r>
      <w:r>
        <w:rPr>
          <w:rFonts w:ascii="Amiri" w:hAnsi="Amiri" w:eastAsia="Amiri" w:cs="Amiri"/>
          <w:color w:val="111111"/>
          <w:sz w:val="28"/>
          <w:sz w:val="28"/>
          <w:szCs w:val="28"/>
          <w:rtl w:val="true"/>
          <w:lang w:bidi="ar-SA"/>
        </w:rPr>
        <w:t>،و لو بعد الازمان المتطاولة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یقتل الرجل من القبیلة رجلا من بیت آخر،فلا یزال أهل ذلک المقتول و أقاربه یتطلبون القاتل لیقتلوه،ثم یدرکوا ثأرهم منه،فان لم یظفروا به قتلوا بعض أقاربه و أهله،فان لم یظفروا بأحدهم قتلوا واحدا أو جماعة من تلک القبیلة به، و ان لم یکونوا رهطه الادنین،و الاسلام لم یحل طبائعهم،و لا غیر هذه السجیة المرکوزة فی أخلاقهم و الغرائز بحالها،فکیف یتوهم لبیب أن العاقل الکامل وتر </w:t>
      </w:r>
      <w:r>
        <w:rPr>
          <w:rStyle w:val="FootnoteAnchor"/>
          <w:rtl w:val="true"/>
        </w:rPr>
        <w:footnoteReference w:id="881"/>
      </w:r>
      <w:r>
        <w:rPr>
          <w:rFonts w:ascii="IRNazanin" w:hAnsi="IRNazanin" w:eastAsia="IRNazanin"/>
          <w:color w:val="111111"/>
          <w:sz w:val="28"/>
          <w:sz w:val="28"/>
          <w:szCs w:val="28"/>
          <w:rtl w:val="true"/>
          <w:lang w:bidi="fa-IR"/>
        </w:rPr>
        <w:t xml:space="preserve">العرب،و علی الخصوص قریشا،و ساعده علی سفک الدماء و ازهاق الانفس و تقلد الضغائن ابن عمه الادنی و صهره،و هو یعلم أنه سیموت کما یموت الناس،و یترکه بعده و عنده ابنته،ولد منها ابنان یجریان عنده مجری ابنین من ظهره حنوا علیهما و محبة لهما،و یعدل عنه فی الامر بعده و لا ینص علیه و لا یستخلفه،فیحقن دمه و دم </w:t>
      </w:r>
    </w:p>
    <w:p>
      <w:pPr>
        <w:pStyle w:val="BookText"/>
        <w:rPr/>
      </w:pPr>
      <w:r>
        <w:rPr>
          <w:rFonts w:ascii="IRNazanin" w:hAnsi="IRNazanin" w:eastAsia="IRNazanin"/>
          <w:color w:val="111111"/>
          <w:sz w:val="28"/>
          <w:sz w:val="28"/>
          <w:szCs w:val="28"/>
          <w:rtl w:val="true"/>
          <w:lang w:bidi="fa-IR"/>
        </w:rPr>
        <w:t>بنیه و أهله باستخلافه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یعلم هذا العاقل الکامل أنه اذا ترکه و ترک نبیه و أهله سوقة </w:t>
      </w:r>
      <w:r>
        <w:rPr>
          <w:rStyle w:val="FootnoteAnchor"/>
          <w:rtl w:val="true"/>
        </w:rPr>
        <w:footnoteReference w:id="882"/>
      </w:r>
      <w:r>
        <w:rPr>
          <w:rFonts w:ascii="IRNazanin" w:hAnsi="IRNazanin" w:eastAsia="IRNazanin"/>
          <w:color w:val="111111"/>
          <w:sz w:val="28"/>
          <w:sz w:val="28"/>
          <w:szCs w:val="28"/>
          <w:rtl w:val="true"/>
          <w:lang w:bidi="fa-IR"/>
        </w:rPr>
        <w:t xml:space="preserve">و رعیة،فقد عرض دمائهم للاراقة بعده،بل یکون هو الذی قتلهم و أشاط </w:t>
      </w:r>
      <w:r>
        <w:rPr>
          <w:rStyle w:val="FootnoteAnchor"/>
          <w:rtl w:val="true"/>
        </w:rPr>
        <w:footnoteReference w:id="883"/>
      </w:r>
      <w:r>
        <w:rPr>
          <w:rFonts w:ascii="IRNazanin" w:hAnsi="IRNazanin" w:eastAsia="IRNazanin"/>
          <w:color w:val="111111"/>
          <w:sz w:val="28"/>
          <w:sz w:val="28"/>
          <w:szCs w:val="28"/>
          <w:rtl w:val="true"/>
          <w:lang w:bidi="fa-IR"/>
        </w:rPr>
        <w:t>بدمائهم،لانهم لا یعتصمون بعده بأمر یحمیهم،و انما یکونون مضغة للاکل،و فریسة للمفترس، یتخطفهم الناس،و تبلغ فیهم الاغراض،فاما اذا جعل السلطان فیهم و الامر إلیهم، فانه یکون قد عصمهم و حقن دمائهم بالرئاسة التی یصولون بها،و یرتدع الناس عنهم لاجلها،و مثل هذا معلوم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ملک بغداد أو غیرها من البلاد لو قتل من البلاد و وترهم،و أبقی فی نفوسهم الاحقاد العظیمة علیه،ثم أهمل أمر ولده و ذریته من بعده،و فسح للناس أن یقیموا ملکا من عرضهم،و واحدا منهم،و جعل بنیه سوقة کبعض العامة لکان بنوه بعده قلیلا بقاؤهم،سریعا هلاکهم،و لوثب علیهم الناس ذوو الاحقاد و الترات من کل جهة یقتلوهم،و یشردوهم کل مشرد،و لو أنه عین ولدا من أولاده للملک و قام خواصه و خدمه و خوله بأمره بعده،لحقنت دماء أهل بیته،و لم تطل ید أحد من الناس إلیهم لناموس الملک و أبهة السلطان،و قوة الرئاسة،و حرمة الامارة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فتری ذهب عن رسول اللّه صلّی اللّه علیه و آله هذا المعنی،أم أحب أن یستأصل أهله و ذریته من بعده،و أین موضع الشفقة علی فاطمة العزیزة عنده،الحبیبة الی قلبه، </w:t>
      </w:r>
    </w:p>
    <w:p>
      <w:pPr>
        <w:pStyle w:val="BookText"/>
        <w:rPr/>
      </w:pPr>
      <w:r>
        <w:rPr>
          <w:rFonts w:ascii="IRNazanin" w:hAnsi="IRNazanin" w:eastAsia="IRNazanin"/>
          <w:color w:val="111111"/>
          <w:sz w:val="28"/>
          <w:sz w:val="28"/>
          <w:szCs w:val="28"/>
          <w:rtl w:val="true"/>
          <w:lang w:bidi="fa-IR"/>
        </w:rPr>
        <w:t>أ تقول أن یجعلها کواحدة من فقراء المدینة،تتکفف الناس،و أن یجعل علیا المکرم المعظم عنده الذی کانت حاله معلومة کأبی هریرة الدوسی،و أنس بن مالک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الأمراء فی دمه و عرضه و نفسه و ولده فلا یستطیع الامتناع،و علی رأسه مائة ألف سیف مسلول تتلظی أکباد أصحابها علیه،و یودون أن یشربوا دمه بأفواههم،و یأکلوا لحمه بأسنانهم،قد قتل أبنائهم و اخوانهم و آبائهم و أعمامهم و العهد لم یطل،و القروح لم تتقرف،و الجروح لم تندمل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أحسنت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لفظه علیه السّلام یدل علی أنه لم یکن نص علیه،ألا تراه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الاعلون نسبا،و الاشدون بالرسول صلّی اللّه علیه و آله نوطا، فجعل الاحتجاج بالنسب و شدة القرب،فلو کان علیه نص لقال عوض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المنصوص علی المخطوب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انما أتاه من حیث یعلم،لا من حیث یجهل،ألا تری أنه سأله کیف دفعکم قومکم عن هذا المقام و أنتم أحق به،فهو انما سأل عن دفعهم عنه حین دفعهم عنه و هم به أحق به من جهة اللحمة و العترة،و لم یکن الاسدی یتصور النص و لا یعتقده،و لا یخطر بباله،لانه لو کان هذا فی نفسه لقال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 الناس عن هذا المقام،و قد نص علیک رسول اللّه صلّی اللّه علیه و آله،و لم یقل له هذا،و انما قال کلاما عاما لبنی هاشم کافة کیف دفعکم قومکم من هذا المقام و أنتم أحق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الهاشمیة و القربی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بجواب فأعاد فیه المعنی الذی تعلق به الاسدی بعینه تمهیدا للجواب،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فعلوا ذلک مع أنا أقرب الی رسول اللّه صلّی اللّه علیه و آله من غیرنا،لانهم استأثروا علینا،و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المنصوص علی،و المخطوب باسمی فی حیاة رسول اللّه صلی اللّه علیه و آله و سلم لما کان قد أجابه،لانه ما سأله هل أنت منصوص علیک أم </w:t>
      </w:r>
      <w:bookmarkStart w:id="351" w:name="pg5697_58576"/>
    </w:p>
    <w:p>
      <w:pPr>
        <w:pStyle w:val="BookText"/>
        <w:rPr/>
      </w:pPr>
      <w:bookmarkEnd w:id="351"/>
      <w:r>
        <w:rPr>
          <w:rFonts w:ascii="IRNazanin" w:hAnsi="IRNazanin" w:eastAsia="IRNazanin"/>
          <w:color w:val="111111"/>
          <w:sz w:val="28"/>
          <w:sz w:val="28"/>
          <w:szCs w:val="28"/>
          <w:rtl w:val="true"/>
          <w:lang w:bidi="fa-IR"/>
        </w:rPr>
        <w:t>لا؟و هل نص رسول اللّه صلّی اللّه علیه و آله بالخلافة علی أحد أم لا؟و انما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دفعکم قومکم عن الامر و أنتم أقرب الی ینبوعه و معدنه،فأجابه جوابا ینطبق علی السؤال و یلائمه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أخذ یصرح له بالنص،و یعرفه تفاصیل باطن الامر لنفر عنه،و لم یقبل قوله،و لم ینجذب الی تصدیقه،و کان أولی الامور فی حکم السیاسة و تدبیر الناس أن یجیب بما لا نفرة و لا مطعن علیه فیه </w:t>
      </w:r>
      <w:r>
        <w:rPr>
          <w:rStyle w:val="FootnoteAnchor"/>
          <w:rtl w:val="true"/>
        </w:rPr>
        <w:footnoteReference w:id="88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هذا الکلام اشارة الی ما صنعوا فی السقیفة،فقد قاله شیخه، و غایة ما لم یسامح به نفسه عصیان الصحابة،لکن ما یصنع بصراحة الکلام فی الشکوی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أذعن أیضا بما لم یسامح به نفس شیخه،حیث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أحسنت فیما قلت و ما أورد علی شیخه بقوله الا أن لفظه یدل علی أنه لم یکن نص علیه،قد أجیب بما أجاب به و 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کلامه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الاعلون نسبا و الاشدون 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مقام اثبات خلافته بالقرب و النسب،بل و لیس السؤال عنه،بل السؤال عن کیفیة الدفع،و حصول الاندفاع،فأجابه بأن ذلک من الشح و البخل،و حرص الدافعین،و سخاوة المتدافعین،لا لاهلیة فی الاولین،و اللّه العالم</w:t>
      </w:r>
      <w:r>
        <w:rPr>
          <w:rFonts w:eastAsia="IRNazanin" w:cs="IRNazanin"/>
          <w:color w:val="111111"/>
          <w:sz w:val="28"/>
          <w:szCs w:val="28"/>
          <w:rtl w:val="true"/>
          <w:lang w:bidi="fa-IR"/>
        </w:rPr>
        <w:t>.</w:t>
      </w:r>
    </w:p>
    <w:p>
      <w:pPr>
        <w:pStyle w:val="Heading5"/>
        <w:numPr>
          <w:ilvl w:val="4"/>
          <w:numId w:val="1"/>
        </w:numPr>
        <w:rPr/>
      </w:pPr>
      <w:bookmarkStart w:id="352" w:name="__RefHeading___Toc3711752_581953129"/>
      <w:bookmarkStart w:id="353" w:name="_Toc130"/>
      <w:bookmarkEnd w:id="352"/>
      <w:r>
        <w:rPr>
          <w:rtl w:val="true"/>
        </w:rPr>
        <w:t>اشتراط العصمة فی الامام</w:t>
      </w:r>
      <w:bookmarkEnd w:id="353"/>
    </w:p>
    <w:p>
      <w:pPr>
        <w:pStyle w:val="Heading6"/>
        <w:numPr>
          <w:ilvl w:val="5"/>
          <w:numId w:val="1"/>
        </w:numPr>
        <w:rPr/>
      </w:pPr>
      <w:bookmarkStart w:id="354" w:name="__RefHeading___Toc3711754_581953129"/>
      <w:bookmarkStart w:id="355" w:name="_Toc131"/>
      <w:bookmarkEnd w:id="354"/>
      <w:r>
        <w:rPr>
          <w:rtl w:val="true"/>
        </w:rPr>
        <w:t>اشارة</w:t>
      </w:r>
      <w:bookmarkEnd w:id="35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معصوما،و تحقیق الحال فیه فی ضمن مقامات</w:t>
      </w:r>
      <w:r>
        <w:rPr>
          <w:rFonts w:eastAsia="IRNazanin" w:cs="IRNazanin"/>
          <w:color w:val="111111"/>
          <w:sz w:val="28"/>
          <w:szCs w:val="28"/>
          <w:rtl w:val="true"/>
          <w:lang w:bidi="fa-IR"/>
        </w:rPr>
        <w:t xml:space="preserve">: </w:t>
      </w:r>
      <w:bookmarkStart w:id="356" w:name="pg5697_58577"/>
    </w:p>
    <w:p>
      <w:pPr>
        <w:pStyle w:val="Heading6"/>
        <w:numPr>
          <w:ilvl w:val="5"/>
          <w:numId w:val="1"/>
        </w:numPr>
        <w:rPr/>
      </w:pPr>
      <w:bookmarkStart w:id="357" w:name="__RefHeading___Toc3711756_581953129"/>
      <w:bookmarkStart w:id="358" w:name="_Toc132"/>
      <w:bookmarkEnd w:id="356"/>
      <w:bookmarkEnd w:id="357"/>
      <w:r>
        <w:rPr>
          <w:rtl w:val="true"/>
        </w:rPr>
        <w:t>الاول</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المنع یقال عصمه الطعام،أی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من الجوع 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الحفظ یقال عصمته فانعصم،و اعتصمت باللّه اذا امتنعت بلطفه من المعصیة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عصمه اللّه من المکروه یعصمه من باب ضرب حفظه و وقاه و اعتصمت باللّه امتنعت به،و الاسم العصمة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یعصم اکتسب و منع و وقی و إلیه اعتصم به الی أن قال و العصمة بالکسر المنع و القلادة و تضم،ثم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 باللّه امتنع بلطفه من المعصیة،الی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عصم کفرح،و الاسم العصمة بالضم </w:t>
      </w:r>
      <w:r>
        <w:rPr>
          <w:rStyle w:val="FootnoteAnchor"/>
          <w:rtl w:val="true"/>
        </w:rPr>
        <w:footnoteReference w:id="8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 یعصم من باب ضرب مستعمل متعدیا،کما ظهر من هذه الکلمات و یتعدی بالآخر بمن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بمعنی الوقایة و الحفظ،فان الحفظ من معناها کما عرفت من هذه الکلمات،أو بمعنی المنع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من أمر اللّه</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 xml:space="preserve">. </w:t>
      </w:r>
      <w:bookmarkStart w:id="359" w:name="pg5697_58578"/>
    </w:p>
    <w:p>
      <w:pPr>
        <w:pStyle w:val="BookText"/>
        <w:rPr/>
      </w:pPr>
      <w:bookmarkEnd w:id="359"/>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یراد لا معصوم،أی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عصمة،فیکون بمعنی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العصمة اسما یراد منه الذی یعتصم به،و منه قول أبی طالب صلوات اللّه علیه فی ابن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للارامل</w:t>
      </w:r>
    </w:p>
    <w:p>
      <w:pPr>
        <w:pStyle w:val="BookText"/>
        <w:rPr/>
      </w:pPr>
      <w:r>
        <w:rPr>
          <w:rFonts w:ascii="IRNazanin" w:hAnsi="IRNazanin" w:eastAsia="IRNazanin"/>
          <w:color w:val="111111"/>
          <w:sz w:val="28"/>
          <w:sz w:val="28"/>
          <w:szCs w:val="28"/>
          <w:rtl w:val="true"/>
          <w:lang w:bidi="fa-IR"/>
        </w:rPr>
        <w:t>و منه ما ورد فی بعض الادعیة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أصلح لی دینی،فانه عصمة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أربع من کن فیه کان فی نور اللّه الاعظم،و عد منها من کان عصمة أمره شهادة أن لا إله الا اللّه،و أنی رسول اللّه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یعصم من المهالک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اسما و یراد منه الاثر الحاصل من المنع و الحفظ،و هو الامتناع و الاحتفاظ،حیث أن باب الافتعال للمطاوعة و القبول،و هو الظاهر من کلمات السابقة،من أهل اللغة،حیث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اعتصمت باللّه أی امتنعت من المعصیة، فالعصمة یستعمل مصدرا و اسم مصدر علی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ظهر مما تقدم أن الاسم بالضم،فالعصمة التی تکون من أوصاف الامام الاسم من الاعتصام،کما ظهر لک مما مر،و یدل علیه بعض الاخبار</w:t>
      </w:r>
      <w:r>
        <w:rPr>
          <w:rFonts w:eastAsia="IRNazanin" w:cs="IRNazanin"/>
          <w:color w:val="111111"/>
          <w:sz w:val="28"/>
          <w:szCs w:val="28"/>
          <w:rtl w:val="true"/>
          <w:lang w:bidi="fa-IR"/>
        </w:rPr>
        <w:t>.</w:t>
      </w:r>
    </w:p>
    <w:p>
      <w:pPr>
        <w:pStyle w:val="Heading6"/>
        <w:numPr>
          <w:ilvl w:val="5"/>
          <w:numId w:val="1"/>
        </w:numPr>
        <w:rPr/>
      </w:pPr>
      <w:bookmarkStart w:id="360" w:name="__RefHeading___Toc3711758_581953129"/>
      <w:bookmarkStart w:id="361" w:name="_Toc133"/>
      <w:bookmarkEnd w:id="360"/>
      <w:r>
        <w:rPr>
          <w:rtl w:val="true"/>
        </w:rPr>
        <w:t>الثانی</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المعصوم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فی أصل اللغة بمعنی الممنوع،و لکن الذی ظهر مما مر من اللغة بمعنی </w:t>
      </w:r>
      <w:bookmarkStart w:id="362" w:name="pg5697_58579"/>
    </w:p>
    <w:p>
      <w:pPr>
        <w:pStyle w:val="BookText"/>
        <w:rPr/>
      </w:pPr>
      <w:bookmarkEnd w:id="362"/>
      <w:r>
        <w:rPr>
          <w:rFonts w:ascii="IRNazanin" w:hAnsi="IRNazanin" w:eastAsia="IRNazanin"/>
          <w:color w:val="111111"/>
          <w:sz w:val="28"/>
          <w:sz w:val="28"/>
          <w:szCs w:val="28"/>
          <w:rtl w:val="true"/>
          <w:lang w:bidi="fa-IR"/>
        </w:rPr>
        <w:t>المعتصم باللّه من المعصیة،و قد یدل علی ذلک ما رواه الصدوق فی معانی الاخبار،باسناده عن عباس بن یزید بن الحسن الکحال،عن أبیه،عن موسی ابن جعفر،عن أبیه عن جده عن علی بن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منا لا یکون الا معصوما،و لیست العصمة فی ظاهر الخلقة فیعرف بها،فلذلک لا یکون الا منصوصا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فما معنی المعصوم،فقال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المعتصم بحبل اللّه، و حبل اللّه هو القرآن لا یفترقان الی یوم القیامة،و الامام یهدی الی القرآن، و القرآن یهدی الی الامام،و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باسناده عن الحسین الاشقر،قال قلت لهشام بن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معنی قولکم ان الامام لا یکون الا معصوما،قال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 هو الممتنع باللّه من جمیع محارم اللّه،و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فالمعصوم هو المعتصم باللّه من جمیع محارم اللّه،کما دل علیه کلام اللغویین و الاخبار،و لعله حاصل معنی أصل اللغة</w:t>
      </w:r>
      <w:r>
        <w:rPr>
          <w:rFonts w:eastAsia="IRNazanin" w:cs="IRNazanin"/>
          <w:color w:val="111111"/>
          <w:sz w:val="28"/>
          <w:szCs w:val="28"/>
          <w:rtl w:val="true"/>
          <w:lang w:bidi="fa-IR"/>
        </w:rPr>
        <w:t>.</w:t>
      </w:r>
    </w:p>
    <w:p>
      <w:pPr>
        <w:pStyle w:val="Heading6"/>
        <w:numPr>
          <w:ilvl w:val="5"/>
          <w:numId w:val="1"/>
        </w:numPr>
        <w:rPr/>
      </w:pPr>
      <w:bookmarkStart w:id="363" w:name="__RefHeading___Toc3711760_581953129"/>
      <w:bookmarkStart w:id="364" w:name="_Toc134"/>
      <w:bookmarkEnd w:id="363"/>
      <w:r>
        <w:rPr>
          <w:rtl w:val="true"/>
        </w:rPr>
        <w:t>الثالث</w:t>
      </w:r>
      <w:bookmarkEnd w:id="364"/>
    </w:p>
    <w:p>
      <w:pPr>
        <w:pStyle w:val="BookText"/>
        <w:rPr/>
      </w:pPr>
      <w:r>
        <w:rPr>
          <w:rFonts w:ascii="IRNazanin" w:hAnsi="IRNazanin" w:eastAsia="IRNazanin"/>
          <w:color w:val="111111"/>
          <w:sz w:val="28"/>
          <w:sz w:val="28"/>
          <w:szCs w:val="28"/>
          <w:rtl w:val="true"/>
          <w:lang w:bidi="fa-IR"/>
        </w:rPr>
        <w:t>فی الخلاف فی اعتبار العصمة فی الامام و الادلة</w:t>
      </w:r>
    </w:p>
    <w:p>
      <w:pPr>
        <w:pStyle w:val="BookText"/>
        <w:rPr/>
      </w:pPr>
      <w:r>
        <w:rPr>
          <w:rFonts w:ascii="IRNazanin" w:hAnsi="IRNazanin" w:eastAsia="IRNazanin"/>
          <w:color w:val="111111"/>
          <w:sz w:val="28"/>
          <w:sz w:val="28"/>
          <w:szCs w:val="28"/>
          <w:rtl w:val="true"/>
          <w:lang w:bidi="fa-IR"/>
        </w:rPr>
        <w:t>التی تمسک بها الطرفان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فالامامیة و الاسماعیلیة علی اشتراط الامامة بها،و انه لا بد من أن یکون الامام </w:t>
      </w:r>
      <w:bookmarkStart w:id="365" w:name="pg5697_58580"/>
    </w:p>
    <w:p>
      <w:pPr>
        <w:pStyle w:val="BookText"/>
        <w:rPr/>
      </w:pPr>
      <w:bookmarkEnd w:id="365"/>
      <w:r>
        <w:rPr>
          <w:rFonts w:ascii="IRNazanin" w:hAnsi="IRNazanin" w:eastAsia="IRNazanin"/>
          <w:color w:val="111111"/>
          <w:sz w:val="28"/>
          <w:sz w:val="28"/>
          <w:szCs w:val="28"/>
          <w:rtl w:val="true"/>
          <w:lang w:bidi="fa-IR"/>
        </w:rPr>
        <w:t>معصوما،و الاشاعرة و المعتزلة و الزیدیة و الخوارج علی عدمه،و انه لا یجب أن یکون الامام معصوما،و یمکن الاستدلال للاولین بأمور</w:t>
      </w:r>
      <w:r>
        <w:rPr>
          <w:rFonts w:eastAsia="IRNazanin" w:cs="IRNazanin"/>
          <w:color w:val="111111"/>
          <w:sz w:val="28"/>
          <w:szCs w:val="28"/>
          <w:rtl w:val="true"/>
          <w:lang w:bidi="fa-IR"/>
        </w:rPr>
        <w:t>:</w:t>
      </w:r>
    </w:p>
    <w:p>
      <w:pPr>
        <w:pStyle w:val="Heading6"/>
        <w:numPr>
          <w:ilvl w:val="5"/>
          <w:numId w:val="1"/>
        </w:numPr>
        <w:rPr/>
      </w:pPr>
      <w:bookmarkStart w:id="366" w:name="__RefHeading___Toc3711762_581953129"/>
      <w:bookmarkStart w:id="367" w:name="_Toc135"/>
      <w:bookmarkEnd w:id="366"/>
      <w:r>
        <w:rPr>
          <w:rtl w:val="true"/>
        </w:rPr>
        <w:t>الاول ادلة القائلین باعتبار العصمة فی الامام</w:t>
      </w:r>
      <w:bookmarkEnd w:id="367"/>
    </w:p>
    <w:p>
      <w:pPr>
        <w:pStyle w:val="Heading6"/>
        <w:numPr>
          <w:ilvl w:val="5"/>
          <w:numId w:val="1"/>
        </w:numPr>
        <w:rPr/>
      </w:pPr>
      <w:bookmarkStart w:id="368" w:name="__RefHeading___Toc3711764_581953129"/>
      <w:bookmarkStart w:id="369" w:name="_Toc136"/>
      <w:bookmarkEnd w:id="368"/>
      <w:r>
        <w:rPr>
          <w:rtl w:val="true"/>
        </w:rPr>
        <w:t>الاول</w:t>
      </w:r>
      <w:r>
        <w:rPr>
          <w:rtl w:val="true"/>
        </w:rPr>
        <w:t>:</w:t>
      </w:r>
      <w:r>
        <w:rPr>
          <w:rtl w:val="true"/>
        </w:rPr>
        <w:t>أنه لو لم یکن الامام معصوما،للزم الدور أو التسلسل،و اللازم باطل</w:t>
      </w:r>
      <w:bookmarkEnd w:id="369"/>
    </w:p>
    <w:p>
      <w:pPr>
        <w:pStyle w:val="BookText"/>
        <w:rPr/>
      </w:pPr>
      <w:r>
        <w:rPr>
          <w:rFonts w:ascii="IRNazanin" w:hAnsi="IRNazanin" w:eastAsia="IRNazanin"/>
          <w:color w:val="111111"/>
          <w:sz w:val="28"/>
          <w:sz w:val="28"/>
          <w:szCs w:val="28"/>
          <w:rtl w:val="true"/>
          <w:lang w:bidi="fa-IR"/>
        </w:rPr>
        <w:t>و 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أحوج الخلق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جواز الخطاء علیهم فی الاحکام الشرعیة،کما قاله الامامیة،أو لتعلیم المعارف الالهیة،کما قاله الاسماعیلیة و الملاحدة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الاول،فلو جاز الخطاء علی الامام،لاحتاج الی امام و هکذا فیتسلسل،أو الی الامام الاول فیدور و ان کان الثانی فلم یفد تعلیمه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أجابه أصحاب القول الثانی بأن المحوج الی الامام غیر ذلک کله،بل اقامة السنن و سیاسة المدن،و ان فی نصبه استجلاب المنافع و دفع المضار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الدلیل و جوابه نظر،أما الدلیل فلان عمدة الدلیل عند الامامیة فی وجوب وجود الامام دلیل اللطف،و هو یقتضی وجوبه علی اللّه تعالی، فلیس المحوج الا التقریب الی الطاعة،و التبعید عن المعصیة،لا جواز الخطاء و لا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قرر الدلیل بوجه آخر کان أقرب الی الطریقة،بأنه لو جاز الخطاء علی الامام لجاز عدم اللطف،و التالی باطل لما تقدم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انا لو سلمنا أن المحوج له خصوص الخطاء عن الامة،لکن المحتاج حینئذ اما تمام الامة،أو الامام کما هو صریح کلماتهم،فان کان الاول فلم یلزم التسلسل،بل المناسب أن یقرر الاستدلال حینئذ بهذا الوجه،و هو أنه ان لم یکن الامام معصوما،للزم عدم لزوم وجود الامام،و التالی باطل لکل ما قرروه فی </w:t>
      </w:r>
      <w:bookmarkStart w:id="370" w:name="pg5697_58581"/>
    </w:p>
    <w:p>
      <w:pPr>
        <w:pStyle w:val="BookText"/>
        <w:rPr/>
      </w:pPr>
      <w:bookmarkEnd w:id="370"/>
      <w:r>
        <w:rPr>
          <w:rFonts w:ascii="IRNazanin" w:hAnsi="IRNazanin" w:eastAsia="IRNazanin"/>
          <w:color w:val="111111"/>
          <w:sz w:val="28"/>
          <w:sz w:val="28"/>
          <w:szCs w:val="28"/>
          <w:rtl w:val="true"/>
          <w:lang w:bidi="fa-IR"/>
        </w:rPr>
        <w:t>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المحوجة غیر مرتفعة حینئذ فلم یجب وجوده، و ان کان الثانی یمکن رفع الدور و التسلسل بان المحوج لیس الجواز بل الوجود فان الجواز لا یوجب تحقق الحاجة المقتضیة الی الدور أو التسلسل،فان تجویز الخطاء مع اعتقاده عدمه لا یحوجه الی الاخر،و أیضا الاحکام کثیرة تختلف الناس بالعلم و الجهل،فیمکن الحاجة فی المجهول الی العالم به فقط،فلا یلزمه اللازمان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المراد من الخطاء؟فان کان الخطاء بمعنی الذنب الذی هو ضد العصمة،و الذی لا بد أن یکون هو المراد هنا حتی یتم به الاستدلال،فلیس هذا هو المحوج الی الامام،فان الامام لا یرفع عن الامة هذا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الخطاء الذی هو ضد الصواب،فلا یثبت بهذا الدلیل العصمة،فتدبر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الجواب،فلان الامام لو لم یکن معصوما،و جاز فی حقه العصیان،لم یتحصل المقصود بل لفسدت الارض و من علیها،حیث أنه یجوز و قد یکون فی نصبه مظنة المضار لا دفع الفساد،و قد لا یقیم الحدود أو یقیمها فی غیر موقعها و لم یقم بالسنن و لم یسس،أو یقیمها و یسوس فی غیر محلها مع أن مثل هذا الدلیل یأتی فی هذا المحوج أیضا بأنه لو لم یکن معصوما لاحتاج الی آخر فی تحصیل الحاجة المذکورة و هکذا فیتسلسل أو الثانی الی الاول فیدور</w:t>
      </w:r>
      <w:r>
        <w:rPr>
          <w:rFonts w:eastAsia="IRNazanin" w:cs="IRNazanin"/>
          <w:color w:val="111111"/>
          <w:sz w:val="28"/>
          <w:szCs w:val="28"/>
          <w:rtl w:val="true"/>
          <w:lang w:bidi="fa-IR"/>
        </w:rPr>
        <w:t>.</w:t>
      </w:r>
    </w:p>
    <w:p>
      <w:pPr>
        <w:pStyle w:val="Heading6"/>
        <w:numPr>
          <w:ilvl w:val="5"/>
          <w:numId w:val="1"/>
        </w:numPr>
        <w:rPr/>
      </w:pPr>
      <w:bookmarkStart w:id="371" w:name="__RefHeading___Toc3711766_581953129"/>
      <w:bookmarkStart w:id="372" w:name="_Toc137"/>
      <w:bookmarkEnd w:id="371"/>
      <w:r>
        <w:rPr>
          <w:rtl w:val="true"/>
        </w:rPr>
        <w:t>الثانی</w:t>
      </w:r>
      <w:r>
        <w:rPr>
          <w:rtl w:val="true"/>
        </w:rPr>
        <w:t xml:space="preserve">: </w:t>
      </w:r>
      <w:r>
        <w:rPr>
          <w:rtl w:val="true"/>
        </w:rPr>
        <w:t>بقاء التکلیف الی یوم القیامة</w:t>
      </w:r>
      <w:bookmarkEnd w:id="3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التکلیف باق الی یوم القیامة،و الشریعة باقیة،فلا بد فی ذلک من حافظ یحفظها عن التغییر و التبدیل،و ذلک لا یکون الا معصوما،اذ لو جاز خطاؤه لم یکن حافظا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373" w:name="pg5697_58582"/>
    </w:p>
    <w:p>
      <w:pPr>
        <w:pStyle w:val="BookText"/>
        <w:rPr/>
      </w:pPr>
      <w:bookmarkEnd w:id="373"/>
      <w:r>
        <w:rPr>
          <w:rFonts w:ascii="IRNazanin" w:hAnsi="IRNazanin" w:eastAsia="IRNazanin"/>
          <w:color w:val="111111"/>
          <w:sz w:val="28"/>
          <w:sz w:val="28"/>
          <w:szCs w:val="28"/>
          <w:rtl w:val="true"/>
          <w:lang w:bidi="fa-IR"/>
        </w:rPr>
        <w:t>و قد قرر الامام فی أربعینه هذا الدلیل علی هذا الوجه،قال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الشبهة کانوا یرتبونها علی وجوه سخیفة،و نحن رتبناها لهم علی هذا الوجه،قال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الثانیة فی وجوب العصمة أنه ثبت بالتواتر عن رسول اللّه صلّی اللّه علیه و آله أن الشریعة التی جاء بها،فانها أوجبها علی جمیع المکلفین الی قیام القیامة،و لما أوجبها علی جمیع المکلفین وجب وصولها الی جمیع المکلفین،و الا لکان ذلک تکلیف ما لا یطاق</w:t>
      </w:r>
      <w:r>
        <w:rPr>
          <w:rFonts w:eastAsia="IRNazanin" w:cs="IRNazanin"/>
          <w:color w:val="111111"/>
          <w:sz w:val="28"/>
          <w:szCs w:val="28"/>
          <w:rtl w:val="true"/>
          <w:lang w:bidi="fa-IR"/>
        </w:rPr>
        <w:t>.</w:t>
      </w:r>
    </w:p>
    <w:p>
      <w:pPr>
        <w:pStyle w:val="Heading6"/>
        <w:numPr>
          <w:ilvl w:val="5"/>
          <w:numId w:val="1"/>
        </w:numPr>
        <w:rPr/>
      </w:pPr>
      <w:bookmarkStart w:id="374" w:name="__RefHeading___Toc3711768_581953129"/>
      <w:bookmarkStart w:id="375" w:name="_Toc138"/>
      <w:bookmarkEnd w:id="374"/>
      <w:r>
        <w:rPr>
          <w:rtl w:val="true"/>
        </w:rPr>
        <w:t>الشرائع لا بد لها من حافظ</w:t>
      </w:r>
      <w:bookmarkEnd w:id="375"/>
    </w:p>
    <w:p>
      <w:pPr>
        <w:pStyle w:val="BookText"/>
        <w:rPr/>
      </w:pPr>
      <w:r>
        <w:rPr>
          <w:rFonts w:ascii="IRNazanin" w:hAnsi="IRNazanin" w:eastAsia="IRNazanin"/>
          <w:color w:val="111111"/>
          <w:sz w:val="28"/>
          <w:sz w:val="28"/>
          <w:szCs w:val="28"/>
          <w:rtl w:val="true"/>
          <w:lang w:bidi="fa-IR"/>
        </w:rPr>
        <w:t>اذا ثبت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الشرائع لا بد لها من حافظ یحفظها من التغییر، و من ناقل ینقلها إلینا،و ذلک الناقل لا بد و أن یکون واجب العصمة،اذ لو لم یکن کذلک لم یکن نقله مفیدا للعلم،و ذلک الناقل الذی هو واجب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مجموع الامة،أو بعض آحاد الامة،و الاول باطل،لان وجوب عصمة کل الامة غیر ثابت بالعقل،لانا نری النصاری علی کثرتهم مجتمعین علی الاباطیل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وجوب عصمة مجموع الامة لا یعرف الا بالدلائل السمعیة،و کل دلیل نقلی فانه لا یبعد تطرق النسخ و التخصیص إلیه،فاذن کل دلیل یدل علی أن الاجماع حجة،فانه لا یتم کونه دلیلا الا اذا عرفنا أنه لم یوجد له ناسخ و لا مخصص،و انما یحصل لنا العلم بهذا العدم أن لو عرفنا أنه لو حصل الناسخ أو هذا المخصص لوجب أن یصل إلینا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یعرف أنه لو کان لوصل إلینا لو علمنا أنه لا یجوز علی الامة أن یخلوا بنقل بعض الشرائع،و انما یعرف أنه لا یجوز فیهم هذا الاخلال اذا عرفنا کونهم موصوفین بوجوب العصمة،فثبت أن العلم بأنه لم یحصل الاخلال بنقل الشریعة متی استفدناه من الاجماع،لزم الدور،و الدور باطل،فکان هذا القسم باطلا،و اذا بطل هذا القسم ثبت أن المتکفل بنقل الشریعة و حفظها عن التغییر و التبدیل أشخاص معینون موصوفون بوجوب العصمة،و ذلک 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یقول الشریعة تبقی محفوظة بنقل أهل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أهل التواتر یدل علی أن ما نقلوه صحیح،لکن لا یدل علی أن الذی لم ینقلوه لم یوجد و أین أحد البابین من الاخر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التقریر خلط بین الدلیلین،فان حفظ الامام الشریعة عن الاختلال مرحلة،و نقل الامام الاحکام الشرعیة مرحلة أخری،کما سیظهر لک من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منهم کشارح المواقف و التجرید بأنه لیس حافظا لها بذاته، بل بالکتاب و السنة،و اجماع الامة،و الاجتهاد الصحیح،و ان أخطأ فی اجتهاده، فالمجتهدون یردون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الآمرون بالمعروف یصدون،و ان لم یفعلوا أیضا فلا نقص للشریعة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امامهم المقدم کلامه أن الشریعة انما تبقی محفوظة بنقل الناقل المعصوم،لو کان الناقل المعصوم بحیث یری،و یمکن الوصول إلیه،و الرجوع الی قوله فاذا لم یکن کذلک لم تصر الشریعة محفوظة بنقله،ثم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فسقطت هذه الشبهة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الاستدلال بالتقریر الذی ذکره الامام المذکور لا یخلو عن خلط، فان أصل هذا الدلیل الحفظ لا النقل،حتی یعتبر فی المخبر الناقل العصمة کی یفید القطع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یشابه ما ذکره العضدی ناسبا الی الملاحدة و الاسماعیلیة فی ضمن الاستدلال الاول ما ذکره العضدی فی المواقف من تقریر الاستدلال الاول،بأن الحاجة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للتعلیم و لو جاز جهله لم یفد الیقین،و اما لجواز الخطاء علی غیره فی الاحکام،فلو جاز الخطاء علیه أیضا لم یحصل الغرض</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الایراد علی الجواب المذکور،أما علی التقریر الاول بأن الحفظ </w:t>
      </w:r>
      <w:bookmarkStart w:id="376" w:name="pg5697_58584"/>
    </w:p>
    <w:p>
      <w:pPr>
        <w:pStyle w:val="BookText"/>
        <w:rPr/>
      </w:pPr>
      <w:bookmarkEnd w:id="376"/>
      <w:r>
        <w:rPr>
          <w:rFonts w:ascii="IRNazanin" w:hAnsi="IRNazanin" w:eastAsia="IRNazanin"/>
          <w:color w:val="111111"/>
          <w:sz w:val="28"/>
          <w:sz w:val="28"/>
          <w:szCs w:val="28"/>
          <w:rtl w:val="true"/>
          <w:lang w:bidi="fa-IR"/>
        </w:rPr>
        <w:t>بکل ذلک أیضا کذلک لا بد له من العصمة،مع أنه لو لم یکن معصوما لم یکن حافظا بها أیضا،بل ینشرها و ینثرها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مع الخطاء فی الاجتهاد کیف یکون المجتهدین الذین شأنهم الاخذ من الامام رده،و للامرین بالمعروف أن یمنعوه،و قد یئول المنع الی الرجاء، و کل ذلک ینافی منصب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علی طریقتهم بعدم کونه حافظا للشرع،بل هو سائس فی الرعیة،حافظ لهم مجر للحدود ساد للثغور و نحو ذلک،فرجع الکلام الی خلاف فی أمر آخر،من أن الامام لما ذا یجب فی الرعیة،بل الحافظ للشرع المجتهدون،بل لم یحتج الشریعة الی حافظ انسانی بل اللّه تعالی هو الحافظ له،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p>
    <w:p>
      <w:pPr>
        <w:pStyle w:val="Heading6"/>
        <w:numPr>
          <w:ilvl w:val="5"/>
          <w:numId w:val="1"/>
        </w:numPr>
        <w:rPr/>
      </w:pPr>
      <w:bookmarkStart w:id="377" w:name="__RefHeading___Toc3711770_581953129"/>
      <w:bookmarkStart w:id="378" w:name="_Toc139"/>
      <w:bookmarkEnd w:id="377"/>
      <w:r>
        <w:rPr>
          <w:rtl w:val="true"/>
        </w:rPr>
        <w:t>الثالث</w:t>
      </w:r>
      <w:r>
        <w:rPr>
          <w:rtl w:val="true"/>
        </w:rPr>
        <w:t>:</w:t>
      </w:r>
      <w:r>
        <w:rPr>
          <w:rtl w:val="true"/>
        </w:rPr>
        <w:t>أنه لو أقدم علی المعصیة،فاما أن یجب الانکار علیه حینئذ أم لا،</w:t>
      </w:r>
      <w:bookmarkEnd w:id="378"/>
    </w:p>
    <w:p>
      <w:pPr>
        <w:pStyle w:val="BookText"/>
        <w:rPr/>
      </w:pPr>
      <w:r>
        <w:rPr>
          <w:rFonts w:ascii="Amiri" w:hAnsi="Amiri" w:eastAsia="Amiri" w:cs="Amiri"/>
          <w:color w:val="111111"/>
          <w:sz w:val="28"/>
          <w:sz w:val="28"/>
          <w:szCs w:val="28"/>
          <w:rtl w:val="true"/>
          <w:lang w:bidi="ar-SA"/>
        </w:rPr>
        <w:t>فان وجب لزم اجتماع الضدین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لکل ما دل علی وجوب طاعة الامام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و لانه الاصل فی الغرض من نصب الامام من أمثال أوامره و نواهیه و غیر ذلک،و الانکار لانه المفروض و ان لم یجب،فهو خلاف النص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باختیار الاول،و المحال اجتماع الضدین فی محل واحد، و لیس هاهنا کذلک،فان وجوب الطاعة فیما لا یخالف الشرع،و وجوب الانکار فیما یخالفه،و ان لم بتیسر فالسکوت عن اضطرار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الاستدلال و جوابه نظر أما فی الاستدلال،فلان المطلوب اثبات العصمة و خلافه جواز المعصیة لا صدورها،فأی مانع من جوازها مع عدم </w:t>
      </w:r>
    </w:p>
    <w:p>
      <w:pPr>
        <w:pStyle w:val="BookText"/>
        <w:rPr/>
      </w:pPr>
      <w:r>
        <w:rPr>
          <w:rFonts w:ascii="IRNazanin" w:hAnsi="IRNazanin" w:eastAsia="IRNazanin"/>
          <w:color w:val="111111"/>
          <w:sz w:val="28"/>
          <w:sz w:val="28"/>
          <w:szCs w:val="28"/>
          <w:rtl w:val="true"/>
          <w:lang w:bidi="fa-IR"/>
        </w:rPr>
        <w:t>صدورها منه،و أیضا الطاعة فی أوامره و نواهیه لا ترتبط باقدامه علی المعصیة، فلا یلزم من اقدامه علی المعصیة و لزوم طاعته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الالتباس انما صدر من التفتازانی فی شرح المقاصد،حیث توهم من لفظ التضاد فی عبارة الخواجة،حیث قال فی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لوجوب الانکار علیه لو أقدم علی المعصیة فیضاد أمر الطاعة </w:t>
      </w:r>
      <w:r>
        <w:rPr>
          <w:rStyle w:val="FootnoteAnchor"/>
          <w:rtl w:val="true"/>
        </w:rPr>
        <w:footnoteReference w:id="895"/>
      </w:r>
      <w:r>
        <w:rPr>
          <w:rFonts w:ascii="IRNazanin" w:hAnsi="IRNazanin" w:eastAsia="IRNazanin"/>
          <w:color w:val="111111"/>
          <w:sz w:val="28"/>
          <w:sz w:val="28"/>
          <w:szCs w:val="28"/>
          <w:rtl w:val="true"/>
          <w:lang w:bidi="fa-IR"/>
        </w:rPr>
        <w:t>و مراده أنه یناقض أمر الطاعة و لا یلائم،فان الامر بالطاعة المطلقة فی حق شخص رئیس یضاد الانکار علیه و لو فی بعض الموارد،و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یضاد أمر الطاعة و لم یقل یضاد أمر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یفوت الغرض من نصبه،و الا فاجتماع الضدین کاف فی فساد ذلک،و لم یحتج الی تفویت الغرض من نصبه،و أیضا الانکار انما هو فی محله اذا لم یستلزم مفسدة،و أی مفسدة أعظم من الانکار علی الامام،و ان کان مقدما علی المعصیة،مع أن کل ما دل علی لزوم الانکار یمکن عدم شموله بالنسبة الی الامام الذی لا بد له من تکمیل رئاسته بعدم انکار و زجر و منع من غیره علیه،فمصلحة کمال رئاسته أعظم من مصلحة یترتب من الانکار علیه أو من ترک الانکار علیه العائدة الی نفس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فساد عدم الانکار علی الامام حینئذ موردا للنص و الاجماع و أما فی الجواب فلما قد عرفت آنفا من کون المراد بالتضاد لیس اجتماع الضدین و أیضا الشرع مبین من قوله،و المخالفة و الموافقة انما یکونان منه،فهو مستلزم للدور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أن یقرر الاستدلال علی وجه آخر،و هو أنه لو لم تجب عصمة الامام لجاز الذنب و المفاسد علیه،فاذا جاز جاز الانکار علیه،و هو ینافی لزوم الطاعة المطلقة الثابت بالعقل و الشرع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قرر الامام فی أربعینه هذا الدلیل علی وجه آخر،و هو أنه یسلم من بعض ما مر من النظر،و ان زاد من وجوه أخر،و الاولی نقل کلامه فی الاستدلال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الرابعة لو جاز الذنب علی الامام فبتقدیر اقدامه علی سفک الدماء،و استباحة الفروج،و أنواع الظلم،فاما أن یجب علی الرعیة منعه عن هذه الافعال أو لا یجب،فان وجب فاما أن یجب ذلک علی مجموع الامة،أو علی آحاد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جائز أن یجب علی مجموع الامة منعه عن تلک الافعال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اطباق جمیع رعایا الموجودین فی الشرق و الغرب علی الفعل الواحد ممتنع فحینئذ لا یحصل منع الامام من تلک الافعال المنکرة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الملک العظیم اذا أقدم علی الفعل القبیح،فکل واحد من آحاد الرعایا یخاف من اظهار الانکار علیه،لانه یخاف أن یصیر غیره موافقا لذلک الملک فی ذلک الفعل القبیح فحینئذ یأخذون هذا الواحد الذی أظهر الانکار و یقتلونه،و اذا کان هذا الخوف حاصلا لکل واحد من آحاد الرعیة امتنع اجتماعهم علی منع ذلک الملک علی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و هو أن یجب علی کل واحد من آحاد الرعیة اظهار الانکار علی الملک الکبیر،فهذا أیضا بعید </w:t>
      </w:r>
      <w:r>
        <w:rPr>
          <w:rStyle w:val="FootnoteAnchor"/>
          <w:rtl w:val="true"/>
        </w:rPr>
        <w:footnoteReference w:id="896"/>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آحاد الرعیة لا یقوی علی مقاومة أمیر أصغر القری فکیف مقاومة ملک الدنیا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نصب الامام أن یؤدب کل واحد من آحاد الرعیة، </w:t>
      </w:r>
    </w:p>
    <w:p>
      <w:pPr>
        <w:pStyle w:val="BookText"/>
        <w:rPr/>
      </w:pPr>
      <w:r>
        <w:rPr>
          <w:rFonts w:ascii="IRNazanin" w:hAnsi="IRNazanin" w:eastAsia="IRNazanin"/>
          <w:color w:val="111111"/>
          <w:sz w:val="28"/>
          <w:sz w:val="28"/>
          <w:szCs w:val="28"/>
          <w:rtl w:val="true"/>
          <w:lang w:bidi="fa-IR"/>
        </w:rPr>
        <w:t>فلو کلفنا کل واحد من آحاد الرعیة أن یؤدب الامام لزم الدور،فان هذا انما ینزجر عن معصیة بسبب ذلک،و ذلک بسبب هذا،و معلوم أن الدور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الثالث،و هو أن یقال فان عند اقدام الامام علی المعاصی و الفواحش،لا یجوز منعه عنها البتة،فهذا أیضا باطل،لان الدلائل الدالة علی وجوب الامر بالمعروف و النهی عن المنکر عامة،فیتناول الامام و غیره،و أیضا فعلی هذا الطریق یصیر نصب الامام سببا لتکثیر الفواحش،و معلوم أن المقصود منه تقلیلها،فهذا یفضی الی التناقض،فثبت أن الامام لو لم یکن واجب العصمة لافضی الی هذه الاقسام الباطلة،فوجب القول بکونه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بالمعارضة بنواب الامام،و ذلک أن المعصوم اذا فرض الامارة و الوزارة الی بعض الناس،فذلک المفوض إلیه غیر معصوم،فبتقدیر صدور الذنب عنه المانع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الامام الاکبر وحده،أو مع غیره،و الاول باطل،لان الامام الاکبر وحده لا یقدر علی دفع ذلک الامر مع عساکره الکثیرة،ألا تری أن علیا رضی اللّه عنه لا یقدر علی دفع معاویة علی الامر،مع ما کان معه من العساکر الکثیرة،فضلا عن أن یقدر علیه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الدافع لذلک الامر هو الامام مع عساکره،فهذا أیضا باطل،لان عسکره لیسوا معصومین،فربما لا یمتثلون أمر الامام المعصوم،فثبت أن تفویض الامارة و الوزارة الی غیر المعصوم سبب لزیادة الشر و الفتنة و کل ما تقولونه هاهنا نحن أیضا نقوله فی الامام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التقریر للاستدلال و جوابه أیضا نظر من وجوه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ففی کلامه فی القسم الاول،و هو أن یکون المنع واجبا علی مجموع الامة،حیث أنه أفسد ذلک لوجهین،فان الوجه الاول استحالة تحقق اطباق جمیع الرعایا فی شرق الارض و غربها علی فعل واحد،و فیه أولا أنه انما </w:t>
      </w:r>
    </w:p>
    <w:p>
      <w:pPr>
        <w:pStyle w:val="BookText"/>
        <w:rPr/>
      </w:pPr>
      <w:r>
        <w:rPr>
          <w:rFonts w:ascii="IRNazanin" w:hAnsi="IRNazanin" w:eastAsia="IRNazanin"/>
          <w:color w:val="111111"/>
          <w:sz w:val="28"/>
          <w:sz w:val="28"/>
          <w:szCs w:val="28"/>
          <w:rtl w:val="true"/>
          <w:lang w:bidi="fa-IR"/>
        </w:rPr>
        <w:t>یجب علی المطلع علی صدور المعصیة لا علی غیره،و المستحیل اطباق جمیع الناس لا اطباق المطلعین علی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 علی وجه یرتفع التکلیف عن الباقین بارتکاب بعض منهم و لیس هذا ممتنعا نظیر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کیفیة تعلق الوجوب علی مجموع الامة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المجموع المکلفون بهذا التکلیف المجموع من حیث المجموع،بحیث یکون الجمیع فی حکم واحد،و لا یکون کل واحد مکلفا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المجموع مکلفین بحیث یکون کل واحد واحد من أفراد المجموع مکلفا أو کل واحد واحد مکلفا بشرط انضمام غیره إلیه و هکذا،فان کان الاول فهو،و ان کان الموافق لما ذکره أولا الا أنه لیس الامر کذلک،لان المنع انما هو من جهة أدلة الامر بالمعروف و النهی عن المنکر کما ذکروه،و هو تکلیف علی الآحاد لا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یئول التکلیف علی هذا الوجه الی ترک المنع غالبا،اما لاخلال واحد بالامر أو لعدم حصول الاجماع کما ذکره،أو لاداء ذلک الی عدم المنع، حیث أنه لم یجب علی الآحاد أصلا،فلم یقدم کل واحد واحد لعدم تکلیف علیه علی ما هو المفروض،لا علی أصل الفعل،و لا علی مقدمته من تحصیل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هو مخالف لما ذکره ثانیا،کما ستعرفه،و ان کان الثانی فهو و ان کان ربما یوافق الثانی،الا أنه متحد المحظور مع الاول،لتوقف ذلک علی حصول الشرط و بالانضمام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ففی کلامه فی القسم الاول فی الوجه الثانی،فان الخوف مع الانفراد لا مع الاجتماع الذی هو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الاجتماع الا بعد اظهار 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أنا لا نسلم التوقف،و ثانیا أن اظهار کل واحد واحد الی الاخر لتحصیل الاجتماع،یمکن أن یکون سرا،و الانکار و المنع بعد حصول الاجتماع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کلامه فی القسم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بعید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ذکره من الوجهین أدل علی عدم الجواز مما ذکره فی القسم الاول،لان ثانیهما الدور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ففی کلامه فی القسم الثانی أیضا فی قوله فی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واحد من آحاد الرعیة لا یقاوم علی مقاومة أمیر أصغر القری،فکیف علی مقاومة ملک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المنع أعم من الامتناع،و الواجب هو المنع دون الامتناع،و الامتناع انما یتوقف علی المقاومة دون المنع و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المکلف علی هذا التقدیر لیس واحدا بشرط الانفراد،فان تمکن من المقاومة مع الاجتماع و انضمام غیره إلیه منع،و الا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ففی کلامه فیه أیضا فی قوله فی الوجه الثانی،فنقول أولا أن هذا الوجه الذی ذکره یأتی فی القسم الاول أیضا،و ثانیا أن شأن الامام التأدیب و هو المؤدب،لکن انکار کل واحد من الرعیة أو منعه لیس تأدیبا،بل انکارا للقبیح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بأن الدور غیر لازم،حیث أن منع الرعیة انما لکل ما دل علی لزوم الامر بالمعروف و النهی عن المنکر و منع الامام له،و لکل ما یقتضیه أدلة الرئاسة و جهة التأدیب انما هی بملاحظة جهة الرئاسة،لا بملاحظة جهة الامر بالمعروف و الا لحصل الدور فی الرعایا کل بالنسبة الی الاخر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الانزجار عن المعصیة لیس بسبب الامام بل بسبب العدالة أو نحو </w:t>
      </w:r>
    </w:p>
    <w:p>
      <w:pPr>
        <w:pStyle w:val="BookText"/>
        <w:rPr/>
      </w:pPr>
      <w:r>
        <w:rPr>
          <w:rFonts w:ascii="IRNazanin" w:hAnsi="IRNazanin" w:eastAsia="IRNazanin"/>
          <w:color w:val="111111"/>
          <w:sz w:val="28"/>
          <w:sz w:val="28"/>
          <w:szCs w:val="28"/>
          <w:rtl w:val="true"/>
          <w:lang w:bidi="fa-IR"/>
        </w:rPr>
        <w:t>ذلک،و فائدة الامام کثیرة،نعم قد یتفق الانزجار بسبب،و لو اتفق أن الامام عصی معصیة من المعاصی فمنعه الرعیة،أو أنکر علیه لکل ما دل علی وجوب الامر بالمعروف و النهی عن المنکر،لم یلزم تأدب الامام به،فلم 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ففی کلامه فی القسم الثالث،و قد ظهر مما مر من منع لزوم منعه حینئذ و امکان عدم وجوب الانکار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ففی جوابه عن الاستدلال المذکور،فانه یمکن لنا أولا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هو الامام وحده،فانه لرئاسته العامة یقدر علی منع من نصبه للامارة وحده،فانه منصوب من قبله مأمور بأمره منهی عن نهیه،و عدم التمکن فی بعض المقامات،لاعتضاد بعض الرعیة بأرباب العصیان،فانما هو لامور عرضت من اغراء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هو الامام مع عسکره،و عدم عصمة الرعیة المقتضی لجواز المخالفة عقلا،لا یوجب تحقق المخالفة عادة،حتی یوجب ذلک زیادة الشر و الفتنة،هذا مع أن هذه المعارضة انما یکون مع الجزء الاخیر من الاستدلال من قوله،و أیضا فعلی هذا الطریق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فالاولی فی بیان الاستدلال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جازت المعصیة علی الامام،لجاز علی الرعیة منعه و الانکار علیه عند اقدام الامام علی المعصیة،و هو ینافی الامر بالطاعة المطلقة و یضاده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منه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جازت المعصیة لنا فیما هو الغرض الاهم من نصب الامام،فان عمدة الغرض من نصب الامام رفع المعاصی من الظلم و البدع و الفواحش،و استباحة الفروج و الاموال و الفتن و نحو ذلک،و هو الذی أشار إلیه الامام فخر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فعلی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آخره،و ما ذکره من المعارضة مدفوع بما مر</w:t>
      </w:r>
      <w:r>
        <w:rPr>
          <w:rFonts w:eastAsia="IRNazanin" w:cs="IRNazanin"/>
          <w:color w:val="111111"/>
          <w:sz w:val="28"/>
          <w:szCs w:val="28"/>
          <w:rtl w:val="true"/>
          <w:lang w:bidi="fa-IR"/>
        </w:rPr>
        <w:t xml:space="preserve">. </w:t>
      </w:r>
      <w:bookmarkStart w:id="379" w:name="pg5697_58591"/>
    </w:p>
    <w:p>
      <w:pPr>
        <w:pStyle w:val="Heading6"/>
        <w:numPr>
          <w:ilvl w:val="5"/>
          <w:numId w:val="1"/>
        </w:numPr>
        <w:rPr/>
      </w:pPr>
      <w:bookmarkStart w:id="380" w:name="__RefHeading___Toc3711772_581953129"/>
      <w:bookmarkStart w:id="381" w:name="_Toc140"/>
      <w:bookmarkEnd w:id="379"/>
      <w:bookmarkEnd w:id="380"/>
      <w:r>
        <w:rPr>
          <w:rtl w:val="true"/>
        </w:rPr>
        <w:t>الرابع</w:t>
      </w:r>
      <w:r>
        <w:rPr>
          <w:rtl w:val="true"/>
        </w:rPr>
        <w:t>:</w:t>
      </w:r>
      <w:r>
        <w:rPr>
          <w:rtl w:val="true"/>
        </w:rPr>
        <w:t>من الادلة أن الامام واجب الطاعة بالنص و الاجماع،</w:t>
      </w:r>
      <w:bookmarkEnd w:id="381"/>
    </w:p>
    <w:p>
      <w:pPr>
        <w:pStyle w:val="BookText"/>
        <w:rPr/>
      </w:pP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و کل واجب الطاعة واجب العصمة،و الا لجاز أن یکذب فی تقریر الاوامر و النواهی،و ینهی عن الطاعة و یأمر بالمعاصی،فیلزم وجوب اجتناب الطاعة و ارتکاب العصیان،و اللازم ظاهر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بأن وجوب طاعته انما هو فیما لا یخالف الشرع بشهادة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و یکفی فی عدم کذبه فی بیان الاحکام العلم و العدالة و الاسلام،و هذا ما یقال انما تجب عصمته لو کان طاعته بمجرد قوله،و أما اذا کان لکونه حکم اللّه و رسوله،فیکفی العلم و العدالة،کالقاضی و الوالی بالنسبة الی الخلق،و الشاهد بالنسبة الی الحاکم، و المفتی بالنسبة الی المقلد،و أمثال ذلک،علی أن الاجماع عند الشیعة انما یکون حجة لاشتماله علی قول المعصوم،فاثبات العصمة به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الجواب یرجع الی کلام فی الصغری 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فلان الصغری و ان کانت مسلمة الا أنه لا یجب طاعته مطلقا،بل انما تجب فیما لا یخالف الشرع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أن جواز الکذب و نحوه فی من تجب طاعته مدفوع بالعدالة، </w:t>
      </w:r>
      <w:bookmarkStart w:id="382" w:name="pg5697_58592"/>
    </w:p>
    <w:p>
      <w:pPr>
        <w:pStyle w:val="BookText"/>
        <w:rPr/>
      </w:pPr>
      <w:bookmarkEnd w:id="382"/>
      <w:r>
        <w:rPr>
          <w:rFonts w:ascii="IRNazanin" w:hAnsi="IRNazanin" w:eastAsia="IRNazanin"/>
          <w:color w:val="111111"/>
          <w:sz w:val="28"/>
          <w:sz w:val="28"/>
          <w:szCs w:val="28"/>
          <w:rtl w:val="true"/>
          <w:lang w:bidi="fa-IR"/>
        </w:rPr>
        <w:t>فلا یستلزم جواز الکذب عدم وجوب الطاعة بعد احراز العدالة،فکل واجب الطاعة واجب العدالة،لا أن کل واجب الطاعة واجب العصمة،ثم ان الصغری انما أثبتها الشیعة المستدل بهذا الدلیل بالاجماع،و الاجماع حجة عند الشیعة بقول المعصوم المندرج فیه،فاثبات العصمة بدلیل صغراه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الاعتراض علیه أما أولا فبان الثابت بالاجماع و غیره أن الامام واجب الطاعة مطلقا،الا فیما علم مخالفته للشرع،و هذا کاف فی الاستدلال،بعد ضم الکبری إلیه،بل لو اقتصر فی الصغری علی ما ذکره المجیب أیضا من أنه واجب الطاعة فیما لا یخالف الشرع لکفی کما لا یخفی،و لعل بین الجواب عن هذا الدلیل و الدلیل السابق خلطا فی الجواب،لتشابه الدلیلین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فبأن ما ذکره فی الجواب عن کبری القضیة،مدفوع بأن وجوب العدالة انما هو فی معنی العصمة،فاذا ثبت وجوب العدالة ثبت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فبأن ما سلمه أیضا من أنه انما تجب العصمة لو کان وجوب الطاعة بمجرد قوله،لا لکونه حکم اللّه الی آخره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فبان دلیل الصغری غیر منحصر بالاجماع،بل النص أیضا،و أیضا الاجماع علی طریقة الشیعة اجماعان کلاهما حجة،أحدهما اتفاق الامة و هو بنفسه حجة،و لو کان لکشفه عن قول اللّه و قول النبی صلّی اللّه علیه و آله،و أیضا الاستدلال المذکور انما هو علی المخالف الذی یری الاجماع حجة بنفسه،و أیضا الاجماع حجة لدخول الامام فیه کالعصمة،حتی یستلزم الدور فیه</w:t>
      </w:r>
      <w:r>
        <w:rPr>
          <w:rFonts w:eastAsia="IRNazanin" w:cs="IRNazanin"/>
          <w:color w:val="111111"/>
          <w:sz w:val="28"/>
          <w:szCs w:val="28"/>
          <w:rtl w:val="true"/>
          <w:lang w:bidi="fa-IR"/>
        </w:rPr>
        <w:t>.</w:t>
      </w:r>
    </w:p>
    <w:p>
      <w:pPr>
        <w:pStyle w:val="Heading6"/>
        <w:numPr>
          <w:ilvl w:val="5"/>
          <w:numId w:val="1"/>
        </w:numPr>
        <w:rPr/>
      </w:pPr>
      <w:bookmarkStart w:id="383" w:name="__RefHeading___Toc3711774_581953129"/>
      <w:bookmarkStart w:id="384" w:name="_Toc141"/>
      <w:bookmarkEnd w:id="383"/>
      <w:r>
        <w:rPr>
          <w:rtl w:val="true"/>
        </w:rPr>
        <w:t>الخامس</w:t>
      </w:r>
      <w:r>
        <w:rPr>
          <w:rtl w:val="true"/>
        </w:rPr>
        <w:t>:</w:t>
      </w:r>
      <w:r>
        <w:rPr>
          <w:rtl w:val="true"/>
        </w:rPr>
        <w:t>من الادلة أنه لو لم یکن الامام معصوما لزم أحد الامرین،</w:t>
      </w:r>
      <w:bookmarkEnd w:id="3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من اللّه بالعصیان و الخطاء،أو عدم إمامة الامام و خلو الزمان عنه، و کلاهما باطلان،بیان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تجب متابعته بدلیل اللغة و الاجماع و العقل</w:t>
      </w:r>
      <w:r>
        <w:rPr>
          <w:rFonts w:eastAsia="IRNazanin" w:cs="IRNazanin"/>
          <w:color w:val="111111"/>
          <w:sz w:val="28"/>
          <w:szCs w:val="28"/>
          <w:rtl w:val="true"/>
          <w:lang w:bidi="fa-IR"/>
        </w:rPr>
        <w:t xml:space="preserve">. </w:t>
      </w:r>
      <w:bookmarkStart w:id="385" w:name="pg5697_58593"/>
    </w:p>
    <w:p>
      <w:pPr>
        <w:pStyle w:val="BookText"/>
        <w:rPr/>
      </w:pPr>
      <w:bookmarkEnd w:id="385"/>
      <w:r>
        <w:rPr>
          <w:rFonts w:ascii="IRNazanin" w:hAnsi="IRNazanin" w:eastAsia="IRNazanin"/>
          <w:color w:val="111111"/>
          <w:sz w:val="28"/>
          <w:sz w:val="28"/>
          <w:szCs w:val="28"/>
          <w:rtl w:val="true"/>
          <w:lang w:bidi="fa-IR"/>
        </w:rPr>
        <w:t>أما اللغة،فلان الامام فی اللغة عبارة عن الشخص الذی یؤتم به و یقتدی به کالرداء و اللحاف،فانهما اسمان لما یرتدی به و لما یلتحف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الاجماع،فلانه لا خلاف فی أنه یجب علی کل واحد من الناس قبول حکم الامام و اتباعه فی جمیع الاحکام،و فی جمیع سیاساته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العقل،فلانه یجب اتباع الامام قطعا،و قبول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بمجرد قوله،أو لدلیل دل علی ذلک بالضرورة،و لا جائز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دل علیه لوجوب اتباعه علی غیر المجتهد،و لا یتحقق علیه دلیل حینئذ،لانه لا فائدة حینئذ فی توسیط قوله،فتعین ان یکون بمجرد قوله،فلو جاز علیه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فبتقدیر اقدامه علی الخطاء فاما أن یقال بلزوم اتباعه و الامر من اللّه تعالی باتباعه أولا یقال ذلک،فان کان الاول لزم کونه تعالی قد أمر بالخطاء،و ان کان الثانی فقد خرج الامام عن کونه إماما،لان المأموم اذا رأی ما علم حسنه فعله، و اذا رأی ما علم قبحه لم یفعله فحینئذ لا یکون متبعا له و لا مقتدیا به،بل یکون متبعا للدلیل،و هو خلاف الغرض،و للزم منه خلو ذلک الزمان عن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الامام فخر بأنه لا نزاع فی أنه یجب علی کل واحد من الرعیة أن یقتدی بنواب الامام من القضاة و العلماء،مع أنهم بالاتفاق لیسوا معصومین و کل ما تقولونه فیهم فهو جوابنا عن الامام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المعارضة باطلة،للمنع من وجوب الاقتداء بهم،بل وجب قبول أحکامهم علی المحکوم علیه و ان أخطأ فی الحکم،سلمنا لکنه لا یلزم من ذلک اللازم الثانی من عدم إمامته،أو خلو الزمان عن الامام،لان المفروض عدم إمامته،نعم یمکن الاعتراض علیه بوجوه اخر،و النقض و الابرام فی ذلک یمنعنا عنه قلة الفرصة،و عدم الامتناع بدلیل دون آخر،فان الادلة کثیرة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6" w:name="__RefHeading___Toc3711776_581953129"/>
      <w:bookmarkStart w:id="387" w:name="_Toc142"/>
      <w:bookmarkEnd w:id="386"/>
      <w:r>
        <w:rPr>
          <w:rtl w:val="true"/>
        </w:rPr>
        <w:t>السادس</w:t>
      </w:r>
      <w:r>
        <w:rPr>
          <w:rtl w:val="true"/>
        </w:rPr>
        <w:t>:</w:t>
      </w:r>
      <w:r>
        <w:rPr>
          <w:rtl w:val="true"/>
        </w:rPr>
        <w:t>من الادلة أن الناس مکلفون فی کل زمان باتباع ما جاء به النبی</w:t>
      </w:r>
      <w:bookmarkStart w:id="388" w:name="pg5697_58594"/>
      <w:bookmarkEnd w:id="387"/>
    </w:p>
    <w:p>
      <w:pPr>
        <w:pStyle w:val="Heading6"/>
        <w:numPr>
          <w:ilvl w:val="5"/>
          <w:numId w:val="1"/>
        </w:numPr>
        <w:rPr/>
      </w:pPr>
      <w:bookmarkStart w:id="389" w:name="__RefHeading___Toc3711778_581953129"/>
      <w:bookmarkStart w:id="390" w:name="_Toc143"/>
      <w:bookmarkEnd w:id="388"/>
      <w:bookmarkEnd w:id="389"/>
      <w:r>
        <w:rPr/>
        <w:t>315</w:t>
      </w:r>
      <w:r>
        <w:rPr>
          <w:rtl w:val="true"/>
        </w:rPr>
        <w:t>صلّی اللّه علیه و آله من الشرائع،</w:t>
      </w:r>
      <w:bookmarkEnd w:id="390"/>
    </w:p>
    <w:p>
      <w:pPr>
        <w:pStyle w:val="BookText"/>
        <w:rPr/>
      </w:pPr>
      <w:r>
        <w:rPr>
          <w:rFonts w:ascii="IRNazanin" w:hAnsi="IRNazanin" w:eastAsia="IRNazanin"/>
          <w:color w:val="111111"/>
          <w:sz w:val="28"/>
          <w:sz w:val="28"/>
          <w:szCs w:val="28"/>
          <w:rtl w:val="true"/>
          <w:lang w:bidi="fa-IR"/>
        </w:rPr>
        <w:t>و ما جاء به منها بنفسها،و أحکامها و فروعها و عوارضها غیر معلوم الا بناقل من الرسول،و الناقل اما أن یکون معصوما أو غیر معصوم،و الثانی باطل،و الا لما حصل العلم بقوله فیما ینقله،و لا اعتماد علی قوله فتنتفی فائدة التکلیف،فتعین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الامام،أو الامة فیما اجتمعوا علیه،أو أهل التواتر نقلوه لا غیر،فالقول بمعصوم خارج عن هذه الثلاثة قول لا قائل به،و لا یجوز أن یکون مستند علم من بعد النبی صلّی اللّه علیه و آله بشریعة انعقاد الاجماع من الامة علیه،فان عصمة الامة عن الخطاء انما یعرف بالنصوص الواردة علی لسان الرسول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نص یدل علی کون الاجماع حجة،فلا بد من معرفة کونه منقولا عن الرسول و انه لا ناسخ له و لا معارض،و کان أیضا یتوقف علی صدق الناقل له، و صدقه اما أن یکون معلوما بالاجماع أو غیره،فان کان الاجماع لزم الدور من حیث أنا لا نعرف صدق الخبر الدال علی صدق أهل الاجماع الا بعد صدق ذلک الخبر،و لان الاجماع حجة لاشتماله علی قول المعصوم،و لان المسائل الاجماعیة قلیلة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فیه الاجماع،فاما بالتواتر أو بغیره،لا جائز أن یکون بالتواتر، فان غایة التواتر معرفة کون ذلک الخبر منقولا عن النبی صلّی اللّه علیه و آله،و لیس فیه ما یدل علی أنه لیس بمنسوخ و لا یعارض له،فلم یبق الا الامام،و هو المطلوب</w:t>
      </w:r>
      <w:r>
        <w:rPr>
          <w:rFonts w:eastAsia="IRNazanin" w:cs="IRNazanin"/>
          <w:color w:val="111111"/>
          <w:sz w:val="28"/>
          <w:szCs w:val="28"/>
          <w:rtl w:val="true"/>
          <w:lang w:bidi="fa-IR"/>
        </w:rPr>
        <w:t>.</w:t>
      </w:r>
    </w:p>
    <w:p>
      <w:pPr>
        <w:pStyle w:val="Heading6"/>
        <w:numPr>
          <w:ilvl w:val="5"/>
          <w:numId w:val="1"/>
        </w:numPr>
        <w:rPr/>
      </w:pPr>
      <w:bookmarkStart w:id="391" w:name="__RefHeading___Toc3711780_581953129"/>
      <w:bookmarkStart w:id="392" w:name="_Toc144"/>
      <w:bookmarkEnd w:id="391"/>
      <w:r>
        <w:rPr>
          <w:rtl w:val="true"/>
        </w:rPr>
        <w:t>السابع</w:t>
      </w:r>
      <w:r>
        <w:rPr>
          <w:rtl w:val="true"/>
        </w:rPr>
        <w:t>:</w:t>
      </w:r>
      <w:r>
        <w:rPr>
          <w:rtl w:val="true"/>
        </w:rPr>
        <w:t>أنه لو لم یکن الامام معصوما لزم الدور،</w:t>
      </w:r>
      <w:bookmarkEnd w:id="392"/>
    </w:p>
    <w:p>
      <w:pPr>
        <w:pStyle w:val="BookText"/>
        <w:rPr/>
      </w:pPr>
      <w:r>
        <w:rPr>
          <w:rFonts w:ascii="IRNazanin" w:hAnsi="IRNazanin" w:eastAsia="IRNazanin"/>
          <w:color w:val="111111"/>
          <w:sz w:val="28"/>
          <w:sz w:val="28"/>
          <w:szCs w:val="28"/>
          <w:rtl w:val="true"/>
          <w:lang w:bidi="fa-IR"/>
        </w:rPr>
        <w:t>لان الامام اذا جاز علیه الخطأ لم یجز اتباعه الا فیما علم أنه صواب،لکن هو الناقل للشرع،و انما یعلم بقوله فیتوقف معرفة صوابه علی قبول قوله،و قبول قوله علی معرفة صوابه،فیدور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العلامة فی الالفین علی لازم آخر فاسد،قال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یکن الامام </w:t>
      </w:r>
      <w:bookmarkStart w:id="393" w:name="pg5697_58595"/>
    </w:p>
    <w:p>
      <w:pPr>
        <w:pStyle w:val="BookText"/>
        <w:rPr/>
      </w:pPr>
      <w:bookmarkEnd w:id="393"/>
      <w:r>
        <w:rPr>
          <w:rFonts w:ascii="IRNazanin" w:hAnsi="IRNazanin" w:eastAsia="IRNazanin"/>
          <w:color w:val="111111"/>
          <w:sz w:val="28"/>
          <w:sz w:val="28"/>
          <w:szCs w:val="28"/>
          <w:rtl w:val="true"/>
          <w:lang w:bidi="fa-IR"/>
        </w:rPr>
        <w:t>معصوما،لزم افحام الامام،و التالی باطل،فالمقدم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اذا جاز علیه الخطأ لم یجز اتباعه الا فیما علم أنه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قرر الدور،ثم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فینفحم الامام</w:t>
      </w:r>
      <w:r>
        <w:rPr>
          <w:rFonts w:eastAsia="IRNazanin" w:cs="IRNazanin"/>
          <w:color w:val="111111"/>
          <w:sz w:val="28"/>
          <w:szCs w:val="28"/>
          <w:rtl w:val="true"/>
          <w:lang w:bidi="fa-IR"/>
        </w:rPr>
        <w:t>.</w:t>
      </w:r>
    </w:p>
    <w:p>
      <w:pPr>
        <w:pStyle w:val="Heading6"/>
        <w:numPr>
          <w:ilvl w:val="5"/>
          <w:numId w:val="1"/>
        </w:numPr>
        <w:rPr/>
      </w:pPr>
      <w:bookmarkStart w:id="394" w:name="__RefHeading___Toc3711782_581953129"/>
      <w:bookmarkStart w:id="395" w:name="_Toc145"/>
      <w:bookmarkEnd w:id="394"/>
      <w:r>
        <w:rPr>
          <w:rtl w:val="true"/>
        </w:rPr>
        <w:t>الثامن</w:t>
      </w:r>
      <w:r>
        <w:rPr>
          <w:rtl w:val="true"/>
        </w:rPr>
        <w:t>:</w:t>
      </w:r>
      <w:r>
        <w:rPr>
          <w:rtl w:val="true"/>
        </w:rPr>
        <w:t>أن الامام کما تقدم منصوب من اللّه تعالی،</w:t>
      </w:r>
      <w:bookmarkEnd w:id="395"/>
    </w:p>
    <w:p>
      <w:pPr>
        <w:pStyle w:val="BookText"/>
        <w:rPr/>
      </w:pPr>
      <w:r>
        <w:rPr>
          <w:rFonts w:ascii="IRNazanin" w:hAnsi="IRNazanin" w:eastAsia="IRNazanin"/>
          <w:color w:val="111111"/>
          <w:sz w:val="28"/>
          <w:sz w:val="28"/>
          <w:szCs w:val="28"/>
          <w:rtl w:val="true"/>
          <w:lang w:bidi="fa-IR"/>
        </w:rPr>
        <w:t>اذ عمدة دلیل وجوب نصب الامام دلیل اللطف،فاذا کان کذلک ثبت کونه معصوما،و هذا مما یقرر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لو جاز علیه الخطاء لجاز فی جمیع أحکامه و أقواله و أفعاله، و ذلک مفسدة عظیمة،و اللّه تعالی علیم حکیم لا یجوز علیه المفسدة،و ینافی قاعدة اللطف بل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نصب اللّه تعالی الامام فی الرعیة انما هو للقیام بمصالحهم،و ازالة مفاسدهم،و من جاز علیه الخطاء و الذنب و العصیان عسی أن لا یکون مما هو یقوم به الامر المقصود،فلا یجوز علی اللّه نصب مثل ذلک،و هو قادر علی نصب من یقوم بالامر قطعا،فلو نصب السلطان فی بلدة رجلا لا یطمئن به من القیام بالامر المقصود قبح علیه نصب مثل ذلک الشخص،و لو نصبه مع ذلک فلم یقم بالامر، فلا یلومن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نصب الامام المعصوم مما فیه مصالح کثیرة،خال عن کل المفاسد و اللّه تعالی قادر علیه،فیجب علیه نصب الامام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عالم بفساد نصب الغیر المعصوم،فلا یجوز علی اللّه نصب مثله</w:t>
      </w:r>
      <w:r>
        <w:rPr>
          <w:rFonts w:eastAsia="IRNazanin" w:cs="IRNazanin"/>
          <w:color w:val="111111"/>
          <w:sz w:val="28"/>
          <w:szCs w:val="28"/>
          <w:rtl w:val="true"/>
          <w:lang w:bidi="fa-IR"/>
        </w:rPr>
        <w:t>.</w:t>
      </w:r>
    </w:p>
    <w:p>
      <w:pPr>
        <w:pStyle w:val="Heading6"/>
        <w:numPr>
          <w:ilvl w:val="5"/>
          <w:numId w:val="1"/>
        </w:numPr>
        <w:rPr/>
      </w:pPr>
      <w:bookmarkStart w:id="396" w:name="__RefHeading___Toc3711784_581953129"/>
      <w:bookmarkStart w:id="397" w:name="_Toc146"/>
      <w:bookmarkEnd w:id="396"/>
      <w:r>
        <w:rPr>
          <w:rtl w:val="true"/>
        </w:rPr>
        <w:t>التاسع</w:t>
      </w:r>
      <w:r>
        <w:rPr>
          <w:rtl w:val="true"/>
        </w:rPr>
        <w:t>:</w:t>
      </w:r>
      <w:r>
        <w:rPr>
          <w:rtl w:val="true"/>
        </w:rPr>
        <w:t>أن الامام لو لم یکن معصوما،لکان اما أن یکون عامیا،أو مجتهدا</w:t>
      </w:r>
      <w:bookmarkEnd w:id="397"/>
    </w:p>
    <w:p>
      <w:pPr>
        <w:pStyle w:val="BookText"/>
        <w:rPr/>
      </w:pPr>
      <w:r>
        <w:rPr>
          <w:rFonts w:ascii="IRNazanin" w:hAnsi="IRNazanin" w:eastAsia="IRNazanin"/>
          <w:color w:val="111111"/>
          <w:sz w:val="28"/>
          <w:sz w:val="28"/>
          <w:szCs w:val="28"/>
          <w:rtl w:val="true"/>
          <w:lang w:bidi="fa-IR"/>
        </w:rPr>
        <w:t>و کلاهما محالان،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 فلانه لو کان کذلک لما وجب علی المجتهد طاعته، </w:t>
      </w:r>
      <w:bookmarkStart w:id="398" w:name="pg5697_58596"/>
    </w:p>
    <w:p>
      <w:pPr>
        <w:pStyle w:val="BookText"/>
        <w:rPr/>
      </w:pPr>
      <w:bookmarkEnd w:id="398"/>
      <w:r>
        <w:rPr>
          <w:rFonts w:ascii="IRNazanin" w:hAnsi="IRNazanin" w:eastAsia="IRNazanin"/>
          <w:color w:val="111111"/>
          <w:sz w:val="28"/>
          <w:sz w:val="28"/>
          <w:szCs w:val="28"/>
          <w:rtl w:val="true"/>
          <w:lang w:bidi="fa-IR"/>
        </w:rPr>
        <w:t>بل و لا علی العامی،لعدم الاولویة،بل و یستحیل من اللّه الامر بطاعة العامی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کان مجتهدا لما وجب علی سائر المجتهدین اتباعه أیضا لعدم الاولویة،بل و یخیر العامی بین قوله و قول غیره من المجتهدین،فلم یبق فائدة فی نفسه</w:t>
      </w:r>
      <w:r>
        <w:rPr>
          <w:rFonts w:eastAsia="IRNazanin" w:cs="IRNazanin"/>
          <w:color w:val="111111"/>
          <w:sz w:val="28"/>
          <w:szCs w:val="28"/>
          <w:rtl w:val="true"/>
          <w:lang w:bidi="fa-IR"/>
        </w:rPr>
        <w:t>.</w:t>
      </w:r>
    </w:p>
    <w:p>
      <w:pPr>
        <w:pStyle w:val="Heading6"/>
        <w:numPr>
          <w:ilvl w:val="5"/>
          <w:numId w:val="1"/>
        </w:numPr>
        <w:rPr/>
      </w:pPr>
      <w:bookmarkStart w:id="399" w:name="__RefHeading___Toc3711786_581953129"/>
      <w:bookmarkStart w:id="400" w:name="_Toc147"/>
      <w:bookmarkEnd w:id="399"/>
      <w:r>
        <w:rPr>
          <w:rtl w:val="true"/>
        </w:rPr>
        <w:t>العاشر</w:t>
      </w:r>
      <w:r>
        <w:rPr>
          <w:rtl w:val="true"/>
        </w:rPr>
        <w:t>:</w:t>
      </w:r>
      <w:r>
        <w:rPr>
          <w:rtl w:val="true"/>
        </w:rPr>
        <w:t>أنه لا ریب فی وقوع الاختلافات الکثیرة بین الامة فی مسائل</w:t>
      </w:r>
      <w:bookmarkEnd w:id="400"/>
    </w:p>
    <w:p>
      <w:pPr>
        <w:pStyle w:val="BookText"/>
        <w:rPr/>
      </w:pPr>
      <w:r>
        <w:rPr>
          <w:rFonts w:ascii="IRNazanin" w:hAnsi="IRNazanin" w:eastAsia="IRNazanin"/>
          <w:color w:val="111111"/>
          <w:sz w:val="28"/>
          <w:sz w:val="28"/>
          <w:szCs w:val="28"/>
          <w:rtl w:val="true"/>
          <w:lang w:bidi="fa-IR"/>
        </w:rPr>
        <w:t>لیست فی کتاب اللّه و لا السنة المتواترة و لا اجماع علیها،</w:t>
      </w:r>
    </w:p>
    <w:p>
      <w:pPr>
        <w:pStyle w:val="BookText"/>
        <w:rPr/>
      </w:pPr>
      <w:r>
        <w:rPr>
          <w:rFonts w:ascii="IRNazanin" w:hAnsi="IRNazanin" w:eastAsia="IRNazanin"/>
          <w:color w:val="111111"/>
          <w:sz w:val="28"/>
          <w:sz w:val="28"/>
          <w:szCs w:val="28"/>
          <w:rtl w:val="true"/>
          <w:lang w:bidi="fa-IR"/>
        </w:rPr>
        <w:t>بل و کذا ما فیها، لاختلاف الافهام و الاهواء،و الظنون لا تغنی من الحق شیئا،و لیس غیر المعصوم مما یرفع به هذا الخلاف،فلا بد من معصوم لرفع هذا الخلاف،و هو الامام</w:t>
      </w:r>
      <w:r>
        <w:rPr>
          <w:rFonts w:eastAsia="IRNazanin" w:cs="IRNazanin"/>
          <w:color w:val="111111"/>
          <w:sz w:val="28"/>
          <w:szCs w:val="28"/>
          <w:rtl w:val="true"/>
          <w:lang w:bidi="fa-IR"/>
        </w:rPr>
        <w:t>.</w:t>
      </w:r>
    </w:p>
    <w:p>
      <w:pPr>
        <w:pStyle w:val="Heading6"/>
        <w:numPr>
          <w:ilvl w:val="5"/>
          <w:numId w:val="1"/>
        </w:numPr>
        <w:rPr/>
      </w:pPr>
      <w:bookmarkStart w:id="401" w:name="__RefHeading___Toc3711788_581953129"/>
      <w:bookmarkStart w:id="402" w:name="_Toc148"/>
      <w:bookmarkEnd w:id="401"/>
      <w:r>
        <w:rPr>
          <w:rtl w:val="true"/>
        </w:rPr>
        <w:t>الحادی عشر</w:t>
      </w:r>
      <w:r>
        <w:rPr>
          <w:rtl w:val="true"/>
        </w:rPr>
        <w:t>:</w:t>
      </w:r>
      <w:r>
        <w:rPr>
          <w:rtl w:val="true"/>
        </w:rPr>
        <w:t>أنه لو جاز علی الامام الخطاء،لزم لزوم اتباع المصیب</w:t>
      </w:r>
      <w:bookmarkEnd w:id="402"/>
    </w:p>
    <w:p>
      <w:pPr>
        <w:pStyle w:val="BookText"/>
        <w:rPr/>
      </w:pPr>
      <w:r>
        <w:rPr>
          <w:rFonts w:ascii="IRNazanin" w:hAnsi="IRNazanin" w:eastAsia="IRNazanin"/>
          <w:color w:val="111111"/>
          <w:sz w:val="28"/>
          <w:sz w:val="28"/>
          <w:szCs w:val="28"/>
          <w:rtl w:val="true"/>
          <w:lang w:bidi="fa-IR"/>
        </w:rPr>
        <w:t>المخطی،</w:t>
      </w:r>
    </w:p>
    <w:p>
      <w:pPr>
        <w:pStyle w:val="BookText"/>
        <w:rPr/>
      </w:pPr>
      <w:r>
        <w:rPr>
          <w:rFonts w:ascii="IRNazanin" w:hAnsi="IRNazanin" w:eastAsia="IRNazanin"/>
          <w:color w:val="111111"/>
          <w:sz w:val="28"/>
          <w:sz w:val="28"/>
          <w:szCs w:val="28"/>
          <w:rtl w:val="true"/>
          <w:lang w:bidi="fa-IR"/>
        </w:rPr>
        <w:t>لان اتباع الامام واجب علی کل الامة،و لا ریب فی أن کل الامة مصیب أو لا تخلو الامة عن المصیب فی کل واقعة</w:t>
      </w:r>
      <w:r>
        <w:rPr>
          <w:rFonts w:eastAsia="IRNazanin" w:cs="IRNazanin"/>
          <w:color w:val="111111"/>
          <w:sz w:val="28"/>
          <w:szCs w:val="28"/>
          <w:rtl w:val="true"/>
          <w:lang w:bidi="fa-IR"/>
        </w:rPr>
        <w:t>.</w:t>
      </w:r>
    </w:p>
    <w:p>
      <w:pPr>
        <w:pStyle w:val="Heading6"/>
        <w:numPr>
          <w:ilvl w:val="5"/>
          <w:numId w:val="1"/>
        </w:numPr>
        <w:rPr/>
      </w:pPr>
      <w:bookmarkStart w:id="403" w:name="__RefHeading___Toc3711790_581953129"/>
      <w:bookmarkStart w:id="404" w:name="_Toc149"/>
      <w:bookmarkEnd w:id="403"/>
      <w:r>
        <w:rPr>
          <w:rtl w:val="true"/>
        </w:rPr>
        <w:t>الثانی عشر</w:t>
      </w:r>
      <w:r>
        <w:rPr>
          <w:rtl w:val="true"/>
        </w:rPr>
        <w:t>:</w:t>
      </w:r>
      <w:r>
        <w:rPr>
          <w:rtl w:val="true"/>
        </w:rPr>
        <w:t>ما ذکره فی الشافی،</w:t>
      </w:r>
      <w:bookmarkEnd w:id="404"/>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الدلیل من آکد ما اعتمد علیه فی عصمة الامام من طریقة العقول و ترتیبه أن حاجة الناس الی الامام اذا وجبت بالعقل لم یخل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ثبت وجوبها لارتفاع العصمة عنهم،و جواز فعل القبیح منهم،أو لغیر ذلک،فان کان لغیره لم یمتنع أن یثبت حاجتهم الی الامام مع عصمة کل واحد منهم،لان العلة اذا لم تکن ما ذکرناه لم یکن لفقدها تأثیر،و جاز أن یثبت الحاجة بثبوت مقتضاها ألا تری أن المتحرک لما لم تکن العلة فی کونه متحرکا سواده،جاز أن یکون متحرکا مع عدم سواده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جاز أن یحتاج المکلفون الی الامام مع عصمتهم،لجاز أن یحتاج </w:t>
      </w:r>
    </w:p>
    <w:p>
      <w:pPr>
        <w:pStyle w:val="BookText"/>
        <w:rPr/>
      </w:pPr>
      <w:r>
        <w:rPr>
          <w:rFonts w:ascii="IRNazanin" w:hAnsi="IRNazanin" w:eastAsia="IRNazanin"/>
          <w:color w:val="111111"/>
          <w:sz w:val="28"/>
          <w:sz w:val="28"/>
          <w:szCs w:val="28"/>
          <w:rtl w:val="true"/>
          <w:lang w:bidi="fa-IR"/>
        </w:rPr>
        <w:t xml:space="preserve">الأنبیاء الی الائمة </w:t>
      </w:r>
      <w:r>
        <w:rPr>
          <w:rStyle w:val="FootnoteAnchor"/>
          <w:rtl w:val="true"/>
        </w:rPr>
        <w:footnoteReference w:id="900"/>
      </w:r>
      <w:r>
        <w:rPr>
          <w:rFonts w:ascii="IRNazanin" w:hAnsi="IRNazanin" w:eastAsia="IRNazanin"/>
          <w:color w:val="111111"/>
          <w:sz w:val="28"/>
          <w:sz w:val="28"/>
          <w:szCs w:val="28"/>
          <w:rtl w:val="true"/>
          <w:lang w:bidi="fa-IR"/>
        </w:rPr>
        <w:t>و الرعاة،مع ثبوت عصمتهم،و القطع علی أنهم لا یفارقون شیئا من القبائح،و هذا معلوم فساده،علی أنه لو لم تکن العلة فی حاجتهم ارتفاع العصمة،لجاز أن یستغنوا عنه،مع کونهم غیر معصومین،و لیس یجوز أن یستغنوا عن الامام و أحوالهم هذه،لما دللنا علیه عند الکلام فی وجوب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أظهر فی اثبات العلة من وجود الحکم تابعا لوجودها،و ارتفاعه بارتفاعها،و ان کانت الحاجة الی الامام انما وجبت لارتفاع العصمة،و جواز الخطاء و فعل القبیح،لم یخل حال الامام نفسه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معصوما مأمونا منه فعل القبیح،أو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لم یکن معصوما،وجب حاجته الی امام،لحصول علة الحاجة فیه، و لم بخل امامه أیضا من أن یکون معصوما،أو غیر معصوم،فان لم یکن معصوما احتاج الی امام،و اتصل ذلک بما لا نهایة له،فلم یبق الا القول بعصمة الامام،أو انتهاء أمر الرئاسة و الامامة الی معصوم لا یجوز علیه فعل القبیح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هذا الدلیل مع اسقاط التعقیدات أن الامام لو لم یکن معصوما،لکان جهة الحاجة الی الامام أمرا آخر غیر عدم العصمة،و التالی باطل،لان الحاجة الی الامام ثابتة اتفاقا،فان کانت الحاجة شیئا آخر غیر عدم العصمة و جواز الخطاء،للزم ثبوت الحاجة مع العصمة فی الأنبیاء و الائمة المعصومین،و فساده ظاهر،و للزم عدم الحاجة عند وجود ذلک النبی مع عدم العصمة،و هو أیضا معلوم الفساد،لان الحاجة مع عدم العصمة معلومة بالبدیهة،و لما یقتضه قاعدة اللطف المستدل علیها سابقا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الملازمة،فظاهر ان الامام لو لم یکن معصوما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عدم إمامته </w:t>
      </w:r>
    </w:p>
    <w:p>
      <w:pPr>
        <w:pStyle w:val="BookText"/>
        <w:rPr/>
      </w:pPr>
      <w:r>
        <w:rPr>
          <w:rFonts w:ascii="IRNazanin" w:hAnsi="IRNazanin" w:eastAsia="IRNazanin"/>
          <w:color w:val="111111"/>
          <w:sz w:val="28"/>
          <w:sz w:val="28"/>
          <w:szCs w:val="28"/>
          <w:rtl w:val="true"/>
          <w:lang w:bidi="fa-IR"/>
        </w:rPr>
        <w:t>و هو خلاف الفرض،أو أن جهة الحاجة غیر عدم العصمة حتی یکون إماما بهذا التقریر لم یحتج الی قوله،و ان کانت الحاجة الی الامام انما وجبت لارتفاع العصمة،فان ابطال التالی حینئذ لیس لبطلان التسلسل بل لما مر فتدبر،و لذا جعلنا هذا الدلیل دلیلا آخر غیر ما مر من الدلیل الاول المنجر الی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هذا الدلیل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أنکرتم أن یحتاج المعصوم مع عصمته الثابتة بغیر الامام الی امام،لیکون مع وجوده أقرب الی فعل الواجب و ترک القبیح؟</w:t>
      </w:r>
    </w:p>
    <w:p>
      <w:pPr>
        <w:pStyle w:val="BookText"/>
        <w:rPr/>
      </w:pPr>
      <w:r>
        <w:rPr>
          <w:rFonts w:ascii="IRNazanin" w:hAnsi="IRNazanin" w:eastAsia="IRNazanin"/>
          <w:color w:val="111111"/>
          <w:sz w:val="28"/>
          <w:sz w:val="28"/>
          <w:szCs w:val="28"/>
          <w:rtl w:val="true"/>
          <w:lang w:bidi="fa-IR"/>
        </w:rPr>
        <w:t>ثم أجاب عنه بقوله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عندنا اذا فعل اللّه تعالی ما یعلم أن العبد یفعل عنده الواجب و بترک القبیح،أن یفعل به جمیع ما یکون معه أقرب الی فعل الواجب و ترک القبیح،لان ما فعله مما قد علم أنه لا یخل معه بالواجب یغنی و یکفی،و اذا ثبتت هذه الجملة بطل ما سأل عنه،لان المعصوم الذی قد علم اللّه تعالی أنه لا یختار شیئا من القبائح عند ما فعله به من الالطاف التی لیس من جملتها الامامة،هو مستغن عن الامام یکون عند وجوده أقرب الی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سؤالین آخرین یسرین و أجاب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أنا سلکنا فی ترتیب الدلالة التی قدمناها علی عصمة الامام مسلک من تقدم من سلفنا رضوان اللّه علیهم،و ان کنا قد احترزنا فی اثباتها بألفاظ مسقطة لبعض شبه الخصوم اللازمة علی ما یخالف ترتیبنا،و استقصینا الجواب عن قوی ما یمکن ایراده علیها من المطاعن و الاعتراضات،و یمکن أن یستدل بمعنی هذه الطریقة علی الترتیب الذی نرتبه الآن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ثبت وجوب الامامة من الوجه الذی تقدم بیانه،فالطریق الذی یعلم وجوبها به یعلم جهة الوجوب و المقتضی،لان الطریق الی وجوب الحاجة </w:t>
      </w:r>
    </w:p>
    <w:p>
      <w:pPr>
        <w:pStyle w:val="BookText"/>
        <w:rPr/>
      </w:pPr>
      <w:r>
        <w:rPr>
          <w:rFonts w:ascii="IRNazanin" w:hAnsi="IRNazanin" w:eastAsia="IRNazanin"/>
          <w:color w:val="111111"/>
          <w:sz w:val="28"/>
          <w:sz w:val="28"/>
          <w:szCs w:val="28"/>
          <w:rtl w:val="true"/>
          <w:lang w:bidi="fa-IR"/>
        </w:rPr>
        <w:t>الی الامام اذا کان هو کونه لطفا فی ارتفاع القبیح و فی فعل الواجب،و قد ثبت أن فعل القبیح و الاخلال بالواجب لا یکونان الا ممن لیس بمعصوم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جهة الحاجة هی ارتفاع العصمة،و جواز فعل القبیح،و اقترن العلم بالحاجة بالعلم بجهتها،و صارت الحاجة الی وجوب الامامة ما ثبت من کونها لطفا،و جهة الحاجة الی کونها لطفا الی ارتفاع العصمة و جواز فعل القبیح فالنافی لجهة الحاجة و مقتضیها،کالنافی لنفس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هذا فی بابه مجری ما یعتبره فی تعلق أفعالنا بنا من حیث کانت محدثة،لانا نقول ما دل علی تعلقها بنا و حاجتها إلینا هو بعینه دال علی أنها احتاجت إلینا من حیث کانت محدثة،لانا انما اثبتنا التعلق و الحاجة من حیث وجب وقوعها بحسب قصورها و أحوالنا مع السلامة،و اذا وجدنا الصفة التی تحصل علیها عند قصدنا هی الحدوث قطعنا علی حاجتها إلینا فی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الاعتبار استعملنا فی استخراج جهة الحاجة الی الامام،فلا بد علی هذا من أن یکون الامام معصوما لیخرج عن العلة المحوجة الی الامام، و الا أدی ذلک الی وجود ما لا نهایة له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اعتمد فی عصمة الامام علی هذا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لجهة الحاجة و اثبات لها باقتضاء ما مر من أن نصب الامام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بتقریر الذی اخترناه،سقط سائر ما یعترض به المخالفون فی استخراج علة الحاجة الی الامام،و خف بذلک شغل کثیر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 هذا الترتیب أن جهة الحاجة الی الامام لیس الا ارتفاع العصمة،و جواز الخطاء علی الامة،لان دلیل وجوب نصب الامام هو اللطف الواجب علی اللّه تعالی،حتی یکون العبد به متقربا الی الطاعة و متبعدا عن </w:t>
      </w:r>
    </w:p>
    <w:p>
      <w:pPr>
        <w:pStyle w:val="BookText"/>
        <w:rPr/>
      </w:pPr>
      <w:r>
        <w:rPr>
          <w:rFonts w:ascii="IRNazanin" w:hAnsi="IRNazanin" w:eastAsia="IRNazanin"/>
          <w:color w:val="111111"/>
          <w:sz w:val="28"/>
          <w:sz w:val="28"/>
          <w:szCs w:val="28"/>
          <w:rtl w:val="true"/>
          <w:lang w:bidi="fa-IR"/>
        </w:rPr>
        <w:t>المعصیة،فلا بد من أن یکون جهة الحاجة عدم العصمة،و الا فاللطف غیر واجب حینئذ لحصول المقصود،و هو القرب الی الطاعة،و البعد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ظاهر لا یحتاج الی تحمل هذا التعب فی الاستدلال علیه،فلو قرر الاستدلال حینئذ بأنه لو لم یکن العصمة فی الامام لم ترتفع الحاجة به،و هو ینافی اللطف،فکل ما دل علی وجوب اللطف انما یدل علی نصب امام معصوم،فلا وجه حینئذ للتذیل بذیل بطلان التسلسل أصلا،کما تمسک به رحمه اللّه فی التقریرین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أیضا ما لا یزالون یتعلقون به،فیقولون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تحکمون بأن المعصوم لا یجب حاجته الی الامام،مع اعتقادکم کون أمیر المؤمنین علیه السّلام معصوما فی حیاة النبی صلّی اللّه علیه و آله،و هو مع ذلک محتاج إلیه و مؤتم به،و کذلک القول فی الحسن و الحسین علیهما السّلام فی حیاة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تزعموا أن أمیر المؤمنین علیه السّلام لم یکن محتاجا الی النبی صلّی اللّه علیه و آله،فتخرجوا عن الدین،أو تزعموا أنه لم یکن معصوما فی تلک الحال،فتترکوا مذهبکم، و ذلک أنا انما منعنا حاجة المعصوم الی امام یکون لطفا له فی تجنب القبیح و فعل الواجب،و لم یمتنع حاجته إلیه من غیر هذا الوجه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کلامنا انما کان فی تعلیل الحاجة الی امام یکون لطفا فی الامتناع من المقبحات،و لم یکن فی تعلیل غیر هذه الحاجة،فاذا ثبت هذه الجملة لم یمتنع استغناء أمیر المؤمنین علیه السّلام بعصمته فی حال حیاة النبی صلّی اللّه علیه و آله فیما ذکرناه و ان لم یکن مستغنیا عنه فی غیر ذلک،من تعلیم و توقیف و ما أشبهها و کذلک القول فی الحسن و الحسین علیهما السّلام أنهما قد استغنیا بعصمتهما من امام یکون لطفا لهما فی الامتناع عن القبیح،و ان جازت حاجتهما الی امام للوجه الذی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احتیج إلیه لاقامة الحدود،و صلاة الجمعة، و الغزو بالمسلمین،و قسمة الفیء،فیبطل بما بیناه من ثبوت الحاجة إلیه من الوجه الذی ذکرناه،و بان الحاجة إلیه عقلیة و سائر ما ذکره سمعی،و بان سائر ما ذکر قد یسقط عن بعض الامة لاعذار،مع ثبوت الحاجة الی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أنه لیس یخلو ما ذکروه من اقامة الحدود أن یریدوا به اقامتها علی مستحقها،أو یریدوا أن الامام یحتاج إلیه قبل استحقاقها لیتولی اقامتها عند استحقاق الحیاة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أرادوا الوجه الثانی،فانا لا نضایق فیه،لان المعنی رجع الی ما أردناه لان من لم یقارف ما یوجب الحد اذا احتاج الی امام قبل مفارقته،فلم یحتج إلیه الا للوجه الذی نعتبره،و هو کونه ممن یجوز أن یفعل القبیح،و یقارف ما یستحق به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أرادوا الوجه الاول،بطل بأنه مؤد الی أن یکون أبرار الامة و من کان منهم علی حال السلامة،غیر محتاجین الی امام،و أن تکون الحاجة إلیه مختصة بالفساق و مستحقی الحدود،و هذا فاسد بالعقل و السمع معا </w:t>
      </w:r>
      <w:r>
        <w:rPr>
          <w:rStyle w:val="FootnoteAnchor"/>
          <w:rtl w:val="true"/>
        </w:rPr>
        <w:footnoteReference w:id="9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ذکره من أنه یسقط به لیس هو الذی أورده علی التقریر السابق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 و لم أنکرتم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و هذا الذی أجاب به هاهنا لا ینافی ما أجاب به عنه سابقا فلاحظ،فان الایراد هو أن تکون الحاجة ثابتة مع العصمة،لحصول الاقربیة،فجهة الحاجة لیست ارتفاع العصمة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بما أجاب،و هذا الایراد هو المعارضة بدلیل النقض،و أجاب عنه بأن اللطف فی حق غیر المعصوم شیء،و فی المعصوم شیء آخر،فان اللطف فی الاول تقریب و تبعید،و فی الثانی تفهیم و تعلیم و توقیف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کأنه خلاف الاصطلاح فی معنی اللطف،الا أن یعمم فی معناه بأن اللطف تقریب الی کل مقصود شریف،و تبعید عن کل مکروه،فاللطف فی کل مقام بحسب ما یضاف إلیه بالتقریب و التبعید،و الامر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فی الالفین هذا الاستدلال بتقریر آخر،حیث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الامام معصوما لزم انتفاء الحاجة إلیه حال ثبوتها،فلزم التناقض، و اللازم باطل،فالملزم مثله،بیان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تحقق وجه الحاجة الی الشیء فمع تحقق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یبقی وجه الحاجة،أو ینتفی مع فرض وجوده، و الاول یلزم أن لا یکون هو المحتاج إلیه لان تمام المحتاج إلیه ما تندفع الحاجة بوجوده،فاذا لم تندفع الحاجة </w:t>
      </w:r>
      <w:r>
        <w:rPr>
          <w:rStyle w:val="FootnoteAnchor"/>
          <w:rtl w:val="true"/>
        </w:rPr>
        <w:footnoteReference w:id="904"/>
      </w:r>
      <w:r>
        <w:rPr>
          <w:rFonts w:ascii="IRNazanin" w:hAnsi="IRNazanin" w:eastAsia="IRNazanin"/>
          <w:color w:val="111111"/>
          <w:sz w:val="28"/>
          <w:sz w:val="28"/>
          <w:szCs w:val="28"/>
          <w:rtl w:val="true"/>
          <w:lang w:bidi="fa-IR"/>
        </w:rPr>
        <w:t>بوجوده لم یکن تمام المحتاج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ان یکون شیئا غیره ینضم إلیه أولا،و الاول منتف هنا قطعا،اذ مع فرض طاعة المکلفین له فی جمیع ما یأمر به و ینهاه یتم به الغرض،و لا یحتاج الی غیره فی امتثال أوامر الشرع،و الثانی یقع الاستغناء عنه،اذ مع وجوده لا تنتفی الحاجة،و لو بانضمام غیره إلیه،فلا یحتاج إلیه قطعا،اذ نسبة وجوده و عدمه الی انتفاء الحاجة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وجوب الحاجة الی الامام هو کونه لطفا الی آخر ما مر من السید المرتضی بتقریره المرضی عنده الی قوله کالنافی لنفس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متصلا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الامام معصوما،لم یخرج عن العلة المحوجة الی الامام،و لم تندفع الحاجة بوجوده،فیلزم الاستغناء عنه حال الحاجة إلیه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بطلان التالی فظاهر،للزوم التناقض،ثم اعترض الاعتراض المذکور بالمناقضة المذکورة بعصمة علی و الحسنین علیهم السّلام حال وجود النبی صلّی اللّه علیه و آله </w:t>
      </w:r>
      <w:bookmarkStart w:id="405" w:name="pg5697_58603"/>
    </w:p>
    <w:p>
      <w:pPr>
        <w:pStyle w:val="BookText"/>
        <w:rPr/>
      </w:pPr>
      <w:bookmarkEnd w:id="405"/>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 السید المرتضی قدس اللّه روحه بأنا انما منعنا الی آخره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تقریر الاستدلال علی هذا الوجه أنه بعد ما علم من دلیل وجوب نصب الامام أن الحاجة هو عدم العصمة،فمع وجود الامام ان کانت الحاجة باقیة لزم اللازم المذکور،لان المحتاج إلیه علی قاعدة اللطف هو الامام،فمقتضی ذلک رفع الحاجة،و مقتضی الغرض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تقریره علی وجوه أخر لا تخفی علی الفطن،و کل هذه الوجوه من الوجوه التی ذکروها،و من الوجوه التی ذکرناها و غیرها لا یحتاج الی التمسک بذیل ما دل علی بطلان التسلسل،بل لا وجه لذلک أصلا،فان المقصود اثبات العصمة فی الامامة،أو فی کل الامامة لا فی فرد فرد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الفرد أو فردا منها لو لم یکن معصوما،لکانت الحاجة باقیة،فاحتاج الی آخر،و هکذا مع أنه لو کان کذلک أیضا لم یحتج بهذا التقریر أیضا الی التسلسل،لان حاصل الاستدلال بقاء الحاجة عند عدم العصمة،فیلزم اللوازم المذکورة لا التسلسل فتدبر</w:t>
      </w:r>
      <w:r>
        <w:rPr>
          <w:rFonts w:eastAsia="IRNazanin" w:cs="IRNazanin"/>
          <w:color w:val="111111"/>
          <w:sz w:val="28"/>
          <w:szCs w:val="28"/>
          <w:rtl w:val="true"/>
          <w:lang w:bidi="fa-IR"/>
        </w:rPr>
        <w:t>.</w:t>
      </w:r>
    </w:p>
    <w:p>
      <w:pPr>
        <w:pStyle w:val="Heading6"/>
        <w:numPr>
          <w:ilvl w:val="5"/>
          <w:numId w:val="1"/>
        </w:numPr>
        <w:rPr/>
      </w:pPr>
      <w:bookmarkStart w:id="406" w:name="__RefHeading___Toc3711792_581953129"/>
      <w:bookmarkStart w:id="407" w:name="_Toc150"/>
      <w:bookmarkEnd w:id="406"/>
      <w:r>
        <w:rPr>
          <w:rtl w:val="true"/>
        </w:rPr>
        <w:t>الثالث عشر</w:t>
      </w:r>
      <w:r>
        <w:rPr>
          <w:rtl w:val="true"/>
        </w:rPr>
        <w:t>:</w:t>
      </w:r>
      <w:r>
        <w:rPr>
          <w:rtl w:val="true"/>
        </w:rPr>
        <w:t>أن الامام بمنزلة الرسول،</w:t>
      </w:r>
      <w:bookmarkEnd w:id="407"/>
    </w:p>
    <w:p>
      <w:pPr>
        <w:pStyle w:val="BookText"/>
        <w:rPr/>
      </w:pPr>
      <w:r>
        <w:rPr>
          <w:rFonts w:ascii="IRNazanin" w:hAnsi="IRNazanin" w:eastAsia="IRNazanin"/>
          <w:color w:val="111111"/>
          <w:sz w:val="28"/>
          <w:sz w:val="28"/>
          <w:szCs w:val="28"/>
          <w:rtl w:val="true"/>
          <w:lang w:bidi="fa-IR"/>
        </w:rPr>
        <w:t>حال محله،قائم مقامه،فاذا ثبت عصمة الرسول صلّی اللّه علیه و آله ثبت عصمة الامام،بیان ذلک علی ما ذکره صاحب المغنی دلیلا للقوم أن من حق الامام أن یکون واحدا من الزمان،و انه یولی و لا یولی علیه،و یعزل و لا یعزل،و یأخذ علی ید غیره و لا یؤخذ علی یده،و یجب علی الغیر طاعته،و لا یلزم طاعة غیره،فحل محل الرسول،و اذا وجبت عصمة الرسول وجبت عصمة الامام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علیه بأن جمیع ما أورده لیس بعلة فی عصمة الرسول،و انما یجب حمل الامام علی الرسول فی العصمة اذا بین علیه العصمة فی الرسول،و انها قائمة </w:t>
      </w:r>
    </w:p>
    <w:p>
      <w:pPr>
        <w:pStyle w:val="BookText"/>
        <w:rPr/>
      </w:pPr>
      <w:r>
        <w:rPr>
          <w:rFonts w:ascii="IRNazanin" w:hAnsi="IRNazanin" w:eastAsia="IRNazanin"/>
          <w:color w:val="111111"/>
          <w:sz w:val="28"/>
          <w:sz w:val="28"/>
          <w:szCs w:val="28"/>
          <w:rtl w:val="true"/>
          <w:lang w:bidi="fa-IR"/>
        </w:rPr>
        <w:t>فی الامام،و لا یقتصر علی الدعوی،و لیست العلة ما ذکروها،لکنها التی ذکرناها فی کتابنا،و هو أنه اذا کان حجة فیما یؤدیه عن اللّه تعالی،فیجب أن لا یجوز علیه ما ینقض کونه حجة من الغلط و السهو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السید المرتضی فی الشافی بأنه قد تقدم لنا ما یدل علی أن الامام أیضا حجة فی الاداء،فیجب أن یکون معصوما علی الطریقة التی فرع إلیها صاحب الکتاب،و ظن أنا لا نتمکن من مثلها </w:t>
      </w:r>
      <w:r>
        <w:rPr>
          <w:rStyle w:val="FootnoteAnchor"/>
          <w:rtl w:val="true"/>
        </w:rPr>
        <w:footnoteReference w:id="9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أطال الکلام فی النقض و الابرام من 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التقریر فی الجواب یخرج عن مقتضی نظم الاستدلال،فان هذا دلیل آخر فی عصمة الامام،و هو أن الامام ناقل للاحکام مخبر عنها،فلا بد أن یکون معصوما،و الا لم یحصل العلم بخبره،و لم یکن هناک فرق بین الاخبار عن اللّه أو عن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الدلیل یقرر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أحدهما،أن الامام لما کان واحدا فی الزمان،لا یقوم مقام غیره،و ان له الرئاسة العامة دون غیره،و انه الذی تحت طاعة الرعیة،و انه یولی و لا یولی علیه،و یعزل و لا یعزل و هکذا،فلا بد من أن یکون معصوما،حیث أن غیره لا یقوم بهذه الامور،کما أن الرسول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لم یکن الامام معصوما،لجاز أن یقوم غیره مقامه،و هو ینافی ما ثبت من الاجماع و غیره،و صدر به الاستدلال من أنه واحد من الزمان الی آخر ما تقدم،فیکون حینئذ فی حد الرسول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بمنزلة الرسول،فحکمه فی العصمة حکمه،و علی التقریر الثانی یتجه الایراد المذکور،و یمکن دفعه بما أشرنا إلیه</w:t>
      </w:r>
      <w:r>
        <w:rPr>
          <w:rFonts w:eastAsia="IRNazanin" w:cs="IRNazanin"/>
          <w:color w:val="111111"/>
          <w:sz w:val="28"/>
          <w:szCs w:val="28"/>
          <w:rtl w:val="true"/>
          <w:lang w:bidi="fa-IR"/>
        </w:rPr>
        <w:t xml:space="preserve">. </w:t>
      </w:r>
      <w:bookmarkStart w:id="408" w:name="pg5697_58605"/>
    </w:p>
    <w:p>
      <w:pPr>
        <w:pStyle w:val="BookText"/>
        <w:rPr/>
      </w:pPr>
      <w:bookmarkEnd w:id="408"/>
      <w:r>
        <w:rPr>
          <w:rFonts w:ascii="IRNazanin" w:hAnsi="IRNazanin" w:eastAsia="IRNazanin"/>
          <w:color w:val="111111"/>
          <w:sz w:val="28"/>
          <w:sz w:val="28"/>
          <w:szCs w:val="28"/>
          <w:rtl w:val="true"/>
          <w:lang w:bidi="fa-IR"/>
        </w:rPr>
        <w:t>و الحاصل أن للامام مقام الرئاسة العامة التی لا یقوم بها غیره،و مقام الاخبار و النقل عن الرسول،و هذان هما العمدة فی أمر الامامة،و کلاهما بنفسهما یقتضیان العصمة،و کذا لو قرر الاستدلال علی اقتضاء المنزلة،لان قیامه مقام النبی لهذین الامرین المقتضیین للعصمة،فکما أن الرسول معصوم للامرین المذکورین فکذا الامام</w:t>
      </w:r>
      <w:r>
        <w:rPr>
          <w:rFonts w:eastAsia="IRNazanin" w:cs="IRNazanin"/>
          <w:color w:val="111111"/>
          <w:sz w:val="28"/>
          <w:szCs w:val="28"/>
          <w:rtl w:val="true"/>
          <w:lang w:bidi="fa-IR"/>
        </w:rPr>
        <w:t>.</w:t>
      </w:r>
    </w:p>
    <w:p>
      <w:pPr>
        <w:pStyle w:val="Heading6"/>
        <w:numPr>
          <w:ilvl w:val="5"/>
          <w:numId w:val="1"/>
        </w:numPr>
        <w:rPr/>
      </w:pPr>
      <w:bookmarkStart w:id="409" w:name="__RefHeading___Toc3711794_581953129"/>
      <w:bookmarkStart w:id="410" w:name="_Toc151"/>
      <w:bookmarkEnd w:id="409"/>
      <w:r>
        <w:rPr>
          <w:rtl w:val="true"/>
        </w:rPr>
        <w:t>الرابع عشر</w:t>
      </w:r>
      <w:r>
        <w:rPr>
          <w:rtl w:val="true"/>
        </w:rPr>
        <w:t>:</w:t>
      </w:r>
      <w:r>
        <w:rPr>
          <w:rtl w:val="true"/>
        </w:rPr>
        <w:t>أن الامام المعصوم لطف عام،</w:t>
      </w:r>
      <w:bookmarkEnd w:id="410"/>
    </w:p>
    <w:p>
      <w:pPr>
        <w:pStyle w:val="BookText"/>
        <w:rPr/>
      </w:pPr>
      <w:r>
        <w:rPr>
          <w:rFonts w:ascii="IRNazanin" w:hAnsi="IRNazanin" w:eastAsia="IRNazanin"/>
          <w:color w:val="111111"/>
          <w:sz w:val="28"/>
          <w:sz w:val="28"/>
          <w:szCs w:val="28"/>
          <w:rtl w:val="true"/>
          <w:lang w:bidi="fa-IR"/>
        </w:rPr>
        <w:t>و النبی صلّی اللّه علیه و آله لطف خاص، و انتفاء العام شر من انتفاء الخاص،فاذا استحال عدم ارسال الرسل منه تعالی، فاستحال عدم نصب الامام المعصوم،من باب مفهوم الموافقة،کتحریم التأنیف علی تحریم الضرب،و قد استدل به العلامة فی الالفین</w:t>
      </w:r>
      <w:r>
        <w:rPr>
          <w:rFonts w:eastAsia="IRNazanin" w:cs="IRNazanin"/>
          <w:color w:val="111111"/>
          <w:sz w:val="28"/>
          <w:szCs w:val="28"/>
          <w:rtl w:val="true"/>
          <w:lang w:bidi="fa-IR"/>
        </w:rPr>
        <w:t>.</w:t>
      </w:r>
    </w:p>
    <w:p>
      <w:pPr>
        <w:pStyle w:val="Heading6"/>
        <w:numPr>
          <w:ilvl w:val="5"/>
          <w:numId w:val="1"/>
        </w:numPr>
        <w:rPr/>
      </w:pPr>
      <w:bookmarkStart w:id="411" w:name="__RefHeading___Toc3711796_581953129"/>
      <w:bookmarkStart w:id="412" w:name="_Toc152"/>
      <w:bookmarkEnd w:id="411"/>
      <w:r>
        <w:rPr>
          <w:rtl w:val="true"/>
        </w:rPr>
        <w:t>الخامس عشر</w:t>
      </w:r>
      <w:r>
        <w:rPr>
          <w:rtl w:val="true"/>
        </w:rPr>
        <w:t>:</w:t>
      </w:r>
      <w:r>
        <w:rPr>
          <w:rtl w:val="true"/>
        </w:rPr>
        <w:t>انتفاء الامام المعصوم فی کل عصر ما یستلزم المحال بالضرورة</w:t>
      </w:r>
      <w:bookmarkEnd w:id="412"/>
    </w:p>
    <w:p>
      <w:pPr>
        <w:pStyle w:val="BookText"/>
        <w:rPr/>
      </w:pPr>
      <w:r>
        <w:rPr>
          <w:rFonts w:ascii="IRNazanin" w:hAnsi="IRNazanin" w:eastAsia="IRNazanin"/>
          <w:color w:val="111111"/>
          <w:sz w:val="28"/>
          <w:sz w:val="28"/>
          <w:szCs w:val="28"/>
          <w:rtl w:val="true"/>
          <w:lang w:bidi="fa-IR"/>
        </w:rPr>
        <w:t>فهو محال،</w:t>
      </w:r>
    </w:p>
    <w:p>
      <w:pPr>
        <w:pStyle w:val="BookText"/>
        <w:rPr/>
      </w:pPr>
      <w:r>
        <w:rPr>
          <w:rFonts w:ascii="IRNazanin" w:hAnsi="IRNazanin" w:eastAsia="IRNazanin"/>
          <w:color w:val="111111"/>
          <w:sz w:val="28"/>
          <w:sz w:val="28"/>
          <w:szCs w:val="28"/>
          <w:rtl w:val="true"/>
          <w:lang w:bidi="fa-IR"/>
        </w:rPr>
        <w:t>فانتفاء الامام فی عصر محال،فاذا استحال صدق السالبة الجزئیة وجب صدق الموجبة الکلیة،فیجب وجوده فی کل عصر،أما الکبری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فلاستلزام انتفاء ثبوت الحجة للمکلف علی اللّه فی کل وقت ما مشارکة المعصوم مع النبی فی المطلوب،اذ النبی یراد للعلم بالاحکام و التقریب و التبعید،و هما موجودان فی الامام المعصوم،فیکون نفیه مساویا لنفی النبی، فلازم أحد المتساویین لازم للآخر،لکن انتفاء الرسول یستلزم ثبوت الحجة، فکذا انتفاء الامام</w:t>
      </w:r>
      <w:r>
        <w:rPr>
          <w:rFonts w:eastAsia="IRNazanin" w:cs="IRNazanin"/>
          <w:color w:val="111111"/>
          <w:sz w:val="28"/>
          <w:szCs w:val="28"/>
          <w:rtl w:val="true"/>
          <w:lang w:bidi="fa-IR"/>
        </w:rPr>
        <w:t>.</w:t>
      </w:r>
    </w:p>
    <w:p>
      <w:pPr>
        <w:pStyle w:val="Heading6"/>
        <w:numPr>
          <w:ilvl w:val="5"/>
          <w:numId w:val="1"/>
        </w:numPr>
        <w:rPr/>
      </w:pPr>
      <w:bookmarkStart w:id="413" w:name="__RefHeading___Toc3711798_581953129"/>
      <w:bookmarkStart w:id="414" w:name="_Toc153"/>
      <w:bookmarkEnd w:id="413"/>
      <w:r>
        <w:rPr>
          <w:rtl w:val="true"/>
        </w:rPr>
        <w:t>السادس عشر</w:t>
      </w:r>
      <w:r>
        <w:rPr>
          <w:rtl w:val="true"/>
        </w:rPr>
        <w:t xml:space="preserve">: </w:t>
      </w:r>
      <w:r>
        <w:rPr>
          <w:rtl w:val="true"/>
        </w:rPr>
        <w:t>یوجب عصمة الامام عن السهو و النسیان</w:t>
      </w:r>
      <w:bookmarkEnd w:id="414"/>
    </w:p>
    <w:p>
      <w:pPr>
        <w:pStyle w:val="BookText"/>
        <w:rPr/>
      </w:pPr>
      <w:r>
        <w:rPr>
          <w:rFonts w:ascii="IRNazanin" w:hAnsi="IRNazanin" w:eastAsia="IRNazanin"/>
          <w:color w:val="111111"/>
          <w:sz w:val="28"/>
          <w:sz w:val="28"/>
          <w:szCs w:val="28"/>
          <w:rtl w:val="true"/>
          <w:lang w:bidi="fa-IR"/>
        </w:rPr>
        <w:t>ما ذکره العلامة فی الالفین،حیث قال فی بیان الدلیل الثالث من المائة الخامسة،و هو دلیل یوجب عصمة الامام عن السهو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أوجبه اللّه عز و جل علی المکلف،فهو واجب فی نفس الامر بالضرورة،لاستحالة أن یوجب اللّه سبحانه علی المکلف و یأمره بشیء،و لا یکون </w:t>
      </w:r>
    </w:p>
    <w:p>
      <w:pPr>
        <w:pStyle w:val="BookText"/>
        <w:rPr/>
      </w:pPr>
      <w:r>
        <w:rPr>
          <w:rFonts w:ascii="IRNazanin" w:hAnsi="IRNazanin" w:eastAsia="IRNazanin"/>
          <w:color w:val="111111"/>
          <w:sz w:val="28"/>
          <w:sz w:val="28"/>
          <w:szCs w:val="28"/>
          <w:rtl w:val="true"/>
          <w:lang w:bidi="fa-IR"/>
        </w:rPr>
        <w:t>قد أوجبه علیه فی نفس الامر،و الا لکان مغریا بالجهل و القبیح،لان الالزام بما لیس بلازم قبیح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کان طاعة الامام فی جمیع الاقوال و الافعال التی یأمر بها و ینهی قد أوجبها اللّه تعالی علی المکلف،یکون المأمور به من جهة الامام واجبا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هو معصیة لا یجب بواسطة أمر الامام لو فرض العیاذ باللّه تعالی و هو محال أن یوجبه اللّه تعالی،و الا لزم تکلیف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هو الموقف علی الاحکام و الشرع بعد النبی صلّی اللّه علیه و آله،و منه یستفاد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بالمحال محال،و بین ذلک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الامام واجبة دائما فی جمیع أوامره و نواهیه،لانه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تجب دائما فی جمیع الاوامر و النواهی،أو فی بعض الاوقات،أو فی بعض الاوامر و النواهی دون بعض،أولا تجب فی شیء،و الکل محال سوی الاول،أما الثانی و الثالث فلان ذلک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معینا أولا،و الثانی التکلیف بالمحال و قد قررنا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معینا اسمه کما یقال فی الفعل الفلانی،أو فی الوقت الفلانی،أو بغیر ذلک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یظنه المکلف صوابا فی وقت یظنه علی الحال المستقیم،و هو باطل لوجهین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افحامه،اذ المکلف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یجب علی اتباعک الا فی ما حصل فی ظنی بأنک مصیب فیه،أو أعلم،و أقل مراتبه الظن فی وقت أعلمک أو أظنک فی الحال المستقیم،و ان لم یحصل فی هذا الظن فینقطع الامام اذ حصول الظن و العلم من الوجدانیات التی لا یمکن اقامة البرهان علیها و انما </w:t>
      </w:r>
    </w:p>
    <w:p>
      <w:pPr>
        <w:pStyle w:val="BookText"/>
        <w:rPr/>
      </w:pPr>
      <w:r>
        <w:rPr>
          <w:rFonts w:ascii="IRNazanin" w:hAnsi="IRNazanin" w:eastAsia="IRNazanin"/>
          <w:color w:val="111111"/>
          <w:sz w:val="28"/>
          <w:sz w:val="28"/>
          <w:szCs w:val="28"/>
          <w:rtl w:val="true"/>
          <w:lang w:bidi="fa-IR"/>
        </w:rPr>
        <w:t>یحصل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المعرف للاحکام،فاذا لم یکن قوله حجة،لکان للمکلف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أعرف هذا الحکم و اصابتک الا بقولک،و قولک بمجرده لیس حجة عندی،فیقطع الامام أیضا،فلا فائدة فی نصبه البتة،و الرابع محال،و الا لکان وجوده کعدمه،فیعین الاول،و هو وجوب طاعته دائما فی کل الاوامر و النواهی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أوجبه الامام علی المکلف أوجبه اللّه علیه من المقدمة الثانیة،و کلما أوجبه اللّه علی المکلف،فهو واجب علیه فی نفس الامر بالضرورة،من الاولی ینتج کلما أوجبه الامام علی المکلف فهو واجب علیه فی نفس الامر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یجوز علیه الخطأ و العصیان أولا،و الاول یستلزم جواز أمره بالمعصیة،فان لم یجب ناقض السادسة،و ان وجبت فی نفس الامر ناقض الثالثة و لزم التکلیف بالمحال،و ان لم یکن تجب أمکن صدق قول بعض ما یأمر به الامام غیر واجب فی نفس الامر،و هو نقیض النتیجة الضروریة،و هو محال،فقد ظهر أن جواز الخطأ علی الامام ملزوم بالمحال،فیکون محالا،فتعین الثانی، و هو امتناع الخطاء و العصیان علیه،و هو المطلوب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اعترض بعض الفضلاء علی هذا الدلیل،بأنا لا نسلم أن امکان صدق قولنا بعض ما یأمر به الامام غیر واجب فی نفس الامر غیر ثابت،و صدق الضروریة </w:t>
      </w:r>
      <w:r>
        <w:rPr>
          <w:rStyle w:val="FootnoteAnchor"/>
          <w:rtl w:val="true"/>
        </w:rPr>
        <w:footnoteReference w:id="907"/>
      </w:r>
      <w:r>
        <w:rPr>
          <w:rFonts w:ascii="IRNazanin" w:hAnsi="IRNazanin" w:eastAsia="IRNazanin"/>
          <w:color w:val="111111"/>
          <w:sz w:val="28"/>
          <w:sz w:val="28"/>
          <w:szCs w:val="28"/>
          <w:rtl w:val="true"/>
          <w:lang w:bidi="fa-IR"/>
        </w:rPr>
        <w:t xml:space="preserve">لا ینافی امکان صدقه </w:t>
      </w:r>
      <w:r>
        <w:rPr>
          <w:rStyle w:val="FootnoteAnchor"/>
          <w:rtl w:val="true"/>
        </w:rPr>
        <w:footnoteReference w:id="908"/>
      </w:r>
      <w:r>
        <w:rPr>
          <w:rFonts w:ascii="IRNazanin" w:hAnsi="IRNazanin" w:eastAsia="IRNazanin"/>
          <w:color w:val="111111"/>
          <w:sz w:val="28"/>
          <w:sz w:val="28"/>
          <w:szCs w:val="28"/>
          <w:rtl w:val="true"/>
          <w:lang w:bidi="fa-IR"/>
        </w:rPr>
        <w:t>،لان امکان صدق قولنا بعض ما یأمر به الامام غیر واجب فی نفس الامر امکان صدق القضیة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الذی </w:t>
      </w:r>
      <w:r>
        <w:rPr>
          <w:rStyle w:val="FootnoteAnchor"/>
          <w:rtl w:val="true"/>
        </w:rPr>
        <w:footnoteReference w:id="909"/>
      </w:r>
      <w:r>
        <w:rPr>
          <w:rFonts w:ascii="IRNazanin" w:hAnsi="IRNazanin" w:eastAsia="IRNazanin"/>
          <w:color w:val="111111"/>
          <w:sz w:val="28"/>
          <w:sz w:val="28"/>
          <w:szCs w:val="28"/>
          <w:rtl w:val="true"/>
          <w:lang w:bidi="fa-IR"/>
        </w:rPr>
        <w:t>ینافی أصل القضیة هو قولنا بعض ما یأمر به الامام بالفعل غیر واجب فی نفس الامر بالامکان،و لا یلزم من صدق الاولی صدق الثانیة،لان امکان صدق القضیة لا یتوقف علی صدق الموضوع بالفعل،بل جائز أن یکون المحمول و الموضوع بالقوة 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أفضل المحققین خواجه نصیر الدین الطوسی قدس اللّه سره،بأن هذا تجویز لوقوع ما یقابل القضیة الضروریة،لان امکان صدق القضیة هو جواز صدقها بالفعل،و صدقها بالفعل ملزوم للممکنة،فان المطلقة </w:t>
      </w:r>
      <w:r>
        <w:rPr>
          <w:rStyle w:val="FootnoteAnchor"/>
          <w:rtl w:val="true"/>
        </w:rPr>
        <w:footnoteReference w:id="910"/>
      </w:r>
      <w:r>
        <w:rPr>
          <w:rFonts w:ascii="IRNazanin" w:hAnsi="IRNazanin" w:eastAsia="IRNazanin"/>
          <w:color w:val="111111"/>
          <w:sz w:val="28"/>
          <w:sz w:val="28"/>
          <w:szCs w:val="28"/>
          <w:rtl w:val="true"/>
          <w:lang w:bidi="fa-IR"/>
        </w:rPr>
        <w:t>العامة أخص من الممکنة،و امتناع وقوع مقابل القضیة الصادقة معلوم بالضرورة،قوله لان امکان صدق القضیة بأن یکون الموضوع و المحمول بالقوة باطل،لان ذلک قریب من صدق امکانها و لا امکان صدقها،و انما قلنا انه قریب من صدق امکانها،و لم نقل هو صدق امکانها،لان صدق امکانها یکون بأن یکون الموضوع لذلک البعض بالفعل و المحمول بالقوة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امکان الصدق غیر صدق الامکان،فان الاول دون الثانی ربما یعرض القضیة غیر الممکنة،کما یعرض للقضیة الفعلیة،کقولنا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بالفعل،و هذه القضیة من حیث امکان صدقها تقابل صدق الضروریة من حیث هی صادقة من حیث کونها بالفعل تقابل نفس تلک القضیة و لا تناقضها،انما تناقضها لو کانت ممکنة بالامکان العام،و اذا کانت مقابلة الضروریة لا یمکن اجتماعها معها ثبت مطلوبنا، اذ یمتنع صدقها مع صدق الضروریة </w:t>
      </w:r>
      <w:r>
        <w:rPr>
          <w:rStyle w:val="FootnoteAnchor"/>
          <w:rtl w:val="true"/>
        </w:rPr>
        <w:footnoteReference w:id="9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هذا الدلیل و ما سیأتی الی العشرین أدلة مرتبطة بقواعد المنطق، و الاول بیان بعض ما یتوقف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القضایا الموجهة تنقسم الی ضروریة مطلقة،و مشروطة عامة، و وقتیة مطلقة،و مشروطة عامة،و وقتیة مطلقة،و منتشرة مطلقة،و عرفیة عامة،و مطلقة عامة،و ممکنة عامة،و مشروطة خاصة،و عرفیة خاصة،و الممکنة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هذه الاقسام الی أقسام،لان النسبة فی القضیة لا بد له من کیفیة فی نفس الامر من الضرورة،أی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زوال النسبة و الدوام و اللاضرورة و اللادوام، و هذه الکیفیات جهة للقضیة،فهنا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النسبة ضرورة،و ینقسم الی الاربعة الاول،لان هذه النسبة ان کانت ممتنعة الانفکاک عن الموضوع ما دام ذات الموضوع موجودة،کقولک کل انسان حیوان بالضرورة،فضروریة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تسمیتها بالضرورة فظاهرة،و أما تسمیتها بالمطلقة،فللاحتراز عن المقیدة باللادوام و نحوه،و ان کانت النسبة کذلک،أی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ضروریة ما دام الوصف فی الموضوع العنوانی ثابت لذات الموضوع،نحو کل کاتب محرک الاصابع بالضرورة ما دام کاتبا،فمشروطة عامة،و قد ظهرت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النسبة ضروریة فی وقت خاص معین،فوقتیة مطلقة،نحو کل قمر منخسف وقت الحیلولة،أو غیر معین فمنتشرة مطلقة،نحو کل انسان متنفس و قاما،و وجه التسمیة بالانتشار عدم التعین بالإطلاق ما مر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جهة النسبة الدوام،فان کانت ما دام ذات الموضوع ثابتا و ان لم تکن ممتنعة الانفکاک،فدائمة مطلقة،نحو کل فلک متحرک دائما،و کل زنجی أسود دائما،و ان کانت ما دام الوصف فعرفیة عامة،نحو قولک کل کاتب متحرک الاصابع ما دام کاتبا و أما أنه عامة،فلانها أعم من العرفیة الخاصیة،أما أنها </w:t>
      </w:r>
    </w:p>
    <w:p>
      <w:pPr>
        <w:pStyle w:val="BookText"/>
        <w:rPr/>
      </w:pPr>
      <w:r>
        <w:rPr>
          <w:rFonts w:ascii="IRNazanin" w:hAnsi="IRNazanin" w:eastAsia="IRNazanin"/>
          <w:color w:val="111111"/>
          <w:sz w:val="28"/>
          <w:sz w:val="28"/>
          <w:szCs w:val="28"/>
          <w:rtl w:val="true"/>
          <w:lang w:bidi="fa-IR"/>
        </w:rPr>
        <w:t>عرفیة فلان أهل العرف یفهمون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جهة النسبة اللاضرورة هو الامکان،فعلی أقسام،لان الامکان اما أن یکون بحسب الذات،أو بحسب الوصف العنوانی،فان کان الاول، فاما أن یکون ذلک مع قطع النظر عن الوجود أولا،و علی التقادیر اما أن یکون نفی الضرورة من الجانب المخالف للنسبة،أو من الجانب الموافق،أو من الجانبین،و المضبوط منها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 الضرورة،أی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بحسب الذات مع قطع النظر من الوجود عن الجانب المخالف للنسبة هو الممکنة العامة،نحو کل انسان حیوان بالامکان العام،و لا شیء من الانسان بحجر بالامکان العام،اما أنها ممکنة فظاهر،فان الواجب ما امتنع سلبه،و کان سلب عدمه ضروریا،و المفروض أن السلب من جانب العدم هنا لیس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نفی الضرورة عن الجانب المخالف للقضیة ان کان ثابتا،فان کانت القضیة موجبة،کانت النسبة جائزة العدم و السلب،ای جاز سلب هذه النسبة،فان نفی الضرورة هو فی معنی الجواز و ان کانت سالبة فبالعکس،و أما انها عامة فلما قیل من أنه الامکان المستعمل عند جمهور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 الضرورة بحسب الذات عن الجانب المخالف مع ملاحظة وجود النسبة فی الخارج،و هو الوجودیة اللاضرورة ،نحو کل انسان ضاحک بالفعل لا بالضرورة،و هی مرکبة من موجبة مطلقة عامة،و سالبة ممکنة عامة،و فی السالبة بالعکس</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 الضرورة بحسب الوصف من الجانب المخالف، نحو قولنا کل من به ذات الجنب یسعل بالامکان الحینی،و معناه أن سلب السعال عن المجنوب لیس بضروری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 الضرورة عن الجانب المخالف فی وقت معین،نحو قولنا کل قمر مضیء بالامکان الوقتی،أو کل مجنوب یسعل وقت کونه مجنوبا بالامکان الوقتی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جهة النسبة اللادوام،فان انضمت الی المشروطة العامة،فمشروطة خاصة،فهی التی حکم فیها بضرورة النسبة ما دام الوصف، لا دائما بحسب الذات،نحو کل کاتب متحرک الاصابع بالضرورة ما دام کاتبا لا دائما،فهی مرکبة من موجبة مشروطة خاصة،و سالبة مطلقة عامة،لان معنی لا دائما لا شیء لکاتب متحرک الاصابع بالإطلاق العام،و فی السالبة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انضمت الی العرفیة العامة،فعرفیة خاصة،فهی التی حکم فیها بدوام النسبة،أی ثبوتها ما دام الوصف لا دائما،نحو کل کاتب متحرک الاصابع ما دام کاتبا لا دائما،فهی مرکبة من موجبة عامة و سالبة مطلقة عامة،و فی السالبة بالعکس،و ان انضمت الی المطلقة العامة فوجودیة لا دائمة،فهی التی حکم فیها بفعلیة النسبة،و وجودها فی أحد الازمنة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مرکبة من مطلقتین عامتین موجبة و سالبة،نحو کل انسان ضاحک بالفعل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جهة النسبة الفعلیة و الوجود فی الخارج فی أحد الازمنة ففعلیة،نحو کل انسان متنفس بالإطلاق العام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نقیض القضایا المخصوصة لا بد فیه من الاتحاد فی الوحدات الثمانیة المعروفة،و فی القضایا المحصورة لا بد فیه من الاتحاد فی الوحدات و الاختلاف فی الکلیة و الجزئیة،لامکان صدق الجزئیتین و کذب الکلیتین،اذا کان الموضوع أعم من المحمول،کقولک بعض الانسان حیوان،و بعض الحیوان لیس بإنسان،و کل حیوان انسان،و لا شیء من الحیوان بانسان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انما یکون هذا فیما له محصل من النقیض من القضایا المضبوطة،و نقیض القضایا الموجهة لا بد فیه مع الاتحاد الاول،و الاختلاف الثانی الاختلاف فی الجهة أیضا،فنقیض الضروریة المطلقة الممکنة العامة و بالعکس،لان الامکان سلب الضرورة عن الجانب المخالف،و اثبات الضرورة فی جانب،و سلبها من جانب نقیضان، و نقیض الدائمة المطلقة مطلقة عامة و بالعکس،لان السلب فی کل الاوقات ینافیه السلب فی البعض،و نقیض المشروطة العامة الحینیة المطلقة و بالعکس،و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الوجه فی نقائض المرکبات،لان المرکبة ترکیبها من قضیتین بسیطتین،فنقیضهما نقیض المرکبة،و بالجملة اللادوام اشارة الی مطلقة عامة،و اللاضرورة الی ممکنة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القیاس قول مؤلف من قضایا حملیة،أو شرطیة موجهة،أو غیر موجهة، متی سلمت لزم لذاته قول آخر،و هذه القضایا فی الحقیقة هی الحجة التی هی فی مقابل القول الشارح اللذان هما موضوع علم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اقترانی،و استثنائی،فان کانت النتیجة بعینها أو نقیضها مذکورا فی القیاس،فهو استثنائی،کقولک ان کان أب فجد،لکنه أب فجد،أو لیس جد فلیس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کذلک،فهو اقترانی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الاقترانی ینقسم الی حملی و شرطی،و الحملی ما ترکب من حملیتین، و الشرطی ما ترکب من شرطیتین،و الحمل ینقسم الی أشکال أربعة،فان الحد الاوسط فی القیاس،و هو الذی یتکرر فی القضیتین،ان کان موضوعا فیهما،فهو 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محمولا فیهما،فهو الشکل الثانی،و ان کان موضوعا فی الصغری محمولا فی الکبری فهو الشکل الرابع،و ان کان بالعکس فهو الاول، فالاول عکس الرابع،و الرابع عکس الاول،و الثانی مخالف للثالث و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الاشکال بحسب الکمیة و الکیفیة لمقدمیتها أی الحصر فی المحصورات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الکلیة و الجزئیة،و الایجاب و السلب،تنقسم فی کل شکل من الاشکال الاربعة الی ستة عشر قسما،باعتبار أربعة محتملات الصغری،و أربع محتملات الکبری،لکن المنتج منها مقصورة علی أقسام،و بیان ذلک مقصورة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فی المقام وجوه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المذکور انما هو من قوله،فالامام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یجوز علیه الخطأ و العصیان أولا الی آخره،و الباقی کلها مقدمات علی نظم الاستدلال، و القیاس الذی ذکره من قوله کلما أوجبه الامام الی آخره کاف فی العصمة،بل هو أولی بحسب الاستدلال من قوله،فالامام الی آخره لاقتضائه عدم السهو و النسیان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یسقط لفظ الامکان من الاستدلال،فیقال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یجب صدق قولنا بعض ما یأمره الامام غیر واجب فی نفس الامر،و هو نقیض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لفظ الامکان من جهة الجواز المأخوذ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یجوز علیه الخطأ و العصیان،أولا،و الاول یستلزم جواز أمره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قوله فان لم یجب ناقض و ان وجب الخ،فانما هو علی تقدیر الوقوع و فرضه،مضافا الی الامکان فی الجزاء فرع امکان الشرط،و لیس کذلک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یفسد عدم الوجوب بمناقضته للنتیجة،و الا فکل ما تقدم مما تنقض ما تقدم من المقدمات أمکنا فیه بیان قضیة مناقضته لتلک القضایا، فان کان مثل هذا اللفظ أورد علیه بمثل هذا الایراد،و ان کان بلفظ الصدق فلم لم یقل به فی هذا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قضیة موجهة أو غیر موجهة،اذا صدقت و تحققت،امتنع نقیضه،فلم یمکن صدقه بعد صدق القضیة،فقول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صدق قولنا بعض ما یأمر 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اشارة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الضروریة الموجبة الممکنة العامة السالبة،فلیس یثبت التناقض الا بعد أخذ الامکان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آخر غیر ما حاوله المتعرض،و یمکن رفعه بأن الموجبة الفعلیة السالبة الجزئیة،و بعبارة اخری المطلقة العامة السالبة الجزئیة تناقض الموجبة الضروریة الکلیة،الا أنها لیست تمام النقیض،و أیضا الضرورة المأخوذة فی النتیجة هی المأخوذة هی الکبری،و هی فی الحقیقة اشارة الی الدلیل لقوله فی بیان الکبری بالضرورة من الاول،لا أن یکون المقصود الجهة المعروفة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خواجه نصیر الدین فی الجواب أن قوله بعض ما یأمر به الامام غیر واجب فی نفس الامر،هو لا أقل من کونه قضیة فعلیة،و القضیة الفعلیة و ان لم تکن نقیضا للمطلقة الضروریة،الا أنها مقابلة لها،و المقابلتان لا تجتمعان فان بین کل قضیتین اما مساواة،أو تقابل،أو تناقض،و امکان صدق هذه القضیة بمعنی جواز الصدق،و معنی الجواز ثبوت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القضیة من حیث امکان صدقها تقابل صدق الضروریة،و من حیث کونها بالفعل تقابل نفس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اذا اعتبر فی هذه القضیة الجزئیة الصدق،فالمعتبر فی القضیة الضروریة الصدق،و أیضا فهما متقابلتان،و ان اعتبر فی هذه القضیة الفعلیة فکذلک،و المقابلتان لا تجتمعان أیضا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 و صدقها بالفعل ملزوم للممکنة،فان المطلقة العامة أخص من الممکنة</w:t>
      </w:r>
      <w:r>
        <w:rPr>
          <w:rFonts w:eastAsia="IRNazanin" w:cs="IRNazanin"/>
          <w:color w:val="111111"/>
          <w:sz w:val="28"/>
          <w:szCs w:val="28"/>
          <w:rtl w:val="true"/>
          <w:lang w:bidi="fa-IR"/>
        </w:rPr>
        <w:t xml:space="preserve">. </w:t>
      </w:r>
      <w:bookmarkStart w:id="415" w:name="pg5697_58615"/>
    </w:p>
    <w:p>
      <w:pPr>
        <w:pStyle w:val="BookText"/>
        <w:rPr/>
      </w:pPr>
      <w:bookmarkEnd w:id="41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المطلقة العامة و الممکنة العامة عموم و خصوص مطلق،فان الامکان أعم من الفعلیة،فاذا تحققت الفعلیة تحققت الامکان،فالمطلقة العامة ملزومة للممکنة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الامکان فی المحمول فی القضیة الفعلیة،کما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قلنا انه قریب من صدق امکانها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کما تری،فان المعتبر فی المطلقة العامة فعلیة النسبة و وجودها فی الخارج،و هو موقوف علی تحقق المحمول کالموضوع،کما هو مقصود المستدل أیضا،و لازم دلیله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لاجل ما ذکره المستدل من لفظ امکان الصدق،و مراده من الامکان ما عرفت،و أشار إلیه من الجواز،و هو فی الحقیقة صرف عبارة،و الا فمقصوده أنه ان لم یجب صدق قولنا،و لو عبر بما یسقط فیه لفظ الصدق جاز أیضا،بأن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یجب لزم أن یکون بعض ما یأمر به الامام غیر واجب، و هو مخالف للنتیجة</w:t>
      </w:r>
      <w:r>
        <w:rPr>
          <w:rFonts w:eastAsia="IRNazanin" w:cs="IRNazanin"/>
          <w:color w:val="111111"/>
          <w:sz w:val="28"/>
          <w:szCs w:val="28"/>
          <w:rtl w:val="true"/>
          <w:lang w:bidi="fa-IR"/>
        </w:rPr>
        <w:t>.</w:t>
      </w:r>
    </w:p>
    <w:p>
      <w:pPr>
        <w:pStyle w:val="Heading6"/>
        <w:numPr>
          <w:ilvl w:val="5"/>
          <w:numId w:val="1"/>
        </w:numPr>
        <w:rPr/>
      </w:pPr>
      <w:bookmarkStart w:id="416" w:name="__RefHeading___Toc3711800_581953129"/>
      <w:bookmarkStart w:id="417" w:name="_Toc154"/>
      <w:bookmarkEnd w:id="416"/>
      <w:r>
        <w:rPr>
          <w:rtl w:val="true"/>
        </w:rPr>
        <w:t>السابع عشر</w:t>
      </w:r>
      <w:r>
        <w:rPr>
          <w:rtl w:val="true"/>
        </w:rPr>
        <w:t>:</w:t>
      </w:r>
      <w:r>
        <w:rPr>
          <w:rtl w:val="true"/>
        </w:rPr>
        <w:t>ما ذکره فی الالفین أیضا</w:t>
      </w:r>
      <w:r>
        <w:rPr>
          <w:rtl w:val="true"/>
        </w:rPr>
        <w:t>:</w:t>
      </w:r>
      <w:r>
        <w:rPr>
          <w:rtl w:val="true"/>
        </w:rPr>
        <w:t>کل امام یجب طاعته بالضرورة ما</w:t>
      </w:r>
      <w:bookmarkEnd w:id="417"/>
    </w:p>
    <w:p>
      <w:pPr>
        <w:pStyle w:val="BookText"/>
        <w:rPr/>
      </w:pPr>
      <w:r>
        <w:rPr>
          <w:rFonts w:ascii="IRNazanin" w:hAnsi="IRNazanin" w:eastAsia="IRNazanin"/>
          <w:color w:val="111111"/>
          <w:sz w:val="28"/>
          <w:sz w:val="28"/>
          <w:szCs w:val="28"/>
          <w:rtl w:val="true"/>
          <w:lang w:bidi="fa-IR"/>
        </w:rPr>
        <w:t>دام إماما،</w:t>
      </w:r>
    </w:p>
    <w:p>
      <w:pPr>
        <w:pStyle w:val="BookText"/>
        <w:rPr/>
      </w:pPr>
      <w:r>
        <w:rPr>
          <w:rFonts w:ascii="IRNazanin" w:hAnsi="IRNazanin" w:eastAsia="IRNazanin"/>
          <w:color w:val="111111"/>
          <w:sz w:val="28"/>
          <w:sz w:val="28"/>
          <w:szCs w:val="28"/>
          <w:rtl w:val="true"/>
          <w:lang w:bidi="fa-IR"/>
        </w:rPr>
        <w:t>اذ لو لم تجب طاعته،لکان اللّه تعالی ناقضا لغرضه،و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اذا نصب إماما و أوجب علیه الدعاء لکلامه </w:t>
      </w:r>
      <w:r>
        <w:rPr>
          <w:rStyle w:val="FootnoteAnchor"/>
          <w:rtl w:val="true"/>
        </w:rPr>
        <w:footnoteReference w:id="912"/>
      </w:r>
      <w:r>
        <w:rPr>
          <w:rFonts w:ascii="IRNazanin" w:hAnsi="IRNazanin" w:eastAsia="IRNazanin"/>
          <w:color w:val="111111"/>
          <w:sz w:val="28"/>
          <w:sz w:val="28"/>
          <w:szCs w:val="28"/>
          <w:rtl w:val="true"/>
          <w:lang w:bidi="fa-IR"/>
        </w:rPr>
        <w:t>الی فعل الطاعات،ثم لم یوجب علیهم طاعته،بل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شئتم فاقتدوا به و أطیعوه،و ان شئتم فلا،انتفت فائدته،فانتقض الغرض ضرورة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بطلان التالی فظاهر،فلو کان امام غیر معصوم لصدق بعض الامام لا تجب طاعته بالامکان حین هو امام لان الامام اذا لم یکن معصوما یمکن أن یدعو الی معصیة،فان وجب وجبت المعصیة حال کونها معصیة،هذا خلف،و ان لم تجب </w:t>
      </w:r>
      <w:bookmarkStart w:id="418" w:name="pg5697_58616"/>
    </w:p>
    <w:p>
      <w:pPr>
        <w:pStyle w:val="BookText"/>
        <w:rPr/>
      </w:pPr>
      <w:bookmarkEnd w:id="418"/>
      <w:r>
        <w:rPr>
          <w:rFonts w:ascii="IRNazanin" w:hAnsi="IRNazanin" w:eastAsia="IRNazanin"/>
          <w:color w:val="111111"/>
          <w:sz w:val="28"/>
          <w:sz w:val="28"/>
          <w:szCs w:val="28"/>
          <w:rtl w:val="true"/>
          <w:lang w:bidi="fa-IR"/>
        </w:rPr>
        <w:t xml:space="preserve">ثبت المطلوب،و لو صدقت هذه المقدمة مع صدق الاول لاجتمع النقیضان،اذ الحینیة الممکنة تناقض المشروطة العامة،لکن الاولی صادقة لما بینا،فالثانیة کاذبة،فملزومها و هو کون الامام غیر معصوم کاذب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3711802_581953129"/>
      <w:bookmarkStart w:id="420" w:name="_Toc155"/>
      <w:bookmarkEnd w:id="419"/>
      <w:r>
        <w:rPr>
          <w:rtl w:val="true"/>
        </w:rPr>
        <w:t>الثامن عشر</w:t>
      </w:r>
      <w:r>
        <w:rPr>
          <w:rtl w:val="true"/>
        </w:rPr>
        <w:t>:</w:t>
      </w:r>
      <w:r>
        <w:rPr>
          <w:rtl w:val="true"/>
        </w:rPr>
        <w:t>ما ذکره فیه أیضا</w:t>
      </w:r>
      <w:r>
        <w:rPr>
          <w:rtl w:val="true"/>
        </w:rPr>
        <w:t>:</w:t>
      </w:r>
      <w:r>
        <w:rPr>
          <w:rtl w:val="true"/>
        </w:rPr>
        <w:t>من أن الامام المعصوم لا ینعقد الاجماع</w:t>
      </w:r>
      <w:bookmarkEnd w:id="420"/>
    </w:p>
    <w:p>
      <w:pPr>
        <w:pStyle w:val="BookText"/>
        <w:rPr/>
      </w:pPr>
      <w:r>
        <w:rPr>
          <w:rFonts w:ascii="IRNazanin" w:hAnsi="IRNazanin" w:eastAsia="IRNazanin"/>
          <w:color w:val="111111"/>
          <w:sz w:val="28"/>
          <w:sz w:val="28"/>
          <w:szCs w:val="28"/>
          <w:rtl w:val="true"/>
          <w:lang w:bidi="fa-IR"/>
        </w:rPr>
        <w:t>مع مخالفته</w:t>
      </w:r>
    </w:p>
    <w:p>
      <w:pPr>
        <w:pStyle w:val="BookText"/>
        <w:rPr/>
      </w:pPr>
      <w:r>
        <w:rPr>
          <w:rFonts w:ascii="IRNazanin" w:hAnsi="IRNazanin" w:eastAsia="IRNazanin"/>
          <w:color w:val="111111"/>
          <w:sz w:val="28"/>
          <w:sz w:val="28"/>
          <w:szCs w:val="28"/>
          <w:rtl w:val="true"/>
          <w:lang w:bidi="fa-IR"/>
        </w:rPr>
        <w:t xml:space="preserve">لانه کبیر الامة و سیدهم،و قوله وحده حجة،لانه تجب علی الامة کافة اتباعه،و لا نعنی بالحجة الا هذا،و قوله و فعله بمنزلة قول کل الامة و فعل کل الامة فهو بمنزلة کل الامة،و کل الامة معصومة،فیلزم أن یکون الامام معصوما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حاصله أن الامام بمنزلة الکل فی القول و الفعل بل أشرف و أصوب و أولی،حیث أنه یجب علی الکل اتباعه،فکما أن الکل معصوم لا یجوز علیهم الخطاء،فکذا الامام</w:t>
      </w:r>
      <w:r>
        <w:rPr>
          <w:rFonts w:eastAsia="IRNazanin" w:cs="IRNazanin"/>
          <w:color w:val="111111"/>
          <w:sz w:val="28"/>
          <w:szCs w:val="28"/>
          <w:rtl w:val="true"/>
          <w:lang w:bidi="fa-IR"/>
        </w:rPr>
        <w:t>.</w:t>
      </w:r>
    </w:p>
    <w:p>
      <w:pPr>
        <w:pStyle w:val="Heading6"/>
        <w:numPr>
          <w:ilvl w:val="5"/>
          <w:numId w:val="1"/>
        </w:numPr>
        <w:rPr/>
      </w:pPr>
      <w:bookmarkStart w:id="421" w:name="__RefHeading___Toc3711804_581953129"/>
      <w:bookmarkStart w:id="422" w:name="_Toc156"/>
      <w:bookmarkEnd w:id="421"/>
      <w:r>
        <w:rPr>
          <w:rtl w:val="true"/>
        </w:rPr>
        <w:t>التاسع عشر</w:t>
      </w:r>
      <w:r>
        <w:rPr>
          <w:rtl w:val="true"/>
        </w:rPr>
        <w:t>:</w:t>
      </w:r>
      <w:r>
        <w:rPr>
          <w:rtl w:val="true"/>
        </w:rPr>
        <w:t>ما ذکره فیه حیث قال</w:t>
      </w:r>
      <w:r>
        <w:rPr>
          <w:rtl w:val="true"/>
        </w:rPr>
        <w:t>:</w:t>
      </w:r>
      <w:r>
        <w:rPr>
          <w:rtl w:val="true"/>
        </w:rPr>
        <w:t>لا شیء من غیر المعصوم فعله حجة،</w:t>
      </w:r>
      <w:bookmarkEnd w:id="422"/>
    </w:p>
    <w:p>
      <w:pPr>
        <w:pStyle w:val="BookText"/>
        <w:rPr/>
      </w:pPr>
      <w:r>
        <w:rPr>
          <w:rFonts w:ascii="IRNazanin" w:hAnsi="IRNazanin" w:eastAsia="IRNazanin"/>
          <w:color w:val="111111"/>
          <w:sz w:val="28"/>
          <w:sz w:val="28"/>
          <w:szCs w:val="28"/>
          <w:rtl w:val="true"/>
          <w:lang w:bidi="fa-IR"/>
        </w:rPr>
        <w:t>و کل امام فعله حجة،ینتج لا شیء من غیر المعصوم بامام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الدلیل شرطه عدم احتمال النقیض،و احتمال الخطاء فیه ظاهر،لوجود القدرة و الداعی و هو الشهوة،و الصارف لغیره من المجتهدین، اذ لا صارف الا القبیح و العلم بقبحه و هو منازع غیر المعصوم،و الامامة زیادة فی التمکن،بل الصارف فی المجتهد الذی هو رعیته أولی لخوفه من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الکبری فلانه قائم مقام النبی صلّی اللّه علیه و آله و هی ظاهرة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لغیره کذا فی ثلاث من النسخ،و لعل الصحیح کغیره بالکاف، </w:t>
      </w:r>
      <w:bookmarkStart w:id="423" w:name="pg5697_58617"/>
    </w:p>
    <w:p>
      <w:pPr>
        <w:pStyle w:val="BookText"/>
        <w:rPr/>
      </w:pPr>
      <w:bookmarkEnd w:id="423"/>
      <w:r>
        <w:rPr>
          <w:rFonts w:ascii="IRNazanin" w:hAnsi="IRNazanin" w:eastAsia="IRNazanin"/>
          <w:color w:val="111111"/>
          <w:sz w:val="28"/>
          <w:sz w:val="28"/>
          <w:szCs w:val="28"/>
          <w:rtl w:val="true"/>
          <w:lang w:bidi="fa-IR"/>
        </w:rPr>
        <w:t>و یحتمل أن یکون باللام و خبرا للصارف،أی المصارف لغیر الامام،و الاول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الامامة زیادة فی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لایراد مقدور،و هو أن الامامة هی المانعة و الصارفة،و لیست کغیره من المجتهدین</w:t>
      </w:r>
      <w:r>
        <w:rPr>
          <w:rFonts w:eastAsia="IRNazanin" w:cs="IRNazanin"/>
          <w:color w:val="111111"/>
          <w:sz w:val="28"/>
          <w:szCs w:val="28"/>
          <w:rtl w:val="true"/>
          <w:lang w:bidi="fa-IR"/>
        </w:rPr>
        <w:t>.</w:t>
      </w:r>
    </w:p>
    <w:p>
      <w:pPr>
        <w:pStyle w:val="Heading6"/>
        <w:numPr>
          <w:ilvl w:val="5"/>
          <w:numId w:val="1"/>
        </w:numPr>
        <w:rPr/>
      </w:pPr>
      <w:bookmarkStart w:id="424" w:name="__RefHeading___Toc3711806_581953129"/>
      <w:bookmarkStart w:id="425" w:name="_Toc157"/>
      <w:bookmarkEnd w:id="424"/>
      <w:r>
        <w:rPr>
          <w:rtl w:val="true"/>
        </w:rPr>
        <w:t>العشرون</w:t>
      </w:r>
      <w:r>
        <w:rPr>
          <w:rtl w:val="true"/>
        </w:rPr>
        <w:t>:</w:t>
      </w:r>
      <w:r>
        <w:rPr>
          <w:rtl w:val="true"/>
        </w:rPr>
        <w:t>ما ذکره فیه</w:t>
      </w:r>
      <w:r>
        <w:rPr>
          <w:rtl w:val="true"/>
        </w:rPr>
        <w:t>:</w:t>
      </w:r>
      <w:r>
        <w:rPr>
          <w:rtl w:val="true"/>
        </w:rPr>
        <w:t>الامام محتاج إلیه فی حفظ الشرع،</w:t>
      </w:r>
      <w:bookmarkEnd w:id="425"/>
    </w:p>
    <w:p>
      <w:pPr>
        <w:pStyle w:val="BookText"/>
        <w:rPr/>
      </w:pPr>
      <w:r>
        <w:rPr>
          <w:rFonts w:ascii="IRNazanin" w:hAnsi="IRNazanin" w:eastAsia="IRNazanin"/>
          <w:color w:val="111111"/>
          <w:sz w:val="28"/>
          <w:sz w:val="28"/>
          <w:szCs w:val="28"/>
          <w:rtl w:val="true"/>
          <w:lang w:bidi="fa-IR"/>
        </w:rPr>
        <w:t>و تقرب المکلف الی الطاعة و تبعده من المعصیة،و اقامة الحدود و الجهاد،و حفظ نظام النوع،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فلو لم یکن معصوما لزم مساواته لباقی المجتهدین،و لا یتخصص بحفظ الشرع دونهم،بل یقومون مقامه فیه،فیفتقر احتیاجهم إلیه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الثانی،فاذا لم یکن معصوما ساوی غیره،فلو صلح لتقریب غیره مع مساواته ایاه،لصلح لتقریب نفسه،فلم یحتج إلیه فیه،و الامام </w:t>
      </w:r>
      <w:r>
        <w:rPr>
          <w:rStyle w:val="FootnoteAnchor"/>
          <w:rtl w:val="true"/>
        </w:rPr>
        <w:footnoteReference w:id="916"/>
      </w:r>
      <w:r>
        <w:rPr>
          <w:rFonts w:ascii="IRNazanin" w:hAnsi="IRNazanin" w:eastAsia="IRNazanin"/>
          <w:color w:val="111111"/>
          <w:sz w:val="28"/>
          <w:sz w:val="28"/>
          <w:szCs w:val="28"/>
          <w:rtl w:val="true"/>
          <w:lang w:bidi="fa-IR"/>
        </w:rPr>
        <w:t>زیادة فی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الموجبة لنصب الامام لاقامة الحدود جواز وجوبها علی المکلف المعلول بعدم العصمة،فلو لم یکن الامام معصوما،لزم أحد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الترجیح بلا مرجح،و اما التناقض،و التالی بقسمیه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اذا لم یکن معصوما وجد منه علة نصب مقیم الحدود فیه،فاما أن لا یشرع لاحد اقامة الحد علیه أو یشرع،فان کان الاول لزم الترجیح من غیر مرجح اذ علة نصب مقیم علیه موجود فیه،و نصبه علی المکلفین الباقین دونه یستلزم ذلک،و هو أیضا خارق للاجماع،و ان کان الثانی فاما الرعیة فیلزم غلبته علیهم و غلبتهم علیه،و هو تناقض</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الرابع،فاذا لم یکن معصوما جوز المکلف خطأه فی وجوب الدعاء </w:t>
      </w:r>
      <w:bookmarkStart w:id="426" w:name="pg5697_58618"/>
    </w:p>
    <w:p>
      <w:pPr>
        <w:pStyle w:val="BookText"/>
        <w:rPr/>
      </w:pPr>
      <w:bookmarkEnd w:id="426"/>
      <w:r>
        <w:rPr>
          <w:rFonts w:ascii="IRNazanin" w:hAnsi="IRNazanin" w:eastAsia="IRNazanin"/>
          <w:color w:val="111111"/>
          <w:sz w:val="28"/>
          <w:sz w:val="28"/>
          <w:szCs w:val="28"/>
          <w:rtl w:val="true"/>
          <w:lang w:bidi="fa-IR"/>
        </w:rPr>
        <w:t>الی الجهاد،فلا یبذل نفسه لعدم تیقنه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الخامس،فتسلیط غیر المعصوم بما لا یؤمن علیه اختلال النظام،فقد ظهر أن عدم عصمة الامام </w:t>
      </w:r>
      <w:r>
        <w:rPr>
          <w:rStyle w:val="FootnoteAnchor"/>
          <w:rtl w:val="true"/>
        </w:rPr>
        <w:footnoteReference w:id="917"/>
      </w:r>
      <w:r>
        <w:rPr>
          <w:rFonts w:ascii="IRNazanin" w:hAnsi="IRNazanin" w:eastAsia="IRNazanin"/>
          <w:color w:val="111111"/>
          <w:sz w:val="28"/>
          <w:sz w:val="28"/>
          <w:szCs w:val="28"/>
          <w:rtl w:val="true"/>
          <w:lang w:bidi="fa-IR"/>
        </w:rPr>
        <w:t xml:space="preserve">یناقض الغرض و تنتفی فائدة نصبه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3711808_581953129"/>
      <w:bookmarkStart w:id="428" w:name="_Toc158"/>
      <w:bookmarkEnd w:id="427"/>
      <w:r>
        <w:rPr>
          <w:rtl w:val="true"/>
        </w:rPr>
        <w:t>الواحد و العشرون</w:t>
      </w:r>
      <w:r>
        <w:rPr>
          <w:rtl w:val="true"/>
        </w:rPr>
        <w:t>:</w:t>
      </w:r>
      <w:r>
        <w:rPr>
          <w:rtl w:val="true"/>
        </w:rPr>
        <w:t>أن الامام هو الداعی الی اللّه تعالی و الهادی إلیه،</w:t>
      </w:r>
      <w:bookmarkEnd w:id="428"/>
    </w:p>
    <w:p>
      <w:pPr>
        <w:pStyle w:val="BookText"/>
        <w:rPr/>
      </w:pPr>
      <w:r>
        <w:rPr>
          <w:rFonts w:ascii="IRNazanin" w:hAnsi="IRNazanin" w:eastAsia="IRNazanin"/>
          <w:color w:val="111111"/>
          <w:sz w:val="28"/>
          <w:sz w:val="28"/>
          <w:szCs w:val="28"/>
          <w:rtl w:val="true"/>
          <w:lang w:bidi="fa-IR"/>
        </w:rPr>
        <w:t>لتکمل نفوس العباد به،فتصل الی أعلی درجات القرب من اللّه تعالی،فانه أصل الغایة و منتهی النهایة،فلا بد من أن یکون له درجة الکمال فی النفس الناطقة و العقل باستکمال قوتی العلم بحصول العقل المستفاد له،و العمل بحصول تخلیة السر بالصور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العقل کما ذکره الحکماء 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الهیولانی،و هو الاستعداد المحض،کالعقل الحاصل للاطفال و هذا الاستدلال لیس حاصلا للحیوانات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بالملکة،و هو الذی یدرک به المعقولات الاولة،أی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الضروریات و البدیهیات،و لیس هو الا الاحساس بالجزئیات،و النسبة لما بینها من المشارکات و المباینات،فان النفس اذا أحست بجزئیات کثیرة،و ارتسمت صورها فی الانتهاء الجسمانیة،و لاحظت نسبة بعضها الی بعض،استعدت لان یفاض علیها من المبدأ امور کلیة و أحکام تصدیقیة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بالفعل،و هو الذی یدرک به المعقولات الثانیة،أی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الکسبیة،قیل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ملکة استنباط النظریات من الضروریات،بحیث متی شاء استحضر الضروریات،و استنتج منها النظریات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العقل بالفعل ما ذکر،بل هو ما اشتهر من أنه حصول النظریات و صیرورتها بعد استنتاجها من الضروریات،بحیث یستحضرها متی شاء بلا رؤیة و تجشم کسب جدید،و ذلک انما یحصل اذا لاحظ النظریات الحاصلة مرة بعد اخری،حتی تحصل له ملکة نفسانیة یقوی بها علی استحضارها متی أراد من غیر حاجة الی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المستفاد،و هو حصول العلوم النظریة له من دون اکتساب و نظر و استنتاج علی حد الصور 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یحضر عنده النظریات التی أدرکها بحیث لا یغیب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المسطور فی مشاهیر الکتب أن هذه المراتب الاربع تعتبر بالقیاس الی کل نظری علی حده،و العقل المستفاد بالنسبة الی نظری واحد هو أن یصیر مشاهدا للقوة العاقلة،و الذی فسره بالتفسیر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ذلک أی حضورها بأسرها مشاهدة للقوة العاقلة الانسانیة و الانسان فی جلباب من بدنه أم لا؟یمکن فیه تردد،أو یجوز عند العقل أن یتجرد بعض النفوس الکاملة عن العلائق البدنیة تجردا تاما بحیث یشاهد معقولاتها دفعة واحدة،کأنها لمعة برق،ثم یترقی عن هذه الحالة الی مشاهدة بعد مشاهدة، و هکذا حتی تصیر المشاهدة ملکة راسخة فیه،و ان کان رسوخها مستبعدا أکثر من استبعاد کونها بروقا لامعة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استمرار المشاهدة انما یکون فی الدار الآخرة،و علی التفسیر الثانی لا ریب و لا شبهة فی وقوعه فی الحیاة الدنیا انتهی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یستفاد أن العقل المستفاد هو ما ذکرناه من حصول العلم فی کل أمر،و الا فکل مجهول بعد الاکتساب من النظر عقل بالفعل لا عقل مستفاد،و هذه المراتب فی العقل لم یلاحظ فی کل نظری نظری،بل فی جمیع المجهولات، </w:t>
      </w:r>
    </w:p>
    <w:p>
      <w:pPr>
        <w:pStyle w:val="BookText"/>
        <w:rPr/>
      </w:pPr>
      <w:r>
        <w:rPr>
          <w:rFonts w:ascii="IRNazanin" w:hAnsi="IRNazanin" w:eastAsia="IRNazanin"/>
          <w:color w:val="111111"/>
          <w:sz w:val="28"/>
          <w:sz w:val="28"/>
          <w:szCs w:val="28"/>
          <w:rtl w:val="true"/>
          <w:lang w:bidi="fa-IR"/>
        </w:rPr>
        <w:t>فالعقل بالفعل لا یحصل لکل أحد،بل رشحة من رشحاته فیمن عقل نظریا مخصوصا،فهو عقل بالفعل مقیدا بذلک النظری،و العقل بالملکة انما هو ملکة التعقل لا فعلیته،فهو عدم ما من شأنه التعقل،فهو 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هاهنا 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هذه المراتب لیست ملحوظة فی أمر دون أمر،و الا فقد یتفق اجتماع الجمیع فی واحد،و انما ذکروا ذلک مراتب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الملحوظ فی العقل بالملکة عدم حصول العلم و التعقل،کما أن الملحوظ فی العقل بالفعل حصوله بعد النظر،و الملحوظ فی العقل المستفاد حصول العلم من غیر نظر،و لذا جعل ذلک أقصی المراتب للعقل،هذا کله مراتب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مراتب العمل فهی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الظاهر بالشرائع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الباطن من الملکات الردیة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السر بالصور القدسیة،و لا ینفک المرتبة الاخیرة من العقل من المرتبة الاخیرة من العمل،و لا بد حصول المرتبة العقلیة الاخیرة من المرتبة العملیة الاخیرة،بل الاولة مسببة و الاخیرة سبب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کلامنا فی المقام فی الاصطلاح،بل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فی کل عصر أن یکون امام شأنه السفارة و الهدایة و الدلالة،و الدعوة الی اللّه تعالی، و تهذیب النفوس،و تحلیتهم بالحلی الباطنة للتقرب إلیه تعالی،و وصولهم الی المحل الاعلی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تکلم بعض الحکماء فی المقام فی الاشراق التاسع من الشاهد الاول من المشهد الخامس،قال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للقلب الانسانی،و هو نفسه الناطقة التی هی </w:t>
      </w:r>
    </w:p>
    <w:p>
      <w:pPr>
        <w:pStyle w:val="BookText"/>
        <w:rPr/>
      </w:pPr>
      <w:r>
        <w:rPr>
          <w:rFonts w:ascii="IRNazanin" w:hAnsi="IRNazanin" w:eastAsia="IRNazanin"/>
          <w:color w:val="111111"/>
          <w:sz w:val="28"/>
          <w:sz w:val="28"/>
          <w:szCs w:val="28"/>
          <w:rtl w:val="true"/>
          <w:lang w:bidi="fa-IR"/>
        </w:rPr>
        <w:t>مثال للعرش و مستوی للرحمة،کما أن العرش مستوی للرحمن 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مفتوح الی عالم الملکوت،و هو عالم اللوح المحفوظ،و منشأ الملائکة العلمیة و العملیة،و باب مفتوح الی القوی المدرکة و المحرکة،و اللّه سبحانه کما أنه خلق الخلق ثلاثة أقسام منهم الملائکة الروحانیون،فرکب فیهم العقل دون الشهوة،و منهم البهائم،فرکب فیها الشهوة دون العقل،و منهم بنو آدم فرکب فیهم العقل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خلق الانسان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المستغرقون فی معرفة اللّه و ملکوته،المستهزءون بذکره،المتواجدون فی عظمته و کبریائه،الحائرون فی أشعة جماله،و هم الالهیون من أولیائه المفتحة لهم أبواب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المکبون الی الشهوات،المحتبسون فی سجن الدنیا،المقیدون بسلاسلها و أغلالها،فهم أهل الدنیا جمیعا،قد أکبهم اللّه علی مناخرهم فی النار، و حبسهم عن نعیم الآخرة،فسد علیهم باب الملکوت،و فتح لهم أبواب الجحیم الا من تاب و أصلح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الجالس فی حد المشترک بین عالم المعقول و عالم المحسوس،فهو تارة مع الحق بالحب له،و تارة مع الخلق بالرحمة علیهم و الشفقة لهم،فاذا عاد الی الخلق کان کواحد منهم،کأنه لا یعرف اللّه و ملکوته،و اذا خلا بربه مشتغلا بذکره و خدمته،فکأنه لا یعرف الخلق،فهذا سبیل المرسلین و الصدیقین،اذ لا شبهة فی أن الجامع للطرفین أعلی فی المرتبة من المحجوب عن أحدهما بالآخر لضیق صدره،و عدم انطلاق لسانه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فالنبی لا بد أن یکون آخذا </w:t>
      </w:r>
      <w:r>
        <w:rPr>
          <w:rStyle w:val="FootnoteAnchor"/>
          <w:rtl w:val="true"/>
        </w:rPr>
        <w:footnoteReference w:id="919"/>
      </w:r>
      <w:r>
        <w:rPr>
          <w:rFonts w:ascii="IRNazanin" w:hAnsi="IRNazanin" w:eastAsia="IRNazanin"/>
          <w:color w:val="111111"/>
          <w:sz w:val="28"/>
          <w:sz w:val="28"/>
          <w:szCs w:val="28"/>
          <w:rtl w:val="true"/>
          <w:lang w:bidi="fa-IR"/>
        </w:rPr>
        <w:t xml:space="preserve">من اللّه،متعلما من لدنه،معطیا لعباده معلما </w:t>
      </w:r>
    </w:p>
    <w:p>
      <w:pPr>
        <w:pStyle w:val="BookText"/>
        <w:rPr/>
      </w:pPr>
      <w:r>
        <w:rPr>
          <w:rFonts w:ascii="IRNazanin" w:hAnsi="IRNazanin" w:eastAsia="IRNazanin"/>
          <w:color w:val="111111"/>
          <w:sz w:val="28"/>
          <w:sz w:val="28"/>
          <w:szCs w:val="28"/>
          <w:rtl w:val="true"/>
          <w:lang w:bidi="fa-IR"/>
        </w:rPr>
        <w:t>و هادیا لهم فیسأل و یجاب،و یسأل و یجیب،ناظما للطرفین واسطة بین العالمین، سمعا من جانب و لسانا الی جانب،و هکذا حال سفراء اللّه الی عباده و شفعاء یوم تناده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فلقلب النبی بابان مفتوحان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هو الباب الداخلانی الی مطالعة اللوح المحفوظ و الذکر الحکیم،فتعلمه علما یقینا لدنیا من عجائب ما کان أو سیکون،و أحوال العالم فیما مضی و فیما سیقع،و احوال القیامة و الحشر و الحساب و مآل الخلق الی الجنة أو النار،و انما ینفتح هذا الباب لمن توجه الی عالم الغیب و أفرد ذکر اللّه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مطالعة ما فی الحواس لیطلع علی سوانح مهمات الخلق، و یهدیهم الی الخیر،و یردعهم عن الشر،فیکون هذا الانسان قد استکملت ذاته فی کلتا القوتین،آخذا بحظ وافر من نصب الوجود و الکمال من الواهب سبحانه،بحیث یسع الجانبین،و توفی حق الطرفین،فیکون بما أفاضه اللّه علی قلبه و عقله المفارق ولیا من أولیاء اللّه و حکیما إلهیا،و بما یفیض منه الی قوته المتخیلة و المتصرفة رسولا منزلا بما سیکون و مخبرا بما کان و بما هو الآن موجود، و هذا أکمل مراتب الانسانیة،و أول شرائط کون الانسان رسولا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ذلک أن یکون له قدرة بلسانه علی جودة التخیل بالقول لکل ما یعلمه،و قدرة علی حسن الارشاد و الهدایة الی السعادة،و الی الاعمال التی یبلغ بها السعادة،و أن یکون له مع ذلک قوة نفسانیة للمناظرة فی العلوم مع أهل الجدال،و قوة بدنیة للمباشرة فی الحروب مع الابطال لاعلاء کلمة اللّه،و هدم کلمة الکفر،و طرد أولیاء الطاغوت،لیکون الدین کله للّه و لو کره المشرکون انتهی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نزل العلامة فی الالفین هذا الدلیل علی الآیة،و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التوکل لا یحصل الا بهذه المراتب من العلم و العمل، و ذلک موقوف علی المعصوم،لانه اللطف المقرب الی الطاعة،و المبعد عن المعصیة الموقوف علیه فعل المکلف به،فیجب اذ محبة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المتوکل بدون فعل ما هو موقوف علیه،و هو من فعله،و لا یمکن من غیره یستلزم فعله من الحکم قطعا، فثبت الامام المعصوم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29" w:name="pg5697_58623"/>
    </w:p>
    <w:p>
      <w:pPr>
        <w:pStyle w:val="BookText"/>
        <w:rPr/>
      </w:pPr>
      <w:bookmarkEnd w:id="429"/>
      <w:r>
        <w:rPr>
          <w:rFonts w:ascii="IRNazanin" w:hAnsi="IRNazanin" w:eastAsia="IRNazanin"/>
          <w:color w:val="111111"/>
          <w:sz w:val="28"/>
          <w:sz w:val="28"/>
          <w:szCs w:val="28"/>
          <w:rtl w:val="true"/>
          <w:lang w:bidi="fa-IR"/>
        </w:rPr>
        <w:t xml:space="preserve">و قد نزل العلامة فی الالفین هذا الدلیل علی الآیة،و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التوکل لا یحصل الا بهذه المراتب من العلم و العمل، و ذلک موقوف علی المعصوم،لانه اللطف المقرب الی الطاعة،و المبعد عن المعصیة الموقوف علیه فعل المکلف به،فیجب اذ محبة </w:t>
      </w:r>
      <w:r>
        <w:rPr>
          <w:rStyle w:val="FootnoteAnchor"/>
          <w:rtl w:val="true"/>
        </w:rPr>
        <w:footnoteReference w:id="920"/>
      </w:r>
      <w:r>
        <w:rPr>
          <w:rFonts w:ascii="IRNazanin" w:hAnsi="IRNazanin" w:eastAsia="IRNazanin"/>
          <w:color w:val="111111"/>
          <w:sz w:val="28"/>
          <w:sz w:val="28"/>
          <w:szCs w:val="28"/>
          <w:rtl w:val="true"/>
          <w:lang w:bidi="fa-IR"/>
        </w:rPr>
        <w:t xml:space="preserve">المتوکل بدون فعل ما هو موقوف علیه،و هو من فعله،و لا یمکن من غیره یستلزم فعله من الحکم قطعا، فثبت الامام المعصوم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3711810_581953129"/>
      <w:bookmarkStart w:id="431" w:name="_Toc159"/>
      <w:bookmarkEnd w:id="430"/>
      <w:r>
        <w:rPr>
          <w:rtl w:val="true"/>
        </w:rPr>
        <w:t>الثانی و العشرون</w:t>
      </w:r>
      <w:r>
        <w:rPr>
          <w:rtl w:val="true"/>
        </w:rPr>
        <w:t xml:space="preserve">: </w:t>
      </w:r>
      <w:r>
        <w:rPr>
          <w:rtl w:val="true"/>
        </w:rPr>
        <w:t>التوکل لا یحصل الا بثلاثة أشیاء</w:t>
      </w:r>
      <w:bookmarkEnd w:id="431"/>
    </w:p>
    <w:p>
      <w:pPr>
        <w:pStyle w:val="BookText"/>
        <w:rPr/>
      </w:pPr>
      <w:r>
        <w:rPr>
          <w:rFonts w:ascii="IRNazanin" w:hAnsi="IRNazanin" w:eastAsia="IRNazanin"/>
          <w:color w:val="111111"/>
          <w:sz w:val="28"/>
          <w:sz w:val="28"/>
          <w:szCs w:val="28"/>
          <w:rtl w:val="true"/>
          <w:lang w:bidi="fa-IR"/>
        </w:rPr>
        <w:t>ما قاله فی الالفین بعد ما مر،و جعله دلیلا غیره،قال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التوکل لا یحصل الا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تنحیة ما دون الحق عن مسس </w:t>
      </w:r>
      <w:r>
        <w:rPr>
          <w:rStyle w:val="FootnoteAnchor"/>
          <w:rtl w:val="true"/>
        </w:rPr>
        <w:footnoteReference w:id="922"/>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تطویع النفس الامارة للنفس المطمئنة لتجذب قوی التخیل و الوهم الی التوهمات المناسبة للامر القدسی،متصرفة عن التوهمات المناسبة للامر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تلطیف السر للتنبیه </w:t>
      </w:r>
      <w:r>
        <w:rPr>
          <w:rStyle w:val="FootnoteAnchor"/>
          <w:rtl w:val="true"/>
        </w:rPr>
        <w:footnoteReference w:id="92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تهیئته لان یتمثل فیه الصور العقلیة بسرعة،و لان ینفعل عن الامور الالهیة،و انما یحصل الاول بالزهد الحقیقی المقرب الی الطاعة و المبعد عن المعصیة،و ذلک لا یتم الا بالمعصوم کما تقدم،و انما یحصل الثانی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بالعبادة المشفوعة بالذکر و الفکر فی اللّه تعالی،لان العبادة تجعل البدن بکلیته متابعا للنفس،فاذا کان مع ذلک النفس متوجها الی جناب الحق بالفکر صار الانسان بکلیته مقبلا علی الحق،و الا فصارت العبادة سببا للشقاوة،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بالعبادة تنجز النفس الی جناب الحق من خباب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بالوعد و الوعید و بالزجر و بالمؤاخذة علی فعل المعاصی،و المدح علی فعل الطاعات و التقرب،و ذلک لا یحصل الا بالمعصوم،فان غیره لا تسکن النفس إلیه،و لا یحصل الاعتماد علی قوله،فلا یحصل الغرض،بل معاصیه و خطاءه منفر عظیم عن قبول قوله،فیحصل ضد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المفید للتصدیق بما ینبغی أن یفعل و عما ذا ینزه من شخص تسکن النفس إلیه،لیجعلها غالبة علی القوی و لا یحصل سکون النفس و اعتمادها و تصدیقها الیقینی الذی یجعلها غالبة علی القوی،الا اذا کان زکیا یعلم منه الصدق یقینا،و یعلم عدم صدور ذنب منه،فان وعظ من لا یتعظ لا ینجع </w:t>
      </w:r>
      <w:r>
        <w:rPr>
          <w:rStyle w:val="FootnoteAnchor"/>
          <w:rtl w:val="true"/>
        </w:rPr>
        <w:footnoteReference w:id="924"/>
      </w:r>
      <w:r>
        <w:rPr>
          <w:rFonts w:ascii="IRNazanin" w:hAnsi="IRNazanin" w:eastAsia="IRNazanin"/>
          <w:color w:val="111111"/>
          <w:sz w:val="28"/>
          <w:sz w:val="28"/>
          <w:szCs w:val="28"/>
          <w:rtl w:val="true"/>
          <w:lang w:bidi="fa-IR"/>
        </w:rPr>
        <w:t>لان فعله یکذب قوله،و ذلک لیس بمعصوم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یحصل الاول </w:t>
      </w:r>
      <w:r>
        <w:rPr>
          <w:rStyle w:val="FootnoteAnchor"/>
          <w:rtl w:val="true"/>
        </w:rPr>
        <w:footnoteReference w:id="925"/>
      </w:r>
      <w:r>
        <w:rPr>
          <w:rFonts w:ascii="IRNazanin" w:hAnsi="IRNazanin" w:eastAsia="IRNazanin"/>
          <w:color w:val="111111"/>
          <w:sz w:val="28"/>
          <w:sz w:val="28"/>
          <w:szCs w:val="28"/>
          <w:rtl w:val="true"/>
          <w:lang w:bidi="fa-IR"/>
        </w:rPr>
        <w:t>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الفکر اللطیف،و جعل النفس ذات خشوع ورق منقطعة عن الشواغل الدنیویة،معرضة عما سوی الحق،جاعلة جمیع الهموم هما واحدا،و هو طلب وجه اللّه تعالی لا غیر،و هذا لا یحصل الا بمعرفة طریق یقینا،و لیس ذلک الا المعصوم کما تقدم من التقریر،فقد ثبت الاحتیاج الی المعصوم فی هذه المراتب کلها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وجد من اللّه القادر علی جمیع المقدورات العالم بجمیع المعلومات إرادة التوکل،فیرید ما یتوقف علیه،لان إرادة المشروط یستلزم إرادة الشرط،مع العلم بالتوقف و استحالة المناقضة،فیجب نصب </w:t>
      </w:r>
      <w:bookmarkStart w:id="432" w:name="pg5697_58625"/>
    </w:p>
    <w:p>
      <w:pPr>
        <w:pStyle w:val="BookText"/>
        <w:rPr/>
      </w:pPr>
      <w:bookmarkEnd w:id="432"/>
      <w:r>
        <w:rPr>
          <w:rFonts w:ascii="IRNazanin" w:hAnsi="IRNazanin" w:eastAsia="IRNazanin"/>
          <w:color w:val="111111"/>
          <w:sz w:val="28"/>
          <w:sz w:val="28"/>
          <w:szCs w:val="28"/>
          <w:rtl w:val="true"/>
          <w:lang w:bidi="fa-IR"/>
        </w:rPr>
        <w:t xml:space="preserve">المعصوم فی کل زمان،لوجود القدرة و انتقاء الصارف فیجب وجود الفعل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3711812_581953129"/>
      <w:bookmarkStart w:id="434" w:name="_Toc160"/>
      <w:bookmarkEnd w:id="433"/>
      <w:r>
        <w:rPr>
          <w:rtl w:val="true"/>
        </w:rPr>
        <w:t>الثالث و العشرون</w:t>
      </w:r>
      <w:r>
        <w:rPr>
          <w:rtl w:val="true"/>
        </w:rPr>
        <w:t>:</w:t>
      </w:r>
      <w:r>
        <w:rPr>
          <w:rtl w:val="true"/>
        </w:rPr>
        <w:t>ما قاله فیه أیضا</w:t>
      </w:r>
      <w:bookmarkEnd w:id="43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القوة الحیوانیة التی هی مبدأ الادراکات و الافاعیل الحیوانیة فی الانسان اذا لم یکن لها طاعة القوة العقلیة ملکه کانت بمنزلة بهیمیة غیر مرتاضة تدعوها شهوتها تارة و غضبها تارة الی لذائذ تهیجها القوة المتخیلة و المتوهمة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ما یتذکرانه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یتأدی إلیهما من الحواس الظاهرة تارة الی ما یلائمها و تارة ما لا یلائمها،فتتحرک إلیه حرکات مختلفة حیوانیة بحسب تلک الدواعی،و تستخدم القوة الفاعلة فی تحصیل مرادتها،فیکون هی أمارة تصدر عنها أفعال مختلفة المبادی و العقلیة،مؤتمرة عن کره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اذا منعتها القوة العقلیة عن التخیلات و التوهمات و الاحساسات و الافاعیل المثیرة للشهوة و الغضب و أجبرتها علی ما یقتضیه العقل العملی،بحیث صارت تأتمر بأمره و تنتهی بنهیه،و لا یصدر منها ما تقتضیه القوة الغضبیة و الشهویة من الفساد کانت العقلیة مطمئنة،لا یصدر عنها أفعال مختلفة المبادی،و باقی القوی بأسرها مؤتمرة و مسالمة لها،و بین الحالتین حالات بحسب استیلاء احداهما علی الاخری تتبع </w:t>
      </w:r>
      <w:r>
        <w:rPr>
          <w:rStyle w:val="FootnoteAnchor"/>
          <w:rtl w:val="true"/>
        </w:rPr>
        <w:footnoteReference w:id="927"/>
      </w:r>
      <w:r>
        <w:rPr>
          <w:rFonts w:ascii="IRNazanin" w:hAnsi="IRNazanin" w:eastAsia="IRNazanin"/>
          <w:color w:val="111111"/>
          <w:sz w:val="28"/>
          <w:sz w:val="28"/>
          <w:szCs w:val="28"/>
          <w:rtl w:val="true"/>
          <w:lang w:bidi="fa-IR"/>
        </w:rPr>
        <w:t>الحیوانیة فیها أحیانا هواها عاصیة المعاقلة ثم تندم فتلوم نفسها و تکون لوامة،و قد جاء فی القرآن الحکیم تسمیة هذه النفس بهذه الاسامی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مما تحقق أن النفس المطمئنة هی التی </w:t>
      </w:r>
      <w:bookmarkStart w:id="435" w:name="pg5697_58626"/>
    </w:p>
    <w:p>
      <w:pPr>
        <w:pStyle w:val="BookText"/>
        <w:rPr/>
      </w:pPr>
      <w:bookmarkEnd w:id="435"/>
      <w:r>
        <w:rPr>
          <w:rFonts w:ascii="IRNazanin" w:hAnsi="IRNazanin" w:eastAsia="IRNazanin"/>
          <w:color w:val="111111"/>
          <w:sz w:val="28"/>
          <w:sz w:val="28"/>
          <w:szCs w:val="28"/>
          <w:rtl w:val="true"/>
          <w:lang w:bidi="fa-IR"/>
        </w:rPr>
        <w:t xml:space="preserve">لا یصدر منها ذنب أصلا و ألباته </w:t>
      </w:r>
      <w:r>
        <w:rPr>
          <w:rStyle w:val="FootnoteAnchor"/>
          <w:rtl w:val="true"/>
        </w:rPr>
        <w:footnoteReference w:id="928"/>
      </w:r>
      <w:r>
        <w:rPr>
          <w:rFonts w:ascii="IRNazanin" w:hAnsi="IRNazanin" w:eastAsia="IRNazanin"/>
          <w:color w:val="111111"/>
          <w:sz w:val="28"/>
          <w:sz w:val="28"/>
          <w:szCs w:val="28"/>
          <w:rtl w:val="true"/>
          <w:lang w:bidi="fa-IR"/>
        </w:rPr>
        <w:t>و اعتقاداتها صحیحة یقینیة،من باب العقل المستفاد،فیجب أن یکون نفس الامام من هذه،لان هذا القسم موجود،و قد جاء التنزیل به،فیستحیل أن یکون غیر الامام مع وجوده،و لان الامام فی کل عصر واحد خصوصا فی غیر المعصوم،و فائدة الامام منع النفسین الآخرین عن متابعة القوی الحیوانیة و حملهما علی مطاوعتهما للقوة العقلیة و العملیة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نفسه من احدی النفسین اما الاولی أو الثانیة لکان فی حال غلبة القوة الحیوانیة علی نفسه لا یحمل النفسین الآخرین علی مطاوعة القوة العقلیة،فیخلو ذلک الزمان عن فائدة الامام،و هو یناقض ما ذکرناه من وجود حصول فائدته فی کل وقت،لاستحالة الترجیح من غیر مرجح،و وجود المقتضی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فان هذا الرئیس لیس فی زمان واحد،بل فی أزمنة متعددة،و اذا جاز خلوها عن فائدة الامام و غایته جاز خلوها عن الامام اذ انتقاء غایة الشیء یوجب تجویز انتفائه،فیجوز فی کل زمان لاستحالة الترجیح من غیر مرجح هذا خلف،فیجب أن یکون نفس المعصوم من القسم الثانی،فیکون معصوما، و هو المطلوب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3711814_581953129"/>
      <w:bookmarkStart w:id="437" w:name="_Toc161"/>
      <w:bookmarkEnd w:id="436"/>
      <w:r>
        <w:rPr>
          <w:rtl w:val="true"/>
        </w:rPr>
        <w:t>الرابع و العشرون</w:t>
      </w:r>
      <w:r>
        <w:rPr>
          <w:rtl w:val="true"/>
        </w:rPr>
        <w:t>:</w:t>
      </w:r>
      <w:r>
        <w:rPr>
          <w:rtl w:val="true"/>
        </w:rPr>
        <w:t>ما ذکره فیه أیضا،</w:t>
      </w:r>
      <w:bookmarkEnd w:id="43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اللذات منها حیوانیة و منها عقلیة،أما الحیوانیة فکما تتعلق بالقوی الشهویة کتکیف العضو الذائق بکیفیة </w:t>
      </w:r>
    </w:p>
    <w:p>
      <w:pPr>
        <w:pStyle w:val="BookText"/>
        <w:rPr/>
      </w:pPr>
      <w:r>
        <w:rPr>
          <w:rFonts w:ascii="IRNazanin" w:hAnsi="IRNazanin" w:eastAsia="IRNazanin"/>
          <w:color w:val="111111"/>
          <w:sz w:val="28"/>
          <w:sz w:val="28"/>
          <w:szCs w:val="28"/>
          <w:rtl w:val="true"/>
          <w:lang w:bidi="fa-IR"/>
        </w:rPr>
        <w:t xml:space="preserve">الحلاوة،سواء کانت مادة خارجیة،أو حادثة </w:t>
      </w:r>
      <w:r>
        <w:rPr>
          <w:rStyle w:val="FootnoteAnchor"/>
          <w:rtl w:val="true"/>
        </w:rPr>
        <w:footnoteReference w:id="930"/>
      </w:r>
      <w:r>
        <w:rPr>
          <w:rFonts w:ascii="IRNazanin" w:hAnsi="IRNazanin" w:eastAsia="IRNazanin"/>
          <w:color w:val="111111"/>
          <w:sz w:val="28"/>
          <w:sz w:val="28"/>
          <w:szCs w:val="28"/>
          <w:rtl w:val="true"/>
          <w:lang w:bidi="fa-IR"/>
        </w:rPr>
        <w:t xml:space="preserve">فی العضو عن سبب خارج کما یتعلق بالقوی الشهویة </w:t>
      </w:r>
      <w:r>
        <w:rPr>
          <w:rStyle w:val="FootnoteAnchor"/>
          <w:rtl w:val="true"/>
        </w:rPr>
        <w:footnoteReference w:id="931"/>
      </w:r>
      <w:r>
        <w:rPr>
          <w:rFonts w:ascii="IRNazanin" w:hAnsi="IRNazanin" w:eastAsia="IRNazanin"/>
          <w:color w:val="111111"/>
          <w:sz w:val="28"/>
          <w:sz w:val="28"/>
          <w:szCs w:val="28"/>
          <w:rtl w:val="true"/>
          <w:lang w:bidi="fa-IR"/>
        </w:rPr>
        <w:t>،کتکیف النفس الحیوانیة،یتصور غلبة ما،أو تصور أذی بالمغضوب علیه،و کما یتعلق بالقوی الباطنة،کتکیف الوهم بصورة شیء یرجوه أو تصور شیء یتذکره،و کذلک فی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کلها خیالات حیوانیة مختلفة،و ادراکات حیوانیة متفاوتة،تتبعهما اللذات بحسبها،و الجوهر العاقل له أیضا کمال و لذات،و هو أن یتمثل فیه ما یتعقله </w:t>
      </w:r>
      <w:r>
        <w:rPr>
          <w:rStyle w:val="FootnoteAnchor"/>
          <w:rtl w:val="true"/>
        </w:rPr>
        <w:footnoteReference w:id="932"/>
      </w:r>
      <w:r>
        <w:rPr>
          <w:rFonts w:ascii="IRNazanin" w:hAnsi="IRNazanin" w:eastAsia="IRNazanin"/>
          <w:color w:val="111111"/>
          <w:sz w:val="28"/>
          <w:sz w:val="28"/>
          <w:szCs w:val="28"/>
          <w:rtl w:val="true"/>
          <w:lang w:bidi="fa-IR"/>
        </w:rPr>
        <w:t>من الحق الاول بقدر ما یستطیع،لان تعقل الاول علی ما هو علیه غیر ممکن للبشر،بل لغیر اللّه تعالی،ثم یتعقله من صور مخلوقاته و أفعاله العجیبة أعنی الوجود کله تمثلا یقینا خالیا عن شوائب الظنون و الاوهام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النفوس البشریة أکثرها مصروف الی تحصیل اللذات الحسیة الحیوانیة أکثرها،بل بعضها مشغولة </w:t>
      </w:r>
      <w:r>
        <w:rPr>
          <w:rStyle w:val="FootnoteAnchor"/>
          <w:rtl w:val="true"/>
        </w:rPr>
        <w:footnoteReference w:id="933"/>
      </w:r>
      <w:r>
        <w:rPr>
          <w:rFonts w:ascii="IRNazanin" w:hAnsi="IRNazanin" w:eastAsia="IRNazanin"/>
          <w:color w:val="111111"/>
          <w:sz w:val="28"/>
          <w:sz w:val="28"/>
          <w:szCs w:val="28"/>
          <w:rtl w:val="true"/>
          <w:lang w:bidi="fa-IR"/>
        </w:rPr>
        <w:t xml:space="preserve">أوقاتها،ثم بعضها محرم و بعضها مباح،و المباح منها انما أبیح علی جهة العدل،بحیث لا یقع نزاع و یخرب النظام،و لا یکفی الوعد باللذات و الآلام الاجلة،فان کثیرا من الجهال یستهین </w:t>
      </w:r>
      <w:r>
        <w:rPr>
          <w:rStyle w:val="FootnoteAnchor"/>
          <w:rtl w:val="true"/>
        </w:rPr>
        <w:footnoteReference w:id="934"/>
      </w:r>
      <w:r>
        <w:rPr>
          <w:rFonts w:ascii="IRNazanin" w:hAnsi="IRNazanin" w:eastAsia="IRNazanin"/>
          <w:color w:val="111111"/>
          <w:sz w:val="28"/>
          <w:sz w:val="28"/>
          <w:szCs w:val="28"/>
          <w:rtl w:val="true"/>
          <w:lang w:bidi="fa-IR"/>
        </w:rPr>
        <w:t xml:space="preserve">ذلک فی تحصیل مرامه،فلا بد من رئیس فی کل عصر یلزم النفوس البشریة عدم </w:t>
      </w:r>
      <w:bookmarkStart w:id="438" w:name="pg5697_58628"/>
    </w:p>
    <w:p>
      <w:pPr>
        <w:pStyle w:val="BookText"/>
        <w:rPr/>
      </w:pPr>
      <w:bookmarkEnd w:id="438"/>
      <w:r>
        <w:rPr>
          <w:rFonts w:ascii="IRNazanin" w:hAnsi="IRNazanin" w:eastAsia="IRNazanin"/>
          <w:color w:val="111111"/>
          <w:sz w:val="28"/>
          <w:sz w:val="28"/>
          <w:szCs w:val="28"/>
          <w:rtl w:val="true"/>
          <w:lang w:bidi="fa-IR"/>
        </w:rPr>
        <w:t xml:space="preserve">تعدی العدل،و الوسط فی هذه اللذات،و یقرب من اللذات العقلیة،و لا بد أن یکون متوقفا من نفسه،بأن لا یتعدی العدل و لا یأخذ من الملاذ،الا ما أبیح لها لا غیر،و الا لکان سببا لتجری النفوس الباقیة علی ما لا یحس،و لا یجوز الاقتداء بالمتعدی،و هو یتوقف بلوغ لذاته علی ذلک فیسامح و یجوز فتنفی فائدته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3711816_581953129"/>
      <w:bookmarkStart w:id="440" w:name="_Toc162"/>
      <w:bookmarkEnd w:id="439"/>
      <w:r>
        <w:rPr>
          <w:rtl w:val="true"/>
        </w:rPr>
        <w:t>الخامس و العشرون</w:t>
      </w:r>
      <w:r>
        <w:rPr>
          <w:rtl w:val="true"/>
        </w:rPr>
        <w:t xml:space="preserve">: </w:t>
      </w:r>
      <w:r>
        <w:rPr>
          <w:rtl w:val="true"/>
        </w:rPr>
        <w:t>لا بد أن یجتمع فی الامام أربعة أشیاء</w:t>
      </w:r>
      <w:bookmarkEnd w:id="440"/>
    </w:p>
    <w:p>
      <w:pPr>
        <w:pStyle w:val="BookText"/>
        <w:rPr/>
      </w:pPr>
      <w:r>
        <w:rPr>
          <w:rFonts w:ascii="IRNazanin" w:hAnsi="IRNazanin" w:eastAsia="IRNazanin"/>
          <w:color w:val="111111"/>
          <w:sz w:val="28"/>
          <w:sz w:val="28"/>
          <w:szCs w:val="28"/>
          <w:rtl w:val="true"/>
          <w:lang w:bidi="fa-IR"/>
        </w:rPr>
        <w:t>ما قاله فیه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الذی له الرئاسة العامة و حکم العالم بیده لا بد و أن یجتمع فیه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نفسه کاملة،و ان کانت فی الظاهر ملتحفة بجلابیب الابدان، لکنها فی نفس الامر قد خلقها </w:t>
      </w:r>
      <w:r>
        <w:rPr>
          <w:rStyle w:val="FootnoteAnchor"/>
          <w:rtl w:val="true"/>
        </w:rPr>
        <w:footnoteReference w:id="936"/>
      </w:r>
      <w:r>
        <w:rPr>
          <w:rFonts w:ascii="IRNazanin" w:hAnsi="IRNazanin" w:eastAsia="IRNazanin"/>
          <w:color w:val="111111"/>
          <w:sz w:val="28"/>
          <w:sz w:val="28"/>
          <w:szCs w:val="28"/>
          <w:rtl w:val="true"/>
          <w:lang w:bidi="fa-IR"/>
        </w:rPr>
        <w:t>و تجردت عن الشوائب،و خلصت الی العالم القدسی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یکون لهم أمور خفیة هی مشاهدتهم لما تعجز عن ادراکه الاوهام و تکل عن شأنه الالسن،و ابتهاجاتهم بما لا عین رأت و لا أذن سمعت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ظاهرة عنهم هی آثار کمال و اکمال،تظهر من أقوالهم و أفعالهم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Style w:val="FootnoteAnchor"/>
          <w:rtl w:val="true"/>
        </w:rPr>
        <w:footnoteReference w:id="938"/>
      </w:r>
      <w:r>
        <w:rPr>
          <w:rFonts w:ascii="IRNazanin" w:hAnsi="IRNazanin" w:eastAsia="IRNazanin"/>
          <w:color w:val="111111"/>
          <w:sz w:val="28"/>
          <w:sz w:val="28"/>
          <w:szCs w:val="28"/>
          <w:rtl w:val="true"/>
          <w:lang w:bidi="fa-IR"/>
        </w:rPr>
        <w:t>تختص بهم من جملتها ما یعرف بالمعجزات و الکرامات کقلع باب خیبر و ما ظهر من الآیات علی ید علی علیه السّلام،و اخباره بالمغیبات، و کذا اخبار صاحب الزمان بذلک لدلیل اجمالی و تفصیلی،أما الاجمالی فلانه مکمل للنفوس و مرقیها الی هذه المراتب،فلا بد و أن یکون منها</w:t>
      </w:r>
      <w:r>
        <w:rPr>
          <w:rFonts w:eastAsia="IRNazanin" w:cs="IRNazanin"/>
          <w:color w:val="111111"/>
          <w:sz w:val="28"/>
          <w:szCs w:val="28"/>
          <w:rtl w:val="true"/>
          <w:lang w:bidi="fa-IR"/>
        </w:rPr>
        <w:t xml:space="preserve">. </w:t>
      </w:r>
      <w:bookmarkStart w:id="441" w:name="pg5697_58629"/>
    </w:p>
    <w:p>
      <w:pPr>
        <w:pStyle w:val="BookText"/>
        <w:rPr/>
      </w:pPr>
      <w:bookmarkEnd w:id="441"/>
      <w:r>
        <w:rPr>
          <w:rFonts w:ascii="IRNazanin" w:hAnsi="IRNazanin" w:eastAsia="IRNazanin"/>
          <w:color w:val="111111"/>
          <w:sz w:val="28"/>
          <w:sz w:val="28"/>
          <w:szCs w:val="28"/>
          <w:rtl w:val="true"/>
          <w:lang w:bidi="fa-IR"/>
        </w:rPr>
        <w:t xml:space="preserve">و أما تفصیلی أما الاول،فلئلا یغتر باللذات الجسمانیة و القوی الشهویة و الغضبیة،و لا یلتفت إلیها فی حال لیتمکن من اعتماد العدل المطلق فی جمیع أحواله،و انما احتاج الی الثانی لیکون علومه من قبیل فطرة </w:t>
      </w:r>
      <w:r>
        <w:rPr>
          <w:rStyle w:val="FootnoteAnchor"/>
          <w:rtl w:val="true"/>
        </w:rPr>
        <w:footnoteReference w:id="939"/>
      </w:r>
      <w:r>
        <w:rPr>
          <w:rFonts w:ascii="IRNazanin" w:hAnsi="IRNazanin" w:eastAsia="IRNazanin"/>
          <w:color w:val="111111"/>
          <w:sz w:val="28"/>
          <w:sz w:val="28"/>
          <w:szCs w:val="28"/>
          <w:rtl w:val="true"/>
          <w:lang w:bidi="fa-IR"/>
        </w:rPr>
        <w:t>القیاس، و المتسقة المنتظمة لثبوت حکم اللّه فی الوقائع جزما،و لیعلم الثواب و العقاب و المجازات،و یتنفر خاطره عما یبعده عن أمور الآخرة بالکلیة،لیکون مقربا إلیها و انما احتاج الی الثالث،لان الامام هو المکمل الکامل،و انما احتج الی الرابع للعلم بصدقه و بعصمته و طاعة العالم،فانهم لهذا أطوع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تحققت هذه الامور کان الامام معصوما قطعا،لان عدم العصمة،أعنی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الذنب و الخطاء انما هو لترجیح القوی الشهوانیة و اللذات الحسیة علی الامور العقلیة،فلا یکون قد حصل له الاول،فعدم العصمة من عدم هذه الاشیاء،فاذا ثبت هذه ثبتت العصمة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3711818_581953129"/>
      <w:bookmarkStart w:id="443" w:name="_Toc163"/>
      <w:bookmarkEnd w:id="442"/>
      <w:r>
        <w:rPr>
          <w:rtl w:val="true"/>
        </w:rPr>
        <w:t>السادس و العشرون</w:t>
      </w:r>
      <w:r>
        <w:rPr>
          <w:rtl w:val="true"/>
        </w:rPr>
        <w:t>:</w:t>
      </w:r>
      <w:r>
        <w:rPr>
          <w:rtl w:val="true"/>
        </w:rPr>
        <w:t>ما ذکره فیه أیضا،قال</w:t>
      </w:r>
      <w:r>
        <w:rPr>
          <w:rtl w:val="true"/>
        </w:rPr>
        <w:t>:</w:t>
      </w:r>
      <w:r>
        <w:rPr>
          <w:rtl w:val="true"/>
        </w:rPr>
        <w:t>کلما کان الامام أفضل من رعیته</w:t>
      </w:r>
      <w:bookmarkEnd w:id="443"/>
    </w:p>
    <w:p>
      <w:pPr>
        <w:pStyle w:val="BookText"/>
        <w:rPr/>
      </w:pPr>
      <w:r>
        <w:rPr>
          <w:rFonts w:ascii="IRNazanin" w:hAnsi="IRNazanin" w:eastAsia="IRNazanin"/>
          <w:color w:val="111111"/>
          <w:sz w:val="28"/>
          <w:sz w:val="28"/>
          <w:szCs w:val="28"/>
          <w:rtl w:val="true"/>
          <w:lang w:bidi="fa-IR"/>
        </w:rPr>
        <w:t>وجب أن یکون معصوما،</w:t>
      </w:r>
    </w:p>
    <w:p>
      <w:pPr>
        <w:pStyle w:val="BookText"/>
        <w:rPr/>
      </w:pPr>
      <w:r>
        <w:rPr>
          <w:rFonts w:ascii="IRNazanin" w:hAnsi="IRNazanin" w:eastAsia="IRNazanin"/>
          <w:color w:val="111111"/>
          <w:sz w:val="28"/>
          <w:sz w:val="28"/>
          <w:szCs w:val="28"/>
          <w:rtl w:val="true"/>
          <w:lang w:bidi="fa-IR"/>
        </w:rPr>
        <w:t>لکن المقدم حق،فالتالی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الملازمة،فلان الامام لو عصی فی حال ما،فاما فی تلک الحال یعصی کل واحد واحد من الناس فتجتمع الامة علی الخطاء،و هو محال،لما تحقق فی أدلة الاجماع،و اما أن لا یعصی واحد ما،ففی تلک الحالة غیر العاصی أفضل من العاصی،فغیر الامام أفضل فیخرج عن الامامة،فلا تکون إمامته مستقرة،و هذا هو الفساد المتوقع للهرج و المرج،و یلزم تکلیف ما لا یطاق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أن یکون إماما مع وجوب کون الامام أفضل دائما،مع کونه لیس بأفضل فی هذه الحال،و هو تناقض،و أما حقیة المقدم،فلاستحالة تفضیل المفضول </w:t>
      </w:r>
      <w:bookmarkStart w:id="444" w:name="pg5697_58630"/>
    </w:p>
    <w:p>
      <w:pPr>
        <w:pStyle w:val="BookText"/>
        <w:rPr/>
      </w:pPr>
      <w:bookmarkEnd w:id="444"/>
      <w:r>
        <w:rPr>
          <w:rFonts w:ascii="IRNazanin" w:hAnsi="IRNazanin" w:eastAsia="IRNazanin"/>
          <w:color w:val="111111"/>
          <w:sz w:val="28"/>
          <w:sz w:val="28"/>
          <w:szCs w:val="28"/>
          <w:rtl w:val="true"/>
          <w:lang w:bidi="fa-IR"/>
        </w:rPr>
        <w:t xml:space="preserve">علی الفاضل،و استحالة تقدیم المساوی،لامتناع الترجیح من غیر مرجح،و العلم بهما ضروری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 w:name="__RefHeading___Toc3711820_581953129"/>
      <w:bookmarkStart w:id="446" w:name="_Toc164"/>
      <w:bookmarkEnd w:id="445"/>
      <w:r>
        <w:rPr>
          <w:rtl w:val="true"/>
        </w:rPr>
        <w:t>السابع و العشرون</w:t>
      </w:r>
      <w:r>
        <w:rPr>
          <w:rtl w:val="true"/>
        </w:rPr>
        <w:t>:</w:t>
      </w:r>
      <w:r>
        <w:rPr>
          <w:rtl w:val="true"/>
        </w:rPr>
        <w:t>ما ذکره فیه أیضا قوی،قال</w:t>
      </w:r>
      <w:r>
        <w:rPr>
          <w:rtl w:val="true"/>
        </w:rPr>
        <w:t>:</w:t>
      </w:r>
      <w:r>
        <w:rPr>
          <w:rtl w:val="true"/>
        </w:rPr>
        <w:t>قوی النفس تنقسم الی ثلاثة</w:t>
      </w:r>
      <w:bookmarkEnd w:id="446"/>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و هی التی بها التفکر و التمیز و النظر فی حقائق الامور و آلتها التی تستعملها من البدن و الدماغ،و قد یسمی هذه نفسا 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البهیمیة، و هی النفس الشهوانیة،و هی التی بها الشهوات و طلب الغذاء،و الشوق الی اللذات الحسیة و آلتها التی تستعملها من البدن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السبعیة، و هی التی بها الغضب و النجدة </w:t>
      </w:r>
      <w:r>
        <w:rPr>
          <w:rStyle w:val="FootnoteAnchor"/>
          <w:rtl w:val="true"/>
        </w:rPr>
        <w:footnoteReference w:id="942"/>
      </w:r>
      <w:r>
        <w:rPr>
          <w:rFonts w:ascii="IRNazanin" w:hAnsi="IRNazanin" w:eastAsia="IRNazanin"/>
          <w:color w:val="111111"/>
          <w:sz w:val="28"/>
          <w:sz w:val="28"/>
          <w:szCs w:val="28"/>
          <w:rtl w:val="true"/>
          <w:lang w:bidi="fa-IR"/>
        </w:rPr>
        <w:t xml:space="preserve">و الدفع،و آلتها التی تستعملها من البدن القلب،و هذه الثلاث مباینة،و اذا قوی بعضها أضر بالآخر، و ربما أبطل أحدهما فعل الاخر،و بغلبة الاولی یحصل امتثال أوامر الشرع و انتظام نوع الانسان،و بغلبة الآخرین یحصل الاختلال،فلا بد من مقوم للاولی،و مانع للآخرین،و لیس من الامور الداخلیة،بل من الامور الخارجیة للمشاهدة،و لیس الا توقع العقوبة فی العاجلة،و لیس ذلک الا من الامام المعصوم،اذ غیره الاخریان فیه أقوی و أغلب،فلا یصلح لتقویة ضدهما و کسرهما،لان غلبة أحد الضدین یستلزم ضعف الاخر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3711822_581953129"/>
      <w:bookmarkStart w:id="448" w:name="_Toc165"/>
      <w:bookmarkEnd w:id="447"/>
      <w:r>
        <w:rPr>
          <w:rtl w:val="true"/>
        </w:rPr>
        <w:t>الثامن و العشرون</w:t>
      </w:r>
      <w:r>
        <w:rPr>
          <w:rtl w:val="true"/>
        </w:rPr>
        <w:t>:</w:t>
      </w:r>
      <w:r>
        <w:rPr>
          <w:rtl w:val="true"/>
        </w:rPr>
        <w:t>ما ذکره فیه أیضا،قال</w:t>
      </w:r>
      <w:r>
        <w:rPr>
          <w:rtl w:val="true"/>
        </w:rPr>
        <w:t>:</w:t>
      </w:r>
      <w:r>
        <w:rPr>
          <w:rtl w:val="true"/>
        </w:rPr>
        <w:t>أجناس الفضائل أربعة</w:t>
      </w:r>
      <w:r>
        <w:rPr>
          <w:rtl w:val="true"/>
        </w:rPr>
        <w:t>:</w:t>
      </w:r>
      <w:bookmarkEnd w:id="448"/>
    </w:p>
    <w:p>
      <w:pPr>
        <w:pStyle w:val="BookText"/>
        <w:rPr/>
      </w:pPr>
      <w:r>
        <w:rPr>
          <w:rFonts w:ascii="IRNazanin" w:hAnsi="IRNazanin" w:eastAsia="IRNazanin"/>
          <w:color w:val="111111"/>
          <w:sz w:val="28"/>
          <w:sz w:val="28"/>
          <w:szCs w:val="28"/>
          <w:rtl w:val="true"/>
          <w:lang w:bidi="fa-IR"/>
        </w:rPr>
        <w:t>الحکمة و الفقه،و الشجاعة،و العدالة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تحصل اذا کانت حرکة النفس معتدلة</w:t>
      </w:r>
      <w:r>
        <w:rPr>
          <w:rFonts w:eastAsia="IRNazanin" w:cs="IRNazanin"/>
          <w:color w:val="111111"/>
          <w:sz w:val="28"/>
          <w:szCs w:val="28"/>
          <w:rtl w:val="true"/>
          <w:lang w:bidi="fa-IR"/>
        </w:rPr>
        <w:t xml:space="preserve">. </w:t>
      </w:r>
      <w:bookmarkStart w:id="449" w:name="pg5697_58631"/>
    </w:p>
    <w:p>
      <w:pPr>
        <w:pStyle w:val="BookText"/>
        <w:rPr/>
      </w:pPr>
      <w:bookmarkEnd w:id="449"/>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تحصل اذا کانت حرکة النفس البهیمیة معتدلة منقادة للنفس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تحصل اذا ثبتت حرکة النفس البهیمیة </w:t>
      </w:r>
      <w:r>
        <w:rPr>
          <w:rStyle w:val="FootnoteAnchor"/>
          <w:rtl w:val="true"/>
        </w:rPr>
        <w:footnoteReference w:id="944"/>
      </w:r>
      <w:r>
        <w:rPr>
          <w:rFonts w:ascii="Amiri" w:hAnsi="Amiri" w:eastAsia="Amiri" w:cs="Amiri"/>
          <w:color w:val="111111"/>
          <w:sz w:val="28"/>
          <w:sz w:val="28"/>
          <w:szCs w:val="28"/>
          <w:rtl w:val="true"/>
          <w:lang w:bidi="ar-SA"/>
        </w:rPr>
        <w:t>منقادة للنفس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تحصل من اعتدال الفضائل الثلاث،و نسبة بعضها الی بعض فالامام لتحصیل هذه الفضائل للمکلف فی کل وقت،فلا بد أن یکون القوی البهیمیة مغلوبة و القوی الناطقة غالبة فیه فی کل وقت یفرض،و ذلک یستلزم العصمة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3711824_581953129"/>
      <w:bookmarkStart w:id="451" w:name="_Toc166"/>
      <w:bookmarkEnd w:id="450"/>
      <w:r>
        <w:rPr>
          <w:rtl w:val="true"/>
        </w:rPr>
        <w:t>التاسع و العشرون</w:t>
      </w:r>
      <w:r>
        <w:rPr>
          <w:rtl w:val="true"/>
        </w:rPr>
        <w:t>:</w:t>
      </w:r>
      <w:r>
        <w:rPr>
          <w:rtl w:val="true"/>
        </w:rPr>
        <w:t>ما فیه أیضا</w:t>
      </w:r>
      <w:r>
        <w:rPr>
          <w:rtl w:val="true"/>
        </w:rPr>
        <w:t>:</w:t>
      </w:r>
      <w:r>
        <w:rPr>
          <w:rtl w:val="true"/>
        </w:rPr>
        <w:t>أجناس الرذائل أربعة</w:t>
      </w:r>
      <w:r>
        <w:rPr>
          <w:rtl w:val="true"/>
        </w:rPr>
        <w:t>:</w:t>
      </w:r>
      <w:bookmarkEnd w:id="451"/>
    </w:p>
    <w:p>
      <w:pPr>
        <w:pStyle w:val="BookText"/>
        <w:rPr/>
      </w:pPr>
      <w:r>
        <w:rPr>
          <w:rFonts w:ascii="IRNazanin" w:hAnsi="IRNazanin" w:eastAsia="IRNazanin"/>
          <w:color w:val="111111"/>
          <w:sz w:val="28"/>
          <w:sz w:val="28"/>
          <w:szCs w:val="28"/>
          <w:rtl w:val="true"/>
          <w:lang w:bidi="fa-IR"/>
        </w:rPr>
        <w:t>الجهل،و الشر، و الجبن،و الخمود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لدفع هذه فی کل وقت یفرض،فتنتفی عنه بالکلیة،و الاقدام علی القبیح انما یتأتی من أحد هذه،و مع انتفاء السبب ینتفی المسبب،فیلزم من ذلک العصمة،و هو المطلوب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3711826_581953129"/>
      <w:bookmarkStart w:id="453" w:name="_Toc167"/>
      <w:bookmarkEnd w:id="452"/>
      <w:r>
        <w:rPr>
          <w:rtl w:val="true"/>
        </w:rPr>
        <w:t>الثلاثون</w:t>
      </w:r>
      <w:r>
        <w:rPr>
          <w:rtl w:val="true"/>
        </w:rPr>
        <w:t>:</w:t>
      </w:r>
      <w:r>
        <w:rPr>
          <w:rtl w:val="true"/>
        </w:rPr>
        <w:t>ما فیه أیضا</w:t>
      </w:r>
      <w:r>
        <w:rPr>
          <w:rtl w:val="true"/>
        </w:rPr>
        <w:t>:</w:t>
      </w:r>
      <w:r>
        <w:rPr>
          <w:rtl w:val="true"/>
        </w:rPr>
        <w:t>غایة حصول الحکمة أن یعرف الموجودات علی</w:t>
      </w:r>
      <w:bookmarkEnd w:id="453"/>
    </w:p>
    <w:p>
      <w:pPr>
        <w:pStyle w:val="BookText"/>
        <w:rPr/>
      </w:pPr>
      <w:r>
        <w:rPr>
          <w:rFonts w:ascii="IRNazanin" w:hAnsi="IRNazanin" w:eastAsia="IRNazanin"/>
          <w:color w:val="111111"/>
          <w:sz w:val="28"/>
          <w:sz w:val="28"/>
          <w:szCs w:val="28"/>
          <w:rtl w:val="true"/>
          <w:lang w:bidi="fa-IR"/>
        </w:rPr>
        <w:t>ما هی علیه،</w:t>
      </w:r>
    </w:p>
    <w:p>
      <w:pPr>
        <w:pStyle w:val="BookText"/>
        <w:rPr/>
      </w:pPr>
      <w:r>
        <w:rPr>
          <w:rFonts w:ascii="IRNazanin" w:hAnsi="IRNazanin" w:eastAsia="IRNazanin"/>
          <w:color w:val="111111"/>
          <w:sz w:val="28"/>
          <w:sz w:val="28"/>
          <w:szCs w:val="28"/>
          <w:rtl w:val="true"/>
          <w:lang w:bidi="fa-IR"/>
        </w:rPr>
        <w:t xml:space="preserve">و یعرف أی المعقولات یجب أن یفعل،و أیها یجب أن لا یفعل،و انما یحصل ذلک بمعرفة الاحکام الالهیة یقینا،و انما یحصل من المعصوم کما تقدم، و انما یتم الغرض و الفائدة بفعل ذلک،و لا یحصل الا بالمعصوم،کما تقدم فیجب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3711828_581953129"/>
      <w:bookmarkStart w:id="455" w:name="_Toc168"/>
      <w:bookmarkEnd w:id="454"/>
      <w:r>
        <w:rPr>
          <w:rtl w:val="true"/>
        </w:rPr>
        <w:t>الواحد و الثلاثون</w:t>
      </w:r>
      <w:r>
        <w:rPr>
          <w:rtl w:val="true"/>
        </w:rPr>
        <w:t>:</w:t>
      </w:r>
      <w:r>
        <w:rPr>
          <w:rtl w:val="true"/>
        </w:rPr>
        <w:t>ما فیه أیضا</w:t>
      </w:r>
      <w:r>
        <w:rPr>
          <w:rtl w:val="true"/>
        </w:rPr>
        <w:t>:</w:t>
      </w:r>
      <w:r>
        <w:rPr>
          <w:rtl w:val="true"/>
        </w:rPr>
        <w:t>أنواع الحکمة الذکاء،</w:t>
      </w:r>
      <w:bookmarkEnd w:id="45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سرعة انقداح </w:t>
      </w:r>
      <w:bookmarkStart w:id="456" w:name="pg5697_58632"/>
    </w:p>
    <w:p>
      <w:pPr>
        <w:pStyle w:val="BookText"/>
        <w:rPr/>
      </w:pPr>
      <w:bookmarkEnd w:id="456"/>
      <w:r>
        <w:rPr>
          <w:rFonts w:ascii="IRNazanin" w:hAnsi="IRNazanin" w:eastAsia="IRNazanin"/>
          <w:color w:val="111111"/>
          <w:sz w:val="28"/>
          <w:sz w:val="28"/>
          <w:szCs w:val="28"/>
          <w:rtl w:val="true"/>
          <w:lang w:bidi="fa-IR"/>
        </w:rPr>
        <w:t xml:space="preserve">النتائج،و سهولتها علی النفس،و الذکر و هو ثبات صورة ما یحصله العقل و الوهم من الامور و التعقل،و هو موافقة بحث النفس عن الاشیاء بقدر ما هی علیه،و انما یحصل ذلک بکثرة التفات النفس الی المعقولات،بحیث تقوی القوة الناطقة و قوة </w:t>
      </w:r>
      <w:r>
        <w:rPr>
          <w:rStyle w:val="FootnoteAnchor"/>
          <w:rtl w:val="true"/>
        </w:rPr>
        <w:footnoteReference w:id="948"/>
      </w:r>
      <w:r>
        <w:rPr>
          <w:rFonts w:ascii="IRNazanin" w:hAnsi="IRNazanin" w:eastAsia="IRNazanin"/>
          <w:color w:val="111111"/>
          <w:sz w:val="28"/>
          <w:sz w:val="28"/>
          <w:szCs w:val="28"/>
          <w:rtl w:val="true"/>
          <w:lang w:bidi="fa-IR"/>
        </w:rPr>
        <w:t xml:space="preserve">التفاتها الی القوی البدنیة البهیمیة،و انما یحصل ذلک بامتثال الاوامر الالهیة،و انما یتم ذلک علما و عملا بالمعصوم،کما تقدم تقریره غیر مرة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3711830_581953129"/>
      <w:bookmarkStart w:id="458" w:name="_Toc169"/>
      <w:bookmarkEnd w:id="457"/>
      <w:r>
        <w:rPr>
          <w:rtl w:val="true"/>
        </w:rPr>
        <w:t>الثانی و الثلاثون</w:t>
      </w:r>
      <w:r>
        <w:rPr>
          <w:rtl w:val="true"/>
        </w:rPr>
        <w:t>:</w:t>
      </w:r>
      <w:r>
        <w:rPr>
          <w:rtl w:val="true"/>
        </w:rPr>
        <w:t>ما فیه أیضا</w:t>
      </w:r>
      <w:r>
        <w:rPr>
          <w:rtl w:val="true"/>
        </w:rPr>
        <w:t>:</w:t>
      </w:r>
      <w:r>
        <w:rPr>
          <w:rtl w:val="true"/>
        </w:rPr>
        <w:t>العفة تحدث عن القوی البهیمیة،</w:t>
      </w:r>
      <w:bookmarkEnd w:id="458"/>
    </w:p>
    <w:p>
      <w:pPr>
        <w:pStyle w:val="BookText"/>
        <w:rPr/>
      </w:pPr>
      <w:r>
        <w:rPr>
          <w:rFonts w:ascii="IRNazanin" w:hAnsi="IRNazanin" w:eastAsia="IRNazanin"/>
          <w:color w:val="111111"/>
          <w:sz w:val="28"/>
          <w:sz w:val="28"/>
          <w:szCs w:val="28"/>
          <w:rtl w:val="true"/>
          <w:lang w:bidi="fa-IR"/>
        </w:rPr>
        <w:t>و ذلک اذا کانت حرکتها معتدلة منقادة للنفس الناطقة،غیر مباینة علیها،و غایة ظهورها فی الانسان أن یعرف شهواته بحسب الرأی،أعنی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یوافق التمییز الصحیح حتی لا ینقاد لها </w:t>
      </w:r>
      <w:r>
        <w:rPr>
          <w:rStyle w:val="FootnoteAnchor"/>
          <w:rtl w:val="true"/>
        </w:rPr>
        <w:footnoteReference w:id="950"/>
      </w:r>
      <w:r>
        <w:rPr>
          <w:rFonts w:ascii="IRNazanin" w:hAnsi="IRNazanin" w:eastAsia="IRNazanin"/>
          <w:color w:val="111111"/>
          <w:sz w:val="28"/>
          <w:sz w:val="28"/>
          <w:szCs w:val="28"/>
          <w:rtl w:val="true"/>
          <w:lang w:bidi="fa-IR"/>
        </w:rPr>
        <w:t xml:space="preserve">،و یصیر بذلک حرا غیر متعبد لشیء من شهواته،و هی فضیلة عظیمة مطلوبة،و انما یتم ذلک بقهر القوی الشهوانیة،و لا یحصل الا بالمعصوم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3711832_581953129"/>
      <w:bookmarkStart w:id="460" w:name="_Toc170"/>
      <w:bookmarkEnd w:id="459"/>
      <w:r>
        <w:rPr>
          <w:rtl w:val="true"/>
        </w:rPr>
        <w:t>الثالث و الثلاثون</w:t>
      </w:r>
      <w:r>
        <w:rPr>
          <w:rtl w:val="true"/>
        </w:rPr>
        <w:t>:</w:t>
      </w:r>
      <w:r>
        <w:rPr>
          <w:rtl w:val="true"/>
        </w:rPr>
        <w:t>ما فیه أیضا العفة واسطة بین رذیلتین</w:t>
      </w:r>
      <w:r>
        <w:rPr>
          <w:rtl w:val="true"/>
        </w:rPr>
        <w:t>:</w:t>
      </w:r>
      <w:bookmarkEnd w:id="460"/>
    </w:p>
    <w:p>
      <w:pPr>
        <w:pStyle w:val="BookText"/>
        <w:rPr/>
      </w:pPr>
      <w:r>
        <w:rPr>
          <w:rFonts w:ascii="IRNazanin" w:hAnsi="IRNazanin" w:eastAsia="IRNazanin"/>
          <w:color w:val="111111"/>
          <w:sz w:val="28"/>
          <w:sz w:val="28"/>
          <w:szCs w:val="28"/>
          <w:rtl w:val="true"/>
          <w:lang w:bidi="fa-IR"/>
        </w:rPr>
        <w:t>الاولی الشرة و هو الانهماک فی اللذات،و الخروج فیها عما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القوی عن الحرکة التی یسلک بها نحو اللذة الجمیلة التی یحتاج إلیها البدن فی ضروراته،و هو ما یرخصه العقل و الشرع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الاولی أشر من الثانیة،فلا بد من حافظ للشرع فی کل وقت یعرف أحکامه الصحیحة و الفاسدة،و ما حرم من الشهوات لیخلص من الاول،و یعرف ما یحل لیخلص من الثانیة،و الکتاب و السنة لا یفیان بذلک،فتعین الامام،و یجب أیضا </w:t>
      </w:r>
      <w:bookmarkStart w:id="461" w:name="pg5697_58633"/>
    </w:p>
    <w:p>
      <w:pPr>
        <w:pStyle w:val="BookText"/>
        <w:rPr/>
      </w:pPr>
      <w:bookmarkEnd w:id="461"/>
      <w:r>
        <w:rPr>
          <w:rFonts w:ascii="IRNazanin" w:hAnsi="IRNazanin" w:eastAsia="IRNazanin"/>
          <w:color w:val="111111"/>
          <w:sz w:val="28"/>
          <w:sz w:val="28"/>
          <w:szCs w:val="28"/>
          <w:rtl w:val="true"/>
          <w:lang w:bidi="fa-IR"/>
        </w:rPr>
        <w:t xml:space="preserve">قهر القوی الشهویة بحیث لا یقع فی الرذیلة الاولی،فان أکثر تداعی القوی البشریة الی استعمال القوی الشهوانیة،و لا یمنع ذلک الا الرئیس القاهر،فیجب المعصوم،اذ غیره لا یصلح لذلک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3711834_581953129"/>
      <w:bookmarkStart w:id="463" w:name="_Toc171"/>
      <w:bookmarkEnd w:id="462"/>
      <w:r>
        <w:rPr>
          <w:rtl w:val="true"/>
        </w:rPr>
        <w:t>الرابع و الثلاثون</w:t>
      </w:r>
      <w:r>
        <w:rPr>
          <w:rtl w:val="true"/>
        </w:rPr>
        <w:t>:</w:t>
      </w:r>
      <w:r>
        <w:rPr>
          <w:rtl w:val="true"/>
        </w:rPr>
        <w:t>قاله فیه أیضا</w:t>
      </w:r>
      <w:r>
        <w:rPr>
          <w:rtl w:val="true"/>
        </w:rPr>
        <w:t>:</w:t>
      </w:r>
      <w:r>
        <w:rPr>
          <w:rtl w:val="true"/>
        </w:rPr>
        <w:t>أنواع العفة،</w:t>
      </w:r>
      <w:bookmarkEnd w:id="463"/>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الحیاء، و هو انحصار النفس خوف اتیان القبائح </w:t>
      </w:r>
      <w:r>
        <w:rPr>
          <w:rStyle w:val="FootnoteAnchor"/>
          <w:rtl w:val="true"/>
        </w:rPr>
        <w:footnoteReference w:id="953"/>
      </w:r>
      <w:r>
        <w:rPr>
          <w:rFonts w:ascii="IRNazanin" w:hAnsi="IRNazanin" w:eastAsia="IRNazanin"/>
          <w:color w:val="111111"/>
          <w:sz w:val="28"/>
          <w:sz w:val="28"/>
          <w:szCs w:val="28"/>
          <w:rtl w:val="true"/>
          <w:lang w:bidi="fa-IR"/>
        </w:rPr>
        <w:t>و الحذر من الذم و السبب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 و هو سکون النفس عن هیجان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هو مقاومة النفس للهوی،لئلا ینقاد لقبائح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المتوسط فی الاعضاء و الاخذ، و هو أن ینفق الاموال فیما ینبغی بقدر ما ینبغی علی ما ینبغی،و تحته أنواع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 </w:t>
      </w:r>
      <w:r>
        <w:rPr>
          <w:rStyle w:val="FootnoteAnchor"/>
          <w:rtl w:val="true"/>
        </w:rPr>
        <w:footnoteReference w:id="954"/>
      </w:r>
      <w:r>
        <w:rPr>
          <w:rFonts w:ascii="IRNazanin" w:hAnsi="IRNazanin" w:eastAsia="IRNazanin"/>
          <w:color w:val="111111"/>
          <w:sz w:val="28"/>
          <w:sz w:val="28"/>
          <w:szCs w:val="28"/>
          <w:rtl w:val="true"/>
          <w:lang w:bidi="fa-IR"/>
        </w:rPr>
        <w:t>، و هی فضیلة النفس بها تکتسب المال من وجهه،و یمتنع من اکتساب المال من غیر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و هو التساهل فی المأکل و المشرب و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الدیانة، و هی حسن انقیاد النفس لما تحمله و تسرعها الی الجهل </w:t>
      </w:r>
      <w:r>
        <w:rPr>
          <w:rStyle w:val="FootnoteAnchor"/>
          <w:rtl w:val="true"/>
        </w:rPr>
        <w:footnoteReference w:id="955"/>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الانتظام و التدبیر، و هو حال للنفس یقودها الی حسن تدبیر الامور و ترتیبها کما ینبغی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هو حسن السمت و هی محبة تکمیل النفس بالزینة الحسنة</w:t>
      </w:r>
      <w:r>
        <w:rPr>
          <w:rFonts w:eastAsia="IRNazanin" w:cs="IRNazanin"/>
          <w:color w:val="111111"/>
          <w:sz w:val="28"/>
          <w:szCs w:val="28"/>
          <w:rtl w:val="true"/>
          <w:lang w:bidi="fa-IR"/>
        </w:rPr>
        <w:t xml:space="preserve">. </w:t>
      </w:r>
      <w:bookmarkStart w:id="464" w:name="pg5697_58634"/>
    </w:p>
    <w:p>
      <w:pPr>
        <w:pStyle w:val="BookText"/>
        <w:rPr/>
      </w:pPr>
      <w:bookmarkEnd w:id="464"/>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و هی مرادعة تحصیل للنفس عن تکملة الاضطرار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 و هو سکون النفس و ثباتها عند الحرکات التی تکون فی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و هو لزوم الاعمال الجمیلة التی یکون فیها کمال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نصب لتکمیل هذه فی الناس،فلا بد أن یکون أکمل ما یمکن دائما فی کل وقت ذلک یوجب العصمة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3711836_581953129"/>
      <w:bookmarkStart w:id="466" w:name="_Toc172"/>
      <w:bookmarkEnd w:id="465"/>
      <w:r>
        <w:rPr>
          <w:rtl w:val="true"/>
        </w:rPr>
        <w:t>الخامس و الثلاثون</w:t>
      </w:r>
      <w:r>
        <w:rPr>
          <w:rtl w:val="true"/>
        </w:rPr>
        <w:t>:</w:t>
      </w:r>
      <w:r>
        <w:rPr>
          <w:rtl w:val="true"/>
        </w:rPr>
        <w:t>ما فیه أیضا</w:t>
      </w:r>
      <w:r>
        <w:rPr>
          <w:rtl w:val="true"/>
        </w:rPr>
        <w:t>:</w:t>
      </w:r>
      <w:bookmarkEnd w:id="466"/>
    </w:p>
    <w:p>
      <w:pPr>
        <w:pStyle w:val="BookText"/>
        <w:rPr/>
      </w:pPr>
      <w:r>
        <w:rPr>
          <w:rFonts w:ascii="IRNazanin" w:hAnsi="IRNazanin" w:eastAsia="IRNazanin"/>
          <w:color w:val="111111"/>
          <w:sz w:val="28"/>
          <w:sz w:val="28"/>
          <w:szCs w:val="28"/>
          <w:rtl w:val="true"/>
          <w:lang w:bidi="fa-IR"/>
        </w:rPr>
        <w:t>الشجاعة انما تحصل بانقیاد القوة السبعیة للنفس الناطقة،فتکون الحرکة السبعیة معتدلة،فلا یهتج فی غیر ما ینبغی،و لا تحمی أکثر مما ینبغی،انما تظهر بحسن انقیادها للنفس الناطقة الممیزة،و استعمال ما یوجبه الرأی فی الامور الهائلة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یخاف من الامور المفزعة اذا کان فعلها جمیلا،و الصبر علیها محمودا،و اذا لم یظهر أثر انقیادها لها فی اللذات الجسمانیة و الشهوات الحیوانیة المحرمة،لم یظهر فعلها فی الخارج،و لم یکن علی أصل،و الامام أشجع الناس فی کل وقت تفرض الحاجة </w:t>
      </w:r>
      <w:r>
        <w:rPr>
          <w:rStyle w:val="FootnoteAnchor"/>
          <w:rtl w:val="true"/>
        </w:rPr>
        <w:footnoteReference w:id="957"/>
      </w:r>
      <w:r>
        <w:rPr>
          <w:rFonts w:ascii="IRNazanin" w:hAnsi="IRNazanin" w:eastAsia="IRNazanin"/>
          <w:color w:val="111111"/>
          <w:sz w:val="28"/>
          <w:sz w:val="28"/>
          <w:szCs w:val="28"/>
          <w:rtl w:val="true"/>
          <w:lang w:bidi="fa-IR"/>
        </w:rPr>
        <w:t xml:space="preserve">الی ذلک و هو ظاهر،فلا یغلب السبعیة الناطقة العقلیة فی کل وقت من الاوقات خصوصا فیما یتعلق بالشهوات الحیوانیة،فیکون معصوما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3711838_581953129"/>
      <w:bookmarkStart w:id="468" w:name="_Toc173"/>
      <w:bookmarkEnd w:id="467"/>
      <w:r>
        <w:rPr>
          <w:rtl w:val="true"/>
        </w:rPr>
        <w:t>السادس و الثلاثون</w:t>
      </w:r>
      <w:r>
        <w:rPr>
          <w:rtl w:val="true"/>
        </w:rPr>
        <w:t>:</w:t>
      </w:r>
      <w:r>
        <w:rPr>
          <w:rtl w:val="true"/>
        </w:rPr>
        <w:t>ما فیه أیضا</w:t>
      </w:r>
      <w:r>
        <w:rPr>
          <w:rtl w:val="true"/>
        </w:rPr>
        <w:t>:</w:t>
      </w:r>
      <w:r>
        <w:rPr>
          <w:rtl w:val="true"/>
        </w:rPr>
        <w:t>أنواع الشجاعة ثمانیة</w:t>
      </w:r>
      <w:r>
        <w:rPr>
          <w:rtl w:val="true"/>
        </w:rPr>
        <w:t>:</w:t>
      </w:r>
      <w:bookmarkEnd w:id="46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النفس و هو الاستهانة بالیسار،و الاقتصار علی جمیل الکرامة و الهوان،و تنزیه النفس عن الدنیا</w:t>
      </w:r>
      <w:r>
        <w:rPr>
          <w:rFonts w:eastAsia="IRNazanin" w:cs="IRNazanin"/>
          <w:color w:val="111111"/>
          <w:sz w:val="28"/>
          <w:szCs w:val="28"/>
          <w:rtl w:val="true"/>
          <w:lang w:bidi="fa-IR"/>
        </w:rPr>
        <w:t xml:space="preserve">. </w:t>
      </w:r>
      <w:bookmarkStart w:id="469" w:name="pg5697_58635"/>
    </w:p>
    <w:p>
      <w:pPr>
        <w:pStyle w:val="BookText"/>
        <w:rPr/>
      </w:pPr>
      <w:bookmarkEnd w:id="46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النجدة،و هو ثقة النفس عند المخاوف بحیث لا یخامرها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الهمة،و هی فضیلة للنفس بها تحتمل سعادة الجسد و ضدها، حتی الشدائد التی تعرض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الصبر،و هی فضیلة بها تقوی النفس علی احتمال الآلام،و مقاومتها علی الاهوال،و الفرق بینه و بین الصبر الذی فی العفة أن هذا یکون فی الامور المشاکلة </w:t>
      </w:r>
      <w:r>
        <w:rPr>
          <w:rStyle w:val="FootnoteAnchor"/>
          <w:rtl w:val="true"/>
        </w:rPr>
        <w:footnoteReference w:id="959"/>
      </w:r>
      <w:r>
        <w:rPr>
          <w:rFonts w:ascii="IRNazanin" w:hAnsi="IRNazanin" w:eastAsia="IRNazanin"/>
          <w:color w:val="111111"/>
          <w:sz w:val="28"/>
          <w:sz w:val="28"/>
          <w:szCs w:val="28"/>
          <w:rtl w:val="true"/>
          <w:lang w:bidi="fa-IR"/>
        </w:rPr>
        <w:t>،و ذلک علی الشهوات الهائجة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هو فضیلة للنفس تکسبها الطمأنینة،فلا تکون سبعیة،و لا یحرکها الغضب بسهولة و 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 هو قوة للنفس تعسر حرکتها عند الخصومات و فی الحروب التی یذب بها عن الجرائم أو عن الشریعة لشدتها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الشهامة و هو الحرص علی الاعمال العظام للاحدوثة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و هو قوة للنفس تستعمل آلات البدن فی الامور الحسیة بالتمرین و حسن العادة،و الامام لتقویة هذه و ضعف أضدادها،فلا بد أن یکون فیه فی غایة الکمال،و ذلک یقتضی العصمة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3711840_581953129"/>
      <w:bookmarkStart w:id="471" w:name="_Toc174"/>
      <w:bookmarkEnd w:id="470"/>
      <w:r>
        <w:rPr>
          <w:rtl w:val="true"/>
        </w:rPr>
        <w:t>السابع و الثلاثون</w:t>
      </w:r>
      <w:r>
        <w:rPr>
          <w:rtl w:val="true"/>
        </w:rPr>
        <w:t>:</w:t>
      </w:r>
      <w:r>
        <w:rPr>
          <w:rtl w:val="true"/>
        </w:rPr>
        <w:t>العدالة تحدث من الفضائل الثلاث المتقدمة</w:t>
      </w:r>
      <w:bookmarkEnd w:id="47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بعضها فی بعض فضیلة هی کمالها و تمامها،و ذلک عند مسالمة هذه القوی بعضها لبعض، و استلامها للقوة الممیزة،لا تتحرک بتغالب،و لا تتحرک نحو مطلوبها علی سوء طباعها،و تحدث للانسان بها هیئة یختار بها أبدا الانصاف من نفسه أولا،ثم الانصاف و الانتصاف من غیره،و الامام للحمل علیها و تقویتها،فیجب أن یکون فیه فی جمیع الاوقات،و علی جمیع الاحوال،و علی جمیع التقادیر علی أکمل </w:t>
      </w:r>
      <w:bookmarkStart w:id="472" w:name="pg5697_58636"/>
    </w:p>
    <w:p>
      <w:pPr>
        <w:pStyle w:val="BookText"/>
        <w:rPr/>
      </w:pPr>
      <w:bookmarkEnd w:id="472"/>
      <w:r>
        <w:rPr>
          <w:rFonts w:ascii="IRNazanin" w:hAnsi="IRNazanin" w:eastAsia="IRNazanin"/>
          <w:color w:val="111111"/>
          <w:sz w:val="28"/>
          <w:sz w:val="28"/>
          <w:szCs w:val="28"/>
          <w:rtl w:val="true"/>
          <w:lang w:bidi="fa-IR"/>
        </w:rPr>
        <w:t xml:space="preserve">ما یمکن أن یکون،و ذلک هو العصمة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3711842_581953129"/>
      <w:bookmarkStart w:id="474" w:name="_Toc175"/>
      <w:bookmarkEnd w:id="473"/>
      <w:r>
        <w:rPr>
          <w:rtl w:val="true"/>
        </w:rPr>
        <w:t>الثامن و الثلاثون</w:t>
      </w:r>
      <w:r>
        <w:rPr>
          <w:rtl w:val="true"/>
        </w:rPr>
        <w:t>:</w:t>
      </w:r>
      <w:r>
        <w:rPr>
          <w:rtl w:val="true"/>
        </w:rPr>
        <w:t>ما فیه أیضا،</w:t>
      </w:r>
      <w:bookmarkEnd w:id="4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العدالة فضیلة ینصف بها الانسان من نفسه و من غیره،من غیر أن یعطی نفسه من المنافع أکثر و غیره أقل و فی المضار بالعکس،أی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نفسه أقل و غیره أکثر لکن یستعمل المساواة التی هی تناسب بین الاشیاء،و من هذا المعنی تسبق اسمه أعنی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الجائر فبخلاف ذلک،فانه یطلب لنفسه الزیادة من المنافع و لغیره النقصان منه،و فی الاشیاء الضارة یطلب النقصان لنفسه و لغیره الزیادة،فیجب أن یتصف حاکم الکل بهذه الصفة علی أکمل الانواع،و ذلک هو العصمة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3711844_581953129"/>
      <w:bookmarkStart w:id="476" w:name="_Toc176"/>
      <w:bookmarkEnd w:id="475"/>
      <w:r>
        <w:rPr>
          <w:rtl w:val="true"/>
        </w:rPr>
        <w:t>التاسع و الثلاثون</w:t>
      </w:r>
      <w:r>
        <w:rPr>
          <w:rtl w:val="true"/>
        </w:rPr>
        <w:t xml:space="preserve">: </w:t>
      </w:r>
      <w:r>
        <w:rPr>
          <w:rtl w:val="true"/>
        </w:rPr>
        <w:t>من أنواع العدالة العبادة</w:t>
      </w:r>
      <w:bookmarkEnd w:id="476"/>
    </w:p>
    <w:p>
      <w:pPr>
        <w:pStyle w:val="BookText"/>
        <w:rPr/>
      </w:pPr>
      <w:r>
        <w:rPr>
          <w:rFonts w:ascii="IRNazanin" w:hAnsi="IRNazanin" w:eastAsia="IRNazanin"/>
          <w:color w:val="111111"/>
          <w:sz w:val="28"/>
          <w:sz w:val="28"/>
          <w:szCs w:val="28"/>
          <w:rtl w:val="true"/>
          <w:lang w:bidi="fa-IR"/>
        </w:rPr>
        <w:t>ما فیه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أنواع العدالة العبادة،و هی تعظیم اللّه عز و جل و تحمیده و طاعته،و اکرام أولیائه من الملائکة و الأنبیاء و الرسل،و العمل بما توجبه الشریعة،و الامام لإتمام ذلک و الحمل علیه،فلا بد أن یکون ذلک فیه فی کل زمان علی أکمل الانواع و الوجوه،و هو العصمة </w:t>
      </w:r>
      <w:r>
        <w:rPr>
          <w:rStyle w:val="FootnoteAnchor"/>
          <w:rtl w:val="true"/>
        </w:rPr>
        <w:footnoteReference w:id="963"/>
      </w:r>
    </w:p>
    <w:p>
      <w:pPr>
        <w:pStyle w:val="Heading6"/>
        <w:numPr>
          <w:ilvl w:val="5"/>
          <w:numId w:val="1"/>
        </w:numPr>
        <w:rPr/>
      </w:pPr>
      <w:bookmarkStart w:id="477" w:name="__RefHeading___Toc3711846_581953129"/>
      <w:bookmarkStart w:id="478" w:name="_Toc177"/>
      <w:bookmarkEnd w:id="477"/>
      <w:r>
        <w:rPr>
          <w:rtl w:val="true"/>
        </w:rPr>
        <w:t>الاربعون</w:t>
      </w:r>
      <w:r>
        <w:rPr>
          <w:rtl w:val="true"/>
        </w:rPr>
        <w:t>:</w:t>
      </w:r>
      <w:r>
        <w:rPr>
          <w:rtl w:val="true"/>
        </w:rPr>
        <w:t>ما فیه أیضا،قال</w:t>
      </w:r>
      <w:r>
        <w:rPr>
          <w:rtl w:val="true"/>
        </w:rPr>
        <w:t>:</w:t>
      </w:r>
      <w:r>
        <w:rPr>
          <w:rtl w:val="true"/>
        </w:rPr>
        <w:t>اعلم أن العدالة واسطة بین رذیلتین</w:t>
      </w:r>
      <w:r>
        <w:rPr>
          <w:rtl w:val="true"/>
        </w:rPr>
        <w:t>.</w:t>
      </w:r>
      <w:bookmarkEnd w:id="478"/>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الظلم،و هو التوصل الی أکثر المقتفیات </w:t>
      </w:r>
      <w:r>
        <w:rPr>
          <w:rStyle w:val="FootnoteAnchor"/>
          <w:rtl w:val="true"/>
        </w:rPr>
        <w:footnoteReference w:id="964"/>
      </w:r>
      <w:r>
        <w:rPr>
          <w:rFonts w:ascii="IRNazanin" w:hAnsi="IRNazanin" w:eastAsia="IRNazanin"/>
          <w:color w:val="111111"/>
          <w:sz w:val="28"/>
          <w:sz w:val="28"/>
          <w:szCs w:val="28"/>
          <w:rtl w:val="true"/>
          <w:lang w:bidi="fa-IR"/>
        </w:rPr>
        <w:t>من حیث لا ینبغی بما لا ینبغی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الانظلام و هو الاستجابة فی المقتفیات بما لا ینبغی و کما لا ینبغی و لهذا یکون الظالم کثیر المال،لانه یتوصل إلیه من حیث لا یجب و کما لا یجب، </w:t>
      </w:r>
      <w:bookmarkStart w:id="479" w:name="pg5697_58637"/>
    </w:p>
    <w:p>
      <w:pPr>
        <w:pStyle w:val="BookText"/>
        <w:rPr/>
      </w:pPr>
      <w:bookmarkEnd w:id="479"/>
      <w:r>
        <w:rPr>
          <w:rFonts w:ascii="IRNazanin" w:hAnsi="IRNazanin" w:eastAsia="IRNazanin"/>
          <w:color w:val="111111"/>
          <w:sz w:val="28"/>
          <w:sz w:val="28"/>
          <w:szCs w:val="28"/>
          <w:rtl w:val="true"/>
          <w:lang w:bidi="fa-IR"/>
        </w:rPr>
        <w:t xml:space="preserve">و المتظلم یسیر المال،لانه یترکه من حیث یجب و یترکه من حیث لا یجب، و العادل فی الوسط لانه یقتفی المال من حیث یجب،و یترکه من حیث لا یجب، و الامام لدفع الاول و تعریف طریق الوسط،لیحتفظ من الثانی،فلا بد أن یکون معصوما و الا لم یثق بقوله و فعله فیهما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3711848_581953129"/>
      <w:bookmarkStart w:id="481" w:name="_Toc178"/>
      <w:bookmarkEnd w:id="480"/>
      <w:r>
        <w:rPr>
          <w:rtl w:val="true"/>
        </w:rPr>
        <w:t>الواحد و الاربعون</w:t>
      </w:r>
      <w:r>
        <w:rPr>
          <w:rtl w:val="true"/>
        </w:rPr>
        <w:t>:</w:t>
      </w:r>
      <w:r>
        <w:rPr>
          <w:rtl w:val="true"/>
        </w:rPr>
        <w:t>ما فیه أیضا،</w:t>
      </w:r>
      <w:bookmarkEnd w:id="48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یجب ان تکون نفسه لها ملکة التجرد عن العلائق الجسمانیة و الشواغل البدنیة و اللذات الحیوانیة،بحیث لا یلتفت إلیها،و لا یشتغل بتحصیلها،بل ما جعل </w:t>
      </w:r>
      <w:r>
        <w:rPr>
          <w:rStyle w:val="FootnoteAnchor"/>
          <w:rtl w:val="true"/>
        </w:rPr>
        <w:footnoteReference w:id="966"/>
      </w:r>
      <w:r>
        <w:rPr>
          <w:rFonts w:ascii="Amiri" w:hAnsi="Amiri" w:eastAsia="Amiri" w:cs="Amiri"/>
          <w:color w:val="111111"/>
          <w:sz w:val="28"/>
          <w:sz w:val="28"/>
          <w:szCs w:val="28"/>
          <w:rtl w:val="true"/>
          <w:lang w:bidi="ar-SA"/>
        </w:rPr>
        <w:t xml:space="preserve">من المباح له لا یکترث به، و الی ذلک أشار اللّه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 مخاطبا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تعرضت أم الی تشوقت طلقتک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نفسه متنقشة بالکمال الاعلی،و حصل له اللذات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الداعی من جهة اللّه تعالی الی ذلک،و المبعد للخلق من جمیع ما یبعده من اللّه علی حسبما أمر اللّه به من التحریم و الکراهة،و الحث علی الافعال المقربة من هذا،کالواجبات و المندوبات و إباحة ما لا یبعد و لا یقرب لو لم یکن کذلک لم یصلح لذلک و هو ظاهر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یکون معصوما،لانه عالم بقبح القبیح، و بقبح ترک الواجب،و مستغن عنه،لا یتصور فیه حاجة القوة الوهمیة الشهویة الجسمیة و لا الجهل،لکماله فی القوتین،فاذا انتفی الداعی و ثبت الصارف، </w:t>
      </w:r>
      <w:bookmarkStart w:id="482" w:name="pg5697_58638"/>
    </w:p>
    <w:p>
      <w:pPr>
        <w:pStyle w:val="BookText"/>
        <w:rPr/>
      </w:pPr>
      <w:bookmarkEnd w:id="482"/>
      <w:r>
        <w:rPr>
          <w:rFonts w:ascii="IRNazanin" w:hAnsi="IRNazanin" w:eastAsia="IRNazanin"/>
          <w:color w:val="111111"/>
          <w:sz w:val="28"/>
          <w:sz w:val="28"/>
          <w:szCs w:val="28"/>
          <w:rtl w:val="true"/>
          <w:lang w:bidi="fa-IR"/>
        </w:rPr>
        <w:t xml:space="preserve">امتنع منه فعل القبیح و ترک الواجب،و هی العصمة،و هو المطلوب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3711850_581953129"/>
      <w:bookmarkStart w:id="484" w:name="_Toc179"/>
      <w:bookmarkEnd w:id="483"/>
      <w:r>
        <w:rPr>
          <w:rtl w:val="true"/>
        </w:rPr>
        <w:t>الثانی و الاربعون</w:t>
      </w:r>
      <w:r>
        <w:rPr>
          <w:rtl w:val="true"/>
        </w:rPr>
        <w:t>:</w:t>
      </w:r>
      <w:r>
        <w:rPr>
          <w:rtl w:val="true"/>
        </w:rPr>
        <w:t>ما فیه أیضا،قال</w:t>
      </w:r>
      <w:r>
        <w:rPr>
          <w:rtl w:val="true"/>
        </w:rPr>
        <w:t>:</w:t>
      </w:r>
      <w:r>
        <w:rPr>
          <w:rtl w:val="true"/>
        </w:rPr>
        <w:t>الامام أفضل من رعیته من کل وجه،</w:t>
      </w:r>
      <w:bookmarkEnd w:id="484"/>
    </w:p>
    <w:p>
      <w:pPr>
        <w:pStyle w:val="BookText"/>
        <w:rPr/>
      </w:pPr>
      <w:r>
        <w:rPr>
          <w:rFonts w:ascii="IRNazanin" w:hAnsi="IRNazanin" w:eastAsia="IRNazanin"/>
          <w:color w:val="111111"/>
          <w:sz w:val="28"/>
          <w:sz w:val="28"/>
          <w:szCs w:val="28"/>
          <w:rtl w:val="true"/>
          <w:lang w:bidi="fa-IR"/>
        </w:rPr>
        <w:t>و لا شیء من غیر المعصوم أفضل من کل واحد و من الکل من کل وجه،فلا شیء من الامام بغیر معصوم،أما الصغری فلما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الکبری،فلان کل غیر معصوم غیر بالغ فی الکمال الی طرف النهایة الممکنة للبشر،فیمکن أن یکون من هو أکمل منه،بل یوجد أکمل منه فی شیء ما،لانه فی حال ما لا بد و أن یکون ناقصا فی قوته العملیة أو العلمیة،و فی تلک الحال لم یوجد منه سبب النقصان لا یجب موافقة الکمل له فی ذلک النقصان، فیجوز أن یکون بعضهم فی تلک الحال لم یوجد منه سبب النقصان،فیکون أکمل منه من وجه،و هو یناقض الکلیة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3711852_581953129"/>
      <w:bookmarkStart w:id="486" w:name="_Toc180"/>
      <w:bookmarkEnd w:id="485"/>
      <w:r>
        <w:rPr>
          <w:rtl w:val="true"/>
        </w:rPr>
        <w:t>الثالث و الاربعون</w:t>
      </w:r>
      <w:r>
        <w:rPr>
          <w:rtl w:val="true"/>
        </w:rPr>
        <w:t>:</w:t>
      </w:r>
      <w:r>
        <w:rPr>
          <w:rtl w:val="true"/>
        </w:rPr>
        <w:t>ما قاله فیه أیضا</w:t>
      </w:r>
      <w:r>
        <w:rPr>
          <w:rtl w:val="true"/>
        </w:rPr>
        <w:t>:</w:t>
      </w:r>
      <w:r>
        <w:rPr>
          <w:rtl w:val="true"/>
        </w:rPr>
        <w:t>الامام قادر علی ترک القبیح،</w:t>
      </w:r>
      <w:bookmarkEnd w:id="486"/>
    </w:p>
    <w:p>
      <w:pPr>
        <w:pStyle w:val="BookText"/>
        <w:rPr/>
      </w:pPr>
      <w:r>
        <w:rPr>
          <w:rFonts w:ascii="IRNazanin" w:hAnsi="IRNazanin" w:eastAsia="IRNazanin"/>
          <w:color w:val="111111"/>
          <w:sz w:val="28"/>
          <w:sz w:val="28"/>
          <w:szCs w:val="28"/>
          <w:rtl w:val="true"/>
          <w:lang w:bidi="fa-IR"/>
        </w:rPr>
        <w:t>و لم یوجد داعی الفعل منه و وجد الصارف،فامتنع الفعل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فظاهر،و الا لم یکن مکلفا بترکه،فلا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الثانی،فلان الداعی هو تصور کمال فی الفعل،اما للقوة الشهویة،أو للقوة الغضبیة،أو للقوة الوهمیة و الجسمانیة،و قد بینا أنه یجب أن یکون مجردا عن هذه الاشیاء،قلیل المبالات بها،لا التفات له إلیها البتة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وجود الصارف،فلانه عالم بقبحه،و یعلم ما یستحق علیه من الذم و العقاب،لانه یجب أن یکون عالما بجمیع القبائح،لانه المبعد عنها،لانه أعلم الناس باللّه تعالی لما تقدم،و لانه الداعی للکل إلیه،و لا یدعو الی الشیء الا اذا </w:t>
      </w:r>
      <w:bookmarkStart w:id="487" w:name="pg5697_58639"/>
    </w:p>
    <w:p>
      <w:pPr>
        <w:pStyle w:val="BookText"/>
        <w:rPr/>
      </w:pPr>
      <w:bookmarkEnd w:id="487"/>
      <w:r>
        <w:rPr>
          <w:rFonts w:ascii="Amiri" w:hAnsi="Amiri" w:eastAsia="Amiri" w:cs="Amiri"/>
          <w:color w:val="111111"/>
          <w:sz w:val="28"/>
          <w:sz w:val="28"/>
          <w:szCs w:val="28"/>
          <w:rtl w:val="true"/>
          <w:lang w:bidi="ar-SA"/>
        </w:rPr>
        <w:t xml:space="preserve">علم به،لاستحالة العکس،و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و الخشیة التامة صارف عظیم،فاذا انتفی الداعی و وجد الصارف امتنع الفعل، و هذا معنی العصمة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3711854_581953129"/>
      <w:bookmarkStart w:id="489" w:name="_Toc181"/>
      <w:bookmarkEnd w:id="488"/>
      <w:r>
        <w:rPr>
          <w:rtl w:val="true"/>
        </w:rPr>
        <w:t>الرابع و الاربعون</w:t>
      </w:r>
      <w:r>
        <w:rPr>
          <w:rtl w:val="true"/>
        </w:rPr>
        <w:t>:</w:t>
      </w:r>
      <w:r>
        <w:rPr>
          <w:rtl w:val="true"/>
        </w:rPr>
        <w:t>ما قاله فیه أیضا الناس فی العلم باللّه و حضورهم و عدم</w:t>
      </w:r>
      <w:bookmarkEnd w:id="489"/>
    </w:p>
    <w:p>
      <w:pPr>
        <w:pStyle w:val="BookText"/>
        <w:rPr/>
      </w:pPr>
      <w:r>
        <w:rPr>
          <w:rFonts w:ascii="IRNazanin" w:hAnsi="IRNazanin" w:eastAsia="IRNazanin"/>
          <w:color w:val="111111"/>
          <w:sz w:val="28"/>
          <w:sz w:val="28"/>
          <w:szCs w:val="28"/>
          <w:rtl w:val="true"/>
          <w:lang w:bidi="fa-IR"/>
        </w:rPr>
        <w:t>اشتغالهم عن الجانب الالهی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شعور له و لا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الشعور التام للبشر،أی الذی یمکن له لا فی نفس الامر، فان ذلک لا یکون الا له تعالی،و الحضور التام الممکن للبشر و هذا هو صاحب المحبة المفرطة للّه تعالی المتلذذ بادراکه فی غایة اللذات الممکنة للبشر،و لذته أعظم اللذات،لان اللذات تتفاوت فی القوة و الضعف بحسب ادراک المؤثر من حیث هو مؤثر،و المؤثر انما هو بحسب کماله،فاذا کان له الکمال الذی لا یتناهی کان مؤثرا علی جمیع ما سواه،فاذا کانت المعرفة به أتم،کانت اللذة به و بطاعته أقوی اللذات،و یکون متنفرا عن المعصیة غایة التنفر،فیکون ذلک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المراتب بینهما و لا تتناهی بحسب القرب من أحدهما و البعد عنه، و المحتاج الی الامام انما هو الاول و الثالث،لانه المفتقر الی المعاون الخارجی عن طاعته،و المبعد عن معصیته،و یقرب من الثانیة،فلا یکون الامام منهما، لانه مستغن عن غیره،فیکون من الثانیة و هو المطلوب،کما نقل عن حال علی علیه السّلام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0" w:name="__RefHeading___Toc3711856_581953129"/>
      <w:bookmarkStart w:id="491" w:name="_Toc182"/>
      <w:bookmarkEnd w:id="490"/>
      <w:r>
        <w:rPr>
          <w:rtl w:val="true"/>
        </w:rPr>
        <w:t>الخامس و الاربعون</w:t>
      </w:r>
      <w:r>
        <w:rPr>
          <w:rtl w:val="true"/>
        </w:rPr>
        <w:t>:</w:t>
      </w:r>
      <w:r>
        <w:rPr>
          <w:rtl w:val="true"/>
        </w:rPr>
        <w:t>خشیة الامام و خوفه من اللّه تعالی یجب أن یکون،فی الغایة</w:t>
      </w:r>
      <w:bookmarkStart w:id="492" w:name="pg5697_58640"/>
      <w:bookmarkEnd w:id="491"/>
    </w:p>
    <w:p>
      <w:pPr>
        <w:pStyle w:val="BookText"/>
        <w:rPr/>
      </w:pPr>
      <w:bookmarkEnd w:id="492"/>
      <w:r>
        <w:rPr>
          <w:rFonts w:ascii="IRNazanin" w:hAnsi="IRNazanin" w:eastAsia="IRNazanin"/>
          <w:color w:val="111111"/>
          <w:sz w:val="28"/>
          <w:sz w:val="28"/>
          <w:szCs w:val="28"/>
          <w:rtl w:val="true"/>
          <w:lang w:bidi="fa-IR"/>
        </w:rPr>
        <w:t xml:space="preserve">بحیث یستصغر کل شیء بالنسبة إلیها،و تکون راجحة علی کل لذة، أو مطلوب،أو شهوة،أو غضب فرضت فی جمیع الاوقات و الاحوال،حتی یحسن من الحکیم تحکیمه،و الامر بطاعته و جعله مقربا الی الطاعة،و مبعدا عن المعصیة و حافظا للعدل التام،فتحصل من ذلک الکراهة التامة للمعاصی،و الإرادة الجازمة للواجبات،فلا یحصل معها شوق الی شیء من المعاصی و الإرادة لها،بل قد وجد الصارف،فیستحیل فعلها،فیکون معصوما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3711858_581953129"/>
      <w:bookmarkStart w:id="494" w:name="_Toc183"/>
      <w:bookmarkEnd w:id="493"/>
      <w:r>
        <w:rPr>
          <w:rtl w:val="true"/>
        </w:rPr>
        <w:t>السادس و الاربعون</w:t>
      </w:r>
      <w:r>
        <w:rPr>
          <w:rtl w:val="true"/>
        </w:rPr>
        <w:t>:</w:t>
      </w:r>
      <w:r>
        <w:rPr>
          <w:rtl w:val="true"/>
        </w:rPr>
        <w:t>ما فیه أیضا،</w:t>
      </w:r>
      <w:bookmarkEnd w:id="4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الممکن محتاج الی غیره من حیث الامکان،و المغایر من جهة الامکان هو الواجب،فالممکن من حیث هو محتاج الی الواجب،فممکن الطاعة یحتاج الی واجبها،و هو المعصوم،فیجب أن یکون الامام معصوما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3711860_581953129"/>
      <w:bookmarkStart w:id="496" w:name="_Toc184"/>
      <w:bookmarkEnd w:id="495"/>
      <w:r>
        <w:rPr>
          <w:rtl w:val="true"/>
        </w:rPr>
        <w:t>السابع و الاربعون</w:t>
      </w:r>
      <w:r>
        <w:rPr>
          <w:rtl w:val="true"/>
        </w:rPr>
        <w:t>:</w:t>
      </w:r>
      <w:r>
        <w:rPr>
          <w:rtl w:val="true"/>
        </w:rPr>
        <w:t>ما فیه أیضا،</w:t>
      </w:r>
      <w:bookmarkEnd w:id="49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الممکن محتاج الی العلة فی وجوبه، و لا شیء من غیر الواجب من حیث هو غیر واجب یفید الوجوب،فکل علة للممکن هی غیر واجبة،اذا تقرر ذلک فالامام علة فی فعل الطاعات،فیجب وجودها للامام،و هی معنی العصمة،و هو المطلوب،ثم أطال بعض الکلام فی النقض و الابرام فی ذلک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3711862_581953129"/>
      <w:bookmarkStart w:id="498" w:name="_Toc185"/>
      <w:bookmarkEnd w:id="497"/>
      <w:r>
        <w:rPr>
          <w:rtl w:val="true"/>
        </w:rPr>
        <w:t>الثامن و الاربعون</w:t>
      </w:r>
      <w:r>
        <w:rPr>
          <w:rtl w:val="true"/>
        </w:rPr>
        <w:t>:</w:t>
      </w:r>
      <w:r>
        <w:rPr>
          <w:rtl w:val="true"/>
        </w:rPr>
        <w:t>ما فیه أیضا،</w:t>
      </w:r>
      <w:bookmarkEnd w:id="49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مکلف مأمور بجمیع الطاعات مع اجتماع شرائط الوجوب و منهی عن المعاصی کذلک،و هذا هو العصمة، فالعصمة مطلوبة من الکل،و غایة الامام التقریب منها،و کل واحد من الامة </w:t>
      </w:r>
      <w:bookmarkStart w:id="499" w:name="pg5697_58641"/>
    </w:p>
    <w:p>
      <w:pPr>
        <w:pStyle w:val="BookText"/>
        <w:rPr/>
      </w:pPr>
      <w:bookmarkEnd w:id="499"/>
      <w:r>
        <w:rPr>
          <w:rFonts w:ascii="IRNazanin" w:hAnsi="IRNazanin" w:eastAsia="IRNazanin"/>
          <w:color w:val="111111"/>
          <w:sz w:val="28"/>
          <w:sz w:val="28"/>
          <w:szCs w:val="28"/>
          <w:rtl w:val="true"/>
          <w:lang w:bidi="fa-IR"/>
        </w:rPr>
        <w:t xml:space="preserve">ممکن العصمة و غایة الامام </w:t>
      </w:r>
      <w:r>
        <w:rPr>
          <w:rStyle w:val="FootnoteAnchor"/>
          <w:rtl w:val="true"/>
        </w:rPr>
        <w:footnoteReference w:id="976"/>
      </w:r>
      <w:r>
        <w:rPr>
          <w:rFonts w:ascii="IRNazanin" w:hAnsi="IRNazanin" w:eastAsia="IRNazanin"/>
          <w:color w:val="111111"/>
          <w:sz w:val="28"/>
          <w:sz w:val="28"/>
          <w:szCs w:val="28"/>
          <w:rtl w:val="true"/>
          <w:lang w:bidi="fa-IR"/>
        </w:rPr>
        <w:t xml:space="preserve">التقریب منها بحسب الامکان،فلو لم یکن واجب العصمة لم یکن علة ما فی ثبوت الممکن،لما تقرر فی المعقول من وجوب العلة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3711864_581953129"/>
      <w:bookmarkStart w:id="501" w:name="_Toc186"/>
      <w:bookmarkEnd w:id="500"/>
      <w:r>
        <w:rPr>
          <w:rtl w:val="true"/>
        </w:rPr>
        <w:t>التاسع و الاربعون</w:t>
      </w:r>
      <w:r>
        <w:rPr>
          <w:rtl w:val="true"/>
        </w:rPr>
        <w:t>:</w:t>
      </w:r>
      <w:r>
        <w:rPr>
          <w:rtl w:val="true"/>
        </w:rPr>
        <w:t>ما فیه أیضا،قال علی علیه السّلام أفضل من الملائکة،</w:t>
      </w:r>
      <w:bookmarkEnd w:id="501"/>
    </w:p>
    <w:p>
      <w:pPr>
        <w:pStyle w:val="BookText"/>
        <w:rPr/>
      </w:pPr>
      <w:r>
        <w:rPr>
          <w:rFonts w:ascii="IRNazanin" w:hAnsi="IRNazanin" w:eastAsia="IRNazanin"/>
          <w:color w:val="111111"/>
          <w:sz w:val="28"/>
          <w:sz w:val="28"/>
          <w:szCs w:val="28"/>
          <w:rtl w:val="true"/>
          <w:lang w:bidi="fa-IR"/>
        </w:rPr>
        <w:t>و الملائکة معصومون،و الافضل من المعصوم معصوم،فعلی علیه السّلام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الاولی،فلقوله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و العالمون هم ما سوی اللّه تعالی،و علی علیه السّلام من آل ابراهیم،و المصطفی أفضل من المصطفی منه،و لان محمدا أفضل من الملائکة،و نفس النبی صلّی اللّه علیه و آله و علی علیه السّلام واحدة فی الکمال فیکون علی علیه السّلام أفضل من الملائکة أما أفضلیة النبی فلما بین فی علم الکلام و لنشر هنا الی دلیل ینبه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أفضل من آدم علیه السّلام،و آدم علیه السّلام أفضل من الملائکة فالنبی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الاولی فاجماعیة،و أما المقدمة الثانیة،فلان اللّه تعالی أمر الملائکة بالسجود لآدم،و المسجود له أفضل من الساجد،و هو ضروری،و أما اتحاد نفس علی و نفس النبی بمعنی اتحادهما فی الکمال،فلقوله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للاجماع علی أن المراد بقوله و أنفسنا علی علیه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الثانیة،و هی أن الملائکة معصومون،فلوجوه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و یتناول جمیع المأمورات و ترک المنهیات،لان النهی عن الشیء یستلزم الامر بترکه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قیل ما الدلیل علی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العموم؟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المأمورات الا و یصح استثناؤه منه،و الاستثناء یخرج من الکلام ما لولاه لدخل،علی ما بیناه فی أصول الفقه،و لانه صفة مدح،فلولا العموم لشارکوا من عداهم فی ذلک،فلم یکن لاختصاصهم بصفة المدح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صریح فی براءتهم عن المعاصی،و کونهم فی کل الامور تابعین للامر الالهی 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انه تعالی حکی عنهم أنهم طعنوا علی البشر بالمعصیة،فلو کانوا عصاة لما حسن منهم ذلک الطعن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تعالی حکی عنهم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و من کان کذلک امتنع صدور المعصیة عنهم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المقدمة الثالثة،و هی ان الافضل عن المعصوم معصوم،فظاهرة،و قد نبه اللّه تعالی علیها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و اذا ثبت أن علیا علیه السّلام </w:t>
      </w:r>
      <w:bookmarkStart w:id="502" w:name="pg5697_58643"/>
    </w:p>
    <w:p>
      <w:pPr>
        <w:pStyle w:val="BookText"/>
        <w:rPr/>
      </w:pPr>
      <w:bookmarkEnd w:id="502"/>
      <w:r>
        <w:rPr>
          <w:rFonts w:ascii="IRNazanin" w:hAnsi="IRNazanin" w:eastAsia="IRNazanin"/>
          <w:color w:val="111111"/>
          <w:sz w:val="28"/>
          <w:sz w:val="28"/>
          <w:szCs w:val="28"/>
          <w:rtl w:val="true"/>
          <w:lang w:bidi="fa-IR"/>
        </w:rPr>
        <w:t xml:space="preserve">معصوم،وجب أن یکون کل امام معصوما،اذ لا قائل بالفرق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3711866_581953129"/>
      <w:bookmarkStart w:id="504" w:name="_Toc187"/>
      <w:bookmarkEnd w:id="503"/>
      <w:r>
        <w:rPr>
          <w:rtl w:val="true"/>
        </w:rPr>
        <w:t>الخمسون</w:t>
      </w:r>
      <w:r>
        <w:rPr>
          <w:rtl w:val="true"/>
        </w:rPr>
        <w:t>:</w:t>
      </w:r>
      <w:r>
        <w:rPr>
          <w:rtl w:val="true"/>
        </w:rPr>
        <w:t>ما فیه أیضا،قال</w:t>
      </w:r>
      <w:r>
        <w:rPr>
          <w:rtl w:val="true"/>
        </w:rPr>
        <w:t>:</w:t>
      </w:r>
      <w:r>
        <w:rPr>
          <w:rtl w:val="true"/>
        </w:rPr>
        <w:t>عصمة الامام أهم من شرع الحدود فی</w:t>
      </w:r>
      <w:bookmarkEnd w:id="504"/>
    </w:p>
    <w:p>
      <w:pPr>
        <w:pStyle w:val="BookText"/>
        <w:rPr/>
      </w:pPr>
      <w:r>
        <w:rPr>
          <w:rFonts w:ascii="IRNazanin" w:hAnsi="IRNazanin" w:eastAsia="IRNazanin"/>
          <w:color w:val="111111"/>
          <w:sz w:val="28"/>
          <w:sz w:val="28"/>
          <w:szCs w:val="28"/>
          <w:rtl w:val="true"/>
          <w:lang w:bidi="fa-IR"/>
        </w:rPr>
        <w:t>الغرض المطلوب فی شرع الحدود،و شرع الحدود واجب،فعصمة الامام</w:t>
      </w:r>
    </w:p>
    <w:p>
      <w:pPr>
        <w:pStyle w:val="BookText"/>
        <w:rPr/>
      </w:pP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الاولی،فلان الغرض فی شرع الحدود ردع المفسد،و حمل الناس علی فعل الواجبات و ترک المحرمات کلها،و لا یتم ذلک الا بحافظ للشرع،و مقیم للحدود،و الغایة المطلوبة فی نصب القائد هو العلة القریبة لحصولها،فکان أهم، و کونه غیر معصوم مؤد الی عدم الوثوق بحصول الغایة منه،بل یجوز أن یحصل منه ضدها،فیناقض الغرض من نصب الحدود،فکانت عصمته </w:t>
      </w:r>
      <w:r>
        <w:rPr>
          <w:rStyle w:val="FootnoteAnchor"/>
          <w:rtl w:val="true"/>
        </w:rPr>
        <w:footnoteReference w:id="985"/>
      </w:r>
      <w:r>
        <w:rPr>
          <w:rFonts w:ascii="IRNazanin" w:hAnsi="IRNazanin" w:eastAsia="IRNazanin"/>
          <w:color w:val="111111"/>
          <w:sz w:val="28"/>
          <w:sz w:val="28"/>
          <w:szCs w:val="28"/>
          <w:rtl w:val="true"/>
          <w:lang w:bidi="fa-IR"/>
        </w:rPr>
        <w:t>أهم،لمنافاتها نقیض الغایة منها،و مع عکسه و طاعة المکلف لم یجب حصول الغایة،ففی الحقیقة العلة المختصة للغایة هی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المقدمة الثانیة،فلما ثبت فی علم الکلام من وجوب نصب الحدود، و هو المطلوب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التقریر ینبغی أن یقرر هکذا عصمة الامام أهم من نصب الامام،و نصب الامام واجب،فعصمة الامام واجب،أما الاول فلان نصب الامام لرفع الفساد و اقامة الشرع،و هو لا یحصل من غیر المعصوم،و أما الثانی فللاجماع ثم ان التقریر الذی ذکره لا یدل علی أهمیة عصمة الامام،بل علی أهمیة العصمة المطلقة</w:t>
      </w:r>
      <w:r>
        <w:rPr>
          <w:rFonts w:eastAsia="IRNazanin" w:cs="IRNazanin"/>
          <w:color w:val="111111"/>
          <w:sz w:val="28"/>
          <w:szCs w:val="28"/>
          <w:rtl w:val="true"/>
          <w:lang w:bidi="fa-IR"/>
        </w:rPr>
        <w:t xml:space="preserve">. </w:t>
      </w:r>
      <w:bookmarkStart w:id="505" w:name="pg5697_58644"/>
    </w:p>
    <w:p>
      <w:pPr>
        <w:pStyle w:val="Heading6"/>
        <w:numPr>
          <w:ilvl w:val="5"/>
          <w:numId w:val="1"/>
        </w:numPr>
        <w:rPr/>
      </w:pPr>
      <w:bookmarkStart w:id="506" w:name="__RefHeading___Toc3711868_581953129"/>
      <w:bookmarkStart w:id="507" w:name="_Toc188"/>
      <w:bookmarkEnd w:id="505"/>
      <w:bookmarkEnd w:id="506"/>
      <w:r>
        <w:rPr>
          <w:rtl w:val="true"/>
        </w:rPr>
        <w:t>الثانی</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التی یمکن الاستدلال بها علی لزوم عصمة الامام</w:t>
      </w:r>
      <w:r>
        <w:rPr>
          <w:rFonts w:eastAsia="IRNazanin" w:cs="IRNazanin"/>
          <w:color w:val="111111"/>
          <w:sz w:val="28"/>
          <w:szCs w:val="28"/>
          <w:rtl w:val="true"/>
          <w:lang w:bidi="fa-IR"/>
        </w:rPr>
        <w:t>)</w:t>
      </w:r>
    </w:p>
    <w:p>
      <w:pPr>
        <w:pStyle w:val="Heading6"/>
        <w:numPr>
          <w:ilvl w:val="5"/>
          <w:numId w:val="1"/>
        </w:numPr>
        <w:rPr/>
      </w:pPr>
      <w:bookmarkStart w:id="508" w:name="__RefHeading___Toc3711870_581953129"/>
      <w:bookmarkStart w:id="509" w:name="_Toc189"/>
      <w:bookmarkEnd w:id="508"/>
      <w:r>
        <w:rPr>
          <w:rtl w:val="true"/>
        </w:rPr>
        <w:t>الآیة الاولی</w:t>
      </w:r>
      <w:r>
        <w:rPr>
          <w:rtl w:val="true"/>
        </w:rPr>
        <w:t>:</w:t>
      </w:r>
      <w:r>
        <w:rPr>
          <w:rtl w:val="true"/>
        </w:rPr>
        <w:t>قوله فی سورة الفاتحة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ascii="Amiri" w:hAnsi="Amiri" w:eastAsia="Amiri" w:cs="Amiri"/>
          <w:i/>
          <w:i/>
          <w:iCs/>
          <w:color w:val="111111"/>
          <w:sz w:val="28"/>
          <w:sz w:val="28"/>
          <w:szCs w:val="28"/>
          <w:rtl w:val="true"/>
          <w:lang w:bidi="ar-SA"/>
        </w:rPr>
        <w:t>غَیْرِ الْمَغْضُوبِ عَلَیْهِمْ</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 من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ان اللّه تعالی أمر عباده بطلب الهدایة الی الصراط المستقیم بهذه اللفظة و ما ضاهاها فی الصلاة و غیرها،و الصراط المستقیم طریق العدل،و هو الطریق الذی أرشد إلیه الامام ببیانات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الالفین،حیث قال فی الدلیل السابع و الخمسین من المائة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أوامر الامام و نواهیه و اختیاراته و أفعاله و تروکه و تقریراته هی الصراط المستقیم،التی أشار إلیها اللّه جل جلاله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تعالی جعلها مساویة لطریقة النبی صلّی اللّه علیه و آله،و لاوامر اللّه و نواهیه، لانه ساوی بین وجوب اتباع النبی و اتباع الامام و اخباراته،لکن هذه صراط مستقیم قطعا،فیکون مساویها کذلک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فی الدلیل الثامن و الخمسین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عباده و أرشدهم الی سؤال اللّه تعالی أن یهدیهم الی الصراط المستقیم،فاما أن یکون هی طریقة الامام،أو طریقة الامام تؤدی إلیها،أولا هی و لا تؤدی إلیها،و الثالث باطل،لانه یستحیل أن یأمر العباد بأن یسألوه الهدایة الی طریق،ثم یأمرهم بسلوک غیرها و لا یؤدی إلیها،هذا مناقض للغرض،فلا </w:t>
      </w:r>
    </w:p>
    <w:p>
      <w:pPr>
        <w:pStyle w:val="BookText"/>
        <w:rPr/>
      </w:pPr>
      <w:r>
        <w:rPr>
          <w:rFonts w:ascii="IRNazanin" w:hAnsi="IRNazanin" w:eastAsia="IRNazanin"/>
          <w:color w:val="111111"/>
          <w:sz w:val="28"/>
          <w:sz w:val="28"/>
          <w:szCs w:val="28"/>
          <w:rtl w:val="true"/>
          <w:lang w:bidi="fa-IR"/>
        </w:rPr>
        <w:t>یصدر من الحکیم تعالی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عصمته فی التبلیغ لا علی عصمته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یلزم أن یأمر الامام بما لا یفعل فی الجملة،لکن یلزم أن یکون طریقته هذا غیر صراط مستقیم،لقوله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و نحن قد قررنا أن طریقة الامام طریق مستقیم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الصراط المستقیم هو الطریق الذی لا عوج فیه الذی بالسلوک فیه یصل السالک الی المقصود،و هو الهدایة،و غیره طریق الضلال،و هذا الطریق معصوم من الخطاء و الضلال،و لا ریب أن المهتدی إلیه هو النبی و الامام القائم مقامه،فلا بد أن یکونوا معصومین،و لانهم الداعون الی هذا الطریق و أعلامه، و المرشدون الی موارد الهدایة و الضلال،فلا بد من کونهم 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صراط الامام هو الصراط المستقیم،و کذا العکس،و هو ظاهر، فبینهما المساواة،و لما کان الصراط المستقیم معصوما کان صراط الامام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ببیانات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الاولین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المائة الاولی،قال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بالنعمة هنا العصمة،اذ سؤال اتباع طریقتهم التی أنعم اللّه علیهم بها یدل علی ذلک اذ طریقهم هی الصراط المستقیم،و انما یوصف بذلک ما هو صواب دائما،و یستحیل علیه الخطاء،و لا شیء من غیر المعصوم کذلک،اذ طریقته لیست بمستقیمة دائما، فدل علی أن کل متبوع طریقه کذلک،و کل متبوع معصوم،و الامام متبوع،فیجب أن یکون معصوما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 الانعام دلیل علی النعمة الکاملة الشاملة التامة العامة، و لیس فوق العصمة نعمة فی الهدایة المطلوبة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النعمة فی المقام لیست من نعم الدنیا کما لا یخفی،و لا من نعم الآخرة،لان الصیغة ماضیة فالنعمة نعمة الهدایة المطلقة و هی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العاصی لامر المولی هو فی مظان الغضب و أهل لان یغضب علیه،و الذی هو لم یغضب علیه أصلا المطیع الممتثل،و هو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العصاة من المغضوب علیهم و ان ارتفع عنهم الغضب بالعفو، و المعصومون غیر المغضوب علیهم قطعا،فالطریق المطلوب هو طریق المعصومین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بیان أو وصف للضمیر فی علیهم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الذین أنعم اللّه علیهم معصومین،فیکون غیر المغضوب علیهم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الالفین فی العشرین من المائة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غیر المعصوم ضال،فلا یسأل اتباع طریقه قطعا،فتبین أن هنا معصومون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أنعمت علیهم هو غیر المغضوب علیهم و غیر الضالین، و طریق غیر المغضوب علیهم و طریق غیر الضالین هی طریق غیر الذین أنعمت علیهم،و هی الصراط المستقیم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غیر الضلال هو الحق،و غیر الهدایة هو الضلال،لقوله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و الحق معصوم،و هو طریق الامام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الآیة،و ضم بعضها الی بعض ببیان ما ذکره فی الالفین فی العشرین من المائة الاولی،حیث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انما هی بالعلم بطریقهم لا بالظن و هو نقل،و الناقل له أیضا معصوم،و الاجماع و التواتر غیر متحقق،اذ السؤال انما هو اتباعهم فی جمیع الاحکام،و الاجماع و التواتر لا یفیدان ذلک،فلیس الا الامام،فانه اذا کان قوله تعالی اَلَّذِینَ أَنْعَمْتَ عَلَیْهِمْ غَیْرِ الْمَغْضُوبِ عَلَیْهِمْ وَ لاَ الضّالِّینَ اشارة الی الأنبیاء،فالهدایة الی طریقهم بطریق عملی انما هو من المعصوم فی کل زمان،اذ لا یختص هذا الدعاء بقوم دون قوم،و ان کان اشارة الی الأنبیاء و الائمة علیهم السّلام،فالمطلوب أیضا حاصل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أذعن بذلک أی بدلالة هذه الآیة علی العصمة الامام فخر فی تفسیره حیث قال فی الفائدة الاولی من فوائد الفصل الثامن </w:t>
      </w:r>
      <w:r>
        <w:rPr>
          <w:rStyle w:val="FootnoteAnchor"/>
          <w:rtl w:val="true"/>
        </w:rPr>
        <w:footnoteReference w:id="994"/>
      </w:r>
      <w:r>
        <w:rPr>
          <w:rFonts w:ascii="Amiri" w:hAnsi="Amiri" w:eastAsia="Amiri" w:cs="Amiri"/>
          <w:color w:val="111111"/>
          <w:sz w:val="28"/>
          <w:sz w:val="28"/>
          <w:szCs w:val="28"/>
          <w:rtl w:val="true"/>
          <w:lang w:bidi="ar-SA"/>
        </w:rPr>
        <w:t>المنعقد لتفسیر غَیْرِ الْمَغْضُوبِ عَلَیْهِمْ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المغضوب علیهم علی کل من أخطأ فی الاعمال الظاهرة و هم الفساق،و یحمل الضالون علی کل من أخطأ فی الاعتقاد،لان اللفظ عام و التقیید خلاف 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 أحدا من الملائکة و الأنبیاء علیهم السّلام ما أقدم علی عمل یخالف قول الذین أنعم اللّه علیهم،و لا علی اعتقاد الذین أنعم اللّه علیهم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ذلک باطلا،علمنا بهذه الآیة عصمة الأنبیاء و الملائکة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هو و غیره من المفسرین أن المراد بالمنعم علیهم فی الآیة </w:t>
      </w:r>
    </w:p>
    <w:p>
      <w:pPr>
        <w:pStyle w:val="BookText"/>
        <w:rPr/>
      </w:pPr>
      <w:r>
        <w:rPr>
          <w:rFonts w:ascii="Amiri" w:hAnsi="Amiri" w:eastAsia="Amiri" w:cs="Amiri"/>
          <w:color w:val="111111"/>
          <w:sz w:val="28"/>
          <w:sz w:val="28"/>
          <w:szCs w:val="28"/>
          <w:rtl w:val="true"/>
          <w:lang w:bidi="ar-SA"/>
        </w:rPr>
        <w:t xml:space="preserve">هم الذین ذکرهم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فلا بد أن یکون الجمیع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هو فی الفائدة الثانیة من فوائد الفصل السابع </w:t>
      </w:r>
      <w:r>
        <w:rPr>
          <w:rStyle w:val="FootnoteAnchor"/>
          <w:rtl w:val="true"/>
        </w:rPr>
        <w:footnoteReference w:id="997"/>
      </w:r>
      <w:r>
        <w:rPr>
          <w:rFonts w:ascii="Amiri" w:hAnsi="Amiri" w:eastAsia="Amiri" w:cs="Amiri"/>
          <w:color w:val="111111"/>
          <w:sz w:val="28"/>
          <w:sz w:val="28"/>
          <w:szCs w:val="28"/>
          <w:rtl w:val="true"/>
          <w:lang w:bidi="ar-SA"/>
        </w:rPr>
        <w:t xml:space="preserve">المنعقد فی بیان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الثانیة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 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إمامة أبی بکر، لانا ذکرنا أن تقدیر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الذین أنعمت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تعالی قد بین فی الآیة الاخری ان الذین أنعم اللّه علیهم بهم،و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شک أن رأس الصدیقین و رئیسهم أبو بکر،فکان معنی الآیة ان اللّه امرنا ان نطلب الهدایة التی کان علیها أبو بکر و سائر الصدیقین،و لو کان ابو بکر ظالما لما جاز الاقتداء به فثبت بما ذکرناه دلالة هذه الآیة علی إمامة أبی بکر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 هذه الآیة علی إمامة هؤلاء فنعم بل دلالتها علی العصمة کما عرفت،و لکن کون أبی بکر من الصدیقین فلا،و لیت شعری من أین نفی عنه الشک فی کونه من الصدیقین و رئیسهم،و هو رأس المشککین و کونه عندهم مسمی بذلک لا یوجب رفع الشک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الکلام الی بیان هذه الآیة أحببنا زیادة البیان فیها و ان خرجت عن المقام،و فیها توضیح المرام أیضا فی ضمن امور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قد وقع فیها مواضع من الاشکال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یقرءون القرآن و هذه السورة فی الصلاة و غیرها المؤمنون و المسلمون المهتدون،فما معنی طلب الهدایة من اللّه تعالی بعد ذلک،و هی حاصلة لهم؟و قد أجاب عنه العلماء بأجوبة ذکرها الامام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أجابوا عنه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المراد منه صراط الاولین فی تحمل المشاق العظیمة لاجل مرضات اللّه تعالی،یحکی أن نوحا علیه السّلام کان یضرب فی کل قوم کذا مرات بحیث یغشی علیه،و کان یقول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ما قال ذلک الا مرة واحدة،و هو کان یقول کل یوم مرة </w:t>
      </w:r>
      <w:r>
        <w:rPr>
          <w:rStyle w:val="FootnoteAnchor"/>
          <w:rtl w:val="true"/>
        </w:rPr>
        <w:footnoteReference w:id="999"/>
      </w:r>
      <w:r>
        <w:rPr>
          <w:rFonts w:ascii="IRNazanin" w:hAnsi="IRNazanin" w:eastAsia="IRNazanin"/>
          <w:color w:val="111111"/>
          <w:sz w:val="28"/>
          <w:sz w:val="28"/>
          <w:szCs w:val="28"/>
          <w:rtl w:val="true"/>
          <w:lang w:bidi="fa-IR"/>
        </w:rPr>
        <w:t>،فلزم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نوحا کان أفضل منه علیهما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تلک الفضیلة من اللّه تعالی،و الرسول صلّی اللّه علیه و آله کان یقرأ فاتحة الکتاب فی کل یوم کذا مرة کان یکلم الرسول بهذه الکلمة أکثر من تکلم نوح علیه السّلام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هذا الجواب طلب قوة التحمل علی المشاق لاجل مرضات اللّه،و جوابه عن السؤال انما یصح لو کان مراد الرسول صلّی اللّه علیه و آله من الضمیر فی اهدنا قومه و امته،أو ما یعمهم،و سیأتی إن شاء اللّه تعالی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أکثر العلماء بینوا أن فی کل خلق من الاخلاق طرفی افراط و تفریط،و هما مذمومان،و الحق هو الوسط،و یتأکد ذلک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و ذلک الوسط هو العدل و الصواب،و المؤمن بعد أن عرف اللّه تعالی بالدلیل صار مؤمنا مهتدیا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حصول هذه الحالة،فلا بد من معرفة العدل الذی هو الحد الوسط بین طرفی الافراط و التفریط فی الاعمال العصبة،و فی کیفیة انفاق المال،فالمؤمن یطلب من اللّه أن یهدیه الی الصراط المستقیم الذی هو الوسط بین طرفی الافراط و التفریط فی کل الاخلاق و فی کل الاعمال،فعلی هذا التفسیر فالسؤال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هذا الجواب طلب الهدایة فی مکارم الاخلاق بها، و التأکید بالآیة کما قال لا وجه له،بل لعل فیها علی ما أراد من الاستدلال بها دلالة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اذا عرف اللّه بدلیل واحد،فلا موجود من أقسام الممکنات الا و فیه دلالة </w:t>
      </w:r>
      <w:r>
        <w:rPr>
          <w:rStyle w:val="FootnoteAnchor"/>
          <w:rtl w:val="true"/>
        </w:rPr>
        <w:footnoteReference w:id="1001"/>
      </w:r>
      <w:r>
        <w:rPr>
          <w:rFonts w:ascii="IRNazanin" w:hAnsi="IRNazanin" w:eastAsia="IRNazanin"/>
          <w:color w:val="111111"/>
          <w:sz w:val="28"/>
          <w:sz w:val="28"/>
          <w:szCs w:val="28"/>
          <w:rtl w:val="true"/>
          <w:lang w:bidi="fa-IR"/>
        </w:rPr>
        <w:t xml:space="preserve">علی وجود اللّه و علمه و قدرته وجوده و رحمته و حکمته،و ربما یصح دین الانسان بالدلیل الواحد،و یبقی غافلا عن سائر الدلائل،فقوله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عرفنا یا الهنا ما فی کل شیء من کیفیة دلالته علی ذلک،و صفاتک و قدرتک و علمک،و علی هذا التقدیر فالسؤال 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هذا الجواب طلب معرفة دلائل وجود الصانع و صفاته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و قال أیضا لمحمد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و ذلک الصراط المستقیم هو أن یکون الانسان معرضا عما سوی اللّه،مقبلا بکلیة قلبه و فکره و ذکره علی اللّه تعالی،فقوله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یهدیه اللّه تعالی الی الصراط المستقیم الموصوف بالصفة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مثاله أن یصیر بحیث لو امر بذبح ولده لاطاع،کما فعل ابراهیم علیه السّلام، و لو أمر بأن ینقاد لیذبحه غیره لاطاع،کما فعله اسماعیل علیه السّلام،و لو أمر بأن یلقی نفسه فی البحر لاطاع،کما فعل یونس علیه السّلام،و لو أمر بأن یتلمذ لمن هو أعلم منه بعد بلوغه فی المنصب الی أعلی الغایات لاطاع،کما فعله موسی علیه السّلام مع الخضر علیه السّلام،و لو أمر بأن یصبر علی الامر بالمعروف و النهی عن المنکر علی القتل و التعریف بنصفین لاطاع،کما فعله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الاقتداء بأنبیاء اللّه فی الصبر علی الشدائد و الثبات عند نزول البلاء،و لا شک أن هذا مقام شدید هائل لان أکثر الخلق لا طاقة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تخافوا و لا تحزنوا،فلا یضیق أمر فی دین اللّه الا اتسع،لان فی هذه الآیة ما یدل علی الیسر و السهولة،لانه تعالی لم یقل صراط الذین ضربوا و قتلوا،بل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نیتک علی قراءة هذه الآیة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ان والدی رأیته ارتکب الکبائر کما ارتکبتها،و أقدم علی المعاصی کما أقدمت علیها،ثم رأیته لما قرب موته تاب و أناب،فحکمت له بالنجاة من النار و الفوز بالجنة فهو ممن أنعمت علیه بأن وفقته للتوبة،ثم أنعمت علیه بأن قبلت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الی مثل ذلک الصراط المستقیم طلبا منه لمرتبة التائبین، فاذا وجدتها أی النیة المذکورة فاطلب الاقتداء بدرجات الأنبیاء علیهم السّلام،فهذا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 صدر الجواب أن یکون المراد طلب اقبال قلبه بکلیته الی اللّه تعالی،حتی یکون معرضا عما سوی اللّه،و ینبغی أن یکون مثاله ما یوافق هذا المعنی،لا ما ذکره من الصبر علی الشدائد،الا أنه لما ذکر المثال کما ذکره </w:t>
      </w:r>
    </w:p>
    <w:p>
      <w:pPr>
        <w:pStyle w:val="BookText"/>
        <w:rPr/>
      </w:pPr>
      <w:r>
        <w:rPr>
          <w:rFonts w:ascii="IRNazanin" w:hAnsi="IRNazanin" w:eastAsia="IRNazanin"/>
          <w:color w:val="111111"/>
          <w:sz w:val="28"/>
          <w:sz w:val="28"/>
          <w:szCs w:val="28"/>
          <w:rtl w:val="true"/>
          <w:lang w:bidi="fa-IR"/>
        </w:rPr>
        <w:t>کأنه ذهل عما ذکره من الجواب و جعل المراد طلب الاقتداء بأنبیاء اللّه فی الصبر علی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سلانا به و أرشدنا الی النیة و القصد عند قراءة هذه الآیة،یقعدنا عن طلب الصبر علی الشدائد بهذه الآیة،و یعرضنا عن المقصود الاول من طلب الاقبال بکلیة قلوبنا إلیه تعالی شأنه،ثم این هذه النیة،و هی القصد الی طلب التوبة من القصدین الاولین من طلب الاقبال و طلب الصبر،و بالجملة ما أدری و لیت شعری أین یذهب الفکر،هل یسطر فی تفسیر کلام اللّه المجید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الانسان یقول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الاحباب یجروننی الی الطریق،و الاعداء الی طریق ثان،و الشیطان الی طریق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الشهوة و الغضب و الحقد و الحمیة،و کذا القول فی التعطیل و التشبیه و الجبر و القدر و الارجاء و الوعید و الرفض و الخروج،و العقل ضعیف،و العمر قصیر،و الصناعة طویلة،و التجربة خطیرة،و القضاء عسیر، و قد تحیرت فی الکل فاهدنی الی طریق أخرج منه الی الجنة،فالمستقیم السوی الذی لا غلط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عن ابراهیم بن ادهم أنه کان یسیر الی بیت اللّه،فاذا أعرابی علی ناقة له،فقال یا شیخ الی أین؟فقال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مجنون،لا أری لک مرکبا و لا زادا و السفر طویل،فقال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مراکب کثیرة و لکنک لا تراها،قال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نزلت علی بلیة رکبت مرکب الصبر،و اذا نزلت علی نعمة رکبت مرکب الشکر،و اذا نزلت بی قضاء رکبت مرکب الرضاء،و اذا دعتنی النفس الی شیء علمت أن ما بقی من العمر أقل مما مضی،فقال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باذن اللّه فأنت الراکب و أنا الراجل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 هذا الجواب طلب الهدایة فی مواضع الشبهات بطریق </w:t>
      </w:r>
    </w:p>
    <w:p>
      <w:pPr>
        <w:pStyle w:val="BookText"/>
        <w:rPr/>
      </w:pPr>
      <w:r>
        <w:rPr>
          <w:rFonts w:ascii="IRNazanin" w:hAnsi="IRNazanin" w:eastAsia="IRNazanin"/>
          <w:color w:val="111111"/>
          <w:sz w:val="28"/>
          <w:sz w:val="28"/>
          <w:szCs w:val="28"/>
          <w:rtl w:val="true"/>
          <w:lang w:bidi="fa-IR"/>
        </w:rPr>
        <w:t>مستقیم موصل الی الجنة،و ما ذکره من حکایة ابراهیم قلیل الربط جدا بالمقام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الاسلام،و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الصراط المستقیم،و اذا کان کذلک کان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من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المتقدمین،و من تقدمنا من الامم ما کان لهم القرآن و الاسلام و اذا بطل ذلک ثبت أن المراد اهدنا صراط المستحقین 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هذا الجواب طلب الاسلام،و هو لیس جوابا عن الاشکال الذی دعاه الی هذه الاجوبة،و ما ذکره من وجه عدم الصحة انما یصح لو کان المراد من الذین أنعمت علیهم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 الصراط،و لم یقل السبیل و لا الطریق،و ان کان الکل واحدا،لیکون لفظ الصراط مذکرا لصراط جهنم،فیکون الانسان علی مزید خوف و خشیة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فیه رسم خیال،و کیف یمکن تحصیل مراداته بمثل هذا الخیال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الثانی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ثبتنا علی الهدایة التی وهبتها منا،نظیره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فکم من عالم وقعت شبهة ضعیفة فی خاطره،فزاغ و زل و انحرف عن الدین القویم و المنهج المستقیم </w:t>
      </w:r>
      <w:r>
        <w:rPr>
          <w:rStyle w:val="FootnoteAnchor"/>
          <w:rtl w:val="true"/>
        </w:rPr>
        <w:footnoteReference w:id="10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المراد لو کان هذا،فلم لم یجب أولا بهذا الجواب و ما الداعی لهذه الاجوبة الطویلة،و 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هذا المعنی ما ذکره فی الکشاف،حیث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طلب الهدایة و هم المهتدون،طلب زیادة الهدی بمنح الالطاف،کما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و عن علی و أبی رضی اللّه عنهما اهدنا ثبتنا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اشارة الی جواب آخر،و یمکن ارجاعه الی سابقه،فالذی ذکره فی الکشاف کأنه جوابان آخران،غیر ما مر من التفسیر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أن معناه ثبتنا علی الدین الحق،لان اللّه تعالی قد هدی الخلق کلهم الا أن الانسان قد یزل و ترد علیه الخواطر الفاسدة،فیحسن أن یسأل اللّه تعالی أن یثبته علی دینه و یدیمه علیه،و یعطیه زیادات الهدی التی أسباب الثبات علی الدین،کما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یقول القائل لغیره و هو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أی دم علی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الزیادة غیر الثبات،کما استظهرناه من الکشاف،و ما ذکره من ارجاعها إلیه غیر بعید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الهدایة هی الثواب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معناه اهدنا الی طریق الجنة ثوابا لنا،و یؤیده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اهدنا اثبتنا و أجزنا،لکن لما کان هذا المعنی لا یوافق بظاهره </w:t>
      </w:r>
    </w:p>
    <w:p>
      <w:pPr>
        <w:pStyle w:val="BookText"/>
        <w:rPr/>
      </w:pPr>
      <w:r>
        <w:rPr>
          <w:rFonts w:ascii="IRNazanin" w:hAnsi="IRNazanin" w:eastAsia="IRNazanin"/>
          <w:color w:val="111111"/>
          <w:sz w:val="28"/>
          <w:sz w:val="28"/>
          <w:szCs w:val="28"/>
          <w:rtl w:val="true"/>
          <w:lang w:bidi="fa-IR"/>
        </w:rPr>
        <w:t>تعلق الفعل بالصراط المستقیم،فلذا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معناه اهدنا الی طریق الجنة ثوابا لنا،و فیه أن الهدایة حینئذ علی معناه،الا أن المهدی إلیه الجنة التی هی الثواب و الجزاء للایمان،و بالجملة هذا المعنی لا یلائم المقام،و ان کان مما قد یستعمل لفظ الهدایة فی بعض الاستعمالات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دلنا علی الدین الحق فی مستقبل العمر،کما دللتنا علیه فی الماضی،و یجوز الدعاء بالشیء الذی یکون حاصلا،کقوله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حکایة ابراهیم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الدعاء عبادة،و فیه اظهار الانقطاع الی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المسألة فی ذلک،و قد فعله اللّه تعالی؟</w:t>
      </w:r>
    </w:p>
    <w:p>
      <w:pPr>
        <w:pStyle w:val="BookText"/>
        <w:rPr/>
      </w:pPr>
      <w:r>
        <w:rPr>
          <w:rFonts w:ascii="IRNazanin" w:hAnsi="IRNazanin" w:eastAsia="IRNazanin"/>
          <w:color w:val="111111"/>
          <w:sz w:val="28"/>
          <w:sz w:val="28"/>
          <w:szCs w:val="28"/>
          <w:rtl w:val="true"/>
          <w:lang w:bidi="fa-IR"/>
        </w:rPr>
        <w:t xml:space="preserve">فجوابه أنه یجوز أن یکون لنا فی الدعاء به مصلحة فی دیننا،و هذا کما تعبدنا بأن نکرر التسبیح و الاقرار لربنا عز اسمه بالتوحید،و ان کنا معتقدین لجمیع ذلک و یجوز أن یکون اللّه تعالی یعلم أن أشیاء کثیرة تکون أصلح لنا اذا سألناه،و اذا لم نسأله لا تکون مصلحة،فیکون ذلک وجها فی حسن المسألة،و یجوز أن یکون المراد استمرار التکلیف و التعریض للثواب،لان ادامته لیس بواجب،بل هو تفضل محض فجاز أن یرغب إلیه فیه بالدعاء </w:t>
      </w:r>
      <w:r>
        <w:rPr>
          <w:rStyle w:val="FootnoteAnchor"/>
          <w:rtl w:val="true"/>
        </w:rPr>
        <w:footnoteReference w:id="10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الدعاء بالشیء الذی یکون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آخر عن الاشکال،فصار الحاصل مما مر أجوبة عشرة،بعضها ما هو دخیل فی معنی الصراط المستقیم،و بعضها ما هو دخیل فی معنی اهدنا،و سیأتی من مجمع البیان أقوال فی معنی الصراط المستقیم،فیزید عن العشرة،ستة منها ذکرها الامام فخر، و أربعة ذکرها الطبرسی ره و الزمخشری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الاحسن من الاجوبة المذکورة ثلاثة ذکر إحداها،الاول أو هو اللائح </w:t>
      </w:r>
    </w:p>
    <w:p>
      <w:pPr>
        <w:pStyle w:val="BookText"/>
        <w:rPr/>
      </w:pPr>
      <w:r>
        <w:rPr>
          <w:rFonts w:ascii="IRNazanin" w:hAnsi="IRNazanin" w:eastAsia="IRNazanin"/>
          <w:color w:val="111111"/>
          <w:sz w:val="28"/>
          <w:sz w:val="28"/>
          <w:szCs w:val="28"/>
          <w:rtl w:val="true"/>
          <w:lang w:bidi="fa-IR"/>
        </w:rPr>
        <w:t>منه فی بعض الاجوبة التی ذکرها،من کون المراد الهدایة فی کل ما یکمل به الانسان من الصفات النفسانیة و الاخلاق الحسنة،من الصبر و الرضا و الثبات عند البلاء،و العدالة فی تمام الاخلاق الحسنة،و السلامة عن الاخلاق الردیة،أو کون المراد طلب الثبات علی الهدایة و الزیادة،أو کون المراد أصل الدعاء،کما ذکره الاخیر فی آخر کلامه،و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أن یجاب عن الاشکال المذکور بوجوه أربعة جامعة للوجوه المرغوبة من العشرة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من هذه الکلمة الکمالات العلمیة و العملیة،أما العملیة فبالتخلق بمکارم الاخلاق،و هو الطریق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التوصیف بالاستقامة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باعتبار أن الطریق العدل هو الطریق المستقیم،و هو أقرب الطریق المقصود،ألا تری أن الخط المستقیم أقرب خط یصل بین النقطتین،و ما سواه من الخطوط اما خط الی غیر النقطة المقصودة،و اما معوجة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الحقیقی هو الواحد،و هو بمنزلة احدی النقطتین و العبد فی مرتبة نفسه واحد،و السیر لا بد منه،فالطریق المستقیم هو أقرب الطرق الموصلة،بل ما عداه لیس بموصل،لاقتضاء الاعوجاج الضلال،و هو التکمیل للنفس بمعنی عدم المیل الی جانبی الافراط و التفریط فی کل صفة من الصفات،فان النفس لها قوی شهویة و غضبیة و نفسانیة،و الاعتدال و الحد الوسط بین الجانبین هو حد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الشهویة طرف افراطها فجور و تفریطها خمود،و کل منهما نقص و مذموم و قبیح،و الحد الوسط بینهما عفة،و هی استعمال القوة الشهویة فی موضعها علی ما یقتضیه العقل و الشرع و یقتضیها الحکمة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القوة الغضبیة طرف افراطها التهور و تفریطها الجبن،و کل منهما مذموم </w:t>
      </w:r>
    </w:p>
    <w:p>
      <w:pPr>
        <w:pStyle w:val="BookText"/>
        <w:rPr/>
      </w:pPr>
      <w:r>
        <w:rPr>
          <w:rFonts w:ascii="IRNazanin" w:hAnsi="IRNazanin" w:eastAsia="IRNazanin"/>
          <w:color w:val="111111"/>
          <w:sz w:val="28"/>
          <w:sz w:val="28"/>
          <w:szCs w:val="28"/>
          <w:rtl w:val="true"/>
          <w:lang w:bidi="fa-IR"/>
        </w:rPr>
        <w:t>و قبیح و الحد الوسط الشجاعة الممدوحة عقلا و شرعا،و القوة النفسانیة افراطها جربزة و تفریطها البله،و هما مذمومان قبیحان،و الوسط هو الحکمة الممدوحة عقلا و شرعا،و یحصل من اجتماع الکمالات الثلاث العدالة أو من کمالها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الغضب فی الاصل هو تغیر یحصل عند غلیان دم القلب لشهوة الانتقام، و هذا علی اللّه محال،و المراد به هنا الاثر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علی وجه یعم کل ما اسند اللّه تعالی مما یختص بالنفس ما ذکره الامام فخر فی تفسیره،قال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قاعدة کلیة،و هی أن جمیع الاعراض النفسانیة أعنی الرحمة و الفرح و السرور و الغضب و الحیاء و الغیرة و التکبر و الاستهزاء،لها أوائل و لها غایات،مثاله الغضب،فان أوله غلیان دم القلب و غایته إرادة ایصال الضرر الی المغضوب علیه،و لفظ الغضب فی حق اللّه تعالی لا یحمل علی أوله الذی هو غلیان دم القلب،بل علی غایته الذی هو إرادة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الحیاء له أول و هو انکسار یحصل فی النفس،و له غایة و هو ترک الفعل فلفظ الحیاء فی حق اللّه تعالی یحمل علی ترک الفعل،لا علی انکسار النفس،و هذه قاعدة شریفة فی هذا الباب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العملیة منها فعل و منها انفعال،فالفعل ما مر،و الانفعال کالحیاء،و الرفق و الصبر،و القناعة،و الورع،و الحلم،و السکون،و التحمل،و التواضع،و الرقة و التعقل،و التذکر،و سرعة التعلم و نحو ذلک،و ان کان ذلک کله من لوازم العدالة أی الحکمة و العفة و الشجاعة،فان الحیاء الی الورع من لوازم العفة،و الحلم الی الرقة من لوازم الشجاعة،و العقل الی الاخیر من لوازم الحکمة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العدل المستقیم من کل ذلک جامع للاخلاق الحسنة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العلمیة،و هی القوة النظریة و العقائد الدینیة،فلها طرفا افراط و تفریط و الوسط هو العدل المستقیم،فالإفراط هو التجاوز عن حد الاعتدال المسمی بالغلو،و التفریط هو التجاوز التقاعد عن الدین و عدم الذهاب إلیه،و ربما یشار الی الطرفین بالمغضوب علیهم و 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الغضب علی من قصر و فرط غالبا أو یلائمه،بتقریب أن الغضب یلزمه البعد و الطرد،و المفرط فی کل شیء هو المعرض عنه غیر مجد لطائل فهو بعید عن ذلک،و المفرط فقد أقبل الا أنه جاوز عن حد الاعتدال،فغاب عن المقصود، و حصل له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قد ورد فی تفاسیر کثیرة أن المغضوب علیهم الیهود،حیث فرطوا فجعلوا الاله کالاصنام،قالوا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اجعل لنا إلها کمالهم آلهة،و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نؤمن لک حتی نری اللّه جهرة،فقال اللّه تعالی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باؤُ بِغَضَبٍ مِنَ اللّهِ</w:t>
      </w:r>
      <w:r>
        <w:rPr>
          <w:rFonts w:eastAsia="IRNazanin" w:cs="IRNazanin"/>
          <w:color w:val="111111"/>
          <w:sz w:val="28"/>
          <w:szCs w:val="28"/>
          <w:rtl w:val="true"/>
          <w:lang w:bidi="fa-IR"/>
        </w:rPr>
        <w:t xml:space="preserve">» </w:t>
      </w:r>
      <w:r>
        <w:rPr>
          <w:rStyle w:val="FootnoteAnchor"/>
          <w:rtl w:val="true"/>
        </w:rPr>
        <w:footnoteReference w:id="1011"/>
      </w:r>
      <w:r>
        <w:rPr>
          <w:rFonts w:ascii="Amiri" w:hAnsi="Amiri" w:eastAsia="Amiri" w:cs="Amiri"/>
          <w:color w:val="111111"/>
          <w:sz w:val="28"/>
          <w:sz w:val="28"/>
          <w:szCs w:val="28"/>
          <w:rtl w:val="true"/>
          <w:lang w:bidi="ar-SA"/>
        </w:rPr>
        <w:t>و الضالین النصاری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ثالث ثلاثة،و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المسیح بن اللّه،فقال اللّه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ضَلُّوا عَنْ سَواءِ السَّبِیلِ</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فی القوة العملیة،و الضلال فی القوة النظریة،فیصیر حاصل هذا الجواب الهدایة بالاستقامة فی المرتبتین،فیکون جامعا للجواب الاول و الثانی و الرابع و الخامس فیکون الهدایة باقیة علی معناها،و یکون ما مر کله مرادا من الصراط المستقیم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الهدایة الثبات و الدوام فی الدین،و هو الذی ورد عن أمیر المؤمنین و سیأتی فی تفسیر الامام بالحق العسکری علیه السّلام،و هو الذی تقدم من الکشاف و 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فی الهدایة،و هی التی ذکرها الامام فخر فی ثالث أجوبته و ذکرها الزمخشری و مجمع البیان،و یمکن ارجاعه الی سابقه،کما هو المستفاد من المجمع،و هذان الجوابان یقتضیان بقاء الصراط المستقیم علی معناه من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من هذا الدعاء نفس الدعاء،لا المعنی المدلول منه،حتی یکون المطلوب منه مدلوله،و هذا باب واسع فی جملة الامور الحاصلة لثمرات اخر،مثل فائدة کلمة التوحید للموحد و الشهادتین للمسلم، و فائدة الصلوات علی النبی و آله،و اللعن علی أعادیه،و مثل فوائد الدعاء له فی قبول شفاعته،و مثل فوائد طلب الأنبیاء الجنة و البعد عن النار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اختصت الشیعة بمعان للصراط المستقیم و للهدایة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الصراط المستقیم،فقد ورد فی روایات کثیرة أن المراد به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فی بصائر الدرجات فی الباب الثلاثین،باسناده عن الثمالی عن أبی جعفر علیه السّلام قال أوحی اللّه الی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علی ولایة علی علیه السّلام و علی علیه السّلام هو الصراط المستقیم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فیه أیضا فی النوادر فی الولایة عن أبی حمزة فی حدیث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لتأمر بولایة علی و تدعو إلیها،و علی هو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علی ولایة علی،و هو علی صراط </w:t>
      </w:r>
    </w:p>
    <w:p>
      <w:pPr>
        <w:pStyle w:val="BookText"/>
        <w:rPr/>
      </w:pPr>
      <w:r>
        <w:rPr>
          <w:rFonts w:ascii="IRNazanin" w:hAnsi="IRNazanin" w:eastAsia="IRNazanin"/>
          <w:color w:val="111111"/>
          <w:sz w:val="28"/>
          <w:sz w:val="28"/>
          <w:szCs w:val="28"/>
          <w:rtl w:val="true"/>
          <w:lang w:bidi="fa-IR"/>
        </w:rPr>
        <w:t xml:space="preserve">مستقیم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فی الباب السابع و العشرین باسناده عن أبی بصیر،عن خیثمة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جنب اللّه،و نحن صفوته،الی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الطریق و صراط اللّه المستقیم الی اللّه الخبر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 الکافی فی باب فیه نکت و نتف عن التنزیل فی الولایة باسناده عن الثمالی عن أبی جعفر علیه السّلام،قال أوحی اللّه الی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ولایة علی،و علی علیه السّلام هو الصراط المستقیم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أیضا فی الباب المذکور باسناده عن محمد بن الفضیل،عن أبی الحسن الماضی،قال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لِیُطْفِؤُا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الصراط المستقیم علی بن أبی طالب علیه السّلام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الاخبار فی هذا المعنی کثیرة،و نقتصر علی ما ورد فی خصوص هذه الآیة ففی المناقب عن الباقرین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اللّه الذی نزل به جبرئیل علی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فهدیتهم بالاسلام و بولایة علی بن أبی طالب علیه السّلام،و لم تغضب علیهم،و لم یضلوا،المغضوب علیهم الیهود و النصاری و الشکاک الذین لا یعرفون إمامة أمیر المؤمنین علیه السّلام،و الضالین عن إمامة علی بن أبی طالب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أبو جعفر الهارونی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 أم الکتاب الفاتحة یعنی ان فیها ذکره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عبد اللّه بن عباس،عن أبیه و زید بن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یعنی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ولایة علی بن أبی طالب علیه السّلام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معانی الاخبار عن عبید اللّه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أمیر المؤمنین علیه السّلام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باسناده عن محمد بن الحسین،عن أبیه،عن جده قال قال رسول اللّه صلّی اللّه علیه و آله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شیعة علی علیه السّلام الذی أنعمت علیهم بولایة علی بن أبی طالب علیه السّلام،لم یغضب علیهم و لم یضلوا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باسناده عن حماد بن عیسی،عن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أمیر المؤمنین علیه السّلام و معرفته،و الدلیل علی أنه أمیر المؤمنین علیه السّلام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أمیر المؤمنین علیه السّلام فی أم الکتاب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فی تفسیر علی بن ابراهیم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و معرفته،و الدلیل علی أنه أمیر المؤمنین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أمیر المؤمنین علیه السّلام فی أم الکتاب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أبی،عن حماد،عن حریز،عن أبی عبد اللّه علیه السّلام أنه قرأ اهدنا الصراط المستقیم،صراط من أنعمت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المغضوب علیهم النصاب و الضالین الیهود و النصاری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ابن أذینة،عن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الضالین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المغضوب علیهم النصاب،و الضالین الشکاک الذین لا یعرفون الامام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ثم فی تفسیر الامام الحسن العسکری علیه السّلام 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یقول أدم لنا توفیقک الذی به أطعناک فیما مضی أیامنا حتی نطیعک کذلک فی مستقبل أعمارنا،و هو راجع الی بعض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الصراط المستقیم هو صراطان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فی الدنیا،و صراط فی الآخرة،فأما الطریق المستقیم فی الدنیا،فهو ما قصر عن الغلو،و ارتفع عن التقصیر و استقام،فلم یعدل الی شیء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فی الآخرة،طریق المؤمنین الی الجنة الذی هو مستقیم،لا یعدلون عن الجنة الی النار،و لا الی غیر النار سوی الجنة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قال جعفر بن محمد الصادق علیه السّلام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w:t>
      </w:r>
    </w:p>
    <w:p>
      <w:pPr>
        <w:pStyle w:val="BookText"/>
        <w:rPr/>
      </w:pP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أرشدنا الصراط المستقیم،أرشدنا للزوم الطریق المؤدی الی محبتک،و المبلغ الی جنتک،و المانع الی أن نتبع أهواءنا فنعطب،أو نأخذ بآرائنا فنهلک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تبع هواه و أعجب برأیه کان کرجل سمعت غثاء العامة تعظمه و تصفه،فأحببت لقائه من حیث لا یعرفنی لا نظر مقداره و محله،ثم ذکر خبر الرجل الذی سرق الرغیفتین من الخباز،و الرمانین من صاحب الرمان،فاعطی فقیرا رجاء أن یبقی له بعد وضع السیئات الاربع أربع و ثلاثون حسنة،لقوله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لتأویل القبیح المستنکر یضلون و یضلون، و هذا نحو تأویل معاویة لقوله صلّی اللّه علیه و آله عمار یقتله الفئة الباغیة بان القاتل له من ألقاه بین رماحنا،فاتصل ذلک علی بن أبی طالب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رسول اللّه صلّی اللّه علیه و آله هو الذی قتل حمزة لما ألقاه بین رماح المشرکین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الصراط المستقیم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اللّه العزیز،و هو المروی عن النبی و عن علی علیه السّلام 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الاسلام،و هو المروی عن جابر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دین اللّه الذی لا یقبل عن العباد غیره،عن محمد بن الحنفیة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النبی صلّی اللّه علیه و آله و الائمة علیهم السّلام القائمون مقامه،و هو المروی فی أخبارنا،و الاولی حمل الآیة علی العموم،حتی یدخل جمیع ذلک فیه،لان الصراط المستقیم هو الدین الذی أمر اللّه به من التوحید و العدل و ولایة من </w:t>
      </w:r>
    </w:p>
    <w:p>
      <w:pPr>
        <w:pStyle w:val="BookText"/>
        <w:rPr/>
      </w:pPr>
      <w:r>
        <w:rPr>
          <w:rFonts w:ascii="IRNazanin" w:hAnsi="IRNazanin" w:eastAsia="IRNazanin"/>
          <w:color w:val="111111"/>
          <w:sz w:val="28"/>
          <w:sz w:val="28"/>
          <w:szCs w:val="28"/>
          <w:rtl w:val="true"/>
          <w:lang w:bidi="fa-IR"/>
        </w:rPr>
        <w:t xml:space="preserve">أوجب اللّه طاعته </w:t>
      </w:r>
      <w:r>
        <w:rPr>
          <w:rStyle w:val="FootnoteAnchor"/>
          <w:rtl w:val="true"/>
        </w:rPr>
        <w:footnoteReference w:id="10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ختم المقام بفوائد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النعمة کما فی مجمع البیان فی الاصل المبالغة و الزیادة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دققت الدواء فانعمت دقه أی بالغت فی دقه </w:t>
      </w:r>
      <w:r>
        <w:rPr>
          <w:rStyle w:val="FootnoteAnchor"/>
          <w:rtl w:val="true"/>
        </w:rPr>
        <w:footnoteReference w:id="1032"/>
      </w:r>
      <w:r>
        <w:rPr>
          <w:rFonts w:ascii="IRNazanin" w:hAnsi="IRNazanin" w:eastAsia="IRNazanin"/>
          <w:color w:val="111111"/>
          <w:sz w:val="28"/>
          <w:sz w:val="28"/>
          <w:szCs w:val="28"/>
          <w:rtl w:val="true"/>
          <w:lang w:bidi="fa-IR"/>
        </w:rPr>
        <w:t>و هذه ما یتعلق بلغات ألفاظ الآیة 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فی اللغة الارشاد و الدلالة،ثم ان الهدایة یتعدی الی المفعول الثانی باللام،أو بالی،لکن فی الآیة تعدی بنفسه،فأما أن یکون ذلک لغة فیه،قال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هدیته الطریق و البیت هدایة أی عرفته،هذا لغة أهل الحجاز،و غیرهم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هدیته الی الطریق و الی دار حکاها الاخفش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بنی فی الکشاف علی التوسع،و قال بعضهم بالفرق فی المعنی،و ان ما بالحرف انما یقال اذا لم یکن المهدی فی ذنب فوصل إلیه بالهدایة،و ما بدونها لمن کان فیه فازداد أو ثبت،و لمن لا یکون فیه فوصل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بفرق آخر،فان ما بالحرف معناه الدلالة علی ما یوصل الی المطلوب،فیسند تارة الی القرآن،و تارة الی النبی صلّی اللّه علیه و آله،و ما بدونها معناه الایصال الی المطلوب،و لا یکون الا فعل اللّه،فلا یسند الی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النعمة کما فی مجمع البیان فی الاصل المبالغة و الزیادة یقال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دققت الدواء فأنعمت دقه،أی بالغت فی دقه،و هذه النعمة و ان لم تکن مذکورة فی اللفظ،فالکلام یدل علیها،لانه لما قال اهدنا الصراط المستقیم،و قد بینا </w:t>
      </w:r>
    </w:p>
    <w:p>
      <w:pPr>
        <w:pStyle w:val="BookText"/>
        <w:rPr/>
      </w:pPr>
      <w:r>
        <w:rPr>
          <w:rFonts w:ascii="IRNazanin" w:hAnsi="IRNazanin" w:eastAsia="IRNazanin"/>
          <w:color w:val="111111"/>
          <w:sz w:val="28"/>
          <w:sz w:val="28"/>
          <w:szCs w:val="28"/>
          <w:rtl w:val="true"/>
          <w:lang w:bidi="fa-IR"/>
        </w:rPr>
        <w:t xml:space="preserve">المراد بذلک بین أن هذا صراط من أنعم علیهم به،و لم یحتج الی اعادة اللفظ </w:t>
      </w:r>
      <w:r>
        <w:rPr>
          <w:rStyle w:val="FootnoteAnchor"/>
          <w:rtl w:val="true"/>
        </w:rPr>
        <w:footnoteReference w:id="10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أفهم معنی هذا الکلام فان المبالغة حاصلة من هذه اللفظة زیادة الفضل، ثم ان النعمة کما حدودها المنفعة المفعولة علی جهة الاحسان الی الغیر،فالمنفعة بدون القید الاول نفع لنفسه،کذا ما لم یکن علی جهة الاحسان،بل لتحصیل مقاصده،کما اذا حسن الی جاریته لیربح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اختلفوا فی أن اللّه تعالی هل یعم علی الکافر أم لا؟و مما استدلوا بهذه الآیة علی الثانی و مما استدلوا به علی الاول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 انا نری نعمة الحیاة و سائر النعم علی الکفار،و یمکن الجواب منه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ممن ینکشف منه دلالة هذه الآیة علی العصمة،عصمة الأنبیاء و الاولیاء و الائمة الامناء جماعة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فخر،فقد قال فی تفسیر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المداخل التی یأتی الشیطان من قبلها فی الاصل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الشهوة،و الهوی،و الغضب،فالشهوة بهیمیة،و الغضب سبعیة،و الهوی شیطانیة،فالشهوة آفة،لکن الغضب أعظم منها،و الغضب آفة لکن الهوی أعظم منه،و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آثار الشهوة،و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آثار الغضب،و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منه آثار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فبالشهوة یصیر الانسان ظالما لنفسه،و بالغضب یصیر ظالما لغیره،و بالهوی یتعدی ظلمه الی حضرة جلال اللّه،فلهذا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ثلاثة،فظلم لا یغفر،و ظلم لا یترک،و ظلم عسی اللّه أن یترکه،فالظلم الذی لا یغفر هو الشرک باللّه تعالی سبحانه،و الظلم الذی لا یترک هو ظلم العباد بعضهم بعضا،و الظلم الذی عسی اللّه أن یترکه هو ظلم الانسان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الظلم الذی لا یغفر هو الهوی،و منشأ الظلم الذی لا یترک هو الغضب و منشأ الظلم الذی عسی اللّه أن یترکه فالشهوة،ثم لها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فالحرص و البخل نتیجة الشهوة،و العجب و الکبر نتیجة الغضب،و الکفر و البدعة نتیجة الهوی،فاذا اجتمعت هذه الستة فی بنی آدم تولد منها سابع و هو الحسد، و هو نهایة الاخلاق الذمیمة،کما أن الشیطان هو النهایة فی الاشخاص المذمومة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فلهذا السبب ختم اللّه مجامع الشرور الانسانیة بالحسد،و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ختم مجامع خبائث الشیطان بالوسوسة،فهو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فی بنی آدم أشر من الحسد، کما أنه لیس فی الشیطان أشر من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أشر من ابلیس،لان ابلیس روی أنه أتی باب فرعون، فقرع الباب فقال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إلها لما جهلتنی،فلما دخل قال له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فی الارض أشر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الحاسد،و بالحسد وقعت فی هذه المحنة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الاخلاق القبیحة هی تلک الثلاثة،و الاولاد و النتائج هی هذه السبعة المذکورة،فأنزل اللّه تعالی سورة الفاتحة و هی سبع آیات لحسم هذه الافات السبع،و أیضا أصل سورة الفاتحة التسمیة،و فیها الاسماء </w:t>
      </w:r>
    </w:p>
    <w:p>
      <w:pPr>
        <w:pStyle w:val="BookText"/>
        <w:rPr/>
      </w:pPr>
      <w:r>
        <w:rPr>
          <w:rFonts w:ascii="IRNazanin" w:hAnsi="IRNazanin" w:eastAsia="IRNazanin"/>
          <w:color w:val="111111"/>
          <w:sz w:val="28"/>
          <w:sz w:val="28"/>
          <w:szCs w:val="28"/>
          <w:rtl w:val="true"/>
          <w:lang w:bidi="fa-IR"/>
        </w:rPr>
        <w:t>الثلاثة،و هی فی مقابلة تلک الاخلاق الاصلیة الفاسدة،فالاسماء الثلاثة الاصلیة الثلاث،و الآیات السبع التی هی الفاتحة فی مقابلة الاخلاق السبعة،ثم ان جملة القرآن کالنتائج و الشعب من الفاتحة،و کذا جمیع الاخلاق الذمیمة کالنتائج و الشعب من تلک السبعة،فلا جرم القرآن کله کالعلاج لجمیع الاخلاق الذمیمة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الامهات الثلاثة فی مقابلة الامهات الثلاثة،فنقول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عرف اللّه و عرف أنه لا إله الا هو،تباعد عنه شیطان الهوی،لان الهوی إله سوی اللّه یعبد، بدلیل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لموسی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موسی خالف هواک،فانی ما خلقت خلقا نازعنی فی ملکی الا الهوی،و من عرف أنه رحمان لم یغضب،لان منشأ الغضب طلب الولایة،و الولایة للرحمن،لقوله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الْحَقُّ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أنه رحیم وجب أن یتشبه به فی کونه رحیما،فاذا صار رحیما لم یظلم نفسه و لم یلحظها بالافعال البهیمیة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الاولاد السبعة،فهی فی مقابلة الآیات السبع و قبل أن تخوض فی بیان تلک المعارضة نذکر دقیقة اخری،و هی أنه تعالی ذکر الاسماء الثلاثة المذکورة فی التسمیة فی نفس السورة،و ذکر معها اسمین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الرب،و المالک و الرب قریب من الرّحیم،و المالک قریب من الرّحمن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الْحَقُّ لِلرَّحْمنِ</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w:t>
      </w:r>
      <w:r>
        <w:rPr>
          <w:rStyle w:val="FootnoteAnchor"/>
          <w:rtl w:val="true"/>
        </w:rPr>
        <w:footnoteReference w:id="1038"/>
      </w:r>
      <w:r>
        <w:rPr>
          <w:rFonts w:ascii="IRNazanin" w:hAnsi="IRNazanin" w:eastAsia="IRNazanin"/>
          <w:color w:val="111111"/>
          <w:sz w:val="28"/>
          <w:sz w:val="28"/>
          <w:szCs w:val="28"/>
          <w:rtl w:val="true"/>
          <w:lang w:bidi="fa-IR"/>
        </w:rPr>
        <w:t>هذه الاسماء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الملک،الرب،الاله،فلهذا السبب ختم اللّه سورة القرآن علیها،و التقدیر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أتاک الشیطان من قبل الشهوة فقل أعوذ برب الناس،و ان أتاک من قبل الغضب،فقل ملک الناس،و ان اتاک من قبل الهوی،فقل إله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لنرجع الی بیان معارضة تلک السبعة،فنقول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الحمد للّه،فقد شکر اللّه و اکتفی بالحاصل،فزالت شهوته،و من عرف أنه رب العالمین زال حرصه فیما لم یجد و بخله فیما وجد،فاندفعت عنه آفة الشهوة و لذاتها،و من عرف أنه مالک یوم الدین بعد أن عرف أنه الرّحمن الرّحیم،زال غضبه،و من قال ایاک نعبد و ایاک نستعین،زال کبره بالاولی و عجبه بالثانی،فاندفعت عنه آفة الغضب المولد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قال اهدنا الصراط المستقیم،اندفع عنه سلطان الهوی،و اذا قال صراط الذین أنعمت علیهم،زال عنه کفره،و اذا قال غَیْرِ الْمَغْضُوبِ عَلَیْهِمْ وَ لاَ الضّالِّینَ اندفعت عنه بدعته،فثبت أن هذه الآیات السبعة دافعة لتلک الاخلاق القبیحة السبعة </w:t>
      </w:r>
      <w:r>
        <w:rPr>
          <w:rStyle w:val="FootnoteAnchor"/>
          <w:rtl w:val="true"/>
        </w:rPr>
        <w:footnoteReference w:id="10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التقریر أدل شیء علی کون الذین أنعم علیهم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الطبرسی رحمه اللّه قال فی أواخر تفسیر سورة الفاتحة فی بیان نظم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العاقل الممیز اذا عرف نعم اللّه سبحانه بالمشاهدة،و کان له من نفسه بذلک أعدل شاهد و أصدق رائد </w:t>
      </w:r>
      <w:r>
        <w:rPr>
          <w:rStyle w:val="FootnoteAnchor"/>
          <w:rtl w:val="true"/>
        </w:rPr>
        <w:footnoteReference w:id="1040"/>
      </w:r>
      <w:r>
        <w:rPr>
          <w:rFonts w:ascii="IRNazanin" w:hAnsi="IRNazanin" w:eastAsia="IRNazanin"/>
          <w:color w:val="111111"/>
          <w:sz w:val="28"/>
          <w:sz w:val="28"/>
          <w:szCs w:val="28"/>
          <w:rtl w:val="true"/>
          <w:lang w:bidi="fa-IR"/>
        </w:rPr>
        <w:t>ابتدأ بآیة التسمیة افتتاحا باسم المنعم و اعترافا بالهیته،و استرواحا بذکر فضله و رحمته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اعترف بالمنعم الفرد اشتغل بالشکر له و الحمد،فقال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لما رأی نعم اللّه تعالی علی غیره واضحة،کما شاهد آثارها علی نفسه لائحة عرف أنه رب الخلائق أجمعین،فقال رب العالمین،و لما رأی شمول فضله للمربوبین و عموم رزقه للمرزوقین قال الرّحمن،و لما رأی تقصیرهم فی واجب شکره و تعذیرهم فی الانزجار عند زجره،و اجتناب نهیه و امتثال أمره،و انه یتجاوز </w:t>
      </w:r>
    </w:p>
    <w:p>
      <w:pPr>
        <w:pStyle w:val="BookText"/>
        <w:rPr/>
      </w:pPr>
      <w:r>
        <w:rPr>
          <w:rFonts w:ascii="IRNazanin" w:hAnsi="IRNazanin" w:eastAsia="IRNazanin"/>
          <w:color w:val="111111"/>
          <w:sz w:val="28"/>
          <w:sz w:val="28"/>
          <w:szCs w:val="28"/>
          <w:rtl w:val="true"/>
          <w:lang w:bidi="fa-IR"/>
        </w:rPr>
        <w:t>عنهم بالغفران،و لا یؤاخذهم عاجلا بالعصیان،و لا یسلبهم نعمه بالکفران قال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ما بین العباد من التباغی و التظالم و التکالم و التلاکم،و ان لیس بعضهم من شر بعض بسالم،علم أن ورائهم یوما ینتصف فیه للمظلوم من الظالم فقال مالک یوم الدین و اذا عرف هذه الجملة أی جمع له هذه العلوم حینئذ،فقد علم أنه له خالقا رازقا رحیما یحیی و یمیت،و یبدئ و یعید،و هو الحی لا یشبهه شیء،و الاله الذی لا یستحق العبادة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صار الموصوف کالمدرک له بالعیان المشاهد بالبرهان تحول عن لفظ الغیبة الی لفظ الخطاب،فقال إِیّاکَ نَعْبُدُ ،و هذا کما أن الانسان یصف الملک بصفاته،فاذا رآه عدل عن الوصف الی الخطاب،و لما رأی اعتراض الاهواء و الشبهات،و تعاور الآراء المختلفات،و لم یجد معینا غیر اللّه تعالی،سأله الاعانة علی الطاعات بجمیع الاسباب لها و الوصلات،فقال إِیّاکَ نَسْتَعِینُ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عرف هذه الجملة،و تبین أنه بلغ من معرفة الحق المدی </w:t>
      </w:r>
      <w:r>
        <w:rPr>
          <w:rStyle w:val="FootnoteAnchor"/>
          <w:rtl w:val="true"/>
        </w:rPr>
        <w:footnoteReference w:id="1041"/>
      </w:r>
      <w:r>
        <w:rPr>
          <w:rFonts w:ascii="IRNazanin" w:hAnsi="IRNazanin" w:eastAsia="IRNazanin"/>
          <w:color w:val="111111"/>
          <w:sz w:val="28"/>
          <w:sz w:val="28"/>
          <w:szCs w:val="28"/>
          <w:rtl w:val="true"/>
          <w:lang w:bidi="fa-IR"/>
        </w:rPr>
        <w:t>،و استقام علی منهاج الهدی،و لم یأمن العثرة لارتفاع العصمة،سأل اللّه التوفیق للدوام علیه،و الثبات و العصمة من الزلات،فقال اِهْدِنَا الصِّراطَ الْمُسْتَقِیمَ ،و هذا لفظ جامع یشتمل علی معرفة الاحکام،و التوفیق لاقامة شرائع الاسلام،و الافتداء بمن أوجب اللّه طاعته من الائمة الانام،و اجتناب المحارم و الآثام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علم ذلک،علم أن للّه تعالی سبحانه عبادا خصهم بنعمته،و اصطفاهم علی بریته،و جعلهم حججا علی خلیقته،فسأله أن یلحقه بهم،و یسلک به سبیلهم و أن یعصمه عن مثل أحوال الزالین المزلین،و الضالین المضلین،ممن عاند </w:t>
      </w:r>
    </w:p>
    <w:p>
      <w:pPr>
        <w:pStyle w:val="BookText"/>
        <w:rPr/>
      </w:pPr>
      <w:r>
        <w:rPr>
          <w:rFonts w:ascii="IRNazanin" w:hAnsi="IRNazanin" w:eastAsia="IRNazanin"/>
          <w:color w:val="111111"/>
          <w:sz w:val="28"/>
          <w:sz w:val="28"/>
          <w:szCs w:val="28"/>
          <w:rtl w:val="true"/>
          <w:lang w:bidi="fa-IR"/>
        </w:rPr>
        <w:t xml:space="preserve">الخلق،و عمی عن طریق الرشد،و خالف سبیل الرشد،فغضب اللّه علیه و لعنه و أعد له خزی المقیم و العذاب الالیم،أو شک فی واضح الدلیل،فضل عن سواء السبیل،فقال صراط الذین أنعمت علیهم غیر المغضوب علیهم و لا الضالّین </w:t>
      </w:r>
      <w:r>
        <w:rPr>
          <w:rStyle w:val="FootnoteAnchor"/>
          <w:rtl w:val="true"/>
        </w:rPr>
        <w:footnoteReference w:id="10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بیانه لا یخلو عن ضعف مناسبة،و الاولی منه فی بیان النظم بیانات، ستأتی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فخر أیضا،حیث قال فی الفصل السابع من فصول القسم الثانی لتفسیر مجموع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مرکب من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بدنه،و نفسه الشیطانیة،و نفسه الغضبیة،و نفسه الشهوانیة،و جوهره الملکی العقلی،فتجلی الحق سبحانه بأسمائه الخمسة لهذه المراتب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فتجلی اسم اللّه للروح الملکیة و العقلیة القدسیة،فخضع و أطاع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تجلی للنفس الشیطانیة بالبر و الاحسان و هو اسم الرب،فترک العصیان و انقاد لطاعة اللّه الدیان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تجلی للنفس الغضبیة السبعیة باسم الرّحمن و هذا الاسم مرکب من القهر و اللطف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الْحَقُّ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 الخصومة،و تجلی للنفس الشهوانیة البهیمیة باسم الرّحیم،و هو أنه أطلق المباحات و الطیبات،کما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فیترک العصیان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تجلی للاجساد بقهر مالِکِ یَوْمِ الدِّینِ ،و ان البدن غلیظ کثیف فلا بد من قهر شدید،و هو القهر الحاصل من خوف یوم القیامة،فلما تجلی سبحانه بأسمائه الخمسة لهذه المراتب انغلقت أبواب النیران،و انفتحت أبواب الجنان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هذه المراتب ابتدأت بالرجوع کما جاءت فأطاعت الابدان،و قال ایاک </w:t>
      </w:r>
    </w:p>
    <w:p>
      <w:pPr>
        <w:pStyle w:val="BookText"/>
        <w:rPr/>
      </w:pPr>
      <w:r>
        <w:rPr>
          <w:rFonts w:ascii="IRNazanin" w:hAnsi="IRNazanin" w:eastAsia="IRNazanin"/>
          <w:color w:val="111111"/>
          <w:sz w:val="28"/>
          <w:sz w:val="28"/>
          <w:szCs w:val="28"/>
          <w:rtl w:val="true"/>
          <w:lang w:bidi="fa-IR"/>
        </w:rPr>
        <w:t>نعبد،و أطاعت النفوس الشهوانیة،فقال إِیّاکَ نَسْتَعِینُ علی ترک اللذات، و الاعراض عن الشهوات،و أطاعت النفوس الغضبیة،فقال اهدنا و أرشدنا و علی دینک فثبتنا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أطاعت النفس الشیطانیة فطلب من اللّه الاستقامة و الصون عن الانحراف، فقال اِهْدِنَا الصِّراطَ الْمُسْتَقِیمَ ،و تواضعت الارواح القدسیة و الملکیة،فطلب من اللّه أن یوصلها بأرواح القدسیة العالیة المطهرة المعظمة،فقال صِراطَ الَّذِینَ أَنْعَمْتَ عَلَیْهِمْ غَیْرِ الْمَغْضُوبِ عَلَیْهِمْ وَ لاَ الضّالِّینَ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فخر أیضا،حیث قال فی آخر التفسیر لسورة الفاتحة فی تلخیص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للخلق خمس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الایجاد و التکوین و الابداع،و یدل علیه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فی مصالح الدنیا،و یدل علیه اسم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فی معرفة المبدأ،و یدل علیه اسم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المعاد،و یدل علیه اسم الرّحیم کی یقدم علی ما ینبغی و یحجم عما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الارواح من عالم الاجساد الی المعاد،و یدل علیه مالک یوم الدین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العبد اذا انتفع بهذه الاسماء صار من أهل المشاهدة،فقال إِیّاکَ نَعْبُدُ لانک أنت اللّه الخالق،و إِیّاکَ نَسْتَعِینُ لانک الرب الرازق، إِیّاکَ نَعْبُدُ لانک الرّحمن،و إِیّاکَ نَسْتَعِینُ لانک الرّحیم إِیّاکَ نَعْبُدُ لانک الملک،و إِیّاکَ نَسْتَعِینُ لانک المالک، إِیّاکَ نَعْبُدُ لانا ننتقل من دار الشرور الی دار السرور،و لا بد من زاد، و خیر الزاد العبادة،و إِیّاکَ نَسْتَعِینُ لان الذی نکتسب بقوتنا و قدرتنا لا یکفینا، </w:t>
      </w:r>
    </w:p>
    <w:p>
      <w:pPr>
        <w:pStyle w:val="BookText"/>
        <w:rPr/>
      </w:pPr>
      <w:r>
        <w:rPr>
          <w:rFonts w:ascii="IRNazanin" w:hAnsi="IRNazanin" w:eastAsia="IRNazanin"/>
          <w:color w:val="111111"/>
          <w:sz w:val="28"/>
          <w:sz w:val="28"/>
          <w:szCs w:val="28"/>
          <w:rtl w:val="true"/>
          <w:lang w:bidi="fa-IR"/>
        </w:rPr>
        <w:t>فان السفر طویل و الزاد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اذا حصل الزاد باعانتک فالشقة شاسعة و الطرق کثیرة،فلا طریق الا أن یطلب الطریق ممن هو بارشاد السالکین حقیق،فقال اِهْدِنَا الصِّراطَ الْمُسْتَقِیمَ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لسالک الطریق الطویل من رفیق و دلیل،فقال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،فالانبیاء أدلاء و الصدیقون و الشهداء و الصالحون رفقاء، غَیْرِ الْمَغْضُوبِ عَلَیْهِمْ وَ لاَ الضّالِّینَ ،لان الحجب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ناریة هی الدنیا و ما فیها، و نوریة و هی ما سواها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المذکور،حیث قال فی الفصل السادس من القسم الثانی فی تفسیر سورة الفاتحة،قال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المخلوقات جلالة و مهابة المکان و الزمان، أما المکان فهو الفضاء الذی لا نهایة له،و الخلاء الذی لا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الزمان،فهو الامتداد المتوهم الخارج من قعر ظلمات عالم الازل الی ظلمات عالم الابد،کأنه نهر خرج من قعر جبل الازل،و امتد و دخل فی قعر جبل الابد،فلا یعرف لانفجاره مبدأ،و لا لاستقراره منزل،فالاول و الاخر صفة الزمان،و الظاهر و الباطن صفة المکان،و کمال هذه الاربعة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سبحانه وسع المکان ظاهرا و باطنا،و وسع الزمان أولا و آخرا،و اذا کان مدبر الزمان و المکان هو الحق سبحانه،کان هو منزها عن الزمان و المکان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سبحانه له عرش و کرسی وراءه،فعقد المکان بالکرسی،فقال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الزمان بالعرش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جری الزمان یشبه جری المکان،و لا مکان وراء الکرسی،و لا زمان وراء العرش،فالعلو صفة الکرسی،و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العظمة صفة العرش،و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رَبُّ الْعَرْشِ </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کمال العلو و العظمة للّه،کما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یَؤُدُهُ حِفْظُهُما وَ هُوَ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اعلم ان العلو و العظمة درجات من درجات الکمال،الا أن درجة العظمة أکمل و أقوی من درجة العلو،و فوقها درجة الکبریاء،و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و العظمة ازاری،و لا شک أن الرداء أعظم من الازار،و فوق جمیع هذه الصفات بالرتبة و الشرف صفة الجلال،و هو تقدیسه فی حقیقته المخصوصة، و هویته المعینة عن مناسبة شیء من الممکنات،و هو لتلک الهویة المخصوصة استحق صفة الالهیة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فلهذا المعنی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ألظوا بیا ذا الجلال و الاکرام،و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اذا عرفت هذا الاصل،فاعلم أن المصلی اذا قصد الجلال </w:t>
      </w:r>
      <w:r>
        <w:rPr>
          <w:rStyle w:val="FootnoteAnchor"/>
          <w:rtl w:val="true"/>
        </w:rPr>
        <w:footnoteReference w:id="1045"/>
      </w:r>
      <w:r>
        <w:rPr>
          <w:rFonts w:ascii="IRNazanin" w:hAnsi="IRNazanin" w:eastAsia="IRNazanin"/>
          <w:color w:val="111111"/>
          <w:sz w:val="28"/>
          <w:sz w:val="28"/>
          <w:szCs w:val="28"/>
          <w:rtl w:val="true"/>
          <w:lang w:bidi="fa-IR"/>
        </w:rPr>
        <w:t>،صار من جملة من قال اللّه تعالی فی صفتهم یریدون وجه اللّه،و من أراد الدخول علی السلطان العظیم،وجب علیه أن یطهر نفسه من الادناس و الانجاس،و لهذا التطهیر مراتب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التطهیر من دنس الذنوب بالتوبة،کما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مقام الزهد،کانت طهارته من الدنیا حلالها و حرامها،و من کان فی مقام المعرفة کانت طهارته من الکونین الدنیا و الآخرة،و من کان فی مقام الاخلاص کانت طهارته ترک الالتفات الی أعماله،و من کان فی مقام المحسنین کانت طهارته من الالتفات الی حسناته، و من کان فی مقام الصدیقین کانت طهارته من کل ما سوی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بالجملة فالمقامات کثیرة،و الدرجات متفاوتة،و کأنها غیر متناهیة،کما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أن تکون من جملة من قال اللّه فی حقهم یریدون وجه اللّه فقم قائما و استحضر فی نفسک جمیع مخلوقات اللّه تعالی،من عالم الاجساد و الارواح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تبتدئ فی نفسک،و تستحضر فی قلبک جملة أعضائک البسیطة و المرکبة،و جمیع قواک الطبیعیة و الحیوانیة و الانسانیة،ثم استحضر فی قلبک جملة ما فی هذا العالم من أنواع المعادن و النبات و الحیوان من الانسان و غیرهم ثم ضم إلیهم البحار و التلال و المفاوز و جملة ما فیها من عجائب النبات و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ترق الی عالم الجو و طبقات الهواء،و استحضر کلما فیها من الحیوانات و ذوات الهیئات،ثم ترق منها الی سماء الدنیا علی عظمتها و اتساعها،ثم لا تزال ترتقی من سماء الی سماء،حتی تصل الی سدرة المنتهی و الرفرف،و اللوح و القلم،و الجنة و النار،و الکرسی و العرش العظیم،ثم انتقل من عالم الاجسام الی عالم الارواح و استحضر فی عقلک جمیع الارواح الارضیة السفلیة البشریة و غیر البشریة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فرغنا من فصول المقدمات علی قدر ما یسع المجال القلیل،و ترکنا ما قصرت الکتب العدیدة،فضلا عن هذه الاوراق الیسیرة،و ذکرنا فیها صفات الامام و أصله و نسبه،و کونه من أهل بیت النبی صلّی اللّه علیه و آله،شرعنا فی الابواب الموعودة،و هی اثنی عشرة بابا</w:t>
      </w:r>
      <w:r>
        <w:rPr>
          <w:rFonts w:eastAsia="IRNazanin" w:cs="IRNazanin"/>
          <w:color w:val="111111"/>
          <w:sz w:val="28"/>
          <w:szCs w:val="28"/>
          <w:rtl w:val="true"/>
          <w:lang w:bidi="fa-IR"/>
        </w:rPr>
        <w:t xml:space="preserve">: </w:t>
      </w:r>
      <w:bookmarkStart w:id="510" w:name="pg5697_58675"/>
    </w:p>
    <w:p>
      <w:pPr>
        <w:pStyle w:val="Heading2"/>
        <w:numPr>
          <w:ilvl w:val="1"/>
          <w:numId w:val="1"/>
        </w:numPr>
        <w:rPr/>
      </w:pPr>
      <w:bookmarkStart w:id="511" w:name="__RefHeading___Toc3711872_581953129"/>
      <w:bookmarkStart w:id="512" w:name="_Toc190"/>
      <w:bookmarkEnd w:id="510"/>
      <w:bookmarkEnd w:id="511"/>
      <w:r>
        <w:rPr>
          <w:rtl w:val="true"/>
        </w:rPr>
        <w:t>الباب الاول</w:t>
      </w:r>
      <w:r>
        <w:rPr>
          <w:rtl w:val="true"/>
        </w:rPr>
        <w:t xml:space="preserve">: </w:t>
      </w:r>
      <w:r>
        <w:rPr>
          <w:rtl w:val="true"/>
        </w:rPr>
        <w:t>فی الامام الاول بعد النبی صلّی اللّه علیه و آله و هو أمیر المؤمنین علی بن أبی طالب علیه السّلام</w:t>
      </w:r>
      <w:bookmarkEnd w:id="512"/>
    </w:p>
    <w:p>
      <w:pPr>
        <w:pStyle w:val="Heading3"/>
        <w:numPr>
          <w:ilvl w:val="2"/>
          <w:numId w:val="1"/>
        </w:numPr>
        <w:rPr/>
      </w:pPr>
      <w:bookmarkStart w:id="513" w:name="__RefHeading___Toc3711874_581953129"/>
      <w:bookmarkStart w:id="514" w:name="_Toc191"/>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فی الامام الاول بعد النبی صلّی اللّه علیه و آله و هو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3"/>
        <w:numPr>
          <w:ilvl w:val="2"/>
          <w:numId w:val="1"/>
        </w:numPr>
        <w:rPr/>
      </w:pPr>
      <w:bookmarkStart w:id="515" w:name="__RefHeading___Toc3711876_581953129"/>
      <w:bookmarkStart w:id="516" w:name="_Toc192"/>
      <w:bookmarkEnd w:id="515"/>
      <w:r>
        <w:rPr>
          <w:rtl w:val="true"/>
        </w:rPr>
        <w:t>المقصد الاول</w:t>
      </w:r>
      <w:r>
        <w:rPr>
          <w:rtl w:val="true"/>
        </w:rPr>
        <w:t xml:space="preserve">: </w:t>
      </w:r>
      <w:r>
        <w:rPr>
          <w:rtl w:val="true"/>
        </w:rPr>
        <w:t>فی النصوص الصراح علی إمامته من دون الحاجة الی واسطة أمر آخر</w:t>
      </w:r>
      <w:bookmarkEnd w:id="516"/>
    </w:p>
    <w:p>
      <w:pPr>
        <w:pStyle w:val="Heading4"/>
        <w:numPr>
          <w:ilvl w:val="3"/>
          <w:numId w:val="1"/>
        </w:numPr>
        <w:rPr/>
      </w:pPr>
      <w:bookmarkStart w:id="517" w:name="__RefHeading___Toc3711878_581953129"/>
      <w:bookmarkStart w:id="518" w:name="_Toc193"/>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فی النصوص الصراح علی إمامته من دون الحاجة الی واسطة أمر آخر</w:t>
      </w:r>
    </w:p>
    <w:p>
      <w:pPr>
        <w:pStyle w:val="BookText"/>
        <w:rPr/>
      </w:pPr>
      <w:r>
        <w:rPr>
          <w:rFonts w:ascii="IRNazanin" w:hAnsi="IRNazanin" w:eastAsia="IRNazanin"/>
          <w:color w:val="111111"/>
          <w:sz w:val="28"/>
          <w:sz w:val="28"/>
          <w:szCs w:val="28"/>
          <w:rtl w:val="true"/>
          <w:lang w:bidi="fa-IR"/>
        </w:rPr>
        <w:t>و هی کثیرة،و لنقتصر علی نص</w:t>
      </w:r>
      <w:r>
        <w:rPr>
          <w:rFonts w:eastAsia="IRNazanin" w:cs="IRNazanin"/>
          <w:color w:val="111111"/>
          <w:sz w:val="28"/>
          <w:szCs w:val="28"/>
          <w:rtl w:val="true"/>
          <w:lang w:bidi="fa-IR"/>
        </w:rPr>
        <w:t>:</w:t>
      </w:r>
    </w:p>
    <w:p>
      <w:pPr>
        <w:pStyle w:val="Heading4"/>
        <w:numPr>
          <w:ilvl w:val="3"/>
          <w:numId w:val="1"/>
        </w:numPr>
        <w:rPr/>
      </w:pPr>
      <w:bookmarkStart w:id="519" w:name="__RefHeading___Toc3711880_581953129"/>
      <w:bookmarkStart w:id="520" w:name="_Toc194"/>
      <w:bookmarkEnd w:id="519"/>
      <w:r>
        <w:rPr>
          <w:rtl w:val="true"/>
        </w:rPr>
        <w:t>النص الاول</w:t>
      </w:r>
      <w:r>
        <w:rPr>
          <w:rtl w:val="true"/>
        </w:rPr>
        <w:t xml:space="preserve">: </w:t>
      </w:r>
      <w:r>
        <w:rPr>
          <w:rtl w:val="true"/>
        </w:rPr>
        <w:t>خبر الغدیر</w:t>
      </w:r>
      <w:bookmarkEnd w:id="520"/>
    </w:p>
    <w:p>
      <w:pPr>
        <w:pStyle w:val="Heading5"/>
        <w:numPr>
          <w:ilvl w:val="4"/>
          <w:numId w:val="1"/>
        </w:numPr>
        <w:rPr/>
      </w:pPr>
      <w:bookmarkStart w:id="521" w:name="__RefHeading___Toc3711882_581953129"/>
      <w:bookmarkStart w:id="522" w:name="_Toc195"/>
      <w:bookmarkEnd w:id="521"/>
      <w:r>
        <w:rPr>
          <w:rtl w:val="true"/>
        </w:rPr>
        <w:t>اشارة</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فی فصول</w:t>
      </w:r>
      <w:r>
        <w:rPr>
          <w:rFonts w:eastAsia="IRNazanin" w:cs="IRNazanin"/>
          <w:color w:val="111111"/>
          <w:sz w:val="28"/>
          <w:szCs w:val="28"/>
          <w:rtl w:val="true"/>
          <w:lang w:bidi="fa-IR"/>
        </w:rPr>
        <w:t>:</w:t>
      </w:r>
    </w:p>
    <w:p>
      <w:pPr>
        <w:pStyle w:val="Heading5"/>
        <w:numPr>
          <w:ilvl w:val="4"/>
          <w:numId w:val="1"/>
        </w:numPr>
        <w:rPr/>
      </w:pPr>
      <w:bookmarkStart w:id="523" w:name="__RefHeading___Toc3711884_581953129"/>
      <w:bookmarkStart w:id="524" w:name="_Toc196"/>
      <w:bookmarkEnd w:id="523"/>
      <w:r>
        <w:rPr>
          <w:rtl w:val="true"/>
        </w:rPr>
        <w:t>الفصل الاول</w:t>
      </w:r>
      <w:r>
        <w:rPr>
          <w:rtl w:val="true"/>
        </w:rPr>
        <w:t xml:space="preserve">: </w:t>
      </w:r>
      <w:r>
        <w:rPr>
          <w:rtl w:val="true"/>
        </w:rPr>
        <w:t>فی صحة سند هذا الخبر علی وجه الاجمال</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سند هذا الخبر علی وجه الاجمال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صنف العلماء بالاخبار کتبا کثیرة فی حدیث یوم الغدیر،و ممن صنف تفصیل ما حققناه أبو العباس أحمد بن محمد بن سعید الهمدانی </w:t>
      </w:r>
    </w:p>
    <w:p>
      <w:pPr>
        <w:pStyle w:val="BookText"/>
        <w:rPr/>
      </w:pPr>
      <w:r>
        <w:rPr>
          <w:rFonts w:ascii="IRNazanin" w:hAnsi="IRNazanin" w:eastAsia="IRNazanin"/>
          <w:color w:val="111111"/>
          <w:sz w:val="28"/>
          <w:sz w:val="28"/>
          <w:szCs w:val="28"/>
          <w:rtl w:val="true"/>
          <w:lang w:bidi="fa-IR"/>
        </w:rPr>
        <w:t>الحافظ المعروف بابن عقدة،و هو ثقة عند أرباب المذاهب،و جعل ذلک کتابا مجردا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الاخبار عن النبی صلّی اللّه علیه و آله بذلک و أسماء الرواة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عندی،و علیه خط الشیخ العالم الربانی الشیخ أبو جعفر الطوسی و جماعة من شیوخ الاسلام،لا یخفی صحة ما تضمنه علی أهل الافهام،و قد أثنی علی ابن عقدة الخطیب صاحب تاریخ بغداد و زکاه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أسماء من روی عنهم حدیث یوم الغدیر،و نص النبی صلّی اللّه علیه و آله علی علی علیه السّلام بالخلافة،و اظهار ذلک عند الکافة،و منهم من هنأه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عبد اللّه بن عثمان،عمر بن الخطاب،عثمان بن عفان،علی بن أبی طالب علیه السّلام،طلحة بن عبید اللّه،الزبیر بن العوام،عبد الرّحمن بن عوف، سعید بن مالک،العباس بن عبد المطلب،الحسن بن علی بن أبی طالب علیه السّلام، الحسین بن علی بن أبی طالب علیه السّلام،عبد اللّه بن عباس،عبد اللّه بن جعفر بن أبی طالب،عبد اللّه بن مسعود،عمار بن یاسر،أبو ذر جندب بن جنادة الغفاری،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بن زرارة الانصاری،خزیمة بن ثابت الانصاری،أبو أیوب خالد بن زید الانصاری،سهل بن حنیف الانصاری،حذیفة بن الیمان،عبد اللّه بن عمر بن الخطاب،البراء بن عازب الانصاری،رفاعة بن رافع الانصاری،سمرة بن جندب سلمة بن الاکوع الاسلمی،زید بن ثابت الانصاری،أبو لیلی الانصاری،أبو قدامة الانصاری،سهل بن سعد الانصاری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بن حاتم الطائی،ثابت بن زید بن ودیعة،کعب بن عجرة الانصاری أبو الهیثم التیهان الانصاری،هاشم بن عتبة بن أبی وقاص الزهری،المقداد بن عمرو الکندی،عمر بن أبی سلمة،عبد اللّه بن أبی عبد الاسدی المخزومی،عمران بن </w:t>
      </w:r>
    </w:p>
    <w:p>
      <w:pPr>
        <w:pStyle w:val="BookText"/>
        <w:rPr/>
      </w:pPr>
      <w:r>
        <w:rPr>
          <w:rFonts w:ascii="IRNazanin" w:hAnsi="IRNazanin" w:eastAsia="IRNazanin"/>
          <w:color w:val="111111"/>
          <w:sz w:val="28"/>
          <w:sz w:val="28"/>
          <w:szCs w:val="28"/>
          <w:rtl w:val="true"/>
          <w:lang w:bidi="fa-IR"/>
        </w:rPr>
        <w:t>حصین الخزاعی،بریدة بن الحصین الاسلمی،جبلة بن عمر الانصاری،أبو هریرة الدوسی،أبو برزة نضلة بن عتبة الاسلمی،أبو سعید الخدری،جابر بن عبد اللّه الانصاری،جریر بن عبد اللّه،زید بن عبد اللّه،زید بن أرقم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 مولی رسول اللّه صلّی اللّه علیه و آله،أبو عمرة بن عمرو بن محصن الانصاری أنس بن مالک الانصاری،ناجیة بن عمر الخزاعی،أبو زینب بن عوف الانصاری یعلی بن مرة الثقفی،سعید بن سعد بن عبادة الانصاری،حذیفة بن أسید أبو شریحة الغفاری،عمرو بن الحمق الخزاعی،زید بن حارثة الانصاری،ثابت بن ودیعة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حویرث أبو سلیمان جابر بن سمرة السوائی،عبد اللّه بن ثابت الانصاری،حبشی </w:t>
      </w:r>
      <w:r>
        <w:rPr>
          <w:rStyle w:val="FootnoteAnchor"/>
          <w:rtl w:val="true"/>
        </w:rPr>
        <w:footnoteReference w:id="1047"/>
      </w:r>
      <w:r>
        <w:rPr>
          <w:rFonts w:ascii="IRNazanin" w:hAnsi="IRNazanin" w:eastAsia="IRNazanin"/>
          <w:color w:val="111111"/>
          <w:sz w:val="28"/>
          <w:sz w:val="28"/>
          <w:szCs w:val="28"/>
          <w:rtl w:val="true"/>
          <w:lang w:bidi="fa-IR"/>
        </w:rPr>
        <w:t xml:space="preserve">بن جنادة السلولی،ضمیرة بن الاسدی،عبید اللّه بن عازب الانصاری،عبد اللّه بن أبی أوفی الاسلمی،یزید بن شراحیل الانصاری،عبد اللّه ابن بشر </w:t>
      </w:r>
      <w:r>
        <w:rPr>
          <w:rStyle w:val="FootnoteAnchor"/>
          <w:rtl w:val="true"/>
        </w:rPr>
        <w:footnoteReference w:id="1048"/>
      </w:r>
      <w:r>
        <w:rPr>
          <w:rFonts w:ascii="IRNazanin" w:hAnsi="IRNazanin" w:eastAsia="IRNazanin"/>
          <w:color w:val="111111"/>
          <w:sz w:val="28"/>
          <w:sz w:val="28"/>
          <w:szCs w:val="28"/>
          <w:rtl w:val="true"/>
          <w:lang w:bidi="fa-IR"/>
        </w:rPr>
        <w:t xml:space="preserve">المازنی،نعمان بن عجلان الانصاری،عبد الرّحمن بن نعیم الدیلمی أبو الحمراء </w:t>
      </w:r>
      <w:r>
        <w:rPr>
          <w:rStyle w:val="FootnoteAnchor"/>
          <w:rtl w:val="true"/>
        </w:rPr>
        <w:footnoteReference w:id="1049"/>
      </w:r>
      <w:r>
        <w:rPr>
          <w:rFonts w:ascii="IRNazanin" w:hAnsi="IRNazanin" w:eastAsia="IRNazanin"/>
          <w:color w:val="111111"/>
          <w:sz w:val="28"/>
          <w:sz w:val="28"/>
          <w:szCs w:val="28"/>
          <w:rtl w:val="true"/>
          <w:lang w:bidi="fa-IR"/>
        </w:rPr>
        <w:t>خادم رسول اللّه صلّی اللّه علیه و آله،أبو فضالة الانصاری،عطیة بن بشر المازنی عامر بن یعلی الغفاری،أبو الطفیل عامر بن واثلة الکنانی،عبد الرّحمن بن عبد ربه الانصاری،حسان بن ثابت الانصاری،سعد بن جنادة العوفی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عمیر النمیری،عبد اللّه بن یامیل،حبة بن جوین العرنی،عقبة بن عامر الجهنی،أبو ذؤیب الشاعر،أبو شریح الخزاعی،أبو حجیفة وهب بن عبد السوانی،أبو إمامة الصدی بن عجلان الباهلی،عامر بن لیلی بن جند بن سفیان العلقی البجلی،اسامة بن زید بن حارثة الکلبی،وحشی بن حرب،قیس </w:t>
      </w:r>
    </w:p>
    <w:p>
      <w:pPr>
        <w:pStyle w:val="BookText"/>
        <w:rPr/>
      </w:pPr>
      <w:r>
        <w:rPr>
          <w:rFonts w:ascii="IRNazanin" w:hAnsi="IRNazanin" w:eastAsia="IRNazanin"/>
          <w:color w:val="111111"/>
          <w:sz w:val="28"/>
          <w:sz w:val="28"/>
          <w:szCs w:val="28"/>
          <w:rtl w:val="true"/>
          <w:lang w:bidi="fa-IR"/>
        </w:rPr>
        <w:t>ابن ثابت بن شماس الانصاری،عبد الرّحمن بن مدیح،حبیب بن بدیل بن ورقاء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رسول اللّه صلّی اللّه علیه و آله،عائشة بنت أبی بکر،أمّ سلمة أمّ المؤمنین، أمّ هانی بنت أبی طالب علیه السّلام،فاطمة بنت حمزة بن عبد المطلب،أسماء بنت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ابن عقدة ثمانیة و عشرین رجلا من الصحابة لم یذکرهم و لم یذکر أسماؤهم أیضا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الاقبال عند ذکره عمل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نص النبی صلّی اللّه علیه و آله علی مولانا علی بن أبی طالب علیه السّلام یوم الغدیر بالامامة ما یحتاج الی کشف و بیان لاهل العلم و الامامة و الدرایة،و انما نذکر تنبیها علی بعض من رواه، لیقصد من شاء،و یقف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صنفه أبو سعید مسعود بن ناصر السجستانی المخالف لاهل البیت فی عقیدته،المتفق عند أهل المعرفة به علی صحة ما یرویه لاهل البیت و امانته،صنف کتابا سماه کتاب الدرایة فی حدیث الولایة،و هو سبعة عشر جزءا،روی فیه حدیث نص النبی علیه أفضل السّلام بتلک المناقب و المراتب علی مولانا علی بن أبی طالب،عن مائة و عشرین نفسا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محمد بن جریر الطبری صاحب التاریخ الکبیر فی کتاب صنفه و سماه کتاب الرد علی الحرقوصیة،روی فیه حدیث یوم الغدیر و ما نص النبی صلّی اللّه علیه و آله علی علی علیه السّلام،بالولایة و المقام الکبیر،و روی ذلک من خمس و سبعین طریقا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رواه أبو القاسم عبید اللّه بن عبد اللّه الحسکانی فی کتاب سماه کتاب </w:t>
      </w:r>
    </w:p>
    <w:p>
      <w:pPr>
        <w:pStyle w:val="BookText"/>
        <w:rPr/>
      </w:pPr>
      <w:r>
        <w:rPr>
          <w:rFonts w:ascii="IRNazanin" w:hAnsi="IRNazanin" w:eastAsia="IRNazanin"/>
          <w:color w:val="111111"/>
          <w:sz w:val="28"/>
          <w:sz w:val="28"/>
          <w:szCs w:val="28"/>
          <w:rtl w:val="true"/>
          <w:lang w:bidi="fa-IR"/>
        </w:rPr>
        <w:t>دعاء الهداة الی أداء حق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الذی لم یکن مثله فی زمانه أبو العباس أحمد بن سعید بن عقدة الحافظ الذی زکاه و شهد بعلمه الخطیب مصنف تاریخ بغداد،فانه صنف کتابا سماه حدیث الولایة،وجدت هذا الکتاب بنسخة قد کتبت فی زمن أبی العباس ابن عقدة مصنفه،تاریخها سنة ثلاثین و ثلاثمائة صحیح النقل،علیه خط الطوسی و جماعة من شیوخ الاسلام،لا یخفی صحة ما تضمنه علی أهل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فیه نص النبی صلّی اللّه علیه و آله علی مولانا علی علیه السّلام بالولایة من مائة و خمس طرق،و ان عددت أسماء المصنفین من المسلمین فی هذا الباب طال ذلک علی من یقف علی هذا الکتاب و جمیع هذه التصانیف عندنا الآن الا کتاب الطبری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الطرائف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الحدیث فی ذلک محمد بن جریر الطبری صاحب التاریخ من خمس و سبعین طریقا،و أفرد له کتابا سماه کتاب الولایة،و رواه أیضا أبو العباس أحمد بن محمد بن سعید المعروف بابن عقدة لخبر یوم الغدیر من مائة و خمس طرق،و أفرد له کتابا سماه حدیث الولایة،و قد تقدم تسمیة من 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الحسن الطوسی فی کتاب الاقتصاد و غیره أن قد روی خبر یوم الغدیر غیر المذکورین من مائة و خمس و عشرین طریقا،و رواه أیضا أحمد ابن حنبل فی مسنده أکثر من خمس و عشرین طریقا و رواه الفقیه ابن المغازلی الشافعی فی کتاب المناقب أکثر من اثنی عشر طریقا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المغازلی الشافعی بعد روایاته لخبر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عن رسول اللّه صلّی اللّه علیه و آله،و قد روی حدیث غدیر خم نحو مائة نفس منهم العشرة،و هو حدیث ثابت لا أعرف له علة،تفرد علی بهذه الفضیلة،لم یشرکه </w:t>
      </w:r>
    </w:p>
    <w:p>
      <w:pPr>
        <w:pStyle w:val="BookText"/>
        <w:rPr/>
      </w:pPr>
      <w:r>
        <w:rPr>
          <w:rFonts w:ascii="IRNazanin" w:hAnsi="IRNazanin" w:eastAsia="IRNazanin"/>
          <w:color w:val="111111"/>
          <w:sz w:val="28"/>
          <w:sz w:val="28"/>
          <w:szCs w:val="28"/>
          <w:rtl w:val="true"/>
          <w:lang w:bidi="fa-IR"/>
        </w:rPr>
        <w:t xml:space="preserve">فیها أحد </w:t>
      </w:r>
      <w:r>
        <w:rPr>
          <w:rStyle w:val="FootnoteAnchor"/>
          <w:rtl w:val="true"/>
        </w:rPr>
        <w:footnoteReference w:id="1052"/>
      </w:r>
      <w:r>
        <w:rPr>
          <w:rFonts w:ascii="IRNazanin" w:hAnsi="IRNazanin" w:eastAsia="IRNazanin"/>
          <w:color w:val="111111"/>
          <w:sz w:val="28"/>
          <w:sz w:val="28"/>
          <w:szCs w:val="28"/>
          <w:rtl w:val="true"/>
          <w:lang w:bidi="fa-IR"/>
        </w:rPr>
        <w:t xml:space="preserve">هذا لفظ ابن المغازلی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الحسین یحیی بن الحسن بن الحسین بن علی بن محمد بن بطریق الاسدی المشهور بابن بطریق فی کتاب العمدة الموجود عندی نسخة عتیقة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محمد بن جریر الطبری صاحب التاریخ خبر یوم الغدیر و طرقه فی خمسة و سبعین طریقا،و أفرد له کتابا سماه کتاب الولایة،و ذکر أبو العباس أحمد بن محمد بن سعید بن عقدة خبر یوم الغدیر،و أفرد له کتابا،و طرقه من مائة و خمسة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قد تجاوز حد التواتر،فلا یوجد أحد </w:t>
      </w:r>
      <w:r>
        <w:rPr>
          <w:rStyle w:val="FootnoteAnchor"/>
          <w:rtl w:val="true"/>
        </w:rPr>
        <w:footnoteReference w:id="1054"/>
      </w:r>
      <w:r>
        <w:rPr>
          <w:rFonts w:ascii="IRNazanin" w:hAnsi="IRNazanin" w:eastAsia="IRNazanin"/>
          <w:color w:val="111111"/>
          <w:sz w:val="28"/>
          <w:sz w:val="28"/>
          <w:szCs w:val="28"/>
          <w:rtl w:val="true"/>
          <w:lang w:bidi="fa-IR"/>
        </w:rPr>
        <w:t xml:space="preserve">قط نقل من طرق بقدر هذه الطرق،فیجب أن یکون أصلا متبعا و طریقا مهیعا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الدلالة علی صحة الخبر،أی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الغدیر،فما یطالب به الا امتنعت،لظهوره و انتشاره،و حصول العلم لکل من سمع الاخبار به،و ما المطالب بتصحیح خبر الغدیر و الدلالة علیه،الا کالمطالب بتصحیح غزوات النبی صلّی اللّه علیه و آله الظاهرة المشهورة و أحواله المعروفة،و حجة الوداع نفسها،لان ظهور الجمیع،و عموم العلم به بمنزلة واحدة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 الشیعة قاطبة تنقله و تواتر به،و أکثر رواة الحدیث ترویه بالاسانید المتصلة،و جمیع أصحاب السیر ینقلونه عن أسلافهم،خلفا عن سلف نقلا بغیر اسناد مخصوص کما نقلوا الوقائع و الحوادث الظاهرة،و قد أورده مصنفو الحدیث فی جملة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استبد هذا الخبر بما لا یشرکه فیه سائر الاخبار،لان الاخبار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لا یعتبر فی نقله الاسانید المتصلة،کالخبر عن وقعة بدر و خیبر و الجمل و صفین،و ما جری مجری ذلک من الامور الظاهرة التی یعلمها </w:t>
      </w:r>
      <w:r>
        <w:rPr>
          <w:rStyle w:val="FootnoteAnchor"/>
          <w:rtl w:val="true"/>
        </w:rPr>
        <w:footnoteReference w:id="1056"/>
      </w:r>
      <w:r>
        <w:rPr>
          <w:rFonts w:ascii="IRNazanin" w:hAnsi="IRNazanin" w:eastAsia="IRNazanin"/>
          <w:color w:val="111111"/>
          <w:sz w:val="28"/>
          <w:sz w:val="28"/>
          <w:szCs w:val="28"/>
          <w:rtl w:val="true"/>
          <w:lang w:bidi="fa-IR"/>
        </w:rPr>
        <w:t>الناس قرنا بعد قرن،بغیر اسناد و طریق مخصوص و الضرب الاخر یعتبر فیه اتصال الاسانید کأخبار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 فی خبر الغدیر الطریقان معا،مع تفرقهما فی غیره من الاخبار علی أن ما اعتبر فی نقله من أخبار الشریعة اتصال الاسانید لو فتشت عن جمیعه، لم تجد رواته الا الآحاد،و خبر الغدیر قد رواه بالاسانید الکثیرة المتصلة الجمع الکثیر فمزیته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صحة الخبر اطباق علماء الامة علی قبوله،و لا شبهة فیما ادعیناه من الاطباق،لان الشیعة جعلته الحجة فی النص علی أمیر المؤمنین علیه السّلام بالامامة و مخالفوا الشیعة ناولوه علی خلاف الامامة علی اختلاف تأویلاتهم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نعلم أن فرقة من فرق الامة ردت هذا الخبر،و اعتقدت بطلانه، أو امتنعت من قبوله،و ما تجمع الامة علیه لا یکون الا حقا عندنا و عند مخالفینا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کانوا،أی المخالفون،أو بعضهم یعتقدون بطلانه </w:t>
      </w:r>
      <w:r>
        <w:rPr>
          <w:rStyle w:val="FootnoteAnchor"/>
          <w:rtl w:val="true"/>
        </w:rPr>
        <w:footnoteReference w:id="1057"/>
      </w:r>
      <w:r>
        <w:rPr>
          <w:rFonts w:ascii="IRNazanin" w:hAnsi="IRNazanin" w:eastAsia="IRNazanin"/>
          <w:color w:val="111111"/>
          <w:sz w:val="28"/>
          <w:sz w:val="28"/>
          <w:szCs w:val="28"/>
          <w:rtl w:val="true"/>
          <w:lang w:bidi="fa-IR"/>
        </w:rPr>
        <w:t>أو یشکون فی صحته،لوجب مع ما نعلمه من توفر دواعیهم الی رد احتجاج الشیعة به،و حرصهم علی دفع ما یجعلونه الذریعة الی تثبیته أن یظهر عنهم دفعه سالفا و آنفا،و یشیع الکلام فیهم فی تصحیح الخبر،کما شاع کلامهم فی تأویله، لان دفعه أسهل من تأویله،و أقوی فی ابطال التعلق به و أنفی للشبهة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 أ لیس قد حکی عن ابن أبی داود السجستانی دفع الخبر، </w:t>
      </w:r>
    </w:p>
    <w:p>
      <w:pPr>
        <w:pStyle w:val="BookText"/>
        <w:rPr/>
      </w:pPr>
      <w:r>
        <w:rPr>
          <w:rFonts w:ascii="IRNazanin" w:hAnsi="IRNazanin" w:eastAsia="IRNazanin"/>
          <w:color w:val="111111"/>
          <w:sz w:val="28"/>
          <w:sz w:val="28"/>
          <w:szCs w:val="28"/>
          <w:rtl w:val="true"/>
          <w:lang w:bidi="fa-IR"/>
        </w:rPr>
        <w:t>و حکی عن الخوارج مثله،و طعن الجاحظ فی کتاب العثمانیة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نقوله انه لا معتبر فی باب الاجماع بشذوذ کل شاذ عنه،بل الواجب أن یعلم أن الذی خرج عنه ممن یعتبر قوله فی الاجماع،ثم یعلم أن الاجماع لم یتقدم خلافه،فان ابن أبی داود و الجاحظ لو صرحا بالخلاف لسقط خلافهما بما ذکرناه من الاجماع،خصوصا الذی لا شبهة فیه من تقدم الاجماع، و فقد الخلاف و قد سبقها ثم تأخر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أبی داود لم ینکر الخبر،و انما أنکر کون المسجد الذی بغدیر خم متقدما،و قد حکی عنه التنصل من القدح فی الخبر،و التبری مما قذفه به محمد بن جریر الطبری،و أما الجاحظ فلم یتجاسر أیضا علی التصریح بدفع الخبر،و انما طعن علی بعض رواته،و ادعی اختلاف ما نقل من لفظه، و لو صرح الجاحظ و السجستانی و أمثالهما بالخلاف لم یکن قادحا،لما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الخوارج،فما یقدر أحد علی أن یحکی عنهم دفعا لهذا الخبر،و امتناعا من قوله،و هذه کتبهم و مقالاتهم موجودة معروفة،و هی خالیة مما ادعی،و الظاهر من أمرهم حمل الخبر علی التفصیل،أو ما جری مجراه من صنوف تأویل مخالفی الشیعة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آنس بعض الجهلة بهذه الدعوی علی الخوارج ما ظهر عنهم فیما بعد من القول الخبیث فی أمیر المؤمنین علیه السّلام،و ظن أن خلافهم له و رجوعهم عن ولایته یقتضی أن یکونوا جحدوا فضائله و مناقبه،و قد أبعد هذا المدعی غایة البعد، لان انحراف الخوارج انما کان بعد التحکیم للسبب المعروف،و الا فاعتقادهم لامیر المؤمنین علیه السّلام و فضله و تقدمه قد کان ظاهرا،و هم علی کل بعض أنصاره و أعوانه و ممن جاهد معه الاعداء،و کان فی عداد الاولیاء الی أن کان من أمرهم </w:t>
      </w:r>
    </w:p>
    <w:p>
      <w:pPr>
        <w:pStyle w:val="BookText"/>
        <w:rPr/>
      </w:pPr>
      <w:r>
        <w:rPr>
          <w:rFonts w:ascii="IRNazanin" w:hAnsi="IRNazanin" w:eastAsia="IRNazanin"/>
          <w:color w:val="111111"/>
          <w:sz w:val="28"/>
          <w:sz w:val="28"/>
          <w:szCs w:val="28"/>
          <w:rtl w:val="true"/>
          <w:lang w:bidi="fa-IR"/>
        </w:rPr>
        <w:t xml:space="preserve">ما کان </w:t>
      </w:r>
      <w:r>
        <w:rPr>
          <w:rStyle w:val="FootnoteAnchor"/>
          <w:rtl w:val="true"/>
        </w:rPr>
        <w:footnoteReference w:id="1058"/>
      </w:r>
      <w:r>
        <w:rPr>
          <w:rFonts w:ascii="IRNazanin" w:hAnsi="IRNazanin" w:eastAsia="IRNazanin"/>
          <w:color w:val="111111"/>
          <w:sz w:val="28"/>
          <w:sz w:val="28"/>
          <w:szCs w:val="28"/>
          <w:rtl w:val="true"/>
          <w:lang w:bidi="fa-IR"/>
        </w:rPr>
        <w:t>الی آخر کلامه،و فیما نقلنا عنه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احقاق الحق فی ذکر الآیة الثانیة من الآیات الدالة علی إمامته یروی الحدیث فی صحاح القوم،کالبخاری،و رواه أحمد بن حنبل امامهم فی مسنده بطرق متعددة علی الوجه الذی ذکره المصنف،و کذا رواه الثعلبی فی تفسیره،و ابن المغازلی الشافعی فی کتاب المناقب من طرق شتی،و ابن عقدة فی مائة و خمس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ابن کثیر الشامی الشافعی عند ذکر أحوال محمد بن جریر الطبری الشافعی انی رأیت کتابا جمع فیه أحادیث غدیر خم فی مجلدین ضخمین و کتابا جمع فیه طرق حدیث الطیر،و نقل عن أبی المعالی الجوینی أنه کان یتعجب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 مجلدا ببغداد فی ید صحاف فیه روایات هذا الخبر، مکتوبا علیه المجلدة الثامنة و العشرون من طرق من کنت مولاه فعلی مولاه، و یتلوه المجلدة التاسع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أثبت الشیخ ابن الجوزی الشافعی فی رسالته الموسومة بأسنی المطالب فی مناقب علی بن أبی طالب تواتر هذا الحدیث من طرق کثیرة،و نسب منکره الی الجهل و العصبیة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بیان الحدیث و مخرجه،مشیرا الی ما تقدم منه من قوله صلّی اللّه علیه و آله یوم غدیر خم موضع بالجحفة مرجعه من حجة الوداع،بعد أن جمع الصحابة،و کرر علیهم أ لست أولی بکم من أنفسکم ثلاثا،و هم یجیبون بالتصدیق و الاعتراف،ثم رفع یدی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والاه،و عاد من عاداه،و أحب من أحبه،و أبغض من أبغضه،و انصر </w:t>
      </w:r>
    </w:p>
    <w:p>
      <w:pPr>
        <w:pStyle w:val="BookText"/>
        <w:rPr/>
      </w:pPr>
      <w:r>
        <w:rPr>
          <w:rFonts w:ascii="IRNazanin" w:hAnsi="IRNazanin" w:eastAsia="IRNazanin"/>
          <w:color w:val="111111"/>
          <w:sz w:val="28"/>
          <w:sz w:val="28"/>
          <w:szCs w:val="28"/>
          <w:rtl w:val="true"/>
          <w:lang w:bidi="fa-IR"/>
        </w:rPr>
        <w:t>من نصره،و اخذل من خذله،و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بیانه أنه حدیث صحیح لا مریة فیه،و قد أخرجه جماعة،کالترمذی، و النسائی،و أحمد و طرقه کثیرة جدا،و من ثم رواه ستة عشر صحابیا،و فی روایة لاحمد أنه سمعه من النبی صلّی اللّه علیه و آله ثلاثون صحابیا،و شهدوا به لعلی لما نوزع أیام خلافته،کما مر و سیأتی،و کثیر من أسانیدها صحاح و حسان،و لا التفات لمن قدح فی صحته،و لا لمن رده بأن علیا علیه السّلام کان بالیمن لثبوت رجوعه منها، و ادراکه الحج مع النبی صلّی اللّه علیه و آله،و قول بعضهم ان زیادة اللهم وال من والاه، هو مبدعة مردودة،فقد ورد ذلک من طرق،و صحح الذهبی کثیرا منها </w:t>
      </w:r>
      <w:r>
        <w:rPr>
          <w:rStyle w:val="FootnoteAnchor"/>
          <w:rtl w:val="true"/>
        </w:rPr>
        <w:footnoteReference w:id="10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الخوارزمی فی مناقبه اتفق علماء الاسلام علی أن قصة الغدیر کانت بعد رجوع رسول اللّه صلّی اللّه علیه و آله من حجة الوداع فی الثامن عشر من ذی الحجة، و کان معه من الصحابة و من الاعراب و ممن یسکن حول مکة و المدینة مائة و عشرون ألفا،و هم الذین شهدوا معه حجة الوداع،و سمعوا منه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بلغ هذا الخبر فی الاشتهار الی حد لا یواری به خبر من الاخبار و تلقته محقق الامة بالقبول و الاعتبار،فلا یرده الا معاند جاحد،و من لا اطلاع له علی الحدیث و الآثار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الآیة الخامسة و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 هذا الحدیث مشیرا الی خبر الغدیر من المتقدمین الثعلبی فی تفسیره،و محمد بن جریر الطبری الشافعی فی مجلدات له فی طرق هذا الحدیث،و أبو العباس أحمد بن محمد بن سعید الهمدانی الحافظ المعروف بابن عقدة،و أبو الحسن بن المغازلی الشافعی و غیره و من المتأخرین الشیخ الحافظ محمد الجزری الشافعی فی رسالته الموسومة </w:t>
      </w:r>
    </w:p>
    <w:p>
      <w:pPr>
        <w:pStyle w:val="BookText"/>
        <w:rPr/>
      </w:pPr>
      <w:r>
        <w:rPr>
          <w:rFonts w:ascii="IRNazanin" w:hAnsi="IRNazanin" w:eastAsia="IRNazanin"/>
          <w:color w:val="111111"/>
          <w:sz w:val="28"/>
          <w:sz w:val="28"/>
          <w:szCs w:val="28"/>
          <w:rtl w:val="true"/>
          <w:lang w:bidi="fa-IR"/>
        </w:rPr>
        <w:t xml:space="preserve">بأسنی المطالب فی مناقب علی بن أبی طالب علیه السّلام،و أثبت فیها تواتر هذا الحدیث من طرق متعددة،و نسب المنکر الی الجهل و التعصب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الناصب فضل بن روزبهان مع ما عهد من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روی من أن رسول اللّه صلّی اللّه علیه و آله ذکره یوم غدیر حین أخذ بید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أولی،فقد ثبت هذا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حجر العسقلانی فی المجلد الثالث </w:t>
      </w:r>
      <w:r>
        <w:rPr>
          <w:rStyle w:val="FootnoteAnchor"/>
          <w:rtl w:val="true"/>
        </w:rPr>
        <w:footnoteReference w:id="1062"/>
      </w:r>
      <w:r>
        <w:rPr>
          <w:rFonts w:ascii="IRNazanin" w:hAnsi="IRNazanin" w:eastAsia="IRNazanin"/>
          <w:color w:val="111111"/>
          <w:sz w:val="28"/>
          <w:sz w:val="28"/>
          <w:szCs w:val="28"/>
          <w:rtl w:val="true"/>
          <w:lang w:bidi="fa-IR"/>
        </w:rPr>
        <w:t xml:space="preserve">من کتاب فتح الباری فی شرح باب فضائل أمیر المؤمنین علیه السّلام من صحیح البخاری،و أما حدیث من کنت مولاه فعلی مولاه،فقد أخرجه الترمذی و النسائی،و هو کثیر الطریق جدا،و قد استوعبها ابن عقدة فی کتاب مفرد،و کثیر من أسانیدها صحاح و حسان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مطبقون علی قبول هذا الخبر،و انما وقع الخلاف فی تأویله،ذکره محمد بن اسحاق،و أحمد البلاذری،و مسلم بن الحجاج، و أبو نعیم الاصفهانی،و أبو الحسن الدارقطنی،و أبو بکر بن مردویه،و ابن شاهین و أبو بکر الباقلانی،و أبو المعالی الجوینی،و أبو اسحاق الثعلبی،و أبو سعید الخرکوشی و أبو المظفر السمعانی،و أبو بکر بن شیبة،و علی بن الجعد،و شعبة و الاعمش،و ابن عیاش،و ابن التلاح،و الشعبی،و الزهری،و الاقلیشی،و ابن البیع،و ابن ماجد،و ابن عبد ربه،و الاسکافی،و أبو لیلی </w:t>
      </w:r>
      <w:r>
        <w:rPr>
          <w:rStyle w:val="FootnoteAnchor"/>
          <w:rtl w:val="true"/>
        </w:rPr>
        <w:footnoteReference w:id="1064"/>
      </w:r>
      <w:r>
        <w:rPr>
          <w:rFonts w:ascii="IRNazanin" w:hAnsi="IRNazanin" w:eastAsia="IRNazanin"/>
          <w:color w:val="111111"/>
          <w:sz w:val="28"/>
          <w:sz w:val="28"/>
          <w:szCs w:val="28"/>
          <w:rtl w:val="true"/>
          <w:lang w:bidi="fa-IR"/>
        </w:rPr>
        <w:t>الموصلی من عدة طرق</w:t>
      </w:r>
      <w:r>
        <w:rPr>
          <w:rFonts w:eastAsia="IRNazanin" w:cs="IRNazanin"/>
          <w:color w:val="111111"/>
          <w:sz w:val="28"/>
          <w:szCs w:val="28"/>
          <w:rtl w:val="true"/>
          <w:lang w:bidi="fa-IR"/>
        </w:rPr>
        <w:t xml:space="preserve">. </w:t>
      </w:r>
      <w:bookmarkStart w:id="525" w:name="pg5697_58686"/>
    </w:p>
    <w:p>
      <w:pPr>
        <w:pStyle w:val="BookText"/>
        <w:rPr/>
      </w:pPr>
      <w:bookmarkEnd w:id="525"/>
      <w:r>
        <w:rPr>
          <w:rFonts w:ascii="IRNazanin" w:hAnsi="IRNazanin" w:eastAsia="IRNazanin"/>
          <w:color w:val="111111"/>
          <w:sz w:val="28"/>
          <w:sz w:val="28"/>
          <w:szCs w:val="28"/>
          <w:rtl w:val="true"/>
          <w:lang w:bidi="fa-IR"/>
        </w:rPr>
        <w:t xml:space="preserve">و أحمد بن حنبل من أربعین طریقا،و ابن بطة من ثلاث و عشرین طریقا، و ابن جریر الطبری من نیف و سبعین طریقا فی کتاب الولایة،و أبو العباس بن عقدة من مائة و خمس طرق،و أبو بکر الجعابی من مائة و خمس و عشرین طریقا و قد صنف علی بن هلال المهلبی کتاب الغدیر،و أحمد بن محمد بن سعید کتاب من روی خم غدیر و مسعود الشجری کتابا فیه رواه هذا الخبر و طرقها،و استخرج منصور اللآلی الرازی فی کتابه أسماء رواتها علی حروف المعجم الی آخر ما فیه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الفاضل محمد بن علی بن شهرآشوب فی فصل قصة غدیر خم من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مطبقون علی قبول هذا الخبر،و ان وقع الخلاف فی تأویله،و قد وقع الخلاف فی تأویله،و قد بلغ الانتشار و الاشتهار الی حد لا یواری به خبر من الاخبار وضوحا و بیانا و ظهورا و عرفانا،حتی لحق فی المعرفة و البیان و العلم و الحوادث الکبار و البلدان،فلا یدفعه الا جاحد و لا یرده الا معاند و أی خبر من الاخبار جمع فی روایته و معرفة طرقه أکثر من ألف مجلد من تصانیف العامة و الخاصة من المتقدمین و المتأخرین الی آخر ما فیه</w:t>
      </w:r>
      <w:r>
        <w:rPr>
          <w:rFonts w:eastAsia="IRNazanin" w:cs="IRNazanin"/>
          <w:color w:val="111111"/>
          <w:sz w:val="28"/>
          <w:szCs w:val="28"/>
          <w:rtl w:val="true"/>
          <w:lang w:bidi="fa-IR"/>
        </w:rPr>
        <w:t>.</w:t>
      </w:r>
    </w:p>
    <w:p>
      <w:pPr>
        <w:pStyle w:val="Heading5"/>
        <w:numPr>
          <w:ilvl w:val="4"/>
          <w:numId w:val="1"/>
        </w:numPr>
        <w:rPr/>
      </w:pPr>
      <w:bookmarkStart w:id="526" w:name="__RefHeading___Toc3711886_581953129"/>
      <w:bookmarkStart w:id="527" w:name="_Toc197"/>
      <w:bookmarkEnd w:id="526"/>
      <w:r>
        <w:rPr>
          <w:rtl w:val="true"/>
        </w:rPr>
        <w:t>الفصل الثانی</w:t>
      </w:r>
      <w:r>
        <w:rPr>
          <w:rtl w:val="true"/>
        </w:rPr>
        <w:t xml:space="preserve">: </w:t>
      </w:r>
      <w:r>
        <w:rPr>
          <w:rtl w:val="true"/>
        </w:rPr>
        <w:t>فی أصل الخبر مع ذکر أسانیده علی وجه التفصیل</w:t>
      </w:r>
      <w:bookmarkEnd w:id="527"/>
    </w:p>
    <w:p>
      <w:pPr>
        <w:pStyle w:val="Heading6"/>
        <w:numPr>
          <w:ilvl w:val="5"/>
          <w:numId w:val="1"/>
        </w:numPr>
        <w:rPr/>
      </w:pPr>
      <w:bookmarkStart w:id="528" w:name="__RefHeading___Toc3711888_581953129"/>
      <w:bookmarkStart w:id="529" w:name="_Toc198"/>
      <w:bookmarkEnd w:id="528"/>
      <w:r>
        <w:rPr>
          <w:rtl w:val="true"/>
        </w:rPr>
        <w:t>اشارة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الخبر مع ذکر أسانیده علی وجه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نقلوه علی أنواع</w:t>
      </w:r>
      <w:r>
        <w:rPr>
          <w:rFonts w:eastAsia="IRNazanin" w:cs="IRNazanin"/>
          <w:color w:val="111111"/>
          <w:sz w:val="28"/>
          <w:szCs w:val="28"/>
          <w:rtl w:val="true"/>
          <w:lang w:bidi="fa-IR"/>
        </w:rPr>
        <w:t>:</w:t>
      </w:r>
    </w:p>
    <w:p>
      <w:pPr>
        <w:pStyle w:val="Heading6"/>
        <w:numPr>
          <w:ilvl w:val="5"/>
          <w:numId w:val="1"/>
        </w:numPr>
        <w:rPr/>
      </w:pPr>
      <w:bookmarkStart w:id="530" w:name="__RefHeading___Toc3711890_581953129"/>
      <w:bookmarkStart w:id="531" w:name="_Toc199"/>
      <w:bookmarkEnd w:id="530"/>
      <w:r>
        <w:rPr>
          <w:rtl w:val="true"/>
        </w:rPr>
        <w:t>النوع الاول</w:t>
      </w:r>
      <w:r>
        <w:rPr>
          <w:rtl w:val="true"/>
        </w:rPr>
        <w:t xml:space="preserve">: </w:t>
      </w:r>
      <w:r>
        <w:rPr>
          <w:rtl w:val="true"/>
        </w:rPr>
        <w:t>الاخبار المقتصرة فیها علی قوله صلّی اللّه علیه و آله</w:t>
      </w:r>
      <w:bookmarkEnd w:id="531"/>
    </w:p>
    <w:p>
      <w:pPr>
        <w:pStyle w:val="BookText"/>
        <w:rPr/>
      </w:pPr>
      <w:r>
        <w:rPr>
          <w:rFonts w:ascii="IRNazanin" w:hAnsi="IRNazanin" w:eastAsia="IRNazanin"/>
          <w:color w:val="111111"/>
          <w:sz w:val="28"/>
          <w:sz w:val="28"/>
          <w:szCs w:val="28"/>
          <w:rtl w:val="true"/>
          <w:lang w:bidi="fa-IR"/>
        </w:rPr>
        <w:t>فی حق علی علیه السّلام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الاقوال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الاستفهام،و النصب،و الدعاء،و هی علی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الاول، ما هو المشتمل علی جزء واحد،و هو قوله علیه السّلام من کنت مولاه فعلی مولاه،و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مسند أحمد بن حنبل الی سفیان،عن أبی نجیح عن أبیه،و ربیعة الجرشی أنه ذکر علی عند رجل و عنده سعد بن أبی وقاص،فقال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أتذکر علیا علیه السّلام ان له مناقب أربعا لو یکون لی واحدة منهن أحب الی من کذا و کذا حمر النعم،قوله صلّی اللّه علیه و آله لاعطین الرایة،و قوله أنت منی بمنزلة هارون من موسی و قوله من کنت مولاه فعلی مولاه و نسی سفیان واحدة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 الابل الحمر،فانها مرغوبة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الطرائف نقلا عن مسند أحمد بن حنبل من روایة أبی یعلی </w:t>
      </w:r>
      <w:r>
        <w:rPr>
          <w:rStyle w:val="FootnoteAnchor"/>
          <w:rtl w:val="true"/>
        </w:rPr>
        <w:footnoteReference w:id="1067"/>
      </w:r>
      <w:r>
        <w:rPr>
          <w:rFonts w:ascii="IRNazanin" w:hAnsi="IRNazanin" w:eastAsia="IRNazanin"/>
          <w:color w:val="111111"/>
          <w:sz w:val="28"/>
          <w:sz w:val="28"/>
          <w:szCs w:val="28"/>
          <w:rtl w:val="true"/>
          <w:lang w:bidi="fa-IR"/>
        </w:rPr>
        <w:t>الکندی عنه أنه سئل زید بن أرقم عن قول النبی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قالها رسول اللّه صلّی اللّه علیه و آله أربع مرات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العمدة نقلا عن مسند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سلمة بن کهیل،قال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الطفیل یحدث عن أبی السریحة أو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الشاک</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قد سمعت رسول اللّه صلّی اللّه علیه و آله بمثل هذا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أظنه قال و کتمته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 فی غایة المرام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نقلا عنه أی عن المسند،قال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آدم،قال،حدثنا حنش بن الحرث بن لقیط النخعی،عن ریاح بن الحرث،قال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رهط الی علی علیه السّلام فی الرحبة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أکون مولاکم و أنتم قوم عرب؟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رسول اللّه صلّی اللّه علیه و آله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مولاه،قال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مضوا اتبعتهم و سألت منهم،فقالوا نفر من الانصار فیهم أبو أیوب الانصاری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غایة المرام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نقلا عن المسند،قال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شعبة،عن أبی اسحاق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سعید بن وهب،قال نشد علی الناس،فقام خمسة أو ستة من أصحاب النبی صلّی اللّه علیه و آله فشهدوا أن رسول اللّه صلّی اللّه علیه و آله قال من کنت مولاه فعلی مولاه </w:t>
      </w:r>
      <w:r>
        <w:rPr>
          <w:rStyle w:val="FootnoteAnchor"/>
          <w:rtl w:val="true"/>
        </w:rPr>
        <w:footnoteReference w:id="107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غایة المرام نقلا عن الجمع بین الصحاح الستة من الخبر الثالث،من جمع أبی الحسن زرین العبدی امام الحرمین فی باب مناقب أمیر المؤمنین علیه السّلام،و ذلک علی حد ثلث الکتاب من صحیح أبی داود السجستانی،و هو کتاب السنن، و صحیح الترمذی،قال ابن سریحة و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المشتمل علی جزءین،و هو علی ضروب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المشتمل علی النصب و الدعاء،ففی العمدة نقلا عن </w:t>
      </w:r>
    </w:p>
    <w:p>
      <w:pPr>
        <w:pStyle w:val="BookText"/>
        <w:rPr/>
      </w:pPr>
      <w:r>
        <w:rPr>
          <w:rFonts w:ascii="IRNazanin" w:hAnsi="IRNazanin" w:eastAsia="IRNazanin"/>
          <w:color w:val="111111"/>
          <w:sz w:val="28"/>
          <w:sz w:val="28"/>
          <w:szCs w:val="28"/>
          <w:rtl w:val="true"/>
          <w:lang w:bidi="fa-IR"/>
        </w:rPr>
        <w:t>مسند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حنبل،قال حدثنا أبی، و فی غایة المرام نقلا عن المسند،قال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الملک عن أبی عبد الرّحمن الکندی عن زاذان أبی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فی الرحیة و هو ینشد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رسول اللّه صلّی اللّه علیه و آله و هو یقول ما قال فقام ثلاثة عشر رجلا فشهدوا انهم سمعوا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 و عاد من عاداه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العمدة و غایة المرام نقلا عن کتاب المناقب لابن المغازلی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الفضل بن محمد بن عبد اللّه الاصفهانی،قدم علینا واسطا إملاء من کتابه لعشر بقین من رمضان،سنة أربع و ثلاثین و أربعمائة،قال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بن عمر بن المهدی،قال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أحمد بن أیوب الطبرانی،قال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ابراهیم بن کیسان الثقفی الاصفهانی،قال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اسماعیل بن عمر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مسعر بن خدام،عن طلحة بن مصرف عن عمار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علیه السّلام علی المنبر ناشدا أصحاب رسول اللّه صلّی اللّه علیه و آله من سمع رسول اللّه صلّی اللّه علیه و آله یوم غدیر خم یقول ما قال فلیشهد،فقام اثنا عشر رجلا،منهم أبو سعید الخدری،و أبو هریرة،و أنس بن مالک،فشهدوا أنهم سمعوا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المغازلی متصلا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المغازلی الراوی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الفضل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عن رسول اللّه صلّی اللّه علیه و آله،و قد روی حدیث غدیر خم عن رسول اللّه صلّی اللّه علیه و آله نحوا من مائة نفس منهم العشرة،و هو </w:t>
      </w:r>
    </w:p>
    <w:p>
      <w:pPr>
        <w:pStyle w:val="BookText"/>
        <w:rPr/>
      </w:pPr>
      <w:r>
        <w:rPr>
          <w:rFonts w:ascii="IRNazanin" w:hAnsi="IRNazanin" w:eastAsia="IRNazanin"/>
          <w:color w:val="111111"/>
          <w:sz w:val="28"/>
          <w:sz w:val="28"/>
          <w:szCs w:val="28"/>
          <w:rtl w:val="true"/>
          <w:lang w:bidi="fa-IR"/>
        </w:rPr>
        <w:t xml:space="preserve">حدیث ثابت لا أعرف له علة تفرد علی بهذه الفضیلة لم یشرکه فیها أحد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المغازلی من أحادیث یوم الغدیر ما قدمنا ذکره من طرق أحمد بن حنبل یشیر الی أول الراوی و الی من یرفع الخبر إلیه،کراهة التطویل من غیر اثارة نفع زائد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من هذا القبیل اثنی عشر خبرا سیأتی بعضها،و ترکت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الطرائف نقلا عن کتاب ابن المغازلی باسناده عن عمیر بن سعد قال شهدت علیا علیه السّلام علی المنبر ناشدا أصحاب رسول اللّه صلّی اللّه علیه و آله من سمع رسول اللّه صلّی اللّه علیه و آله یوم غدیر خم یقول ما قال فلیشهد،فقام اثنی عشر رجلا منهم أبو سعید الخدری،و أبو هریرة،و أنس بن مالک،فشهدوا أنهم سمعوا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العمدة و غایة المرام نقلا عن مناقب أبی الحسن علی بن المغازلی الواسطی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علی بن عمر بن عبد اللّه بن شوذب،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الزعفرانی،قال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یحیی بن عبد الحمید،حدثنی اسرائیل الملائی،عن الحکم،عن أبی سلیمان المؤذن،عن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علی الناس فی المسجد،قال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سمع من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عاداه،فکنت أنا فیمن کتم فذهب بصری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فیهما أیضا نقلا من المناقب لابن المغازلی اخبرنا أحمد بن محمد بن طاوان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محمد العلوی العدل،قال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عبد اللّه بن مبشر،قال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منصور الرمادی،قال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صالح،عن أبی لهیعة،عن أبی هریرة،و بکر بن سوادة،عن قبیصة بن ذؤیب،و أبی سلمة بن أبی عبد الرّحمن،عن جابر بن عبد اللّه أن رسول اللّه صلّی اللّه علیه و آله نزل بخم،فتنحی الناس عنه و أمر علیا فجمعهم،فلما اجتمعوا قام فیهم،و هو متوسد ید علی بن أبی طالب 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انه قد کرهت تخلفکم عنی حتی خیل لی أنه لیس شجرة أبغض إلیکم من شجرة تلینی،ثم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بن أبی طالب أنزل اللّه منی بمنزلة منه،فرضی اللّه عنه کما أنا عنه راض،فانه لا یختار علی قربی و محبتی شیئا،ثم رفع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فابتدر الناس الی رسول اللّه صلّی اللّه علیه و آله یبکون و یتضرعون و یقولون یا رسول اللّه ما تنحینا عنک الا کراهیة أن نثقل علیک،فنعوذ باللّه من سخط رسوله، فرضی رسول اللّه صلّی اللّه علیه و آله عنهم عند ذلک </w:t>
      </w:r>
      <w:r>
        <w:rPr>
          <w:rStyle w:val="FootnoteAnchor"/>
          <w:rtl w:val="true"/>
        </w:rPr>
        <w:footnoteReference w:id="1079"/>
      </w:r>
      <w:r>
        <w:rPr>
          <w:rFonts w:ascii="IRNazanin" w:hAnsi="IRNazanin" w:eastAsia="IRNazanin"/>
          <w:color w:val="111111"/>
          <w:sz w:val="28"/>
          <w:sz w:val="28"/>
          <w:szCs w:val="28"/>
          <w:rtl w:val="true"/>
          <w:lang w:bidi="fa-IR"/>
        </w:rPr>
        <w:t>الی غیر ذلک من الاخبار من هذا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المشتمل علی الاستفهام و النصب،ففی العمدة نقلا عن المسند عن عبد اللّه بن أحمد قال حدثنی أبی،و فی غایة المرام نقلا عن أحمد ابن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الملک بن عطیة العوفی،قال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 زید بن أرقم،فقلت له ان خالی حدثنی عنک بحدیث فی شأن علی علیه السّلام یوم غدیر خم،فأنا أحب أن أسمعه منک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معشر أهل العراق فیکم ما فیکم،فقلت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منی بأس،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کنا بالجحفة،فخرج رسول اللّه صلّی اللّه علیه و آله إلینا ظهرا،و هو آخذ بید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لستم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قال رسول اللّه صلّی اللّه علیه و آله اللهم وال من والاه 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أخبرک کما سمعت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 نقلا عن کتاب ابن المغازلی فی کتابه باسناده الی عطیة العوفی،قال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ابن أبی أوفی و هو فی دهلیز له بعد ما ذهب بصره،فسألته عن 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یا أهل الکوفة فیکم ما فیکم،قال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أنی لست منکم لیس علیک عار،قال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علی علیه السّلام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رسول اللّه صلّی اللّه علیه و آله فی حجة الوداع یوم غدیر خم،و قد أخذ بعضد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لستم تعلمون أنی أولی بالمؤمنین من أنفسهم؟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المشتمل علی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الاستفهام،و النصب، و الدعاء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العمدة نقلا عن مسند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عوانة،عن المغیرة،قال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عبیدة،عن ابن میمون بن أبی عبد اللّه،قال قال زید بن أرقم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مع رسول اللّه صلّی اللّه علیه و آله بواد یقال لها وادی خم،فأمر بالصلاة فصلاها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فخطبنا و ظلل لرسول اللّه صلّی اللّه علیه و آله بثوب علی شجرة من </w:t>
      </w:r>
    </w:p>
    <w:p>
      <w:pPr>
        <w:pStyle w:val="BookText"/>
        <w:rPr/>
      </w:pPr>
      <w:r>
        <w:rPr>
          <w:rFonts w:ascii="IRNazanin" w:hAnsi="IRNazanin" w:eastAsia="IRNazanin"/>
          <w:color w:val="111111"/>
          <w:sz w:val="28"/>
          <w:sz w:val="28"/>
          <w:szCs w:val="28"/>
          <w:rtl w:val="true"/>
          <w:lang w:bidi="fa-IR"/>
        </w:rPr>
        <w:t>الشمس فقال النبی صلّی اللّه علیه و آله أو لستم تعلمون أو لستم تشهدون أنی أولی بکل مؤمن من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کنت مولاه فعلی مولاه،اللهم وال من والاه، و عاد من عاداه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غایة المرام عن أحمد بن حنبل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العمدة نقلا عن مسند أحمد بن حنبل قال حدثنا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نعیم،عن أبیه،حدثنا حسین بن محمد و أبو نعیم،قالا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فطر،عن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 علیه السّلام الناس فی الرحبة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باللّه کل امرئ مسلم سمع رسول اللّه صلّی اللّه علیه و آله یوم غدیر خم ما سمع لما قام،فقام ثلاثون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الناس کثیر،فشهدوا حین أخذ بیده،فقال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مولاه اللهم وال من والاه،و عاد من عاداه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العمدة و غایة المرام عن عبد اللّه بن أحمد بن حنبل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الطرائف،قال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سعید مسعود السجستانی،و اتفق علیه مسلم فی صحیحه و البخاری و أحمد بن حنبل فی مسنده من عدة طرق بأسانید متصلة الی عبد اللّه بن عباس رضی اللّه عنه و الی عائشة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النبی صلّی اللّه علیه و آله الی حجة الوداع نزل بالجحفة،فأتاه جبرئیل علیه السّلام فأمره أن یقوم بعلی علیه السّلام،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لستم تزعمون أنی أولی بالمؤمنین من أنفسهم؟قالوا</w:t>
      </w:r>
      <w:r>
        <w:rPr>
          <w:rFonts w:eastAsia="IRNazanin" w:cs="IRNazanin"/>
          <w:color w:val="111111"/>
          <w:sz w:val="28"/>
          <w:szCs w:val="28"/>
          <w:rtl w:val="true"/>
          <w:lang w:bidi="fa-IR"/>
        </w:rPr>
        <w:t xml:space="preserve">: </w:t>
      </w:r>
      <w:bookmarkStart w:id="532" w:name="pg5697_58694"/>
    </w:p>
    <w:p>
      <w:pPr>
        <w:pStyle w:val="BookText"/>
        <w:rPr/>
      </w:pPr>
      <w:bookmarkEnd w:id="532"/>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مولاه،اللهم وال من والاه، و عاد من عاداه،و أحب من أحبه،و أبغض من أبغضه،و انصر من نصره، و أعز من أعزه،و أعن من أعانه،قال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و اللّه فی أعناق القوم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3711892_581953129"/>
      <w:bookmarkStart w:id="534" w:name="_Toc200"/>
      <w:bookmarkEnd w:id="533"/>
      <w:r>
        <w:rPr>
          <w:rtl w:val="true"/>
        </w:rPr>
        <w:t>النوع الثانی</w:t>
      </w:r>
      <w:r>
        <w:rPr>
          <w:rtl w:val="true"/>
        </w:rPr>
        <w:t xml:space="preserve">: </w:t>
      </w:r>
      <w:r>
        <w:rPr>
          <w:rtl w:val="true"/>
        </w:rPr>
        <w:t>ما هو المشتمل علی الاقوال السابقة،مضافا الی تهنئة عمر</w:t>
      </w:r>
      <w:bookmarkEnd w:id="534"/>
    </w:p>
    <w:p>
      <w:pPr>
        <w:pStyle w:val="BookText"/>
        <w:rPr/>
      </w:pPr>
      <w:r>
        <w:rPr>
          <w:rFonts w:ascii="IRNazanin" w:hAnsi="IRNazanin" w:eastAsia="IRNazanin"/>
          <w:color w:val="111111"/>
          <w:sz w:val="28"/>
          <w:sz w:val="28"/>
          <w:szCs w:val="28"/>
          <w:rtl w:val="true"/>
          <w:lang w:bidi="fa-IR"/>
        </w:rPr>
        <w:t>ایاه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العمدة نقلا عن مسند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ابن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زید عن عدی بن ثابت عن البراء بن عازب،قال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مع رسول اللّه صلّی اللّه علیه و آله فی سفر،فنزلنا بغدیر خم،فنودی فینا الصلاة جامعة،و کسح لرسول اللّه صلّی اللّه علیه و آله بین 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الظهر و أخذ بید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بکل مؤمن من نفسه؟قالوا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بلی،فأخذ بید علی علیه السّلام،فقال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فلقیه عمر،فقال هنیئا لک یا ابن أبی طالب أصبحت مولی کل مؤمن و مؤمنة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غایة المرام أیضا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العمدة و غایة المرام نقلا عن المسند،قال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حماد،عن علی بن زید،عن عدی بن </w:t>
      </w:r>
    </w:p>
    <w:p>
      <w:pPr>
        <w:pStyle w:val="BookText"/>
        <w:rPr/>
      </w:pPr>
      <w:r>
        <w:rPr>
          <w:rFonts w:ascii="IRNazanin" w:hAnsi="IRNazanin" w:eastAsia="IRNazanin"/>
          <w:color w:val="111111"/>
          <w:sz w:val="28"/>
          <w:sz w:val="28"/>
          <w:szCs w:val="28"/>
          <w:rtl w:val="true"/>
          <w:lang w:bidi="fa-IR"/>
        </w:rPr>
        <w:t>ثابت،عن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النبی صلّی اللّه علیه و آله فی حجة الوداع حتی کنا بغدیر خم نودی فینا الی الصلاة جامعة،و کسح لرسول اللّه صلّی اللّه علیه و آله بین شجرتین و أخذ بید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مؤمن من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من أنا مولاه اللهم وال من والاه،و عاد من عاداه،فلقیه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و أمسیت مولی کل مؤمن و مؤمنة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 نقلا عن الثعلبی،قال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ابو القاسم یعقوب بن أحمد السری حدثنا أبو بکر محمد بن عبد اللّه بن محمد،حدثنا مسلم الکجّیّ،حدثنا ابن منهال،حدثنا حماد،عن علی بن یزید،عن عدی بن ثابت،عن البراء،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أقبلنا مع رسول اللّه صلّی اللّه علیه و آله فی حجة الوداع بغدیر خم،فنادی ان الصلاة جامعة،و کسح لرسول اللّه صلّی اللّه علیه و آله تحت شجرة،فأخذ بید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مؤمن من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من أنا مولاه،اللهم وال من والاه 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مولی کل مؤمن و مؤمنة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الکسح الکنس،کسحت البیت أی کنسته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 نقلا عن ابراهیم بن محمد الحموینی،قال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الامام الزاهد وحید الدین محمد بن أبی بکر بن أبی یزید الجوینی بقراءتی علیه بخیرآباد فی جمادی الاولی سنة ثلاث و ستین و ستمائة،قال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الشیخ الامام سراج الدین </w:t>
      </w:r>
    </w:p>
    <w:p>
      <w:pPr>
        <w:pStyle w:val="BookText"/>
        <w:rPr/>
      </w:pPr>
      <w:r>
        <w:rPr>
          <w:rFonts w:ascii="IRNazanin" w:hAnsi="IRNazanin" w:eastAsia="IRNazanin"/>
          <w:color w:val="111111"/>
          <w:sz w:val="28"/>
          <w:sz w:val="28"/>
          <w:szCs w:val="28"/>
          <w:rtl w:val="true"/>
          <w:lang w:bidi="fa-IR"/>
        </w:rPr>
        <w:t>محمد بن علی بن الفضل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السید الامام الاطهر فخر الدین المرتضی بن محمود الحسنی الاشتری اجازة فی سنة احدی و ستین و ستمائة بروایته عن والده،قال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الامام مجد الدین أبو القاسم عبد اللّه بن محمد القزوینی،قال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جمال السنة أبو عبد اللّه محمد بن حمویة بن محمد الجوینی،قال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جمال الاسلام أبو المحاسن علی بن شیخ الاسلام الفضل بن محمد الفارمذی،قال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الامام عبد اللّه بن علی،شیخ وقته المشار إلیه فی الطریقة،و مقدم أهل الاسلام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أبو الحسن علی بن محمد بن بندار القزوینی بمکة،نبأنا علی بن عمر بن محمد الجبری قراءة علیه،نبأنا محمد بن عبیدة القاضی،نبأنا ابراهیم بن الحجاج،نبأنا حماد،عن علی بن زید و أبی هارون العبدی،عن عدی بن ثابت عن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النبی صلّی اللّه علیه و آله فی حجة الوداع حتی اذا کنا بغدیر خم،فنادی فینا الصلاة جامعة،و کسح للنبی صلّی اللّه علیه و آله بین شجرتین فأخذ النبی صلّی اللّه علیه و آله بید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مؤمن من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أزواجی أمهاتهم؟قالوا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مولی من أنا مولاه،اللهم وال من والاه،و عاد من عاداه،و لقیه عمر بن الخطاب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الامام الحافظ شیخ السنة أبو بکر أحمد بن الحسین البیهقی بتفاوت فیه فی فضائل أمیر المؤمنین علیه السّلام و نقلته من خطه المبارک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غایة المرام نقلا عن السمعانی،باسناده عن البراء أن النبی صلّی اللّه علیه و آله نزل بغدیر خم،و أمر فکسح بین شجرتین،و صیح بالناس فاجتمعوا،فحمد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آبائهم؟قالوا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بلی،فدعا علیا علیه السّلام فأخذ بعضده،ثم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ولیکم من بعدی،اللهم وال من والاه و عاد من عاداه،فقام عمر الی علی لیهنئه فقال یا ابن أبی طالب أصبحت أو قال أمسیت مولی کل مؤمن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 نقلا عن السمعانی،باسناده عن البراء بن عازب،قال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أقبلنا مع رسول اللّه صلّی اللّه علیه و آله فی حجة الوداع،حتی اذا کنا بغدیر خم،نودی فینا ان الصلاة جامعة،و کسح لرسول اللّه صلّی اللّه علیه و آله تحت شجرتین،فأخذ النبی صلّی اللّه علیه و آله بید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أنفسهم؟ثم قال رسول اللّه صلّی اللّه علیه و آله فان هذا مولی من أنا مولاه،اللهم وال من والاه،و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و أمسیت مولی کل مؤمن و مؤمنة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بمتنه قریب مما تقدم عن المسند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غایة المرام نقلا عن کتاب موفق بن أحمد الخوارزمی أخطب الخطباء باسناده عن أحمد بن الحسین هذا أخبرنا الحاکم،أخبرنا أبو عبد اللّه الحافظ، حدثنی أبو یعلی الزبیر بن عبد اللّه الثوری،حدثنا ابو جعفر احمد بن البزاز، حدثنا علی بن سعید الرقی،حدثنا ضمرة بن شوذب،عن منظر </w:t>
      </w:r>
      <w:r>
        <w:rPr>
          <w:rStyle w:val="FootnoteAnchor"/>
          <w:rtl w:val="true"/>
        </w:rPr>
        <w:footnoteReference w:id="1094"/>
      </w:r>
      <w:r>
        <w:rPr>
          <w:rFonts w:ascii="IRNazanin" w:hAnsi="IRNazanin" w:eastAsia="IRNazanin"/>
          <w:color w:val="111111"/>
          <w:sz w:val="28"/>
          <w:sz w:val="28"/>
          <w:szCs w:val="28"/>
          <w:rtl w:val="true"/>
          <w:lang w:bidi="fa-IR"/>
        </w:rPr>
        <w:t>الوراق،عن شهر بن حوشب،عن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الیوم الثامن عشر من ذی الحجة </w:t>
      </w:r>
    </w:p>
    <w:p>
      <w:pPr>
        <w:pStyle w:val="BookText"/>
        <w:rPr/>
      </w:pPr>
      <w:r>
        <w:rPr>
          <w:rFonts w:ascii="IRNazanin" w:hAnsi="IRNazanin" w:eastAsia="IRNazanin"/>
          <w:color w:val="111111"/>
          <w:sz w:val="28"/>
          <w:sz w:val="28"/>
          <w:szCs w:val="28"/>
          <w:rtl w:val="true"/>
          <w:lang w:bidi="fa-IR"/>
        </w:rPr>
        <w:t>کتب اللّه له صیام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یوم غدیر خم لما اخذ النبی صلّی اللّه علیه و آله بید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علی اصبحت مولای و مولی کل مسلم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 نقلا عن الحموینی اخبرنا الشیخ الامام عماد الدین عبد الحافظ بن بدران بقراءتی علیه بمدینة نابلس فی مسجده،قلت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اخبرک القاضی ابو القاسم عبد الصمد بن محمد بن ابی الفضل الانصاری الحرستانی اجازة فأقر به،قال انبأنا ابو عبد اللّه محمد بن الفضل الفراوی اجازة،قال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شیخ السنة ابو بکر احمد بن الحسین البیهقی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الحاکم ابو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یعلی الزبیری ابن عبد اللّه الثوری،حدثنا ابو جعفر احمد بن عبد اللّه البزاز،حدثنا علی بن معبد الرقی،حدثنا ضمرة،عن ابن شوذب،عن منظر الوراق،عن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الثمانی عشر من ذی الحجة،کتب له صیام ستین سنة،و هو یوم غدیر خم لما اخذ النبی صلّی اللّه علیه و آله 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ابن ابی طالب أصبحت مولای و مولی کل مسلم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 نقلا عن الحموینی،قال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الامام العلامة علاء الدین أبو حامد محمد بن أبی بکر الطاوسی القزوینی فیما کتب الی من مدینة قزوین </w:t>
      </w:r>
    </w:p>
    <w:p>
      <w:pPr>
        <w:pStyle w:val="BookText"/>
        <w:rPr/>
      </w:pPr>
      <w:r>
        <w:rPr>
          <w:rFonts w:ascii="IRNazanin" w:hAnsi="IRNazanin" w:eastAsia="IRNazanin"/>
          <w:color w:val="111111"/>
          <w:sz w:val="28"/>
          <w:sz w:val="28"/>
          <w:szCs w:val="28"/>
          <w:rtl w:val="true"/>
          <w:lang w:bidi="fa-IR"/>
        </w:rPr>
        <w:t>سنة ست و ستین و ستمائة،أنه سمع عن الشیخ تقی الدین محمد بن محمود بن ابراهیم الحمادی جمیع مسند الامام أبی عبد اللّه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الامام ابو محمد عبد الغنی بن الحافظ،نبأنا أبو یعلی الحسن بن أحمد العطار الهمدانی و الشیخ أبو علی بن اسحاق بن الفتوح،قال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أبو القاسم بن الحصین،قال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علی بن المذهب،قال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بکر القطیعی،قال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عبد الرّحمن عبد اللّه بن احمد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علی بن زید،عن عبدی بن ثابت،عن البراء،ثم ذکر الخبر کما مر عن المسند مع اختلاف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قال أبو عبد الرّحمن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هدبة بن خالد،قال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حماد بن سلمة،عن علی بن زید،عن عدی بن ثابت،عن البراء بن عازب عن النبی صلّی اللّه علیه و آله نحوه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ابن الجوزی الحنبلی فی الثالث من ابوابه قال قد ذکر ابو حامد الغزالی فی کتاب له سماه سر العالمین و کشف ما فی الدارین،قال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لعلی علیه السّلام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مولاه،فقال عمر بن الخطاب بخ بخ یا أبا الحسن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رضی و تسلیم و ولایة و تحکیم،ثم بعد ذلک غلب الهوی لحب الرئاسة،و عقود البنود،و خفقان الهوی فی قعقعة الرایات و ازدحام الخیول فی فتح الامصار و الامر و النهی فحملهم علی الخلاف فنبذوه وراء ظهورهم و اشتروا به ثمنا قلیلا فبئس ما یشترون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مناقب ابن الجوزی الحنبلی أیضا نقلا عن فضائل احمد بن حنبل، حدثنا حماد بن سلمة،حدثنا علی بن زید،عن عدی بن ثابت،عن البراء بن </w:t>
      </w:r>
      <w:bookmarkStart w:id="535" w:name="pg5697_58707"/>
    </w:p>
    <w:p>
      <w:pPr>
        <w:pStyle w:val="BookText"/>
        <w:rPr/>
      </w:pPr>
      <w:bookmarkEnd w:id="535"/>
      <w:r>
        <w:rPr>
          <w:rFonts w:ascii="IRNazanin" w:hAnsi="IRNazanin" w:eastAsia="IRNazanin"/>
          <w:color w:val="111111"/>
          <w:sz w:val="28"/>
          <w:sz w:val="28"/>
          <w:szCs w:val="28"/>
          <w:rtl w:val="true"/>
          <w:lang w:bidi="fa-IR"/>
        </w:rPr>
        <w:t>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آله فی سفر،فنزلنا بغدیر خم،فنودی فینا الصلاة جامعة،و کسح لرسول اللّه صلّی اللّه علیه و آله بین شجرتین،فصلی بنا الظهر،و أخذ بید علی بن أبی طالب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 کنت مولاه فهذا مولاه،اللهم وال من والاه و عاد من عاداه،و انصر من نصره،و اخذل من خذله،فقال له عمر بن الخطاب هنیئا لک یا ابن أبی طالب أصبحت مولای و مولی کل مؤمن و مؤمنة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منهاج الکرامة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الخبر المتواتر عن النبی صلّی اللّه علیه و آله أنه 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فی غدیر خم،و قال للجمع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 لست أولی بکم منکم لانفسکم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خذله،فقال له عمر بخ بخ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الصواعق نقلا عن الدارقطنی أنه 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تصنع لعلی شیئا لا تصنعه بأحد من الصحابة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Heading6"/>
        <w:numPr>
          <w:ilvl w:val="5"/>
          <w:numId w:val="1"/>
        </w:numPr>
        <w:rPr/>
      </w:pPr>
      <w:bookmarkStart w:id="536" w:name="__RefHeading___Toc3711894_581953129"/>
      <w:bookmarkStart w:id="537" w:name="_Toc201"/>
      <w:bookmarkEnd w:id="536"/>
      <w:r>
        <w:rPr>
          <w:rtl w:val="true"/>
        </w:rPr>
        <w:t>النوع الثالث</w:t>
      </w:r>
      <w:r>
        <w:rPr>
          <w:rtl w:val="true"/>
        </w:rPr>
        <w:t xml:space="preserve">: </w:t>
      </w:r>
      <w:r>
        <w:rPr>
          <w:rtl w:val="true"/>
        </w:rPr>
        <w:t>ما هو المشتمل علیها،و علی آیة الاکمال،و آیة التبلیغ،و آیة</w:t>
      </w:r>
      <w:bookmarkEnd w:id="537"/>
    </w:p>
    <w:p>
      <w:pPr>
        <w:pStyle w:val="Heading6"/>
        <w:numPr>
          <w:ilvl w:val="5"/>
          <w:numId w:val="1"/>
        </w:numPr>
        <w:rPr/>
      </w:pPr>
      <w:bookmarkStart w:id="538" w:name="__RefHeading___Toc3711896_581953129"/>
      <w:bookmarkStart w:id="539" w:name="_Toc202"/>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العذاب،و ان یوم الغدیر و واقعته مورد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العمدة و الطرائف و غایة المرام عن مناقب ابن المغازلی،قال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بکر أحمد بن محمد بن طاوان،قال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أحمد بن الحسین بن السماک،قال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جعفر بن محمد بن بصیر الجلدی،حدثنی علی بن سعید بن قتیبة الرملی،قال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حمزة بن ربیعة القرشی،عن ابن شوذب عن مطر الوراق عن شهر بن حوشب،عن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ثمانی عشر من ذی الحجة کتب له صیام ستین سنة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یوم غدیر خم لما أخذ رسول اللّه صلّی اللّه علیه و آله بید علی بن أبی طالب علیه السّلام،فقال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لست أولی بالمؤمنین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مولاه،فقال عمر بن الخطاب بخ بخ لک یا ابن أبی طالب أصبحت مولای و مولی کل مؤمن و مؤمنة،فأنزل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أکمل ما فی هذا النوع ما هو المشتمل علی أبیات الشعراء فی التهنئة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نقلا عن صدر الائمة أخطب خوارزم موفق بن أحمد من أعیان علماء العامة فی کتاب فضائل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سید الحفاظ شهردار بن شیرویه بن شهردار الدیلمی فیما کتب الی من همدان،أخبرنا أبو الفتح عبدوس بن عبد اللّه بن عبدوس الهمدانی کتابة،حدثنا عبد اللّه بن اسحاق البغوی،قال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علیل الغنوی،حدثنا محمد بن عبد الرّحمن الزراع،حدثنا قیس بن حفص،حدثنا علی بن الحسین،حدثنا أبو هریرة،عن أبی سعید الخدری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الطرائف نقلا عن أبی بکر بن مردویه الحافظ عندهم،باسناده الی أبی سعید الخدری أن النبی صلّی اللّه علیه و آله یوم دعی الناس الی غدیر خم،أمر بما تحت الشجرة من الشوک فقم،و ذلک یوم الخمیس،یوم دعی الناس الی علی فأخذ بضبعه </w:t>
      </w:r>
      <w:r>
        <w:rPr>
          <w:rStyle w:val="FootnoteAnchor"/>
          <w:rtl w:val="true"/>
        </w:rPr>
        <w:footnoteReference w:id="1102"/>
      </w:r>
      <w:r>
        <w:rPr>
          <w:rFonts w:ascii="Amiri" w:hAnsi="Amiri" w:eastAsia="Amiri" w:cs="Amiri"/>
          <w:color w:val="111111"/>
          <w:sz w:val="28"/>
          <w:sz w:val="28"/>
          <w:szCs w:val="28"/>
          <w:rtl w:val="true"/>
          <w:lang w:bidi="ar-SA"/>
        </w:rPr>
        <w:t xml:space="preserve">،ثم رفعها حتی نظر الناس الی بیاض ابط رسول اللّه صلّی اللّه علیه و آله،ثم لم یفترقا 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اکمال الدین و تمام النعمة،و رضی الرب برسالتی و الولایة لعلی،قال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والاه،و عاد من عاداه،و انصر من نصره،و اخذل من خذله،فقال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یا رسول اللّه أن أقول أبیاتا؟قال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 تعالی،فقال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اسمعوا شهادة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بالنبی منادیا</w:t>
      </w:r>
    </w:p>
    <w:p>
      <w:pPr>
        <w:pStyle w:val="BookText"/>
        <w:rPr/>
      </w:pPr>
      <w:r>
        <w:rPr>
          <w:rFonts w:ascii="IRNazanin" w:hAnsi="IRNazanin" w:eastAsia="IRNazanin"/>
          <w:color w:val="111111"/>
          <w:sz w:val="28"/>
          <w:sz w:val="28"/>
          <w:szCs w:val="28"/>
          <w:rtl w:val="true"/>
          <w:lang w:bidi="fa-IR"/>
        </w:rPr>
        <w:t>بأنی مولاکم نعم و ولیکم فقالوا و لم یبدوا هناک التعامیا</w:t>
      </w:r>
    </w:p>
    <w:p>
      <w:pPr>
        <w:pStyle w:val="BookText"/>
        <w:rPr/>
      </w:pPr>
      <w:r>
        <w:rPr>
          <w:rFonts w:ascii="IRNazanin" w:hAnsi="IRNazanin" w:eastAsia="IRNazanin"/>
          <w:color w:val="111111"/>
          <w:sz w:val="28"/>
          <w:sz w:val="28"/>
          <w:szCs w:val="28"/>
          <w:rtl w:val="true"/>
          <w:lang w:bidi="fa-IR"/>
        </w:rPr>
        <w:t>إلهک مولانا و أنت ولینا و لا تجدن فی الخلق للامر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إماما و هادیا</w:t>
      </w:r>
    </w:p>
    <w:p>
      <w:pPr>
        <w:pStyle w:val="BookText"/>
        <w:rPr/>
      </w:pPr>
      <w:r>
        <w:rPr>
          <w:rFonts w:ascii="IRNazanin" w:hAnsi="IRNazanin" w:eastAsia="IRNazanin"/>
          <w:color w:val="111111"/>
          <w:sz w:val="28"/>
          <w:sz w:val="28"/>
          <w:szCs w:val="28"/>
          <w:rtl w:val="true"/>
          <w:lang w:bidi="fa-IR"/>
        </w:rPr>
        <w:t>و فی الطرائف زیادة هذا عن کتاب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دعا اللهم وال ولیه و لکن للذی عادی علیا معادیا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و أمسیت مولای و مولی کل مؤمن و مؤمنة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روایة الشیخ الموصوف أبی عبد اللّه محمد بن عمران المرزبانی لهذا الحدیث أیضا بألفاظه فی أواخر الجزء الرابع من کتاب مرقاة الشعراء الی آخر الابیات التی أنشدها حسان بن ثابت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العمدة نقلا عن تفسیر الثعلبی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 قال أبو جعفر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بلغ ما أنزل ألیک من ربک فی فضل علی بن أبی طالب علیه السّلام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نسخة أخری أنه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أنزلت،رواه جعفر بن محمد،فلما نزلت هذه الآیة أخذ رسول اللّه صلّی اللّه علیه و آله بید علی علیه السّلام و قال من کنت مولاه فعلی مولاه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محمد عبد اللّه بن محمد القاضی،حدثنا ابو الحسن محمد بن عثمان النصیبی،حدثنا ابو بکر محمد بن الحسین،عن حسان عن الکلبی،عن أبی صالح،عن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نزلت فی علی بن أبی طالب علیه السّلام أمر النبی صلّی اللّه علیه و آله بأن یبلغ فیه فأخذ رسول اللّه صلّی اللّه علیه و آله بید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روایات الثعلبی فی تفسیره لخبر یوم الغدیر غیر ما تقدمت الاشارة إلیه من تأویل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ثم ذکر الخبرین السابقین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فصول المهمة لعلی بن احمد المالکی،و فی مناقب ابن الجوزی الحنبلی،و العمدة،و الطرائف نقلا عن تفسیر الثعلبی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سفیان بن عیینة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سألتنی عن مسألة ما سألنی عنها أحد قبلک،حدثنی جعفر بن محمد عن آبائه،قال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رسول اللّه صلّی اللّه علیه و آله بغدیر خم نادی الناس،فاجتمعوا،فأخذ بید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فشاع ذلک و طاره فی البلاد،فبلغ ذلک الحرث بن النعمان الضمری </w:t>
      </w:r>
      <w:r>
        <w:rPr>
          <w:rStyle w:val="FootnoteAnchor"/>
          <w:rtl w:val="true"/>
        </w:rPr>
        <w:footnoteReference w:id="1108"/>
      </w:r>
      <w:r>
        <w:rPr>
          <w:rFonts w:ascii="IRNazanin" w:hAnsi="IRNazanin" w:eastAsia="IRNazanin"/>
          <w:color w:val="111111"/>
          <w:sz w:val="28"/>
          <w:sz w:val="28"/>
          <w:szCs w:val="28"/>
          <w:rtl w:val="true"/>
          <w:lang w:bidi="fa-IR"/>
        </w:rPr>
        <w:t>فأنی رسول اللّه صلّی اللّه علیه و آله علی ناقته حتی اتی الابطح،فنزل عن ناقته،فاناخها و علقها ثم اتی النبی صلّی اللّه علیه و آله و هو فی ملاء 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أمرتنا عن اللّه أن نشهد أن لا إله الا اللّه و أنک رسول اللّه،فقبلنا منک،و أمرتنا أن نصلی خمسا فقبلناه منک،و أمرتنا أن نحج البیت فقبلناه،ثم لم ترض بهذا حتی رفعت بضبعی ابن عمک ففضلته علینا،و قلت من کنت مولاه فعلی مولاه،و هذا شیء منک أم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الا هو انه من أمر اللّه تعالی،فولی الحرث بن النعمان یرید راحلته،و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 ما یقوله محمد حقا،فأمطر علینا حجارة من السماء أو ائتنا بعذاب ألیم،فما وصل إلیها حتی رماه اللّه بحجر،فسقط علی هامته و خرج من دبره فقتله،فأنزل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کتاب کشف الیقین للعلامة روی الخطیب خوارزم حدیث غدیر خم و ان النبی صلّی اللّه علیه و آله أخذ بضبع علی علیه السّلام حتی نظر الناس الی بیاض ابطه،ثم لم یتفرقا حتی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اکمال الدین و اتمام النعمة،و رضی الرب برسالتی، و الولایة لعلی بن أبی طالب،ثم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عاداه،و انصر من نصره،و اخذل من خذله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منهاج الکرامة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باسناده الی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دعا الناس الی علی فی غدیر خم،و أمر بما تحت </w:t>
      </w:r>
    </w:p>
    <w:p>
      <w:pPr>
        <w:pStyle w:val="BookText"/>
        <w:rPr/>
      </w:pPr>
      <w:r>
        <w:rPr>
          <w:rFonts w:ascii="IRNazanin" w:hAnsi="IRNazanin" w:eastAsia="IRNazanin"/>
          <w:color w:val="111111"/>
          <w:sz w:val="28"/>
          <w:sz w:val="28"/>
          <w:szCs w:val="28"/>
          <w:rtl w:val="true"/>
          <w:lang w:bidi="fa-IR"/>
        </w:rPr>
        <w:t xml:space="preserve">الشجرة من الشوک،فقام فدعا علیا علیه السّلام فأخذ بضبعیه،فرفعهما حتی نظر الناس الی بیاض ابط رسول اللّه صلّی اللّه علیه و آله،ثم لم یتفرقوا حتی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اکمال الدین و اتمام النعمة و رضی الرب برسالتی،و بالولایة لعلی من بعدی،قال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فصول الفصول المهمة روی الامام أبو الحسن الواحدی فی کتابه المسمی بأسباب النزول یرفعه بسند الی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فی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تشدید المیم،مع التنوین اسم لغیظة علی ثلاثة أمیال من الجحفة عندها غدیر مشهور یضاف الی الغیظة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خم،هکذا ذکره الشیخ محیی الدین النووی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المشتملة علی أخبار النبی صلّی اللّه علیه و آله بوفاته فی هذه الواقعة،و استشهاده الناس بوفاته بحسن الرسالة و النصیحة و التبلیغ</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فصول المهمة لعلی بن احمد المالکی الذی هو من أعیان العلماء العامة روی الحافظ أبو الفتوح أسعد بن أبی الفضائل بن خلف العجلی فی کتابه الموجز فی فضل الخلفاء الاربعة،یرفعه بسنده الی حذیفة بن أسید الغفاری،و عامر بن أبی لیلی بن أبی ضمرة </w:t>
      </w:r>
      <w:r>
        <w:rPr>
          <w:rStyle w:val="FootnoteAnchor"/>
          <w:rtl w:val="true"/>
        </w:rPr>
        <w:footnoteReference w:id="111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صدر رسول اللّه صلّی اللّه علیه و آله من حجة الوداع و لم </w:t>
      </w:r>
    </w:p>
    <w:p>
      <w:pPr>
        <w:pStyle w:val="BookText"/>
        <w:rPr/>
      </w:pPr>
      <w:r>
        <w:rPr>
          <w:rFonts w:ascii="IRNazanin" w:hAnsi="IRNazanin" w:eastAsia="IRNazanin"/>
          <w:color w:val="111111"/>
          <w:sz w:val="28"/>
          <w:sz w:val="28"/>
          <w:szCs w:val="28"/>
          <w:rtl w:val="true"/>
          <w:lang w:bidi="fa-IR"/>
        </w:rPr>
        <w:t xml:space="preserve">یحج غیرها،أقبل حتی اذا کان بالجحفة نهی عن سمرات </w:t>
      </w:r>
      <w:r>
        <w:rPr>
          <w:rStyle w:val="FootnoteAnchor"/>
          <w:rtl w:val="true"/>
        </w:rPr>
        <w:footnoteReference w:id="1112"/>
      </w:r>
      <w:r>
        <w:rPr>
          <w:rFonts w:ascii="IRNazanin" w:hAnsi="IRNazanin" w:eastAsia="IRNazanin"/>
          <w:color w:val="111111"/>
          <w:sz w:val="28"/>
          <w:sz w:val="28"/>
          <w:szCs w:val="28"/>
          <w:rtl w:val="true"/>
          <w:lang w:bidi="fa-IR"/>
        </w:rPr>
        <w:t xml:space="preserve">متقاربات </w:t>
      </w:r>
      <w:r>
        <w:rPr>
          <w:rStyle w:val="FootnoteAnchor"/>
          <w:rtl w:val="true"/>
        </w:rPr>
        <w:footnoteReference w:id="1113"/>
      </w:r>
      <w:r>
        <w:rPr>
          <w:rFonts w:ascii="IRNazanin" w:hAnsi="IRNazanin" w:eastAsia="IRNazanin"/>
          <w:color w:val="111111"/>
          <w:sz w:val="28"/>
          <w:sz w:val="28"/>
          <w:szCs w:val="28"/>
          <w:rtl w:val="true"/>
          <w:lang w:bidi="fa-IR"/>
        </w:rPr>
        <w:t>بالبطحاء أن لا ینزل تحتهن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اخذ القوم منازلهم أرسل فقم ما تحتهن حتی اذا نودی بالصلاة صلاة الظهر،عمد إلیهن فصلی الناس تحتهن،و ذلک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فراغه من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نبأنی اللطیف الخبیر أنه لن یعمر نبی الا نصف عمر النبی الذی کان قبله،و انی لاظن بأنی ادعی فاجیب و انی مسئول و انتم مسئولون،هل بلغت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الا اللّه،و ان محمدا عبده و رسوله،و ان الجنة حق،و النار حق،و البعث بعد الموت حق؟قالوا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ألا تسمعون،ألا فان اللّه مولای و أنا أولی بکم من أنفسکم،ألا و من کنت مولاه فعلی مولاه،و أخذ بید علی فرفعها حتی نظر القوم،ثم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عاد من عاداه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العمدة و الطرائف و غایة المرام نقلا عن مناقب الفقیه أبی الحسن بن المغازلی الواسطی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یعلی علی بن عبید اللّه بن العلاف البزاز اذنا،قال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السّلام بن عبد الملک بن حبیب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بکر بن عبد الرزاق،حدثنی أبو حاتم مغیرة بن محمد المهلبی،قال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مسلم بن ابراهیم،حدثنی نوح بن قیس </w:t>
      </w:r>
    </w:p>
    <w:p>
      <w:pPr>
        <w:pStyle w:val="BookText"/>
        <w:rPr/>
      </w:pPr>
      <w:r>
        <w:rPr>
          <w:rFonts w:ascii="IRNazanin" w:hAnsi="IRNazanin" w:eastAsia="IRNazanin"/>
          <w:color w:val="111111"/>
          <w:sz w:val="28"/>
          <w:sz w:val="28"/>
          <w:szCs w:val="28"/>
          <w:rtl w:val="true"/>
          <w:lang w:bidi="fa-IR"/>
        </w:rPr>
        <w:t xml:space="preserve">الحداد </w:t>
      </w:r>
      <w:r>
        <w:rPr>
          <w:rStyle w:val="FootnoteAnchor"/>
          <w:rtl w:val="true"/>
        </w:rPr>
        <w:footnoteReference w:id="1115"/>
      </w:r>
      <w:r>
        <w:rPr>
          <w:rFonts w:ascii="IRNazanin" w:hAnsi="IRNazanin" w:eastAsia="IRNazanin"/>
          <w:color w:val="111111"/>
          <w:sz w:val="28"/>
          <w:sz w:val="28"/>
          <w:szCs w:val="28"/>
          <w:rtl w:val="true"/>
          <w:lang w:bidi="fa-IR"/>
        </w:rPr>
        <w:t>حدثنی الولید بن صالح،عن امرأة زید بن أرقم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نبی اللّه صلّی اللّه علیه و آله من مکة فی حجة الوداع حتی نزل بغدیر الجحفة بین مکة و المدینة،فأمر بالدوحات فقم ما تحتهن من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الصلاة جامعة،فخرجنا الی رسول اللّه صلّی اللّه علیه و آله فی یوم شدید الحر، ان منا لیضع ردائه علی رأسه و بعضه تحت قدمیه من شدة الحر،حتی انتهینا الی رسول اللّه صلّی اللّه علیه و آله،فصلی بنا الظهر،ثم انصرف إلینا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نحمده و نستعینه،و نؤمن به و نتوکل علیه،و نعوذ باللّه من شرور أنفسنا و سیئات أعمالنا،الذی لا هادی لمن أضل،و لا مضل لمن هدی و أشهد أن لا إله الا اللّه،و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الناس،فانه لم یکن لنبی من العمر الا نصف ما عمر من قبله،و ان عیسی بن مریم لبث فی قومه أربعین سنة،و انی قد أسرعت فی العشرین،ألا و انی یوشک أن افارقکم،ألا و إنی مسئول،و أنتم مسئولون،فهل بلغتکم فما ذا أنتم قائلون فقام من کل ناحیة من القوم مجیب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عبد اللّه و رسوله،قد بلغت رسالته،و جاهدت فی سبیله،و صدعت بأمره،و عبدته حتی أتاک الیقین،جزاک اللّه عنا خیر ما جزی نبیا عن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الا اللّه وحده لا شریک له،و أن محمدا عبده و رسوله،و ان الجنة حق،و النار حق،و تؤمنون بالکتاب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أشهد أن قد صدقتکم و صدقتمونی،ألا و إنی فرطکم و أنتم تبعی،توشکون ان تردوا علی الحوض،فان لکم حین تلقوننی عن ثقلی کیف خلفتمونی فیهما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فاعیل علینا ما ندری ما الثقلان،حتی قام رجل من المهاجرین فقال بأبی انت و أمی یا رسول اللّه ما الثقلان؟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الاکبر منهما کتاب اللّه سبب طرف بید اللّه تعالی و طرف بأیدیکم، </w:t>
      </w:r>
    </w:p>
    <w:p>
      <w:pPr>
        <w:pStyle w:val="BookText"/>
        <w:rPr/>
      </w:pPr>
      <w:r>
        <w:rPr>
          <w:rFonts w:ascii="IRNazanin" w:hAnsi="IRNazanin" w:eastAsia="IRNazanin"/>
          <w:color w:val="111111"/>
          <w:sz w:val="28"/>
          <w:sz w:val="28"/>
          <w:szCs w:val="28"/>
          <w:rtl w:val="true"/>
          <w:lang w:bidi="fa-IR"/>
        </w:rPr>
        <w:t>فتمسکوا به و لا تولوا و لا تضلوا،و الاصغر منهما عترتی من استقبل قبلتی و أجاب دعوتی،فلا تقتلوهم و لا تقهروهم و لا تقصروا عنهم،فانی سألت لهما اللطیف الخبیر فأعطانی،ناصرهما لی ناصر،و خاذلهما لی خاذل،و ولیهما لی ولی،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انهما لم یهلک اللّه قبلکم حتی یدین بأهوائهما،و تظاهر علی نبوتها،و تقتل من قام بالقسط،ثم أخذ بید علی بن أبی طالب،فرفع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 و عاد من عاداه قالها ثلاثا آخر الخطبة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الدوحات جمع دوحة،و هی کما فی الصحاح الشجرة العظیمة من أی شجر کان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فاعیل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بالیاء بعد العین،کما فی بعض الکتب و یحتمل ان یکون بالتاء کما فی بعض الکتب،فعلی الاول بمعنی غلب علینا،و علی الثانی أی شق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فصول المهمة لعلی بن احمد المالکی 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رسول اللّه صلّی اللّه علیه و آله حجة الوداع،و عاد قاصدا المدینة،قام بغدیر خم،و هو ما بین مکة و المدینة،و ذلک فی الیوم الثامن عشر من ذی الحجة الحرام وقت 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انی مسئول و أنتم مسئولون،هل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أنی قد بلغت و 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لیس تشهدون أن لا إله الا اللّه و انی رسول اللّه؟قالوا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 لا إله الا اللّه و انک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اشهد مثل ما شهدتم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نحن قد خلفت فیکم ما ان تمسکتم به لم تضلوا بعدی، </w:t>
      </w:r>
    </w:p>
    <w:p>
      <w:pPr>
        <w:pStyle w:val="BookText"/>
        <w:rPr/>
      </w:pPr>
      <w:r>
        <w:rPr>
          <w:rFonts w:ascii="IRNazanin" w:hAnsi="IRNazanin" w:eastAsia="IRNazanin"/>
          <w:color w:val="111111"/>
          <w:sz w:val="28"/>
          <w:sz w:val="28"/>
          <w:szCs w:val="28"/>
          <w:rtl w:val="true"/>
          <w:lang w:bidi="fa-IR"/>
        </w:rPr>
        <w:t>کتاب اللّه،و أهل بیتی،ألا و ان اللطیف الخبیر أخبرنی انهما لم یفترقا حتی یردا علی الحوض،حوضی ما بین بصری و صنعاء عدد آنیة عدد النجوم،ان اللّه یسألکم کیف خلفتمونی فی کتابه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أولی الناس بالمؤمنین؟قالوا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أولی بالمؤمنین من انفسهم،قال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أولی الناس بالمؤمنین أهل بیتی،یقول ذلک ثلاث مرات،ثم قال فی الرابعة و أخذ بید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 کنت مولاه فعلی مولاه اللهم وال من والاه و عاد من عاداه و انصر من نصره یقولها ثلاث مرات،ألا فلیبلغ الشاهد الغائب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الصواعق عن الطبرانی و غیره بسند صحیح انه صلّی اللّه علیه و آله خطب بغدیر خم تحت شجرات،فقال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قد نبأنی اللطیف الخبیر انه لم یعمر النبی الا نصف عمر الذی یلیه من قبله،انی لاظن ان یوشک ان ادعی فأجیب، و انی مسئول و أنتم مسئولون فما ذا انتم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انک قد بلغت و جاهدت و نصحت،فجزاک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ان لا إله الا اللّه،و ان محمد رسول اللّه،و ان جنته حق و ناره حق،و ان الموت حق،و ان البعث حق بعد الموت،و ان الساعة آتیة لا ریب فیها،و ان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اللّه مولای و أنا مولی المؤمنین و أنا أولی بهم من أنفسهم،فمن کنت مولاه فهذا مولاه یعنی علیا علیه السّلام،اللهم وال من والاه،و عاد من عاداه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انی فرطکم،و انکم واردون علی الحوض،حوض أعرض فیما بین بصری الی صنعا،فیه عدد النجوم قدحات من فضة،و انی سائلکم </w:t>
      </w:r>
    </w:p>
    <w:p>
      <w:pPr>
        <w:pStyle w:val="BookText"/>
        <w:rPr/>
      </w:pPr>
      <w:r>
        <w:rPr>
          <w:rFonts w:ascii="IRNazanin" w:hAnsi="IRNazanin" w:eastAsia="IRNazanin"/>
          <w:color w:val="111111"/>
          <w:sz w:val="28"/>
          <w:sz w:val="28"/>
          <w:szCs w:val="28"/>
          <w:rtl w:val="true"/>
          <w:lang w:bidi="fa-IR"/>
        </w:rPr>
        <w:t xml:space="preserve">حین تردون علی عن الثقلین،فانظروا کیف تخلفونی فیهما،الثقل الاکبر کتاب اللّه عز و جل سبب طرفه بید اللّه تعالی،و طرف بأیدیکم فاستمسکوا به،لا تضلوا و لا تبدلوا،و عترتی أهل بیتی،فانه قد نبأنی اللطیف الخبیر انهما لن ینقضیا حتی یردا علی الحوض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الاقبال لابن طاوس الثقة الجلیل،بعد ما تقدم منه فی أول الباب فصل فی بعض تفصیل ما جرت علیه حال یوم الغدیر من التعظیم و التبجیل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یذکر فی هذا الفصل ما رواه أیضا مخالفوا الشیعة المعتمد علیهم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رواه عنهم مصنف کتاب الخالص المسمی بالنشر و الطی و جعله حجة ظاهرة باتفاق العدو و الولی،و حمل به نسخة الی الملک شاه مازندران رستم بن علی لما حضر بالری،فقال فیما رواه عن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احمد بن محمد بن علی المهلب،أخبرنا الشریف ابو القاسم علی بن محمد بن علی بن القاسم الشعرانی،عن أبیه،حدثنا سلمة بن الفضل الانصاری عن أبی مریم،عن قیس بن حنان،عن عطیة السعدی،قال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حذیفة بن الیمان عن اقامة النبی صلّی اللّه علیه و آله علیا یوم الغدیر غدیر خم کیف کان؟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أنزل علی نبیه صلّی اللّه علیه و آله أقول أنا لعله یعنی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 و أولو الارحام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الولایة التی أنتم بها أحق منا بأنفسنا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فیما أحببتم و کرهتم،فقلنا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 أطعنا،فأنزل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نِعْمَةَ اللّهِ عَلَیْکُمْ وَ مِیثاقَهُ الَّذِی واثَقَکُمْ بِهِ إِذْ قُلْتُمْ سَمِعْنا وَ أَطَعْنا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فخرجنا الی مکة مع النبی صلّی اللّه علیه و آله فی حجة الوداع،فنزل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ربک یقرؤک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 علیا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النبی صلّی اللّه علیه و آله حتی اخضلت لحیته،و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ان قومی حدیثوا عهد بالجاهلیة،ضربتهم بالدین طوعا و کرها حتی انقادوا الی فکیف و اذا حملت علی رقابهم غیری،قال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صاحب کتاب النشر و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حذیفة و قد کان النبی بعث علیا الی الیمن فوافی مکة،و نحن مع الرسول،ثم توجه علی یوما نحو الکعبة یصلی، فلما رکع أتاه سائل فتصدق علیه بحلقة خاتمه،فأنزل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صلّی اللّه علیه و آله و قرأه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نطلب هذه الصفة التی وصف اللّه بها،فلما دخل رسول اللّه المسجد استقبله سائل،فقال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هذا المصلی تصدق علی بهذه الحلقة و هو راکع،فکبر رسول اللّه صلّی اللّه علیه و آله و مضی نحو علی علیه 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أحدثت الیوم من خیر،فأخبره بما کان منه الی السائل،فکبر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المنافقون بعضهم الی بعض،فقالوا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أفئدتنا لا تقوی علی ذلک أبدا مع الطاعة له،فنسأل رسول اللّه صلّی اللّه علیه و آله ان یبدله لنا،فأتوا رسول اللّه صلّی اللّه علیه و آله فأخبروه بذلک،فانزل اللّه قرآنا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أئمه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حبیبی جبرئیل قد سمعت ما تؤامروا به فانصرف رسول اللّه الامین جبرئیل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حدیث حذیفة،و کان من قول رسول اللّه صلّی اللّه علیه و آله فی حجة الوداع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انی قد ترکت فیکم أمرین، ان أخذتم بهما لن تضلوا کتاب اللّه،و عترتی أهل بیتی،و انه قد نبأنی اللطیف الخبیر </w:t>
      </w:r>
    </w:p>
    <w:p>
      <w:pPr>
        <w:pStyle w:val="BookText"/>
        <w:rPr/>
      </w:pPr>
      <w:r>
        <w:rPr>
          <w:rFonts w:ascii="IRNazanin" w:hAnsi="IRNazanin" w:eastAsia="IRNazanin"/>
          <w:color w:val="111111"/>
          <w:sz w:val="28"/>
          <w:sz w:val="28"/>
          <w:szCs w:val="28"/>
          <w:rtl w:val="true"/>
          <w:lang w:bidi="fa-IR"/>
        </w:rPr>
        <w:t>انهما لن یفترقا حتی یردا علی الحوض،کاصبعی هاتین و جمع بین سبابتیه،ألا فمن اعتصم بهما فقد نجی،و من خالفهما فقد هلک،ألا هل بلغت أیها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فی آخر یوم من أیام التشریق أنزل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الی نفسی فجاء الی مسجد الخیف،فدخله و نادی الصلاة جامعة،فاجتمع الناس،فحمد اللّه و أثنی علیه،و ذکر خطبته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فیها أیها الناس 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عز و جل،طرف بید اللّه و طرف بأیدیکم فتمسکوا به،و الثقل الاصغر عترتی أهل بیتی،فانه قد نبأنی اللطیف الخبیر أنهما لن یفترقا حتی یردا علی الحوض،کاصبعی هاتین و جمع بین سبابتیه و لا أقول کهاتین و جمع بین سبابتیه و الوسطی،فتفضل هذه علی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کتاب النشر و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محمد أن یجعل الامامة فی أهل بیته،فخرج منهم أربعة و دخلوا الی مکة و دخلوا الکعبة و کتبوا فیما بینهم ان أمات اللّه محمدا أو قتل لا یرد هذا الامر فی أهل بیته،فانزل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 أَمْ یَحْسَبُونَ أَنّا لا نَسْمَعُ سِرَّهُمْ وَ نَجْواهُمْ بَلی وَ رُسُلُنا لَدَیْهِمْ یَکْتُبُونَ</w:t>
      </w:r>
      <w:r>
        <w:rPr>
          <w:rFonts w:eastAsia="Amiri" w:cs="Amiri" w:ascii="Amiri" w:hAnsi="Amiri"/>
          <w:color w:val="111111"/>
          <w:sz w:val="28"/>
          <w:szCs w:val="28"/>
          <w:rtl w:val="true"/>
          <w:lang w:bidi="ar-SA"/>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هذا التدریج من النبی صلّی اللّه علیه و آله،و التلطف من اللّه جل جلاله سبحانه فی نصه علی مولانا علی علیه السّلام،فأول أمره بالمدینة،قال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علی ان الاقرب الی النبی صلّی اللّه علیه و آله أولی به من المؤمنین و المهاجرین،فعزل جل جلاله عن هذه الولایة المؤمنین و المهاجرین،و خص منها أولی الارحام من سید المرسلین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انظر کیف نزل جبرئیل بعد خروجه علیه السّلام الی مکة بالتعیین علی علی علیه السّلام،فلما راجع النبی صلّی اللّه علیه و آله و أشفق علی قومه من حسدهم لعلی علیه السّلام کیف عاد اللّه جل جلاله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عن علی علیه السّلام بذلک الوصف،ثم انظر کیف مال النبی صلّی اللّه علیه و آله الی التوطئة بذکر أهل بیته بمنی،ثم عاد ذکرهم فی 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 کتاب النشر و الطی توجههم الی المدینة،و مراجعة رسول اللّه صلّی اللّه علیه و آله مرة بعد مرة للّه جل جلاله،و ما تکرر من اللّه تعالی الی رسول اللّه صلّی اللّه علیه و آله الی ولایة علی علیه السّلام،قال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النبی صلّی اللّه علیه و آله بالرحیل نحو المدینة فارتحلنا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علی النبی صلّی اللّه علیه و آله بضجنان فی حجة الوداع باعلان علی،ثم قال صاحب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صلّی اللّه علیه و آله حتی نزل الجحفة فلما نزل القوم و أخذوا منازلهم،فأتاه جبرئیل فأمره أن یقوم بعلی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قومی حدیثوا عهد بالجاهلیة فمتی أفعل هذا یقولوا فعل بابن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الجحفة أبو سعید مسعود بن ناصر السجستانی فی کتاب الدرایة فقال باسناده من عدة طرق الی عبد 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النبی صلّی اللّه علیه و آله فی حجة الوداع،فنزل جحفة أتاه جبرئیل علیه السّلام،فأمره أن یقوم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تزعمون أنی أولی بالمؤمنین من انفسهم؟قالوا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مولاه،اللهم وال من والاه،و عاد من عاداه،و أحب من أحبه،و ابغض من أبغضه،و انصر من نصره،و أعن من أعانه،قال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و اللّه فی أعناق الناس</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النبی صلّی اللّه علیه و آله من الجحفة،قال مسعود السجستانی فی کتاب الدرایة باسناده الی عبد اللّه بن عباس رضی اللّه عنه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صلّی اللّه علیه و آله أن </w:t>
      </w:r>
    </w:p>
    <w:p>
      <w:pPr>
        <w:pStyle w:val="BookText"/>
        <w:rPr/>
      </w:pPr>
      <w:r>
        <w:rPr>
          <w:rFonts w:ascii="Amiri" w:hAnsi="Amiri" w:eastAsia="Amiri" w:cs="Amiri"/>
          <w:color w:val="111111"/>
          <w:sz w:val="28"/>
          <w:sz w:val="28"/>
          <w:szCs w:val="28"/>
          <w:rtl w:val="true"/>
          <w:lang w:bidi="ar-SA"/>
        </w:rPr>
        <w:t xml:space="preserve">یبلغ ولایة علی علیه السّلام،فأنزل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رضی الدین رکن الاسلام أبو القاسم علی بن موسی بن جعفر بن محمد الطاوس أمده اللّه بعنایاته و أیده بکراماته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موسی نبی اللّه راجع اللّه فی ابلاغ رسالته،و قال فی مراجعته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قتلت منهم نفسا فأخاف أن یقتلون،و انما کان قتل نفسا واحدة،و أما علی بن أبی طالب،فانه کان قد قتل من قریش و غیرهم من القبائل قتلی،کل واحد منهم یحتمل مراجعة النبی علیه السّلام شفیقا علی أمته،کما وصفه اللّه جل جلاله،فاشفق علیهم من الامتحان باظهار ولایة علی فی أوان،و یحتمل أن یکون اللّه جل جلاله أذن النبی صلّی اللّه علیه و آله فی مراجعته لتظهر لامته أنه ما آثره لمولانا علی علیه السّلام،و انما اللّه جل جلاله آثره،قال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کتاب النشر و الطی فی تمام حدیثه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قد بلغنا غدیر خم فی وقت لو طرح اللحم فیه علی الارض لا نشوی،و انتهی إلینا رسول اللّه صلّی اللّه علیه و آله، فنادی الصلاة جامعة،و لقد کان أمر علی علیه السّلام </w:t>
      </w:r>
      <w:r>
        <w:rPr>
          <w:rStyle w:val="FootnoteAnchor"/>
          <w:rtl w:val="true"/>
        </w:rPr>
        <w:footnoteReference w:id="1120"/>
      </w:r>
      <w:r>
        <w:rPr>
          <w:rFonts w:ascii="IRNazanin" w:hAnsi="IRNazanin" w:eastAsia="IRNazanin"/>
          <w:color w:val="111111"/>
          <w:sz w:val="28"/>
          <w:sz w:val="28"/>
          <w:szCs w:val="28"/>
          <w:rtl w:val="true"/>
          <w:lang w:bidi="fa-IR"/>
        </w:rPr>
        <w:t xml:space="preserve">أعظم عند اللّه مما یقدر،فدعا المقداد و سلمان و أبا ذر و عمار </w:t>
      </w:r>
      <w:r>
        <w:rPr>
          <w:rStyle w:val="FootnoteAnchor"/>
          <w:rtl w:val="true"/>
        </w:rPr>
        <w:footnoteReference w:id="1121"/>
      </w:r>
      <w:r>
        <w:rPr>
          <w:rFonts w:ascii="IRNazanin" w:hAnsi="IRNazanin" w:eastAsia="IRNazanin"/>
          <w:color w:val="111111"/>
          <w:sz w:val="28"/>
          <w:sz w:val="28"/>
          <w:szCs w:val="28"/>
          <w:rtl w:val="true"/>
          <w:lang w:bidi="fa-IR"/>
        </w:rPr>
        <w:t>فأمرهم أن یعمدوا الی اصل شجرتین فیقموا ما تحتهما فکسحوه و أمرهم ان یصنعوا الحجارة بعضها علی بعض کقامة رسول اللّه صلّی اللّه علیه و آله و أمر بثوب فطرح علیه،ثم صعد النبی صلّی اللّه علیه و آله المنبر ینظر یمنة و یسرة، ینتظر اجتماع الناس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اجتمعوا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علا فی توحده،و دنا فی تفرده،الی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 له علی نفسی بالعبودیة،و أشهد له بالربوبیة،و أؤدی ما أوحی الی حذار أن لم أفعل أن تحل بی قارعة أوحی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ما قصرت فی تبلیغ ما أنزل اللّه تبارک و تعالی،و أنا أبین لکم سبب هذه الآیة،ان جبرئیل هبط الی مرارا أمرنی من السّلام أن أقول فی المشهد و أعلم الابیض و الاسود،ان علی بن أبی طالب علیه السّلام أخی و خلیفتی و الامام بعدی أیها الناس علمنی بالمنافقین الذین یقولون بألسنتهم ما لیس فی قلوبهم و یحسبونه هینا و هو عند اللّه عظیم،و کثرة أذاهم لی مرة سمونی اذنا لکثرة ملازمته ایای و اقبالی علیه،حتی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مخبط و لو شئت أن أسمی القائلین بأسمائهم لسمیت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اللّه قد نصبه لکم ولیا و إماما،مفترضا طاعته علی المهاجرین و الانصار،و علی التابعین و علی البادی و الحاضر،و علی العجمی و العربی، و علی الحر و المملوک،و علی الکبیر و الصغیر،و علی الابیض و الاسود،و علی کل موحد،فهو ماض حکمه جائز قوله،نافذ أمره،ملعون من خالفه،مرحوم من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تدبروا القرآن،و افهموا آیاته و محکماته،و لا تتبعوا متشابهاته فو اللّه لا یوضح تفسیره الا الذی أنا آخذ بیده و رافعها بیدی و معلمکم،ان من کنت مولاه فهو مولاه و هو علی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ان علیا و الطیبین من ولدی من صلبه هم الثقل الاصغر،و القرآن الثقل الاکبر،لن یفترقا حتی بردا علی الحوض،و لا یحل إمرة المؤمنین لاحد بعدی غیره،ثم ضرب بیده الی عضده،فرفعه علی درجة دون مقامه متیامنا عز وجه رسول </w:t>
      </w:r>
    </w:p>
    <w:p>
      <w:pPr>
        <w:pStyle w:val="BookText"/>
        <w:rPr/>
      </w:pPr>
      <w:r>
        <w:rPr>
          <w:rFonts w:ascii="IRNazanin" w:hAnsi="IRNazanin" w:eastAsia="IRNazanin"/>
          <w:color w:val="111111"/>
          <w:sz w:val="28"/>
          <w:sz w:val="28"/>
          <w:szCs w:val="28"/>
          <w:rtl w:val="true"/>
          <w:lang w:bidi="fa-IR"/>
        </w:rPr>
        <w:t>اللّه صلّی اللّه علیه و آله،فرفعه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بکم من انفسکم؟قالوا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کنت مولاه فهذا علی مولاه،اللهم وال من والاه،و عاد من عاداه،و انصر من نصره،و اخذل من خذله،انما أکمل اللّه دینکم بولایته و إمامته،و ما نزلت آیة خاطب اللّه بها المؤمنین الا بدأ به،و لا شهد اللّه بالجنة فی هل أتی الا له و لا أنزلها فی غیره ذریة کل نبی من صلبه،و ذریتی من صلب علی،لا یبغض علیا الا شقی،و لا یوالی علیا الا 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علی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تفسیرها،و رب العصر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غیبة 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آمنوا باللّه و رسوله و النور الذی أنزل اللّه فی ثم فی علی،ثم النسل منه الی المهدی الذی یأخذ بحق اللّه،معاشر الناس أنی رسول اللّه قد خلت من قبلی الرسل،الا أن علیا الموصوف بالصبر و الشکر،ثم من بعده من ولده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قد ضل من قبلکم أکثر الاولین،أنا صراط اللّه المستقیم الذی آمرکم أن تسلکوا الهدی إلیه،ثم علی من بعدی،ثم ولدی من صلبه أئمة یهدون بالحق أنی قد بینت لکم و فهمتکم هذا،علی یفهمکم بعدی،ألا و عند انقطاع خطبتی أدعوکم الی مصافحتی علی بیعته و الاقرار له،ألا انی بایعت اللّه،و علی بایع لی،و أنا آخذکم بالبیعة له عن اللّه،فمن نکث فانما ینکث علی نفسه،و من أوفی بما عاهد اللّه علیه فسیؤتیه أجرا عظیما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انتم اکثر من أن تصافحونی بکف واحدة،قد أمرنی اللّه أن آخذ من ألسنتکم الاقرار بما عقدتم الإمرة لعلی بن أبی طالب علیه السّلام،و من جاء من </w:t>
      </w:r>
    </w:p>
    <w:p>
      <w:pPr>
        <w:pStyle w:val="BookText"/>
        <w:rPr/>
      </w:pPr>
      <w:r>
        <w:rPr>
          <w:rFonts w:ascii="IRNazanin" w:hAnsi="IRNazanin" w:eastAsia="IRNazanin"/>
          <w:color w:val="111111"/>
          <w:sz w:val="28"/>
          <w:sz w:val="28"/>
          <w:szCs w:val="28"/>
          <w:rtl w:val="true"/>
          <w:lang w:bidi="fa-IR"/>
        </w:rPr>
        <w:t>بعده من الائمة منی و منه علی ما أعلمتکم أن ذریتی من صلبه،فلیبلغ الحاضر الغائب،فقولوا سامعین مطیعین راضین لما بلغت من ربک،تبایعک علی ذلک قلوبنا و ألسنتنا و أیدینا،علی ذلک نحیی و نموت و نبعث،لا نغیر و لا نبدل،و لا نشک و لا نرتاب،أعطینا بذلک اللّه و إیاک،و علیا و الحسن و الحسین و الائمة الذین ذکرت کل عهد و میثاق من قلوبنا و ألسنتنا،لا نبتغی بذلک بدلا،و نحن نؤدی ذلک الی کل من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الناس بنعم نعم سمعنا و أطعنا أمر اللّه و أمر رسوله،آمنا به بقلوبنا و تداکوا علی رسول اللّه و علی بأیدیهم الی أن صلیت الظهر و العصر فی وقت واحد،و باقی ذلک الیوم الی أن صلیت العشاءین فی وقت واحد،و رسول اللّه صلی اللّه علیه و آله یقول کلما أتی 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فضلنا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أما ما رواه مسعود بن ناصر السجستانی فی صفة نص النبی صلی اللّه علیه و آله علی مولانا علی بالولایة،فانه مجلد أکثر من عشرین کراسا و أما الذی ذکره محمد بن جریر صاحب التاریخ فی ذلک،فانه مجلد،و کذلک ما ذکره ابو العباس بن عقدة و غیره من العلماء و أهل الروایات،فانها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أما ما جری من اظهار بعض من حضر فی یوم الغدیر لکراهة نص النبی صلّی اللّه علیه و آله علی مولانا علی صلوات اللّه علیه،فقد ذکره الثعلبی فی تفسیره ان الناس تنحوا عن النبی صلّی اللّه علیه و آله فأمر علیا فجمعهم،فلما اجتمعوا قام و هو متوسد علی ید علی بن أبی طالب علیه السّلام،فحمد اللّه و أثنی علیه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أنه قد کرهت تخلفکم عنی،حتی خیل الی انه لیس شجرة أبغض إلیکم من شجرة تلینی،ثم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علی بن أبی طالب أنزله اللّه منی بمنزلتی منه،فرضی اللّه عنه کما أنا راض عنه،فانه لا یختار علی قربی </w:t>
      </w:r>
    </w:p>
    <w:p>
      <w:pPr>
        <w:pStyle w:val="BookText"/>
        <w:rPr/>
      </w:pPr>
      <w:r>
        <w:rPr>
          <w:rFonts w:ascii="IRNazanin" w:hAnsi="IRNazanin" w:eastAsia="IRNazanin"/>
          <w:color w:val="111111"/>
          <w:sz w:val="28"/>
          <w:sz w:val="28"/>
          <w:szCs w:val="28"/>
          <w:rtl w:val="true"/>
          <w:lang w:bidi="fa-IR"/>
        </w:rPr>
        <w:t>و محبتی شیئا،ثم رفع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فابتدر الناس الی رسول اللّه صلّی اللّه علیه و آله یبکون و یتضرعون،و یقولون یا رسول اللّه ما تنحینا عنک الا کراهیة أن تثقل علیک،فنعوذ باللّه من سخط رسوله،فرضی رسول اللّه صلّی اللّه علیه و آله عنهم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قال مصنف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ننصرف 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علی اکمال الدین و تمام النعمة،و رضی الرب برسالتی،و ولایة علی بن أبی طالب،و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 صاحب الکتاب فقال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یئس الکفرة و طمع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أنا و قال مسلم فی صحیحه باسناده الی طارق بن شهاب،قال قالت الیهود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علینا معشر الیهود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الیوم الذی أنزلت فیه لاتخذنا ذلک الیوم عیدا،و روی نزول هذه یوم الغدیر جماعة من المخالفین ذکرناهم فی الطرائف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مصنف کتاب 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روی أن اللّه تعالی عرض علیا علی الاعداء یوم الابتهال،فرجعوا علی العداوة،و عرضه علی الاولیاء یوم الغدیر فصاروا أعداء فشتان ما بینهما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سعید السمان باسناده ان ابلیس أتی رسول اللّه صلّی اللّه علیه و آله فی صورة شیخ حسن السمت،فقال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ما أفل من یبایعک علی ما تقول فی ابن عمک،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w:t>
      </w:r>
    </w:p>
    <w:p>
      <w:pPr>
        <w:pStyle w:val="BookText"/>
        <w:rPr/>
      </w:pPr>
      <w:r>
        <w:rPr>
          <w:rFonts w:ascii="IRNazanin" w:hAnsi="IRNazanin" w:eastAsia="IRNazanin"/>
          <w:color w:val="111111"/>
          <w:sz w:val="28"/>
          <w:sz w:val="28"/>
          <w:szCs w:val="28"/>
          <w:rtl w:val="true"/>
          <w:lang w:bidi="fa-IR"/>
        </w:rPr>
        <w:t>جماعة من المنافقین نکثوا عهده،فقالوا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محمد بالامس فی مسجد الخیف ما قال،و قال هاهنا ما قال،فان رجع الی المدینة یأخذ البیعة له،و الرأی أن نقتل محمدا قبل أن یدخل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تلک اللیلة قعد له صلّی اللّه علیه و آله أربعة عشر رجلا فی العقبة لیقتلوه، و هی عقبة بین الجحفة و الابواء،فقعد سبعة عن یمین العقبة،و سبعة عن یسارها لینفروا ناقته صلّی اللّه علیه و آله،فلما أمسی رسول اللّه صلّی اللّه علیه و آله و صلّی و ارتحل و تقدم أصحابه و کان صلّی اللّه علیه و آله علی ناقة ناجیة،فلما صعد العقبة ناداه جبرئیل یا محمد أن فلانا و فلانا و سماهم کلهم،و ذکر صاحب الکتاب أسماء القوم المشار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قال جبرئیل یا محمد هؤلاء قد قعدوا لک فی العقبة لیغتالوک </w:t>
      </w:r>
      <w:r>
        <w:rPr>
          <w:rStyle w:val="FootnoteAnchor"/>
          <w:rtl w:val="true"/>
        </w:rPr>
        <w:footnoteReference w:id="1122"/>
      </w:r>
      <w:r>
        <w:rPr>
          <w:rFonts w:ascii="IRNazanin" w:hAnsi="IRNazanin" w:eastAsia="IRNazanin"/>
          <w:color w:val="111111"/>
          <w:sz w:val="28"/>
          <w:sz w:val="28"/>
          <w:szCs w:val="28"/>
          <w:rtl w:val="true"/>
          <w:lang w:bidi="fa-IR"/>
        </w:rPr>
        <w:t>،فنظر رسول اللّه صلّی اللّه علیه و آله الی من خلفه،فقال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خلفی؟فقال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حذیفة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ما سمعناه؟قال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اکتم،ثم دنا منهم فناداهم بأسمائهم و أسماء آبائهم،فلما سمعوا نداء رسول اللّه صلّی اللّه علیه و آله مروا و دخلوا فی غمار الناس و ترکوا رواحلهم،و قد کانوا عقلوها داخل العقبة،و لحق الناس رسول اللّه صلی اللّه علیه و آله،و انتهی رسول اللّه الی رواحلهم فعرفها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قوم تحالفوا فی الکعبة ان أمات اللّه محمدا أو قتل لا نرد هذا الامر الی أهل بیته،ثم هموا بما هموا به،فجاءوا الی رسول اللّه صلّی اللّه علیه و آله یحلفون أنهم لم یهموا بشیء من ذلک،فأنزل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 لَقَدْ قالُوا کَلِمَةَ الْکُفْرِ وَ کَفَرُوا بَعْدَ إِسْلامِهِمْ وَ هَمُّوا بِما لَمْ یَنالُوا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و بلغ أمر الحسد لمولانا علی علیه السّلام علی ذلک المقام و الانعام </w:t>
      </w:r>
    </w:p>
    <w:p>
      <w:pPr>
        <w:pStyle w:val="BookText"/>
        <w:rPr/>
      </w:pPr>
      <w:r>
        <w:rPr>
          <w:rFonts w:ascii="IRNazanin" w:hAnsi="IRNazanin" w:eastAsia="IRNazanin"/>
          <w:color w:val="111111"/>
          <w:sz w:val="28"/>
          <w:sz w:val="28"/>
          <w:szCs w:val="28"/>
          <w:rtl w:val="true"/>
          <w:lang w:bidi="fa-IR"/>
        </w:rPr>
        <w:t>الی بعضهم الهلاک و الاصطلام،فروی الحاکم عبید اللّه بن عبد اللّه الحسکانی فی کتاب دعاء الهداة الی أداء حق الموالاة،و هو من أعیان رجال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بکر محمد بن محمد الصیدلانی،فأقر به،حدثکم أبو محمد عبد اللّه بن احمد بن جعفر الشیبانی،حدثنا عبد الرّحمن بن الحسین الاسدی، حدثنا ابراهیم بن الحسین الکسائی،حدثنا الفضل بن دکین،حدثنا سفیان بن سعید،حدثنا منصور بن ربعی عن حذیفة بن الیمان،قال قال رسول اللّه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النعمان بن المنذر الفهری،فقال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قلته من عندک،أو شیء أمرک به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أمرنی به ربی،فقال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أنزل علینا حجارة من السماء،فما بلغ رحله حتی جاء حجر فأدماه فخر میتا،فأنزل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الثعلبی فی تفسیره للقرآن بأفضل و أکمل من هذه الروایة،و کذلک رواه صاحب کتاب النشر و الطی،قال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رسول اللّه صلی اللّه علیه و آله بغدیر خم نادی الناس فاجتمعوا،الی آخر ما تقدم سابقا عن تفسیر الثعلبی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الصواعق روی الطبرانی و غیره بسند صحیح أنه صلّی اللّه علیه و آله خطب بغدیر خم تحت شجرات،فقال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انه قد نبأنی اللطیف الخبیر أنه لم یعمر نبی الا نصف عمر الذی یلیه من قبله،و انی لاظن أنی یوشک أن ادعی فأجیب و انی مسئول و انکم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جاهدت و نصحت،فجزاک اللّه خیرا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تشهدون أن لا إله الا اللّه،و ان محمدا رسول اللّه،و ان جنته حق </w:t>
      </w:r>
      <w:bookmarkStart w:id="540" w:name="pg5697_58750"/>
    </w:p>
    <w:p>
      <w:pPr>
        <w:pStyle w:val="BookText"/>
        <w:rPr/>
      </w:pPr>
      <w:bookmarkEnd w:id="540"/>
      <w:r>
        <w:rPr>
          <w:rFonts w:ascii="IRNazanin" w:hAnsi="IRNazanin" w:eastAsia="IRNazanin"/>
          <w:color w:val="111111"/>
          <w:sz w:val="28"/>
          <w:sz w:val="28"/>
          <w:szCs w:val="28"/>
          <w:rtl w:val="true"/>
          <w:lang w:bidi="fa-IR"/>
        </w:rPr>
        <w:t>و ناره حق،و ان الموت حق،و ان البعث بعد الموت حق و ان الساعة آتیة لا ریب فیها،و ان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اللّه تعالی مولای و أنا مولی المؤمنین و أنا أولی بهم من أنفسهم،فمن کنت مولاه فهذا مولاه یعنی علیا،اللهم وال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انی فرطکم،و انکم واردون علی الحوض حوض أعرض مما بین بصری الی صنعاء،فیه عدد النجوم قدحات من فضة،و انی سائلکم حین تردون علی عن الثقلین،فانظروا کیف تخلفونی فیهما،الثقل الاکبر کتاب اللّه عز و جل،سبب طرفه بید اللّه تعالی و طرفه بأیدیکم،فاستمسکوا به و لا تضلوا و لا تبدلوا،و عترتی أهل بیتی فانه قد نبأنی اللطیف الخبیر انهما لن ینقضیا حتی بردا علی الحوض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 w:name="__RefHeading___Toc3711898_581953129"/>
      <w:bookmarkStart w:id="542" w:name="_Toc203"/>
      <w:bookmarkEnd w:id="541"/>
      <w:r>
        <w:rPr>
          <w:rtl w:val="true"/>
        </w:rPr>
        <w:t>تذنیب</w:t>
      </w:r>
      <w:r>
        <w:rPr>
          <w:rtl w:val="true"/>
        </w:rPr>
        <w:t>:</w:t>
      </w:r>
      <w:bookmarkEnd w:id="542"/>
    </w:p>
    <w:p>
      <w:pPr>
        <w:pStyle w:val="BookText"/>
        <w:rPr/>
      </w:pPr>
      <w:r>
        <w:rPr>
          <w:rFonts w:ascii="IRNazanin" w:hAnsi="IRNazanin" w:eastAsia="IRNazanin"/>
          <w:color w:val="111111"/>
          <w:sz w:val="28"/>
          <w:sz w:val="28"/>
          <w:szCs w:val="28"/>
          <w:rtl w:val="true"/>
          <w:lang w:bidi="fa-IR"/>
        </w:rPr>
        <w:t>فی ذکر 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الاشعار و غیرها المقولة فی هذه الواقعة فی ذلک الزمان و الازمنة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 ابن الجوزی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 الشعراء فی یوم الغدیر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فاستمع بالنبی منادیا</w:t>
      </w:r>
    </w:p>
    <w:p>
      <w:pPr>
        <w:pStyle w:val="BookText"/>
        <w:rPr/>
      </w:pPr>
      <w:r>
        <w:rPr>
          <w:rFonts w:ascii="IRNazanin" w:hAnsi="IRNazanin" w:eastAsia="IRNazanin"/>
          <w:color w:val="111111"/>
          <w:sz w:val="28"/>
          <w:sz w:val="28"/>
          <w:szCs w:val="28"/>
          <w:rtl w:val="true"/>
          <w:lang w:bidi="fa-IR"/>
        </w:rPr>
        <w:t>و قال فمن مولاکم و ولیکم فقالوا و لم یبدوا هناک تعادیا</w:t>
      </w:r>
    </w:p>
    <w:p>
      <w:pPr>
        <w:pStyle w:val="BookText"/>
        <w:rPr/>
      </w:pPr>
      <w:r>
        <w:rPr>
          <w:rFonts w:ascii="IRNazanin" w:hAnsi="IRNazanin" w:eastAsia="IRNazanin"/>
          <w:color w:val="111111"/>
          <w:sz w:val="28"/>
          <w:sz w:val="28"/>
          <w:szCs w:val="28"/>
          <w:rtl w:val="true"/>
          <w:lang w:bidi="fa-IR"/>
        </w:rPr>
        <w:t>إلهک مولانا و أنت ولینا و ما لک منا فی الولایة عاصیا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قم یا علی فاننی رضیتک من بعدی إماما و هادیا </w:t>
      </w:r>
    </w:p>
    <w:p>
      <w:pPr>
        <w:pStyle w:val="BookText"/>
        <w:rPr/>
      </w:pPr>
      <w:r>
        <w:rPr>
          <w:rFonts w:ascii="IRNazanin" w:hAnsi="IRNazanin" w:eastAsia="IRNazanin"/>
          <w:color w:val="111111"/>
          <w:sz w:val="28"/>
          <w:sz w:val="28"/>
          <w:szCs w:val="28"/>
          <w:rtl w:val="true"/>
          <w:lang w:bidi="fa-IR"/>
        </w:rPr>
        <w:t>فمن کنت مولاه فهذا ولیه فکن للذی عادی علیا معادیا</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لا تزال مؤیدا بروح القدس ما نافحت عنا بلسانک،و قال قیس بن سعد بن عبادة الانصاری،و انشدها بین یدی أمیر المؤمنین علیه السّلام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ربنا و نعم الوکیل</w:t>
      </w:r>
    </w:p>
    <w:p>
      <w:pPr>
        <w:pStyle w:val="BookText"/>
        <w:rPr/>
      </w:pPr>
      <w:r>
        <w:rPr>
          <w:rFonts w:ascii="IRNazanin" w:hAnsi="IRNazanin" w:eastAsia="IRNazanin"/>
          <w:color w:val="111111"/>
          <w:sz w:val="28"/>
          <w:sz w:val="28"/>
          <w:szCs w:val="28"/>
          <w:rtl w:val="true"/>
          <w:lang w:bidi="fa-IR"/>
        </w:rPr>
        <w:t>و علی إمامنا و امام 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 فهذا مولاه خطب جلیل</w:t>
      </w:r>
    </w:p>
    <w:p>
      <w:pPr>
        <w:pStyle w:val="BookText"/>
        <w:rPr/>
      </w:pPr>
      <w:r>
        <w:rPr>
          <w:rFonts w:ascii="IRNazanin" w:hAnsi="IRNazanin" w:eastAsia="IRNazanin"/>
          <w:color w:val="111111"/>
          <w:sz w:val="28"/>
          <w:sz w:val="28"/>
          <w:szCs w:val="28"/>
          <w:rtl w:val="true"/>
          <w:lang w:bidi="fa-IR"/>
        </w:rPr>
        <w:t>انما قاله الرسول علی الامة حتم ما فیه و قیل قال</w:t>
      </w:r>
    </w:p>
    <w:p>
      <w:pPr>
        <w:pStyle w:val="BookText"/>
        <w:rPr/>
      </w:pPr>
      <w:r>
        <w:rPr>
          <w:rFonts w:ascii="IRNazanin" w:hAnsi="IRNazanin" w:eastAsia="IRNazanin"/>
          <w:color w:val="111111"/>
          <w:sz w:val="28"/>
          <w:sz w:val="28"/>
          <w:szCs w:val="28"/>
          <w:rtl w:val="true"/>
          <w:lang w:bidi="fa-IR"/>
        </w:rPr>
        <w:t>و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عن عینک الارق الهجوعا و منها تمتری عنها الدموعا</w:t>
      </w:r>
    </w:p>
    <w:p>
      <w:pPr>
        <w:pStyle w:val="BookText"/>
        <w:rPr/>
      </w:pPr>
      <w:r>
        <w:rPr>
          <w:rFonts w:ascii="IRNazanin" w:hAnsi="IRNazanin" w:eastAsia="IRNazanin"/>
          <w:color w:val="111111"/>
          <w:sz w:val="28"/>
          <w:sz w:val="28"/>
          <w:szCs w:val="28"/>
          <w:rtl w:val="true"/>
          <w:lang w:bidi="fa-IR"/>
        </w:rPr>
        <w:t>الرّحمن یشفع بالمثانی و کان لنا أبو حسن شفیعا</w:t>
      </w:r>
    </w:p>
    <w:p>
      <w:pPr>
        <w:pStyle w:val="BookText"/>
        <w:rPr/>
      </w:pPr>
      <w:r>
        <w:rPr>
          <w:rFonts w:ascii="IRNazanin" w:hAnsi="IRNazanin" w:eastAsia="IRNazanin"/>
          <w:color w:val="111111"/>
          <w:sz w:val="28"/>
          <w:sz w:val="28"/>
          <w:szCs w:val="28"/>
          <w:rtl w:val="true"/>
          <w:lang w:bidi="fa-IR"/>
        </w:rPr>
        <w:t>و یوم الدوح دوح غدیر خم أبان له الولایة لو أطیعا</w:t>
      </w:r>
    </w:p>
    <w:p>
      <w:pPr>
        <w:pStyle w:val="BookText"/>
        <w:rPr/>
      </w:pPr>
      <w:r>
        <w:rPr>
          <w:rFonts w:ascii="IRNazanin" w:hAnsi="IRNazanin" w:eastAsia="IRNazanin"/>
          <w:color w:val="111111"/>
          <w:sz w:val="28"/>
          <w:sz w:val="28"/>
          <w:szCs w:val="28"/>
          <w:rtl w:val="true"/>
          <w:lang w:bidi="fa-IR"/>
        </w:rPr>
        <w:t>و لکن الرجال تدافعوها فلم أر مثلها خطرا منیعا</w:t>
      </w:r>
    </w:p>
    <w:p>
      <w:pPr>
        <w:pStyle w:val="BookText"/>
        <w:rPr/>
      </w:pPr>
      <w:r>
        <w:rPr>
          <w:rFonts w:ascii="IRNazanin" w:hAnsi="IRNazanin" w:eastAsia="IRNazanin"/>
          <w:color w:val="111111"/>
          <w:sz w:val="28"/>
          <w:sz w:val="28"/>
          <w:szCs w:val="28"/>
          <w:rtl w:val="true"/>
          <w:lang w:bidi="fa-IR"/>
        </w:rPr>
        <w:t>فلم أبلغ به لعنا و لکن أساء بذلک أولهم منیعا</w:t>
      </w:r>
    </w:p>
    <w:p>
      <w:pPr>
        <w:pStyle w:val="BookText"/>
        <w:rPr/>
      </w:pPr>
      <w:r>
        <w:rPr>
          <w:rFonts w:ascii="IRNazanin" w:hAnsi="IRNazanin" w:eastAsia="IRNazanin"/>
          <w:color w:val="111111"/>
          <w:sz w:val="28"/>
          <w:sz w:val="28"/>
          <w:szCs w:val="28"/>
          <w:rtl w:val="true"/>
          <w:lang w:bidi="fa-IR"/>
        </w:rPr>
        <w:t>و لهذه الابیات قصة عجیبة حکاها الی بعض أقراننا،قال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 هذه الابیات و بت مفکرا فیها فنمت،فرأیت أمیر المؤمنین فی منامی،فقال لی أنشدنی أبیات الکمیت فأنشدته ایاها،فلما انتهیتها،قال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مثل ذاک الیوم یوما و لم أر مثله حقا أضیعا</w:t>
      </w:r>
    </w:p>
    <w:p>
      <w:pPr>
        <w:pStyle w:val="BookText"/>
        <w:rPr/>
      </w:pPr>
      <w:r>
        <w:rPr>
          <w:rFonts w:ascii="IRNazanin" w:hAnsi="IRNazanin" w:eastAsia="IRNazanin"/>
          <w:color w:val="111111"/>
          <w:sz w:val="28"/>
          <w:sz w:val="28"/>
          <w:szCs w:val="28"/>
          <w:rtl w:val="true"/>
          <w:lang w:bidi="fa-IR"/>
        </w:rPr>
        <w:t>قال فانتبهت مذعورا،و قال السید الحمیری</w:t>
      </w:r>
    </w:p>
    <w:p>
      <w:pPr>
        <w:pStyle w:val="BookText"/>
        <w:rPr/>
      </w:pPr>
      <w:r>
        <w:rPr>
          <w:rFonts w:ascii="IRNazanin" w:hAnsi="IRNazanin" w:eastAsia="IRNazanin"/>
          <w:color w:val="111111"/>
          <w:sz w:val="28"/>
          <w:sz w:val="28"/>
          <w:szCs w:val="28"/>
          <w:rtl w:val="true"/>
          <w:lang w:bidi="fa-IR"/>
        </w:rPr>
        <w:t>یا بایع الاخری بدنیاه لیس بهذا أمر اللّه</w:t>
      </w:r>
    </w:p>
    <w:p>
      <w:pPr>
        <w:pStyle w:val="BookText"/>
        <w:rPr/>
      </w:pPr>
      <w:r>
        <w:rPr>
          <w:rFonts w:ascii="IRNazanin" w:hAnsi="IRNazanin" w:eastAsia="IRNazanin"/>
          <w:color w:val="111111"/>
          <w:sz w:val="28"/>
          <w:sz w:val="28"/>
          <w:szCs w:val="28"/>
          <w:rtl w:val="true"/>
          <w:lang w:bidi="fa-IR"/>
        </w:rPr>
        <w:t>من أین أبغضت علی الرضا و أحمد قد کان یرضاه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الذی أحمد من نبیهم یوم غدیر الخم ناداه </w:t>
      </w:r>
    </w:p>
    <w:p>
      <w:pPr>
        <w:pStyle w:val="BookText"/>
        <w:rPr/>
      </w:pPr>
      <w:r>
        <w:rPr>
          <w:rFonts w:ascii="IRNazanin" w:hAnsi="IRNazanin" w:eastAsia="IRNazanin"/>
          <w:color w:val="111111"/>
          <w:sz w:val="28"/>
          <w:sz w:val="28"/>
          <w:szCs w:val="28"/>
          <w:rtl w:val="true"/>
          <w:lang w:bidi="fa-IR"/>
        </w:rPr>
        <w:t>أقامه من بین أصحابه وهم حوالیه فسماه</w:t>
      </w:r>
    </w:p>
    <w:p>
      <w:pPr>
        <w:pStyle w:val="BookText"/>
        <w:rPr/>
      </w:pPr>
      <w:r>
        <w:rPr>
          <w:rFonts w:ascii="IRNazanin" w:hAnsi="IRNazanin" w:eastAsia="IRNazanin"/>
          <w:color w:val="111111"/>
          <w:sz w:val="28"/>
          <w:sz w:val="28"/>
          <w:szCs w:val="28"/>
          <w:rtl w:val="true"/>
          <w:lang w:bidi="fa-IR"/>
        </w:rPr>
        <w:t>هذا علی بن أبی طالب مولی لمن قد کنت مولاه</w:t>
      </w:r>
    </w:p>
    <w:p>
      <w:pPr>
        <w:pStyle w:val="BookText"/>
        <w:rPr/>
      </w:pPr>
      <w:r>
        <w:rPr>
          <w:rFonts w:ascii="IRNazanin" w:hAnsi="IRNazanin" w:eastAsia="IRNazanin"/>
          <w:color w:val="111111"/>
          <w:sz w:val="28"/>
          <w:sz w:val="28"/>
          <w:szCs w:val="28"/>
          <w:rtl w:val="true"/>
          <w:lang w:bidi="fa-IR"/>
        </w:rPr>
        <w:t xml:space="preserve">فوال من والاه یا ذا العلی و عاد من کان قد عاداه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فی 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یشهد لقول الشیعة فی معنی المولی و أن النبی صلی اللّه علیه و آله أراد به یوم الغدیر الامامة،قول حسان بن ثابت علی ما جاء به الاثر ان رسول اللّه لما نصب علیا للناس علما،و قال فیه ما قال،استأذنه حسان بن ثابت أن یقول شعرا فی ذلک المقام،فاذن له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بالرسول منادیا</w:t>
      </w:r>
    </w:p>
    <w:p>
      <w:pPr>
        <w:pStyle w:val="BookText"/>
        <w:rPr/>
      </w:pPr>
      <w:r>
        <w:rPr>
          <w:rFonts w:ascii="IRNazanin" w:hAnsi="IRNazanin" w:eastAsia="IRNazanin"/>
          <w:color w:val="111111"/>
          <w:sz w:val="28"/>
          <w:sz w:val="28"/>
          <w:szCs w:val="28"/>
          <w:rtl w:val="true"/>
          <w:lang w:bidi="fa-IR"/>
        </w:rPr>
        <w:t>یقول فمن مولاکم و ولیکم فقالوا و لم یبدو هناک التعادیا</w:t>
      </w:r>
    </w:p>
    <w:p>
      <w:pPr>
        <w:pStyle w:val="BookText"/>
        <w:rPr/>
      </w:pPr>
      <w:r>
        <w:rPr>
          <w:rFonts w:ascii="IRNazanin" w:hAnsi="IRNazanin" w:eastAsia="IRNazanin"/>
          <w:color w:val="111111"/>
          <w:sz w:val="28"/>
          <w:sz w:val="28"/>
          <w:szCs w:val="28"/>
          <w:rtl w:val="true"/>
          <w:lang w:bidi="fa-IR"/>
        </w:rPr>
        <w:t>إلهک مولانا و أنت ولینا و ما لک منا فی المقالة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IRNazanin" w:hAnsi="IRNazanin" w:eastAsia="IRNazanin"/>
          <w:color w:val="111111"/>
          <w:sz w:val="28"/>
          <w:sz w:val="28"/>
          <w:szCs w:val="28"/>
          <w:rtl w:val="true"/>
          <w:lang w:bidi="fa-IR"/>
        </w:rPr>
        <w:t>هنا لک دعا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هذا القول،قال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یا حسان مؤیدا بروح القدس ما نصرتنا بلسانک،فلو لا أن النبی صلّی اللّه علیه و آله أراد بالمولی الامامة لما أثنی علیه علی حسان باخباره بذلک،و لا نکره علیه و رده عنه،و منه قول قیس بن سعد بن عبادة،و هو متوجه الی صفین قصیدته اللامیة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اللّه و هو نعم الوکیل</w:t>
      </w:r>
    </w:p>
    <w:p>
      <w:pPr>
        <w:pStyle w:val="BookText"/>
        <w:rPr/>
      </w:pPr>
      <w:r>
        <w:rPr>
          <w:rFonts w:ascii="IRNazanin" w:hAnsi="IRNazanin" w:eastAsia="IRNazanin"/>
          <w:color w:val="111111"/>
          <w:sz w:val="28"/>
          <w:sz w:val="28"/>
          <w:szCs w:val="28"/>
          <w:rtl w:val="true"/>
          <w:lang w:bidi="fa-IR"/>
        </w:rPr>
        <w:t>حسبنا ربنا الذی فتح البصرة بالامس و الحدیث یطول</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إمامنا و امام لسوانا أتی به التنزیل </w:t>
      </w:r>
    </w:p>
    <w:p>
      <w:pPr>
        <w:pStyle w:val="BookText"/>
        <w:rPr/>
      </w:pPr>
      <w:r>
        <w:rPr>
          <w:rFonts w:ascii="IRNazanin" w:hAnsi="IRNazanin" w:eastAsia="IRNazanin"/>
          <w:color w:val="111111"/>
          <w:sz w:val="28"/>
          <w:sz w:val="28"/>
          <w:szCs w:val="28"/>
          <w:rtl w:val="true"/>
          <w:lang w:bidi="fa-IR"/>
        </w:rPr>
        <w:t>یوم قال النبی من کنت مولاه فهذا مولاه خطب جلیل</w:t>
      </w:r>
    </w:p>
    <w:p>
      <w:pPr>
        <w:pStyle w:val="BookText"/>
        <w:rPr/>
      </w:pPr>
      <w:r>
        <w:rPr>
          <w:rFonts w:ascii="IRNazanin" w:hAnsi="IRNazanin" w:eastAsia="IRNazanin"/>
          <w:color w:val="111111"/>
          <w:sz w:val="28"/>
          <w:sz w:val="28"/>
          <w:szCs w:val="28"/>
          <w:rtl w:val="true"/>
          <w:lang w:bidi="fa-IR"/>
        </w:rPr>
        <w:t>انما قاله النبی علی الامة حتما ما فیه قال و قیل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الاشعار مع تضمنها الاعتراف بامامة أمیر المؤمنین علیه السّلام، فهی دلیل علی ثبوت سلف الشیعة،و ابطال عناد المعتزلة فی انکارهم ذلک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بیوم الغدیر بل قاله صلّی اللّه علیه و آله فی مواقع أخر،منها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العمدة نقلا عن ابن المغازلی فی حدیث الثانی عشر،قال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العلوی الواسطی،یرفعه عن ابن عباس عن بریدة،قال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غزوت مع علی الیمن،فرأیت منه جفوة،فقدمت علی رسول اللّه صلّی اللّه علیه و آله،فذکرت علیا فتنقصته،فرأیت وجه رسول اللّه صلّی اللّه علیه و آله یتغیر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أو لست أولی بالمؤمنین من أنفسهم؟قلت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رسول اللّه،قال من کنت مولاه فعلی مولاه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ینتقص فلانا،أی یقع فیه و یعیبه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من مناقب الخوارزمی،و قد أورده أحمد فی مسنده عن ابن عباس عن بریدة الاسلمی،قال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غزوت مع علی الی الیمن،فرأیت منه جفوة الی آخر الخبر بمثل ما تقدم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من مسند أحمد بن حنبل عن بریدة،قال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رسول اللّه فی سریة،قال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رأیتم صحابة صاحبکم؟قال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شکوته أو شکاه غیری؟قال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 و کنت رجلا مکبابا،قال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النبی صلّی اللّه علیه و آله قد </w:t>
      </w:r>
    </w:p>
    <w:p>
      <w:pPr>
        <w:pStyle w:val="BookText"/>
        <w:rPr/>
      </w:pPr>
      <w:r>
        <w:rPr>
          <w:rFonts w:ascii="IRNazanin" w:hAnsi="IRNazanin" w:eastAsia="IRNazanin"/>
          <w:color w:val="111111"/>
          <w:sz w:val="28"/>
          <w:sz w:val="28"/>
          <w:szCs w:val="28"/>
          <w:rtl w:val="true"/>
          <w:lang w:bidi="fa-IR"/>
        </w:rPr>
        <w:t>أحمر وجهه،و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ولیه فعلی ولیه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الفقیه الشافعی ابن المغازلی فی کتاب المناقب باسناده الی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المباهلة و آخی النبی صلّی اللّه علیه و آله بین المهاجرین و الانصار،و علی علیه السّلام واقف یراه و یعرف مکانه،لم یواخ بینه و بین أحد، فانصرف علی باکی العین،فافتقده النبی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الحسن؟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باکی العین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اذهب فأتنی به،فمضی بلال الی علی علیه السّلام و قد دخل الی منزله باکی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لا أبکی للّه عینیک،قال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آخی النبی بین المهاجرین و الأنصار،و أنا واقف یرانی و یعرف مکانی،و لم یواخ بینی و بین أحد،قالت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یحزنک اللّه لعله انما ادخرک لنفسه،قال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أجب النبی فأتی علی النبی صلّی اللّه علیه و آله،فقال النبی صلّی اللّه علیه و آله ما یبکیک یا أبا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آخیت بین المهاجرین و الانصار یا رسول اللّه و أنا واقف ترانی و تعرف مکانی،و لم تواخ بینی و بین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ادخرتک لنفسی،ألا یسرک أن تکون أخا نبیک؟قال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أنی لی بذلک؟فأخذه بیده و أرقاه المنبر،و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هذا منی و أنا منه، ألا أنه منی بمنزلة هارون من موسی،الا من کنت مولاه فهذا علی مولاه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الطرائف نقلا عن مسند أحمد بن حنبل عن أبی لیلی الکندی أنه سئل زید بن أرقم عن قول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مولاه،فقال زید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قالها رسول اللّه صلّی اللّه علیه و آله أربع مرات </w:t>
      </w:r>
      <w:r>
        <w:rPr>
          <w:rStyle w:val="FootnoteAnchor"/>
          <w:rtl w:val="true"/>
        </w:rPr>
        <w:footnoteReference w:id="1131"/>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 xml:space="preserve">. </w:t>
      </w:r>
      <w:bookmarkStart w:id="543" w:name="pg5697_58760"/>
    </w:p>
    <w:p>
      <w:pPr>
        <w:pStyle w:val="Heading5"/>
        <w:numPr>
          <w:ilvl w:val="4"/>
          <w:numId w:val="1"/>
        </w:numPr>
        <w:rPr/>
      </w:pPr>
      <w:bookmarkStart w:id="544" w:name="__RefHeading___Toc3711900_581953129"/>
      <w:bookmarkStart w:id="545" w:name="_Toc204"/>
      <w:bookmarkEnd w:id="543"/>
      <w:bookmarkEnd w:id="544"/>
      <w:r>
        <w:rPr>
          <w:rtl w:val="true"/>
        </w:rPr>
        <w:t>الفصل الثالث</w:t>
      </w:r>
      <w:r>
        <w:rPr>
          <w:rtl w:val="true"/>
        </w:rPr>
        <w:t xml:space="preserve">: </w:t>
      </w:r>
      <w:r>
        <w:rPr>
          <w:rtl w:val="true"/>
        </w:rPr>
        <w:t>فی بیان دلالة الخبر علی المقصود</w:t>
      </w:r>
      <w:bookmarkEnd w:id="545"/>
    </w:p>
    <w:p>
      <w:pPr>
        <w:pStyle w:val="Heading6"/>
        <w:numPr>
          <w:ilvl w:val="5"/>
          <w:numId w:val="1"/>
        </w:numPr>
        <w:rPr/>
      </w:pPr>
      <w:bookmarkStart w:id="546" w:name="__RefHeading___Toc3711902_581953129"/>
      <w:bookmarkStart w:id="547" w:name="_Toc205"/>
      <w:bookmarkEnd w:id="546"/>
      <w:r>
        <w:rPr>
          <w:rtl w:val="true"/>
        </w:rPr>
        <w:t>اشارة</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دلالة الخبر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بعونه تعالی نتم دلالته علی المرام من وجوه،و لنقدم لبیان ذلک،و هی فی بیان معنی المولی،و ان من معانیه الاولی بالتصرف،و السید الامام المطاع،و انه مما لا یمکن انکاره،و تحقیق ذلک و تنقیحه فی ضمن بیان مطالب</w:t>
      </w:r>
      <w:r>
        <w:rPr>
          <w:rFonts w:eastAsia="IRNazanin" w:cs="IRNazanin"/>
          <w:color w:val="111111"/>
          <w:sz w:val="28"/>
          <w:szCs w:val="28"/>
          <w:rtl w:val="true"/>
          <w:lang w:bidi="fa-IR"/>
        </w:rPr>
        <w:t>:</w:t>
      </w:r>
    </w:p>
    <w:p>
      <w:pPr>
        <w:pStyle w:val="Heading6"/>
        <w:numPr>
          <w:ilvl w:val="5"/>
          <w:numId w:val="1"/>
        </w:numPr>
        <w:rPr/>
      </w:pPr>
      <w:bookmarkStart w:id="548" w:name="__RefHeading___Toc3711904_581953129"/>
      <w:bookmarkStart w:id="549" w:name="_Toc206"/>
      <w:bookmarkEnd w:id="548"/>
      <w:r>
        <w:rPr>
          <w:rtl w:val="true"/>
        </w:rPr>
        <w:t>المطلب الاول</w:t>
      </w:r>
      <w:r>
        <w:rPr>
          <w:rtl w:val="true"/>
        </w:rPr>
        <w:t xml:space="preserve">: </w:t>
      </w:r>
      <w:r>
        <w:rPr>
          <w:rtl w:val="true"/>
        </w:rPr>
        <w:t>فی أن من معانی المولی الاولی به و الامام المطاع</w:t>
      </w:r>
      <w:bookmarkEnd w:id="549"/>
    </w:p>
    <w:p>
      <w:pPr>
        <w:pStyle w:val="Heading6"/>
        <w:numPr>
          <w:ilvl w:val="5"/>
          <w:numId w:val="1"/>
        </w:numPr>
        <w:rPr/>
      </w:pPr>
      <w:bookmarkStart w:id="550" w:name="__RefHeading___Toc3711906_581953129"/>
      <w:bookmarkStart w:id="551" w:name="_Toc207"/>
      <w:bookmarkEnd w:id="550"/>
      <w:r>
        <w:rPr>
          <w:rtl w:val="true"/>
        </w:rPr>
        <w:t>اشارة</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من معانی المولی الاولی به و الامام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جماعة من أهل اللغة و التفسیر و غیرهم،قال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کان له أدنی اختلاط باللغة و أهلها یعرف أنهم یضعون هذه اللفظة مکان أولی کما أنهم یستعملونها فی ابن العم،و ما المنکر لاستعمالها فی الاولی الا کالمنکر لاستعمالها فی غیره من أقسامها،و معلوم أنهم لا یمنعون من أن یقولوا فی کل من أولی بالشیء أنه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شئت أن تفحم المطالب بهذه المطالبة،فاعکسها علیه و طالبه بأن یدل علی أن لفظة مولی تفید فی اللغة ابن العم و الجار و غیرهما من الاقسام،فانه لا یتمکن الا من ایراد بیت شعر أو مقاضاة الی کتاب أو عرف لاهل اللغة،و کل ذلک موجود ممکن لمن ذهب الی أنها تفید الاولی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نتبرع بایراد جملة تدل علی ما ذهبنا إلیه،فنقول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أبو </w:t>
      </w:r>
    </w:p>
    <w:p>
      <w:pPr>
        <w:pStyle w:val="BookText"/>
        <w:rPr/>
      </w:pPr>
      <w:r>
        <w:rPr>
          <w:rFonts w:ascii="IRNazanin" w:hAnsi="IRNazanin" w:eastAsia="IRNazanin"/>
          <w:color w:val="111111"/>
          <w:sz w:val="28"/>
          <w:sz w:val="28"/>
          <w:szCs w:val="28"/>
          <w:rtl w:val="true"/>
          <w:lang w:bidi="fa-IR"/>
        </w:rPr>
        <w:t xml:space="preserve">عبیدة معمر بن المثنی،و منزلته فی اللغة منزلته فی کتابه المعروف بالمجاز فی القرآن لما انتهی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و أنشد بیت لبید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الفرحین تحسب أنه مولی المخافة خلفها و امامها</w:t>
      </w:r>
    </w:p>
    <w:p>
      <w:pPr>
        <w:pStyle w:val="BookText"/>
        <w:rPr/>
      </w:pPr>
      <w:r>
        <w:rPr>
          <w:rFonts w:ascii="IRNazanin" w:hAnsi="IRNazanin" w:eastAsia="IRNazanin"/>
          <w:color w:val="111111"/>
          <w:sz w:val="28"/>
          <w:sz w:val="28"/>
          <w:szCs w:val="28"/>
          <w:rtl w:val="true"/>
          <w:lang w:bidi="fa-IR"/>
        </w:rPr>
        <w:t>و لیس أبو عبیدة ممن یغلط فی اللغة،و لو غلط فیها أو وهم لما جاز أن یمسک عن النکیر علیه و الرد لتأویله غیره من أهل اللغة ممن أصاب ما غلط فیه،علی عادتهم المعروفة فی تتبع بعضهم بعضا،ورد بعضهم علی بعض،فصار قول أبو عبیدة الذی حکیناه مع انه لم یظهر من احد من اهل اللغة رد له،کأنه قول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خلاف بین المفسرین فی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 وَ الَّذِینَ عَقَدَتْ أَیْمانُکُمْ فَآتُوهُمْ نَصِیبَهُمْ إِنَّ اللّهَ کانَ عَلی کُلِّ شَیْءٍ شَهِیداً</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ان المراد بالاولیاء من کان أملک بالمیراث،و أولی بحیازته و أحق به،و قال الاخطل یخاطب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أعطاکم اللّه جدا تنصرون به لا جدّ الا صغیر بعد محتقر</w:t>
      </w:r>
    </w:p>
    <w:p>
      <w:pPr>
        <w:pStyle w:val="BookText"/>
        <w:rPr/>
      </w:pPr>
      <w:r>
        <w:rPr>
          <w:rFonts w:ascii="IRNazanin" w:hAnsi="IRNazanin" w:eastAsia="IRNazanin"/>
          <w:color w:val="111111"/>
          <w:sz w:val="28"/>
          <w:sz w:val="28"/>
          <w:szCs w:val="28"/>
          <w:rtl w:val="true"/>
          <w:lang w:bidi="fa-IR"/>
        </w:rPr>
        <w:t>لم تأشروا فیه اذ کنتم موالیه و لو یکون لقوم غیر کم أشروا</w:t>
      </w:r>
    </w:p>
    <w:p>
      <w:pPr>
        <w:pStyle w:val="BookText"/>
        <w:rPr/>
      </w:pPr>
      <w:r>
        <w:rPr>
          <w:rFonts w:ascii="IRNazanin" w:hAnsi="IRNazanin" w:eastAsia="IRNazanin"/>
          <w:color w:val="111111"/>
          <w:sz w:val="28"/>
          <w:sz w:val="28"/>
          <w:szCs w:val="28"/>
          <w:rtl w:val="true"/>
          <w:lang w:bidi="fa-IR"/>
        </w:rPr>
        <w:t>و قال أیضا یمدح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کلهم و أحری قریش ان تهاب و تحمدا</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 فأدرکوه و ما ملوا و لا تعبوا</w:t>
      </w:r>
    </w:p>
    <w:p>
      <w:pPr>
        <w:pStyle w:val="BookText"/>
        <w:rPr/>
      </w:pPr>
      <w:r>
        <w:rPr>
          <w:rFonts w:ascii="IRNazanin" w:hAnsi="IRNazanin" w:eastAsia="IRNazanin"/>
          <w:color w:val="111111"/>
          <w:sz w:val="28"/>
          <w:sz w:val="28"/>
          <w:szCs w:val="28"/>
          <w:rtl w:val="true"/>
          <w:lang w:bidi="fa-IR"/>
        </w:rPr>
        <w:t>و قال الحجاج</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أعطی الخیر موالی الحق ان المولی شکر </w:t>
      </w:r>
    </w:p>
    <w:p>
      <w:pPr>
        <w:pStyle w:val="BookText"/>
        <w:rPr/>
      </w:pPr>
      <w:r>
        <w:rPr>
          <w:rFonts w:ascii="IRNazanin" w:hAnsi="IRNazanin" w:eastAsia="IRNazanin"/>
          <w:color w:val="111111"/>
          <w:sz w:val="28"/>
          <w:sz w:val="28"/>
          <w:szCs w:val="28"/>
          <w:rtl w:val="true"/>
          <w:lang w:bidi="fa-IR"/>
        </w:rPr>
        <w:t>و روی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امرأة تزوجت بغیر اذن مولاها فنکاحها باطل </w:t>
      </w:r>
      <w:r>
        <w:rPr>
          <w:rStyle w:val="FootnoteAnchor"/>
          <w:rtl w:val="true"/>
        </w:rPr>
        <w:footnoteReference w:id="113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استشهدنا به لم یرد بلفظ مولی فیه الا معنی أولی دون غیره و قد تقدمت حکایتنا عن المبرد قوله ان أصل تأویل الولی الذی هو أولی أی أحق و مثله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بذلک الی کلامه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و قال أبو العباس المبرد فی کتابه المترجم بالعبارة عن صفات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تأویل الولی الذی هو أولی أی أحق و مثله المولی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أی المبرد فی هذا الموضع بعد أن ذکر تأویل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 و المولی معناهما سواء،و هو الحقیق بخلقه المتولی لامورهم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 فی کتاب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 و المولی فی کلام العرب واحد و فی قراءة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مولاکم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أبو بکر محمد بن القاسم الانباری فی کتابه فی القرآن المعروف بالمشکل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فی اللغة ینقسم الی ثمانیة أقسام،أو لهن المولی المنعم المعنق ثم المنعم علیه المعتق،ثم المنعم و المولی الولی و المولی الاولی بالشیء،و ذکر شاهدا علیه الآیة التی قدمنا ذکرها و بیت لبید،و المولی الجار،و المولی ابن العم،و المولی الصهر و المولی الحلیف،و استشهد علی کل قسم من أقسام المولی بشیء من الشعر لم نذکره لان غرضنا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عمرو غلام ثعلب فی تفسیر بیت الحارث بن حلزة الذی هو</w:t>
      </w:r>
    </w:p>
    <w:p>
      <w:pPr>
        <w:pStyle w:val="BookText"/>
        <w:rPr/>
      </w:pPr>
      <w:r>
        <w:rPr>
          <w:rFonts w:ascii="IRNazanin" w:hAnsi="IRNazanin" w:eastAsia="IRNazanin"/>
          <w:color w:val="111111"/>
          <w:sz w:val="28"/>
          <w:sz w:val="28"/>
          <w:szCs w:val="28"/>
          <w:rtl w:val="true"/>
          <w:lang w:bidi="fa-IR"/>
        </w:rPr>
        <w:t>زعموا ان کل من رکب العیر موال لنا و أنی الولاء</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المولی،و ذکر فی جملة الاقسام أن المولی السید،و ان لم یکن مالکا </w:t>
      </w:r>
    </w:p>
    <w:p>
      <w:pPr>
        <w:pStyle w:val="BookText"/>
        <w:rPr/>
      </w:pPr>
      <w:r>
        <w:rPr>
          <w:rFonts w:ascii="IRNazanin" w:hAnsi="IRNazanin" w:eastAsia="IRNazanin"/>
          <w:color w:val="111111"/>
          <w:sz w:val="28"/>
          <w:sz w:val="28"/>
          <w:szCs w:val="28"/>
          <w:rtl w:val="true"/>
          <w:lang w:bidi="fa-IR"/>
        </w:rPr>
        <w:t>و المولی الولی،و قد ذکر جماعة ممن یرجع الی مثلهم فی اللغة أن من جملة أقسام المولی السید الذی لیس بمالک و لا معتق،و لو ذهبنا الی ذکر جمیع ما یمکن أن یکون شاهدا فیما قصدناه لاکثرنا،و فیما أوردناه کفایة و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ابن الانباری قد أورد أبیات الاخطل التی استشهدتم بها، و شعر العجاج و الحدیث الّذی رویتموه،و تأول لفظة مولی فی جمیعه علی ولی دون أولی،فکیف ذکرتم أن المراد بها الاولی؟</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علی ما حکیته عن ابن الانباری،غیر أنه معلوم فی اللغة أن لفظ ولی تفید معنی أولی،و قد دللنا علی ذلک فیما تقدم من الکلام فی تأویل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استشهدنا به من الشعر و الخبر لا یجوز أن یکون المراد بمولی منه الا الاولی،و من کان مختصا بالتدبیر و متولیا للقیام بأمر ما قیل انه مولاه،لانه متی لم یحمل علی ما قلنا لم یفد،و کیف یصح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ان المراد به ولیها علی غیر من یملک تدبیر امورها و إلیه العقد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دللتم علی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أولی،فما الدلیل علی أن استعمالها جری علی سبیل الحقیقة،لان المجاز قد یدخل فی الاستعمال کما یدخل فی الحقیقة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یحکم فی اللفظ بأنه یستعمل فی اللغة علی وجه الحقیقة،بأن یظهر استعماله فیها من غیر أن یثبت ما یقتضی کونه مجازا من توقیف أهل اللغة، أو ما یجری مجری التوقیف،فأصل الاستعمال یقتضی الحقیقة،و انما یحکم فی بعض الالفاظ المستعملة بالمجاز لامر یوجب علینا الانتقال عن الاصل </w:t>
      </w:r>
      <w:r>
        <w:rPr>
          <w:rStyle w:val="FootnoteAnchor"/>
          <w:rtl w:val="true"/>
        </w:rPr>
        <w:footnoteReference w:id="113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یحیی بن الحسن بن بطریق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ینقسم علی عشرة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الاولی،و هو الاصل و العماد الذی یرجع إلیه المعانی فی باب الاقسام ثم اعلم أن أهل اللغة و مصنفی العربیة قد نصوا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الاولی و فسروا ذلک فی کتبهم من کتاب اللّه تعالی و من اشعار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کتاب اللّه العزیز فان أبا عبیدة معمر بن المثنی،و هو مقدم فی علم العربیة غیر مطعون علیه فی معرفتها،و قد ذکر فی کتابه المتضمن تفسیر غریب القرآن المعروف بالمجاز فی سورة الحدید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یرید جل اسمه هی أولی بکم علی ما جاء فی التفسیر،و استشهد بقول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الفرحین یحسب انه مولی المخافة خلفها و أمامها</w:t>
      </w:r>
    </w:p>
    <w:p>
      <w:pPr>
        <w:pStyle w:val="BookText"/>
        <w:rPr/>
      </w:pPr>
      <w:r>
        <w:rPr>
          <w:rFonts w:ascii="IRNazanin" w:hAnsi="IRNazanin" w:eastAsia="IRNazanin"/>
          <w:color w:val="111111"/>
          <w:sz w:val="28"/>
          <w:sz w:val="28"/>
          <w:szCs w:val="28"/>
          <w:rtl w:val="true"/>
          <w:lang w:bidi="fa-IR"/>
        </w:rPr>
        <w:t>معناه أنه أولی بالمخافة یرید أن هذه الظبیة تحیرت فلم تدر أخلفها أولی بالمخافة أم أمامها،و یقول الاخطل فی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وجدت فیها قریش لامرها اعف و أوفی من أبیک و أمجدا</w:t>
      </w:r>
    </w:p>
    <w:p>
      <w:pPr>
        <w:pStyle w:val="BookText"/>
        <w:rPr/>
      </w:pPr>
      <w:r>
        <w:rPr>
          <w:rFonts w:ascii="IRNazanin" w:hAnsi="IRNazanin" w:eastAsia="IRNazanin"/>
          <w:color w:val="111111"/>
          <w:sz w:val="28"/>
          <w:sz w:val="28"/>
          <w:szCs w:val="28"/>
          <w:rtl w:val="true"/>
          <w:lang w:bidi="fa-IR"/>
        </w:rPr>
        <w:t>و أوری یرید به و لو کان غیره عداه اختلاف الناس أکدی و أصلدا</w:t>
      </w:r>
    </w:p>
    <w:p>
      <w:pPr>
        <w:pStyle w:val="BookText"/>
        <w:rPr/>
      </w:pPr>
      <w:r>
        <w:rPr>
          <w:rFonts w:ascii="IRNazanin" w:hAnsi="IRNazanin" w:eastAsia="IRNazanin"/>
          <w:color w:val="111111"/>
          <w:sz w:val="28"/>
          <w:sz w:val="28"/>
          <w:szCs w:val="28"/>
          <w:rtl w:val="true"/>
          <w:lang w:bidi="fa-IR"/>
        </w:rPr>
        <w:t>فأصبحت مولاها من الناس کلهم و أحری قریش أن تهاب و تحمدا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فخاطبه بلفظة مولی،و هو خلیفة مطاع الامر،من حیث اختص بالمعنی الذی احتمله،و لیس أبو عبیدة متهما بالتقصیر فی علم اللغة،و لا مظنونا به المیل الی أمیر المؤمنین علیه السّلام،بل هو معدود من جملة الخوارج،و قد شارکه فی مثل ذلک تفسیر ابن قتیبة،و هو أیضا لا میل له الی أمیر المؤمنین علیه السّلام،لانه لو علم أن الحق فی غیر هذا المعنی لقاله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الفراء فی کتابه کتاب معانی القرآن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الولی و المولی فی لغة العرب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محمد بن القاسم الانباری فی کتابه المعروف بتفسیر المشکل فی القرآن فی ذکر أقسام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الولی،و المولی الاولی بالشیء و استشهد علی ذلک بالآیة المقدم ذکرها،و ببیت لبید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 فأدرکوه و ما ملوا و ما لعنوا</w:t>
      </w:r>
    </w:p>
    <w:p>
      <w:pPr>
        <w:pStyle w:val="BookText"/>
        <w:rPr/>
      </w:pPr>
      <w:r>
        <w:rPr>
          <w:rFonts w:ascii="IRNazanin" w:hAnsi="IRNazanin" w:eastAsia="IRNazanin"/>
          <w:color w:val="111111"/>
          <w:sz w:val="28"/>
          <w:sz w:val="28"/>
          <w:szCs w:val="28"/>
          <w:rtl w:val="true"/>
          <w:lang w:bidi="fa-IR"/>
        </w:rPr>
        <w:t>و قد روی أن فی قراءة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مولاکم اللّه و رسوله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أیما امرأة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اذن مولاها فنکاحها باطل،و المعلوم من ذلک أن المراد بمولاها ولیها، و الذی هو أولی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الاخطل هو أحد شعراء العرب،و ممن لا یطعن علیه فی معرفته،و لا میل له الی مذهب الاسلام،بل هو من المبرزین فی علم اللغة،و قد حکی عن أبی العباس المبرد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الذی هو أحق و الاولی و مثله المولی،فیجعل الثلاث عبارات بمعنی واحد،و من له أدنی انس بالعربیة و کلامها لا یخفی علیه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أقسام المولی هو مالک الرق،قال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 وَ هُوَ کَلٌّ عَلی مَوْلاهُ</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یرید مالکه،و الامر فی ذلک أشهر من أن یحتاج الی 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خِفْتُ الْمَوالِیَ مِنْ وَرائِی</w:t>
      </w:r>
      <w:r>
        <w:rPr>
          <w:rFonts w:eastAsia="Amiri" w:cs="Amiri" w:ascii="Amiri" w:hAnsi="Amiri"/>
          <w:color w:val="111111"/>
          <w:sz w:val="28"/>
          <w:szCs w:val="28"/>
          <w:rtl w:val="true"/>
          <w:lang w:bidi="ar-SA"/>
        </w:rPr>
        <w:t xml:space="preserve">» </w:t>
      </w:r>
      <w:r>
        <w:rPr>
          <w:rStyle w:val="FootnoteAnchor"/>
          <w:rtl w:val="true"/>
        </w:rPr>
        <w:footnoteReference w:id="1137"/>
      </w:r>
      <w:r>
        <w:rPr>
          <w:rFonts w:ascii="IRNazanin" w:hAnsi="IRNazanin" w:eastAsia="IRNazanin"/>
          <w:color w:val="111111"/>
          <w:sz w:val="28"/>
          <w:sz w:val="28"/>
          <w:szCs w:val="28"/>
          <w:rtl w:val="true"/>
          <w:lang w:bidi="fa-IR"/>
        </w:rPr>
        <w:t>یعنی بنی العم،و منه قول الشاعر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مهلا بنی عمنا مهلا موالینا لا تنبثوا بیننا ما کان مدفونا </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 فَإِنَّ اللّهَ هُوَ مَوْلاهُ</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یرید ناصره،و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یرید لا ناصر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المتولی لتضمن الجریرة و تحویز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الحلیف،قال الشاعر موالی حلف لا موالی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الیمین و مولی الجار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السید المطاع،و هذه الاقسام التسعة بعد الاولی،اذا تأمل المعنی فیها،وجد راجعا الی معنی الاولی،و مأخوذا منه،لان مالک الرق لما کان أولی بتدبیر عبده من غیره،کان مولاه دون غیره،و المعتق لما کان أولی بمیراث المعتق من غیره،کان لذلک مولاه،و المعتق لما کان أولی بمعنقه فی تحمل جریرته و ألصق به ممن أعتقه غیره،کان مولاه أیضا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العم لما کان أولی بالمیراث ممن بعد عن نسبه و أولی بنصرة ابن عمه من الاجنبی،کان مولاه لاجل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الناصر لما اختص بالنصرة،فصار بها أولی،کان من أجل ذلک مولاه،و المتولی لتضمن الجریرة لما ألزم نفسه ما یلزم المعتق،کان بذلک أولی ممن لا یقبل الولاء و صار به أولی بمنزلته،فکان لذلک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الحلیف لاحق فی معناه بالمتولی،فلهذا السبب کان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لما کان أولی بنصرة جاره ممن بعد عن داره و أولی بالشفعة فی عقاره،فلذلک صار مولی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الامام المطاع لما کان له من طاعة الرعیة و تدبیرهم ما یماثل الواجب بملک الرق،کان لذلک مولی،فصارت جمیع تلک المعانی فیما حددناه ترجع الی معنی </w:t>
      </w:r>
    </w:p>
    <w:p>
      <w:pPr>
        <w:pStyle w:val="BookText"/>
        <w:rPr/>
      </w:pPr>
      <w:r>
        <w:rPr>
          <w:rFonts w:ascii="IRNazanin" w:hAnsi="IRNazanin" w:eastAsia="IRNazanin"/>
          <w:color w:val="111111"/>
          <w:sz w:val="28"/>
          <w:sz w:val="28"/>
          <w:szCs w:val="28"/>
          <w:rtl w:val="true"/>
          <w:lang w:bidi="fa-IR"/>
        </w:rPr>
        <w:t xml:space="preserve">الوجه الاول الذی هو الاولی،و تکشف عن صحة معناه فیما ذکرناه فی حقیقته و وصفناه،فلیتأمل ذلک،ففیه بیان لمن تأمله </w:t>
      </w:r>
      <w:r>
        <w:rPr>
          <w:rStyle w:val="FootnoteAnchor"/>
          <w:rtl w:val="true"/>
        </w:rPr>
        <w:footnoteReference w:id="114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أفاد من ارجاع المعانی کلها الی معنی واحد،و لا بأس بذکر کلمات بعض أهل اللغة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القرب و الدنو،یقال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 بعد ولی،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المعتق،و المعتق،و ابن العم،و الجار،و الناصر،و کل من ولی أمر واحد فهو ولیه،قال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المولی و ان جنفوا </w:t>
      </w:r>
      <w:r>
        <w:rPr>
          <w:rStyle w:val="FootnoteAnchor"/>
          <w:rtl w:val="true"/>
        </w:rPr>
        <w:footnoteReference w:id="1141"/>
      </w:r>
      <w:r>
        <w:rPr>
          <w:rFonts w:ascii="IRNazanin" w:hAnsi="IRNazanin" w:eastAsia="IRNazanin"/>
          <w:color w:val="111111"/>
          <w:sz w:val="28"/>
          <w:sz w:val="28"/>
          <w:szCs w:val="28"/>
          <w:rtl w:val="true"/>
          <w:lang w:bidi="fa-IR"/>
        </w:rPr>
        <w:t>علینا و انا من لقائهم لزور</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الموالی أی بنی العم،و هو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یُخْرِجُکُمْ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فغدت کلا الفرحین تحسب أنه مولی المخافة خلفها و أمامها</w:t>
      </w:r>
    </w:p>
    <w:p>
      <w:pPr>
        <w:pStyle w:val="BookText"/>
        <w:rPr/>
      </w:pPr>
      <w:r>
        <w:rPr>
          <w:rFonts w:ascii="IRNazanin" w:hAnsi="IRNazanin" w:eastAsia="IRNazanin"/>
          <w:color w:val="111111"/>
          <w:sz w:val="28"/>
          <w:sz w:val="28"/>
          <w:szCs w:val="28"/>
          <w:rtl w:val="true"/>
          <w:lang w:bidi="fa-IR"/>
        </w:rPr>
        <w:t>فیرید به أنه أولی موضع أن یکون فیه الخوف،و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کانه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هذه البقرة و قطع الکلام،ثم ابتدأ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أن کلا الفرحین مولی المخافة،و المولی الحلیف،و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 موالی قرابة و لکن قطینا یسألون الا تساویا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الحلفاء لا أبناء عم،و 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 و لکن عبد اللّه مولی موالیا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عبد اللّه بن اسحاق مولی الحضرمیین،و هم حلفاء بنی عبد شمس بن عبد مناف و الحلیف عند العرب مولی،و انما قال موالیا فنصبه،لانه رده علی أصله للضرورة </w:t>
      </w:r>
    </w:p>
    <w:p>
      <w:pPr>
        <w:pStyle w:val="BookText"/>
        <w:rPr/>
      </w:pPr>
      <w:r>
        <w:rPr>
          <w:rFonts w:ascii="IRNazanin" w:hAnsi="IRNazanin" w:eastAsia="IRNazanin"/>
          <w:color w:val="111111"/>
          <w:sz w:val="28"/>
          <w:sz w:val="28"/>
          <w:szCs w:val="28"/>
          <w:rtl w:val="true"/>
          <w:lang w:bidi="fa-IR"/>
        </w:rPr>
        <w:t xml:space="preserve">و انما لم ینون لانه جعله بمنزلة غیر المعتل الذی لا ینصرف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القرب و الدنو و المطر بعد المطر،الی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المولی المالک،و العبد،و المعتق،و المعتق،و الصاحب،و القریب کابن العم و نحوه، و الجار،و الحلیف،و الابن،و العم،و النزیل،و الشریک،و ابن الاخت،و الولی و الرب،و الناصر،و المنعم،و المنعم علیه،و المحب،و التابع،و الصهر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الکشاف فی تفسیر قوله تعالی 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 وَ بِئْسَ الْمَصِیرُ</w:t>
      </w:r>
      <w:r>
        <w:rPr>
          <w:rFonts w:eastAsia="Amiri" w:cs="Amiri" w:ascii="Amiri" w:hAnsi="Amiri"/>
          <w:color w:val="111111"/>
          <w:sz w:val="28"/>
          <w:szCs w:val="28"/>
          <w:rtl w:val="true"/>
          <w:lang w:bidi="ar-SA"/>
        </w:rPr>
        <w:t xml:space="preserve">» </w:t>
      </w:r>
      <w:r>
        <w:rPr>
          <w:rStyle w:val="FootnoteAnchor"/>
          <w:rtl w:val="true"/>
        </w:rPr>
        <w:footnoteReference w:id="1144"/>
      </w:r>
      <w:r>
        <w:rPr>
          <w:rFonts w:ascii="IRNazanin" w:hAnsi="IRNazanin" w:eastAsia="IRNazanin"/>
          <w:color w:val="111111"/>
          <w:sz w:val="28"/>
          <w:sz w:val="28"/>
          <w:szCs w:val="28"/>
          <w:rtl w:val="true"/>
          <w:lang w:bidi="fa-IR"/>
        </w:rPr>
        <w:t>هی مولاکم قبل هی أولی بکم،و أنشد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الفرحین یحسب انه مولی المخافة خلفها و أمامها</w:t>
      </w:r>
    </w:p>
    <w:p>
      <w:pPr>
        <w:pStyle w:val="BookText"/>
        <w:rPr/>
      </w:pPr>
      <w:r>
        <w:rPr>
          <w:rFonts w:ascii="IRNazanin" w:hAnsi="IRNazanin" w:eastAsia="IRNazanin"/>
          <w:color w:val="111111"/>
          <w:sz w:val="28"/>
          <w:sz w:val="28"/>
          <w:szCs w:val="28"/>
          <w:rtl w:val="true"/>
          <w:lang w:bidi="fa-IR"/>
        </w:rPr>
        <w:t xml:space="preserve">و حقیقة مولاکم مجراکم و مقمنکم،أی مقامکم الذی یقال فیه هو أولی بکم کما قیل هو مئنة للکرم أی مکان لقول القائل انه لکریم،و یجوز أن یراد هی ناصرکم أی لا ناصر لکم غیرها،و المراد نفی الناصر علی البتات،و نحوه قولهم اصیب فلان فاستنصر الجزع،و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یُغاثُوا بِماءٍ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تتولاکم کما تتولیتم فی الدنیا أعمال أهل النار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فی تفسیر تلک الآیة هی أولی بکم،کقول لبید،ثم ذکر بیت لبید،ثم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حقیقة مجراکم أی مکانکم الذی یقال فیه أولی بکم،کقولکم هو مئنة للکرم أی مکان قول القائل انه لکریم،أو مکانکم عما قریب من الولی و هو القرب،أو ناصرکم علی طریقة قوله تحیة بینهم ضرب وجیع،أو متولیکم کما </w:t>
      </w:r>
      <w:bookmarkStart w:id="552" w:name="pg5697_58778"/>
    </w:p>
    <w:p>
      <w:pPr>
        <w:pStyle w:val="BookText"/>
        <w:rPr/>
      </w:pPr>
      <w:bookmarkEnd w:id="552"/>
      <w:r>
        <w:rPr>
          <w:rFonts w:ascii="IRNazanin" w:hAnsi="IRNazanin" w:eastAsia="IRNazanin"/>
          <w:color w:val="111111"/>
          <w:sz w:val="28"/>
          <w:sz w:val="28"/>
          <w:szCs w:val="28"/>
          <w:rtl w:val="true"/>
          <w:lang w:bidi="fa-IR"/>
        </w:rPr>
        <w:t xml:space="preserve">تولیتم موجباتها فی الدنیا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اربعینه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 معناه أولی بکم</w:t>
      </w:r>
      <w:r>
        <w:rPr>
          <w:rFonts w:eastAsia="IRNazanin" w:cs="IRNazanin"/>
          <w:color w:val="111111"/>
          <w:sz w:val="28"/>
          <w:szCs w:val="28"/>
          <w:rtl w:val="true"/>
          <w:lang w:bidi="fa-IR"/>
        </w:rPr>
        <w:t>.</w:t>
      </w:r>
    </w:p>
    <w:p>
      <w:pPr>
        <w:pStyle w:val="Heading6"/>
        <w:numPr>
          <w:ilvl w:val="5"/>
          <w:numId w:val="1"/>
        </w:numPr>
        <w:rPr/>
      </w:pPr>
      <w:bookmarkStart w:id="553" w:name="__RefHeading___Toc3711908_581953129"/>
      <w:bookmarkStart w:id="554" w:name="_Toc208"/>
      <w:bookmarkEnd w:id="553"/>
      <w:r>
        <w:rPr>
          <w:rtl w:val="true"/>
        </w:rPr>
        <w:t>تنبیه</w:t>
      </w:r>
      <w:r>
        <w:rPr>
          <w:rtl w:val="true"/>
        </w:rPr>
        <w:t>:</w:t>
      </w:r>
      <w:bookmarkEnd w:id="554"/>
    </w:p>
    <w:p>
      <w:pPr>
        <w:pStyle w:val="BookText"/>
        <w:rPr/>
      </w:pPr>
      <w:r>
        <w:rPr>
          <w:rFonts w:ascii="IRNazanin" w:hAnsi="IRNazanin" w:eastAsia="IRNazanin"/>
          <w:color w:val="111111"/>
          <w:sz w:val="28"/>
          <w:sz w:val="28"/>
          <w:szCs w:val="28"/>
          <w:rtl w:val="true"/>
          <w:lang w:bidi="fa-IR"/>
        </w:rPr>
        <w:t>قد ظهر لک مما مر أن من معانی الولی الاولی به،و قد ذکر فی الشافی جملة وافیة من الشواهد علیه،منها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لبید بن ابی ربیعة ناسبا الی أبی عبیدة أنه جعل معنی المولی فی الآیة الاولی متمسکا بهذا البیت،و قد تقدم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البیت علی ما ذکره الزوزنی و حکی عنه الطیبی یصف فیه بقرة وحشیة نفرت من صوت الصائد،و لم تقف لتنظر ان قاصدها خلفها أم أمامها، فغدت فزعة مذعورة،لا نعرف منجاها من مهلکها،الفرحین الجانبین و هو الخلف و القدام،أی غدت علی حاله کلا جانبیهما مخوف،و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الثغر موضع المخافة،و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ما بین قوائم الدواب فیما بین الیدین فرج و ما بین الرجلین فرج ای تحسب کل فرج من فرجها اولی المخافة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مولی أولی،و الضمیر الذی هو اسم ان عائد الی کلا،لانه مفرد اللفظ،کقوله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المخافة خبر و أن خلفها و امامها خبران لمبتدإ محذوف،و یجوز ان یکونا تفسیرا لکلا الفرحین،أو بدلا منه، و تقدیره،فغدت کلا الفرحین خلفها و أمامها تحسب انها مولی المخافة انتهی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یظهر الاختلاف فی معنی الشعر،فان هذا المعنی للبیت هو معناه الظاهر و الصدوق فی معانی الاخبار قد ذکر ان المولی فیه اسما لما یلی الشیء و فیه ما لا یخفی علی من لاحظ ما تقدم منه فی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ابن بطریق ما تقدم فی العمدة </w:t>
      </w:r>
      <w:r>
        <w:rPr>
          <w:rStyle w:val="FootnoteAnchor"/>
          <w:rtl w:val="true"/>
        </w:rPr>
        <w:footnoteReference w:id="1147"/>
      </w:r>
      <w:r>
        <w:rPr>
          <w:rFonts w:ascii="IRNazanin" w:hAnsi="IRNazanin" w:eastAsia="IRNazanin"/>
          <w:color w:val="111111"/>
          <w:sz w:val="28"/>
          <w:sz w:val="28"/>
          <w:szCs w:val="28"/>
          <w:rtl w:val="true"/>
          <w:lang w:bidi="fa-IR"/>
        </w:rPr>
        <w:t>من انها تحیرت فلم تدر أن أیا من الجانبین اولی بالمخافة،و فیه ان صریح البیت أن کلا من الجانبین مولی المخافة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الطیبی ان المراد من الفرحین الجانبین،و هذا لا یوافقه اللغة،فان الفرج کما فی الصحاح و القاموس الثغر و موضع المخافة،و الفرجان کما فیهما الخراسان و السجستان أو السند،قال فی الصحاح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الفرجان سند و خراسان،و قال الاصمعی سجستان و خراسان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الفرجین فی هذا البیت لا یلائم البلدین بل الظاهر أن حاصل المراد ما ذکره فی البیت نفسه من الخلف و القدام،و 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الثغر أو موضع المخافة،و ان کان الثغر کما فی الصحاح موضع المخافة،قال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الثغر موضع المخافة من فروج البلدان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معنی البیت انها غدت حاسبة ان کلا الفرجین،ای المدخل و المخرج أو الامام و الخلف مولی المخافة و استعمال الفرج علیهما من جهة أن کلا منهما اولی بالمخافة،ای محل الخوف التام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الآیة،و هی قوله تعالی 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 وَ بِئْسَ الْمَصِیرُ</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و قد یظهر الاختلاف فی تفسیره ففی معانی الاخبار للصدوق تفسیره بالعاقبة </w:t>
      </w:r>
      <w:r>
        <w:rPr>
          <w:rStyle w:val="FootnoteAnchor"/>
          <w:rtl w:val="true"/>
        </w:rPr>
        <w:footnoteReference w:id="1151"/>
      </w:r>
      <w:r>
        <w:rPr>
          <w:rFonts w:ascii="IRNazanin" w:hAnsi="IRNazanin" w:eastAsia="IRNazanin"/>
          <w:color w:val="111111"/>
          <w:sz w:val="28"/>
          <w:sz w:val="28"/>
          <w:szCs w:val="28"/>
          <w:rtl w:val="true"/>
          <w:lang w:bidi="fa-IR"/>
        </w:rPr>
        <w:t xml:space="preserve">و فیه أنا لا نجده من غیره،و لیس له شاهدا علیه،و المشهور </w:t>
      </w:r>
      <w:bookmarkStart w:id="555" w:name="pg5697_58781"/>
    </w:p>
    <w:p>
      <w:pPr>
        <w:pStyle w:val="BookText"/>
        <w:rPr/>
      </w:pPr>
      <w:bookmarkEnd w:id="555"/>
      <w:r>
        <w:rPr>
          <w:rFonts w:ascii="IRNazanin" w:hAnsi="IRNazanin" w:eastAsia="IRNazanin"/>
          <w:color w:val="111111"/>
          <w:sz w:val="28"/>
          <w:sz w:val="28"/>
          <w:szCs w:val="28"/>
          <w:rtl w:val="true"/>
          <w:lang w:bidi="fa-IR"/>
        </w:rPr>
        <w:t>فی تفسیره هذا الذی ذکره السید ره و غیره من کون معناه الاولی به،بل و نسبه جماعة الی المفسرین کالإمام فخر و نحوه</w:t>
      </w:r>
      <w:r>
        <w:rPr>
          <w:rFonts w:eastAsia="IRNazanin" w:cs="IRNazanin"/>
          <w:color w:val="111111"/>
          <w:sz w:val="28"/>
          <w:szCs w:val="28"/>
          <w:rtl w:val="true"/>
          <w:lang w:bidi="fa-IR"/>
        </w:rPr>
        <w:t>.</w:t>
      </w:r>
    </w:p>
    <w:p>
      <w:pPr>
        <w:pStyle w:val="Heading6"/>
        <w:numPr>
          <w:ilvl w:val="5"/>
          <w:numId w:val="1"/>
        </w:numPr>
        <w:rPr/>
      </w:pPr>
      <w:bookmarkStart w:id="556" w:name="__RefHeading___Toc3711910_581953129"/>
      <w:bookmarkStart w:id="557" w:name="_Toc209"/>
      <w:bookmarkEnd w:id="556"/>
      <w:r>
        <w:rPr>
          <w:rtl w:val="true"/>
        </w:rPr>
        <w:t>المطلب الثانی</w:t>
      </w:r>
      <w:r>
        <w:rPr>
          <w:rtl w:val="true"/>
        </w:rPr>
        <w:t xml:space="preserve">: </w:t>
      </w:r>
      <w:r>
        <w:rPr>
          <w:rtl w:val="true"/>
        </w:rPr>
        <w:t>فی بیان المعانی الاخر للمولی</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المعانی الاخر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جماعة قد صرحوا بارجاع سائر المعانی الی معنی القرب الذی هو اصل المعنی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القرب،یقال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تباعدنا بعد ولی و جلست مما یلیه،ای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یقاربه،و الولیة البرذعة للجمال،و الولی المطر بعد الوسمی سمی ولیا لانه یلی الوسمی،و المولی المعتق،و المعتق،و الصاحب،و الحلیف و ابن العم،و الناصر،و الجار،و کل من ولی أمر واحد فهو ولیه،و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أولی بکذا أی أحری به و 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فی الشتم أولی له،فحدثنی علی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تغلبا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تهدد و وعید،و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فأولی ثم أولی و هل للدر یحلب من مرد</w:t>
      </w:r>
    </w:p>
    <w:p>
      <w:pPr>
        <w:pStyle w:val="BookText"/>
        <w:rPr/>
      </w:pP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قاربه ما یهلکه أی نزل به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فعادی بین هادیتین منها و أولی أن یزید علی الثلاث</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 قارب یزید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فی أولی أحسن مما قاله الاصمعی 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تحسر علی ما فات،و الولاء الموالون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ولاء فلان، و الولاء أیضا ولاء العتق،و فی الحدیث نهی عن بیع الولاء و عن هبته، </w:t>
      </w:r>
    </w:p>
    <w:p>
      <w:pPr>
        <w:pStyle w:val="BookText"/>
        <w:rPr/>
      </w:pPr>
      <w:r>
        <w:rPr>
          <w:rFonts w:ascii="IRNazanin" w:hAnsi="IRNazanin" w:eastAsia="IRNazanin"/>
          <w:color w:val="111111"/>
          <w:sz w:val="28"/>
          <w:sz w:val="28"/>
          <w:szCs w:val="28"/>
          <w:rtl w:val="true"/>
          <w:lang w:bidi="fa-IR"/>
        </w:rPr>
        <w:t>و والیت بین الشیئین أی تابعت ولاء،و افعل هذه الاشیاء علی الولاء أی متابعة، و کل ذلک یرجع الی القرب،ثم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الولایة النصرة،و الولایة أیضا و الولایة السلطان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من العمدة ارجاع سائر المعانی الی معنی الاولی به،کما هو الظاهر من مجمع البیان فی بعض موارد التعرض له،و هو المحکی عن أبی الصلاح فی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بیان علی وجه أبین وصل الی الخاطر،و ان کان أمرا بینا علی وجه الاجمال و هو أن المولی کما عرفت هو مفعل،اما من الاولی الذی هو من الولی و هو القرب الا أنه یختلف موارده باختلاف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یکون الاولی الاولی بالمیراث،کما فی الموالی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الاولی بأمور أخر،فیکون مول فیه،و مندرج فی هذا جملة من المعانی،کالمعتق،و المعتق،و الحلیف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الولی الصفتی الذی هو المتولی لامر واحد کالناصر و نحوه،و اما من الولی المصدری بمعنی القرب،کالجار و الصدیق و نحوهما،و هذا وجه الجمع بین معانی الاولی و اللّه العالم</w:t>
      </w:r>
      <w:r>
        <w:rPr>
          <w:rFonts w:eastAsia="IRNazanin" w:cs="IRNazanin"/>
          <w:color w:val="111111"/>
          <w:sz w:val="28"/>
          <w:szCs w:val="28"/>
          <w:rtl w:val="true"/>
          <w:lang w:bidi="fa-IR"/>
        </w:rPr>
        <w:t xml:space="preserve">. </w:t>
      </w:r>
      <w:bookmarkStart w:id="558" w:name="pg5697_58785"/>
    </w:p>
    <w:p>
      <w:pPr>
        <w:pStyle w:val="Heading6"/>
        <w:numPr>
          <w:ilvl w:val="5"/>
          <w:numId w:val="1"/>
        </w:numPr>
        <w:rPr/>
      </w:pPr>
      <w:bookmarkStart w:id="559" w:name="__RefHeading___Toc3711912_581953129"/>
      <w:bookmarkStart w:id="560" w:name="_Toc210"/>
      <w:bookmarkEnd w:id="558"/>
      <w:bookmarkEnd w:id="559"/>
      <w:r>
        <w:rPr>
          <w:rtl w:val="true"/>
        </w:rPr>
        <w:t>المطلب الثالث</w:t>
      </w:r>
      <w:r>
        <w:rPr>
          <w:rtl w:val="true"/>
        </w:rPr>
        <w:t xml:space="preserve">: </w:t>
      </w:r>
      <w:r>
        <w:rPr>
          <w:rtl w:val="true"/>
        </w:rPr>
        <w:t>فی تفسیر قوله تعالی اَلنَّبِیُّ أَوْلی بِالْمُؤْمِنِینَ مِنْ أَنْفُسِهِمْ</w:t>
      </w:r>
      <w:bookmarkEnd w:id="560"/>
    </w:p>
    <w:p>
      <w:pPr>
        <w:pStyle w:val="Heading6"/>
        <w:numPr>
          <w:ilvl w:val="5"/>
          <w:numId w:val="1"/>
        </w:numPr>
        <w:rPr/>
      </w:pPr>
      <w:bookmarkStart w:id="561" w:name="__RefHeading___Toc3711914_581953129"/>
      <w:bookmarkStart w:id="562" w:name="_Toc211"/>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تفسیر قوله تعالی اَلنَّبِیُّ أَوْلی بِالْمُؤْمِنِینَ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فی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 فی المجمع انه بعد تفسیره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أولی بهم منهم بأنفسهم قیل فی معناه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أحق بتدبیرهم،و حکمه علیهم أنفذ من حکمهم علی أنفسهم، خلاف ما یحکم به لوجوب طاعته التی هی مقرونة بطاعة اللّه تعالی،عن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أولی بهم فی الدعوة،فاذا دعاهم النبی الی شیء کانت طاعته أولی لهم من طاعة أنفسهم،عن ابن عباس و عطاء،و هذا قریب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حکمه أنفذ علیهم من حکم بعض علی بعض،کقوله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هو أحق بهم و هو لا یرث أمته بماله من الحق،فکیف یرث من توجبون حقه بالنبی،و روی أن النبی صلّی اللّه علیه و آله لما أراد غزوة تبوک و أمر الناس بالخروج،قال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نستأذن آبائنا و أمهاتنا،فنزلت هذه الآیة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النبی أولی بالمؤمنین من أنفسهم فی الامور کلها،فانه لا یأمرهم و لا یرضی منهم الا بما فیه صلاحهم و نجاحهم بخلاف النفس،فلذلک أطلق،فیجب علیهم أن یکون أحب إلیهم من أنفسهم،و أمره أنفذ علیهم من أمرها </w:t>
      </w:r>
    </w:p>
    <w:p>
      <w:pPr>
        <w:pStyle w:val="BookText"/>
        <w:rPr/>
      </w:pPr>
      <w:r>
        <w:rPr>
          <w:rFonts w:ascii="IRNazanin" w:hAnsi="IRNazanin" w:eastAsia="IRNazanin"/>
          <w:color w:val="111111"/>
          <w:sz w:val="28"/>
          <w:sz w:val="28"/>
          <w:szCs w:val="28"/>
          <w:rtl w:val="true"/>
          <w:lang w:bidi="fa-IR"/>
        </w:rPr>
        <w:t xml:space="preserve">و شفقتهم علیه أتم من شفقتهم علیها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فی کل شیء من أمور الدین و الدنیا من أنفسهم،و لهذا أطلق و لم یقید،فیجب علیهم أن یکون أحب إلیهم من أنفسهم و حکمه أنفذ علیهم من حکمها،و حقه آثر لدیهم من حقوقها،و شفقتهم علیه أقدم من شفقتهم علیها،و أن یبذلوها دونه،و یجعلوها فداءه،اذا أعضل خطب و وقاءه </w:t>
      </w:r>
      <w:r>
        <w:rPr>
          <w:rStyle w:val="FootnoteAnchor"/>
          <w:rtl w:val="true"/>
        </w:rPr>
        <w:footnoteReference w:id="1158"/>
      </w:r>
      <w:r>
        <w:rPr>
          <w:rFonts w:ascii="IRNazanin" w:hAnsi="IRNazanin" w:eastAsia="IRNazanin"/>
          <w:color w:val="111111"/>
          <w:sz w:val="28"/>
          <w:sz w:val="28"/>
          <w:szCs w:val="28"/>
          <w:rtl w:val="true"/>
          <w:lang w:bidi="fa-IR"/>
        </w:rPr>
        <w:t>،اذا لفحت حرب،و أن لا یتبعوهم ما تدعوهم إلیه نفوسهم،و لا ما تصرفهم عنه،و یتبعوا کل ما دعاهم إلیه رسول اللّه صلّی اللّه علیه و آله و صرفهم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کل ما دعی إلیه فهو ارشاد لهم الی نیل النجاة،و الظفر بسعادة الدارین و ما صرفهم عنه فأخذ بحجزهم،لئلا یتهافتوا فیما بری بهم الی الشقاوة و عذاب النار،أو هو أولی بهم علی معنی أنه أرأف بهم،و أعطف علیهم،و أنفع لهم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النبی صلّی اللّه علیه و آله ما من مؤمن الا أنا أولی به فی الدنیا و الآخرة اقرءوا ان شئتم النبی أولی بالمؤمنین من أنفسهم،فأیما مؤمن هلک و ترک ما لا فلیرثه عصبته من کانوا،و ان ترک دینا أو ضیاعا فالی </w:t>
      </w:r>
      <w:r>
        <w:rPr>
          <w:rStyle w:val="FootnoteAnchor"/>
          <w:rtl w:val="true"/>
        </w:rPr>
        <w:footnoteReference w:id="11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کما فی الطیبی من رواته احمد و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أنا أولی به فی الدنیا و الآخرة،و ابن ماجة و الدارمی،و حکی الخبر کما ذکره فی الکشاف،الا أن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 دینا و ضیاعا فلیأتنی فانی مولاه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اللّه تعالی أن النبی صلّی اللّه علیه و آله أولی بالمؤمنین من أنفسهم بمعنی أحق بتدبیرهم،و بأن یختاروا ما دعاهم إلیه،و أحق بأن یحکم فیهم بما </w:t>
      </w:r>
    </w:p>
    <w:p>
      <w:pPr>
        <w:pStyle w:val="BookText"/>
        <w:rPr/>
      </w:pPr>
      <w:r>
        <w:rPr>
          <w:rFonts w:ascii="IRNazanin" w:hAnsi="IRNazanin" w:eastAsia="IRNazanin"/>
          <w:color w:val="111111"/>
          <w:sz w:val="28"/>
          <w:sz w:val="28"/>
          <w:szCs w:val="28"/>
          <w:rtl w:val="true"/>
          <w:lang w:bidi="fa-IR"/>
        </w:rPr>
        <w:t xml:space="preserve">لا یحکم به الواحد فی نفسه،لوجوب طاعته التی هی مقرونة بطاعة اللّه،و هو أولی فی ذلک،و أحق من نفس الانسان،لانها ربما دعته الی اتباع الهوی،و لان النبی صلّی اللّه علیه و آله لا یدعو الا الی طاعة اللّه و طاعة اللّه أولی أن یختار علی طاعة غیره، و واحد الانفس نفس و هی خاصة الحیوان الحساسة الدراکة التی هی أنفس ما فیه و أکرمه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تفسیر الامام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دفع الحاجات علی مراتب دفع حاجة الاجانب،ثم دفع حاجة الاقارب الذین علی حواشی النسب،ثم دفع حاجة الاصول و الفصول،ثم دفع حاجة النفس،و الاولی عرفا دون الثانی،و کذلک شرعا،فان العاقلة تتحمل الدیة عنهم و لا تتحملها عن الاجانب،و الثانی دون الثالث أیضا،و هو ظاهر بدلیل التفقه، و الثالث دون الرابع،فان النفس مقدم علی الغیر،و إلیه اشار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ابدأ بنفسک ثم بمن تعول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فالانسان اذا کان معه ما یغطی به احدی الرجلین،أو یدفع به حاجة من أحد شقی بدنه أخذ الغطاء من احداهما و غطی به الاخری،لا یکون لاحد أن یقول لم فعلت،فضلا من أن یقول بئس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أحد العضوین اشرف من الاخر،مثل ما اذا وقی الانسان عینه بیده و یدفع البرد عن رأسه الذی هو معدن حراسه،و یترک رجله تبرد،فانه الواجب عقلا،فمن یعکس الامر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تبین هذا فالنبی أولی بالمؤمن من نفسه،فلو دفع المؤمن حاجة نفسه دون حاجة نبیه،یقول مثله مثل من یدهن شعره،و یکشف فی رأسه فی برد مفرط قاصدا به تربیة شعره،و لا یعلم انه یؤذی به رأسه الذی لا نبات لشعره الا منه </w:t>
      </w:r>
    </w:p>
    <w:p>
      <w:pPr>
        <w:pStyle w:val="BookText"/>
        <w:rPr/>
      </w:pPr>
      <w:r>
        <w:rPr>
          <w:rFonts w:ascii="IRNazanin" w:hAnsi="IRNazanin" w:eastAsia="IRNazanin"/>
          <w:color w:val="111111"/>
          <w:sz w:val="28"/>
          <w:sz w:val="28"/>
          <w:szCs w:val="28"/>
          <w:rtl w:val="true"/>
          <w:lang w:bidi="fa-IR"/>
        </w:rPr>
        <w:t>فکذلک دفع حاجة النفس،لفراغها الی عبادة اللّه،و لا علم بکیفیة العبادة الا من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دفع الانسان حاجته لا للعبادة،فهو لیس دفعا للحاجة،لان دفع الحاجة ما هو فوق تحصیل المصلحة،و هذا لیس فی مصلحة فضلا من أن تکون حاجة، و ان کان للعبادة،فترک النبی الذی منه یعلم کیفیة العبادة فی الحاجة،و دفع حاجة النفس مثل تزیینه الشعر مع اهمال الرأس فبین ان النبی صلّی اللّه علیه و آله اذا اراد شیئا حرم علی الامة التعرض إلیه فی الحکمة الواضحة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الاولویة من النفس علی قول مطلق تقتضی الولایة المطلقة له صلّی اللّه علیه و آله،و اولویة الرسول صلّی اللّه علیه و آله علیهم من انفسهم یقتضی ان لا یکون الخیرة لانفسهم بل له صلّی اللّه علیه و آله،و هذا مخ الولایة،و محض الامامة بالمعنی الاعم الذی اشرنا إلیه فی اوائل الکتاب،و هذا الذی اثبته اللّه لرسوله،هو الذی اثبته الرسول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المعنی اشار النبی صلّی اللّه علیه و آله فی یوم الغدیر فی قوله أ لست أولی بکم من انفسکم فلما قالوا 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شاهد للمعنی الذی یفیده قوله النبی صلّی اللّه علیه و آله أولی بالمؤمنین من انفسهم،الا انه من النفس و الثانی بالمیراث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بهذا الخبر علی المطلوب بوجوه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من المولی هنا هو الاولی به المطاع المتبع،کما اعترف </w:t>
      </w:r>
    </w:p>
    <w:p>
      <w:pPr>
        <w:pStyle w:val="BookText"/>
        <w:rPr/>
      </w:pPr>
      <w:r>
        <w:rPr>
          <w:rFonts w:ascii="IRNazanin" w:hAnsi="IRNazanin" w:eastAsia="IRNazanin"/>
          <w:color w:val="111111"/>
          <w:sz w:val="28"/>
          <w:sz w:val="28"/>
          <w:szCs w:val="28"/>
          <w:rtl w:val="true"/>
          <w:lang w:bidi="fa-IR"/>
        </w:rPr>
        <w:t>جملة من المخالفین،و للصدوق ره فی کتاب معانی الاخبار کلام واف فی هذا المرام،قال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مخالفینا قد روینا عن النبی صلّی اللّه علیه و آله انه قام یوم غدیر خم و قد جمع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أ 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نظرنا فی معنی قول النبی صلّی اللّه علیه و آله أ لست أولی بالمؤمنین من أنفسهم ثم فی معنی قوله من کنت مولاه فعلی مولاه،فوجدنا ذلک ینقسم فی اللغة علی وجوه لا یعلم فی العربیة غیرها أنا ذاکرها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نظرنا فیما یجمع له النبی صلّی اللّه علیه و آله الناس و یخطب به،و یعظم الشأن،فاذا هو شیء لا یجوز أن یکونوا علموه،فکرره علیهم،و لا شیء لا یفیدهم بالقول فیه معنی،لان ذلک صفة العابث و العبث عن رسول اللّه منفی،فنرجع الی ما یحتمله لفظ المولی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المولی مالک الرق،کما یملک المولی عبیده و له أن یبیعه و یهبه و یحتمل أن یکون المولی المعتق من الرق و یحتمل أن یکون المولی المعتق و هذه الثلاثة الاوجه مشهورة عند الخاصة و العامة،و هی ساقطة فی قول النبی صلّی اللّه علیه و آله لانه لا یجوز ان یکون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منها، لانه لا یملک بیع المسلمین و لا عتقهم من رق العبودیة و لا اعتقوه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المولی ابن العم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 لم تظهرون لنا ما کان مدفونا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المولی العاقبة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عاقبتکم و ما یؤول بکم الحال إلیه،و یحتمل أن یکون المولی لما یلی الشیء،مثل خلفه و قدامه 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فغدت کلا الفرجین تحسب أنه مولی المخافة خلفها و امامها</w:t>
      </w:r>
    </w:p>
    <w:p>
      <w:pPr>
        <w:pStyle w:val="BookText"/>
        <w:rPr/>
      </w:pPr>
      <w:r>
        <w:rPr>
          <w:rFonts w:ascii="IRNazanin" w:hAnsi="IRNazanin" w:eastAsia="IRNazanin"/>
          <w:color w:val="111111"/>
          <w:sz w:val="28"/>
          <w:sz w:val="28"/>
          <w:szCs w:val="28"/>
          <w:rtl w:val="true"/>
          <w:lang w:bidi="fa-IR"/>
        </w:rPr>
        <w:t xml:space="preserve">و لم نجد أیضا شیئا من هذه الاوجه یجوز أن یکون النبی صلّی اللّه علیه و آله عناه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ابن عمه فعلی ابن عمه،لان ذلک معروف و معلوم،و تکریره علی المسلمین عبث بلا فائدة و لیس یجوز أن یعنی به عاقبة امرهم و لا خلف و لا قدام،لانه لا معنی له و 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وجدنا اللغة تجیز أن یقول الرجل فلان مولای اذا کان ملک طاعته،فکان هذا هو المعنی الذی عناه النبی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الاقسام الذی تحتملها اللغة،لم یجز أن یعنیها بما بیناه،و لم یبق قسم غیر هذا، فوجب أن یکون الذی عناه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مولاه،فدل ذلک علی أن معنی مولاه هو أنه أولی بهم من أنفسهم،لان المشهور فی اللغة و العرف أن الرجل اذا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أولی بی من نفسی فقد جعله مطاعا آمرا علیه،و لا یجوز أن یعصیه،و انا لو أخذنا بیعة علی رجل و أقر بأنا أولی به من نفسه،لم یکن له ان یخالفنا فی شیء نأمره به،لانه ان خالفنا به بطل معنی اقراره بأنا أولی به من نفسه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 العرب أیضا اذا أمر منهم انسان انسانا بشیء و أخذه بالعمل به و کان له أن یعصیه و عصاه،قال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أنا أولی بنفسی منک أن لی ان أفعل بها ما ارید،و لیس ذلک لک منی فاذا کان قول الانسان أنا اولی بنفسی منک یوجب له أن یفعل بنفسه ما یشاء اذا کان فی الحقیقة أولی بنفسه من غیره وجب لمن هو أولی بنفسه منه أن یفعل به ما یشاء و لا یکون له أن یخالفه و لا یعصیه اذا کان ذلک کذلک ثم قال النبی صلّی اللّه علیه و آله أ لست أولی بالمؤمنین من أنفسهم،فاقروا له،ثم قال متبعا لقوله الاول بلا فصل فمن کنت مولاه فعلی مولاه فقد 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w:t>
      </w:r>
    </w:p>
    <w:p>
      <w:pPr>
        <w:pStyle w:val="BookText"/>
        <w:rPr/>
      </w:pPr>
      <w:r>
        <w:rPr>
          <w:rFonts w:ascii="IRNazanin" w:hAnsi="IRNazanin" w:eastAsia="IRNazanin"/>
          <w:color w:val="111111"/>
          <w:sz w:val="28"/>
          <w:sz w:val="28"/>
          <w:szCs w:val="28"/>
          <w:rtl w:val="true"/>
          <w:lang w:bidi="fa-IR"/>
        </w:rPr>
        <w:t>عن المعنی الذی أقروا له بأنه أولی بهم من أنفسهم فاذا کان انما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أولی به،فقد جعل ذلک لعلی بن ابی طالب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یصلح أن یکون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من الاقسام التی أحلنا أن یکون النبی صلّی اللّه علیه و آله عناها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الاقسام هی أن یکون مالک رق،أو معتقا،أو ابن عم،أو عاقبة،أو خلفا،أو قداما،فاذا لم یکن لهذه الوجوه فیه معنی،لم یکن لها فی علی علیه السّلام معنی و بقی ملک طاعته،فثبت أنه 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وجب ملک طاعة المسلمین لعلی علیه السّلام،فهو معنی الامامة لان الامامة انما هی مشتقة من الائتمام بالانسان،و الائتمام هو الاتباع و الافتداء،و العمل بعمله و القول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و نظیر قول النبی صلّی اللّه علیه و آله الست أولی بالمؤمنین من أنفسهم،فلما أقروا له بذلک،قال فمن کنت مولاه فعلی مولاه،قول رجل لجماعة أ لیس هذا المتاع بینی و بینکم نبیعه و الریح بیننا نصفان و الوضیعة کذلک،فقالوا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فمن کنت شریکه فزید شریکه و قد أعلم انما عناه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انما عنی به المعنی الذی قررهم به بدءا من بیع المتاع و اقتسام الربح و الوضیعة ثم جعل ذلک المعنی الّذی هو الشرکة لزید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قول النبی صلّی اللّه علیه و آله الست أولی بالمؤمنین من أنفسهم و اقرارهم له بذلک،ثم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اعلام أنه عنی بقوله المعنی الذی أقروا به بدءا و کذلک جعله لعلی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 ذلک الرجل الشرکة لزید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عبارة عن معنی فرض الطاعة أو کد من قول النبی صلّی اللّه علیه و آله أ لست أولی بالمؤمنین من أنفسهم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w:t>
      </w:r>
    </w:p>
    <w:p>
      <w:pPr>
        <w:pStyle w:val="BookText"/>
        <w:rPr/>
      </w:pPr>
      <w:r>
        <w:rPr>
          <w:rFonts w:ascii="IRNazanin" w:hAnsi="IRNazanin" w:eastAsia="IRNazanin"/>
          <w:color w:val="111111"/>
          <w:sz w:val="28"/>
          <w:sz w:val="28"/>
          <w:szCs w:val="28"/>
          <w:rtl w:val="true"/>
          <w:lang w:bidi="fa-IR"/>
        </w:rPr>
        <w:t>کلام مرتب علی اقرار المسلمین للنبی صلّی اللّه علیه و آله فمن کنت أولی به من نفسه فعلی أولی به من نفسه،لان معنی فمن کنت مولاه هو من کنت أولی به من نفسه،لانه عبارة عن ذلک بعینه،اذا کان لا یجوز فی اللغة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أن قائلا لو قال لجماعة أ لیس هذا المتاع بیننا نبیعه و نقسم الربح و الوضیعة فیه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شریکه فزید کان کلاما صحیحا،و العلة فی ذلک أن الشرکة هی عبارة عن معنی قول القائل هذا المتاع بیننا نقسم الربح و الوضیعة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صح بعد قول النبی صلّی اللّه علیه و آله أ لست أولی بکم من أنفسکم فمن کنت مولاه فعلی مولاه،أن مولاه عبارة عن قوله أ لست اولی بکم من انفسکم و الا فمتی لم تکن اللفظة التی جاءت مع الفاء الاول عبارة عن المعنی،لم یکن الکلام منتظما أبدا و لا مفهوما و لا صوابا،بل یکون داخلا فی الهذیان،و من أضاف ذلک الی رسول اللّه صلّی اللّه علیه و آله کفر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من کنت أولی به من نفسه علی ما أریناه و قد جعلها لعلی علیه السّلام فقد جعل أن یکون علی علیه السّلام أولی بالمؤمنین من أنفسهم،و ذلک هو الطاعة لعلی علیه السّلام،کما بیناه بدءا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بیانا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لم یرد بهذا أنه أولی بکم من أنفسکم جاز أن یکون لم یرد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کنت أولی به من نفسه،فان جاز ذلک لزم الکلام الذی من قبل هذا من أنه کلاما مختلفا فاسدا،غیر منتظم و لا مفهم معنی،و لا مما یلفظ به حکیم و لا عاقل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لزم بما مر من کلامنا و بینا أن معنی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یملک طاعتهم و لزم أن قوله فمن کنت مولاه انما أراد به فمن کنت </w:t>
      </w:r>
    </w:p>
    <w:p>
      <w:pPr>
        <w:pStyle w:val="BookText"/>
        <w:rPr/>
      </w:pPr>
      <w:r>
        <w:rPr>
          <w:rFonts w:ascii="IRNazanin" w:hAnsi="IRNazanin" w:eastAsia="IRNazanin"/>
          <w:color w:val="111111"/>
          <w:sz w:val="28"/>
          <w:sz w:val="28"/>
          <w:szCs w:val="28"/>
          <w:rtl w:val="true"/>
          <w:lang w:bidi="fa-IR"/>
        </w:rPr>
        <w:t>أملک طاعته،فعلی یملک طاعته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واضح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هذا المقام فضلا عن ظهور المرام اذعان الخصوم بدلالة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الجوزی،فانه قال بعد ذکر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تفسیر لفظة المولی و ما المراد بها فنقول اختلف علماء العربیة فیها علی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أنها ترد بمعنی المالک،قال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 وَ هُوَ کَلٌّ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مالک 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المعتق بکسر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بفتح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الناصر،و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العم،و منه قوله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 لا تنبشوا بیننا ما کان مدفونا</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الحلیف،و منه قول الذبیانی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حلف لا موالی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حلفاء لا أبناء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لضمان الجریرة و حیازة التراث،و کان ذلک فی الجاهلیة ثم نسخ بآیة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لما له من الحقوق بالمجاورة</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المطاع،و هو المولی المطلق</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الاولی،و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 لا مِنَ الَّذِینَ کَفَرُوا مَأْواکُمُ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أولی بکم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اذا ثبت هذا لم یجز حمل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مالک الرق،و لا علی المعتق بفتح التاء،لان أمیر المؤمنین علیه السّلام کان حرا،و لا علی الناصر لانه کان ینصره، و لا علی ابن العم،لانه کان ابن عمه،و لا علی الحلیف،لان الحلف یکون بین الغرماء للتعاضد و التناصر و هذا المعنی موجود فیه،و لا علی المتولی لضمان الجریرة،لان ذلک منسوخ،و لا علی الجار لانه یکون لغوا،فتعین السید المطاع و الاولی،و معناه من کنت أولی به فعلی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بهذا ابن الفرج یحیی بن سعید الثقفی الاصفهانی فی کتابه المسمی بمرج البحرین و مقصوده هذا الحدیث،و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صلّی اللّه علیه و آله بید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ولیه،و هذا نص صریح فی اثبات إمامته و قبول طاعته،و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صریح فی ذلک،و اجماع الامة منعقد علی أنه ما جری خلاف بینه و بین أحد من الصحابة الا و کان الحق مع أمیر المؤمنین علیه السّلام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أحمد المالکی فی کتاب فصول المهمة،بعد ذکر خبر الغدیر تنبیه علی معانی کلمات فی هذا الفصل،منها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لفظة المولی مستعملة بإزاء معان متعددة،و قد ورد القرآن العظیم بها،فتارة یکون بمعنی أولی،قال اللّه تعالی فی حق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أولی بکم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بمعنی الناصر،قال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اللّه ناصر الذین آمنوا و ان الکافرین لا ناصر لهم و تارة بمعنی الوارث،قال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وارثا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تارة بمعنی العصبة،قال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عصبتی،و تارة بمعنی الصدیق،قال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حمیم عن حمیم و صدیق عن صدیق،و تارة بمعنی السید و المعتق،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کانت واردة بهذه المعانی،فیکون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ناصره أو حمیمه أو صدیقه أو مولاه،فان علیا منه کذلک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الاولی ضبط ما اشتمل علیه القرآن العظیم من لفظة المولی و الموالی مضافین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الاول قوله تعالی فی سورة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التعس الانحطاط و العثار و الوقوع علی الارض أی أتعسهم اللّه فتعسوا تعسا و هو کنایة عن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التعس الهلاک،و أصله الکب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المراد أن المؤمنین ان نصروا اللّه،فاللّه یثبت أقدامهم فی الدارین و ینصرهم،و الذین کفروا،فهم أقدامهم غیر ثابتة فیتعسون،و ذلک لکراهتهم ما أنزل من القرآن و الاحکام،أو النازلة فأعمالهم فی دفع العدو غیر مؤثرة،و لو ساروا فی </w:t>
      </w:r>
    </w:p>
    <w:p>
      <w:pPr>
        <w:pStyle w:val="BookText"/>
        <w:rPr/>
      </w:pPr>
      <w:r>
        <w:rPr>
          <w:rFonts w:ascii="IRNazanin" w:hAnsi="IRNazanin" w:eastAsia="IRNazanin"/>
          <w:color w:val="111111"/>
          <w:sz w:val="28"/>
          <w:sz w:val="28"/>
          <w:szCs w:val="28"/>
          <w:rtl w:val="true"/>
          <w:lang w:bidi="fa-IR"/>
        </w:rPr>
        <w:t>الارض لرأوا ذلک بأعینهم فی حق المشرکین من هلاکهم و للکافرین بک بعد ذلک أمثال هذه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 السبب فی ذلک أن اللّه هو مولی المؤمنین و ناصرهم و حافظهم و یدفع عنهم،و ان الکافرین لا مولی لهم،فالمولی فی هذا المقام بمعنی الناصر، کما فسروه به،و یدل علیه ما تقدم و ما تأخر من قوله تعالی متصلا بما 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قَرْیَةٍ هِیَ أَشَدُّ قُوَّةً مِنْ قَرْیَتِکَ الَّتِی أَخْرَجَتْکَ أَهْلَکْناهُمْ فَلا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حاصل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قوله تعالی فی آخر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مَوْلاکُمْ فَنِعْمَ الْمَوْلی وَ نِعْمَ النَّصِیرُ</w:t>
      </w:r>
      <w:r>
        <w:rPr>
          <w:rFonts w:eastAsia="Amiri" w:cs="Amiri" w:ascii="Amiri" w:hAnsi="Amiri"/>
          <w:color w:val="111111"/>
          <w:sz w:val="28"/>
          <w:szCs w:val="28"/>
          <w:rtl w:val="true"/>
          <w:lang w:bidi="ar-SA"/>
        </w:rPr>
        <w:t xml:space="preserve">» </w:t>
      </w:r>
      <w:r>
        <w:rPr>
          <w:rStyle w:val="FootnoteAnchor"/>
          <w:rtl w:val="true"/>
        </w:rPr>
        <w:footnoteReference w:id="1167"/>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کم و المتصرف فیکم فنعم المولی فنعم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النصیر</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مولاکم أی ولیکم و ناصرکم و المتولی لامورکم و مالککم،فنعم المولی هو لمن تولاه،و نعم النصیر هو لمن انتصره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ناصرکم و متولی أمورکم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اذ لا مثل له فی الولایة و النصرة،بل و لا مولی و لا نصیر سواه فی الحقیقة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بآیات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سَخَّرَ لَکُمْ ما فِی الْأَرْضِ وَ الْفُلْکَ تَجْرِی </w:t>
      </w:r>
    </w:p>
    <w:p>
      <w:pPr>
        <w:pStyle w:val="BookText"/>
        <w:rPr/>
      </w:pPr>
      <w:r>
        <w:rPr>
          <w:rFonts w:ascii="Amiri" w:hAnsi="Amiri" w:eastAsia="Amiri" w:cs="Amiri"/>
          <w:color w:val="111111"/>
          <w:sz w:val="28"/>
          <w:sz w:val="28"/>
          <w:szCs w:val="28"/>
          <w:rtl w:val="true"/>
          <w:lang w:bidi="ar-SA"/>
        </w:rPr>
        <w:t>بِأَمْرِهِ وَ 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و فی هذه الآیات دلالة علی کمال قدرته و رحمته و رأفته علی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فیه دلالة علی ضعف آلهتهم،ثم قال بفاصلة قلیلة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نظیر هذه الآیة قوله تعالی فی سورة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أی قاتلوا الکافرین حتی لا تکون فتنة مشرک أو کافر بلا عهد،فان الکافر بدون عهد الاسلام و ذمته فتنة أو لا یکون مؤمن من یفتتن عن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الدِّینُ کُلُّهُ لِلّهِ 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عن الکفر و الانتهاء و رجعوا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لهم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تقدم فی الآیة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 إِنْ یَعُودُوا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التولی عن الدین الذهاب عنه الی خلافه،و التولی فی الدین هو الذهاب إلیه و متابعته،فان اللّه مولاکم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ناصرکم و سیدکم و حافظکم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نعم السید و الحافظ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تعالی فی أوائل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مِنْ دُونِ اللّهِ ما لا یَضُرُّهُ وَ ما لا یَنْفَعُهُ ذلِکَ هُوَ الضَّلالُ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لَمَنْ ضَرُّهُ أَقْرَبُ مِنْ نَفْعِهِ لَبِئْسَ الْمَوْلی وَ لَبِئْسَ الْعَشِیرُ</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قوله تعالی فی آخر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مولانا أی ولینا و أولی بالتصرف فینا و ناصرنا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قوله تعالی فی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قوله تعالی فی سورة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الی عائشة و حفصة،و صغت قلوبکما،أی مالت و أنت بما یوجب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النبی صلّی اللّه علیه و آله و تعاضدتم علی خلافه و أذیته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فان المولی فی هذه الآیات بمعنی الناصر لقرائن فیها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تعالی فی 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مَوْلًی عَنْ مَوْلًی شَیْئاً وَ لا هُمْ </w:t>
      </w:r>
    </w:p>
    <w:p>
      <w:pPr>
        <w:pStyle w:val="BookText"/>
        <w:rPr/>
      </w:pPr>
      <w:r>
        <w:rPr>
          <w:rFonts w:ascii="Amiri" w:hAnsi="Amiri" w:eastAsia="Amiri" w:cs="Amiri"/>
          <w:color w:val="111111"/>
          <w:sz w:val="28"/>
          <w:sz w:val="28"/>
          <w:szCs w:val="28"/>
          <w:rtl w:val="true"/>
          <w:lang w:bidi="ar-SA"/>
        </w:rPr>
        <w:t>یُنْصَرُونَ</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الصاحب الذی من شأنه أن یتولی معونة صاحبه علی أموره،فیدخل فی ذلک ابن العم و الناصر و الحلیف،و غیرهم ممن هذه صفته،و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الیوم یوم لا یغنی فیه و لی عن ولی شیئا،و لا یدفع عنهم عذاب اللّه و لا هم ینصرون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الثانی قوله تعالی فی أوائل 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وَهَنَ الْعَظْمُ مِنِّی وَ اشْتَعَلَ الرَّأْسُ شَیْباً وَ لَمْ أَکُنْ بِدُعائِکَ رَبِّ شَقِیًّا</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الشقی المخیب المحروم یقال شقی فلان فی حاجته اذا تعب بسببها و لم یحصل مطلوبه،أی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دعائی الا مستجابا،و توسل بما سلف و تنبه علی أن المدعو له و ان لم یکن معتادا،لکن الاجابة معتادة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سنه حینئذ،فقیل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سبعون،و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ثمانون،و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و تسعون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 وَ کانَتِ امْرَأَتِی عاقِراً فَهَبْ لِی مِنْ لَدُنْکَ وَلِیًّا یَرِثُنِی وَ یَرِثُ مِنْ آلِ یَعْقُوبَ وَ اجْعَلْهُ رَبِّ 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البیضاوی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بنی عمه لانهم کانوا أشرار بنی اسرائیل،فخاف أن لا یحسنوا خلافته علی أمته </w:t>
      </w:r>
      <w:r>
        <w:rPr>
          <w:rStyle w:val="FootnoteAnchor"/>
          <w:rtl w:val="true"/>
        </w:rPr>
        <w:footnoteReference w:id="1184"/>
      </w: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عباس و هم الکلالة،و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عن مجاهد،و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العمومة و بنوا العم عن الجبائی،و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الورثة عن الکلبی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عن القمی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خفت الورثة من بعدی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یمکن أن یکون المراد الذین یلونه،کما یرشد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ان یعقوب فی الآیة قد اختلفوا فیه،فقیل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ماثان،و هو أخو عمران بن ماثان أبو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المیراث هنا انه میراث المال مطلقا،أو میراث العلم،أو فیه میراث المال،و فی آل یعقوب میراث العلم و الملک،فان امرأة زکریا أخت مریم بنت عمران بن ماثان و بنو ماثان اذ ذاک رؤساء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تعالی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 وَ الَّذِینَ عَقَدَتْ أَیْمانُکُمْ فَآتُوهُمْ نَصِیبَهُمْ إِنَّ اللّهَ کانَ عَلی کُلِّ شَیْءٍ شَهِیداً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قد فسروا الموالی هنا بالوارث</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وقع موقع الصفة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موالی کائنین مما ترک،أی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الوالدان و الاقربون و الذین عقدت ایمانکم معطوف علی قوله الوالدان و الاقربون و یکون مرفوع الموضع و یحتمل أن یکون مما ترک الوالدان و الاقربون متعلقا بفعل محذوف،و تقدیره موالی یعطون مما ترک الوالدان و الاقربون،و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عَقَدَتْ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فَآتُوهُمْ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 هم الوارث،و من للتعدیة،و الضمیر فی ترک للانسان المیت،أی یرثونه مما ترک،و الوالدان خبر مبتدأ محذوف،أی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الوالدان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ذکراه بعید،لحاجة الجمیع الی التقدیر،بل الاولی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بموالی،أی الاولی بالمال مما ترک الوالدان و من للتعدیة،و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لکل جعلنا هذا الحکم،و هو انهم یرثون المال مما ترک الوالدان و الاقربون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الوالدین و الاقربین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المراد منهم علی أقوال،و علی کل حال فالحکم منسوخ بآیات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مجمع البیان قال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المولی من ولی الشیء یلیه ولاء،و هو اتصال الشیء بالشیء من غیر فاصل،و المولی یقع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المعتق،و ابن العم،و الورثة،و الحلیف،و الولی،و السید المطاع،و الاولی بالشیء،و الاحق،و هو الاصل فی الجمیع،فسمی المعتق مولی لانه أولی بمیراث المعتق،و المعتق أولی بنصرة المعتق من غیره،و ابن العم أولی بنصرة ابن عمه لقرابته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الورثة أولی بمیراث المیت من غیرهم،و الحلیف أولی بأمر محالفه للمحالفة التی جرت بینهما،و الولی أولی بنصرة من یوالیه،و السید أولی بتدبیر من یسوده من غیره،و منه الخبر أیما امرأة نکحت بغیر اذن مولاها أی من هو أولی بالعقد علیها،و قال أبو عبیدة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أولی بکم، و أنشد بیت لبید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 قوله تعالی فی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أَدْعِیاءَکُمْ أَبْناءَکُمْ ذلِکُمْ قَوْلُکُمْ بِأَفْواهِکُمْ وَ اللّهُ یَقُولُ الْحَقَّ وَ هُوَ یَهْدِی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19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زید بن حارثة بن شراحیل الکلبی من بنی عبد ود،تبناه رسول اللّه صلّی اللّه علیه و آله قبل الوحی،و کان قد وقع علیه السبی فاشتراه رسول اللّه صلی اللّه علیه و آله بسوق عکاظ،الادعیاء جمع الدعی،و هو الذی یتبناه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موالیکم فی المجمع ای بنی أعمامکم،قال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المراد أولیائکم فی وجوب النصرة،قیل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و معنقوکم و محرروکم اذا أعتقتموهم من رق،فلکم ولاؤهم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فسره فی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موالیکم بأولیائکم فی الدین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تعلموا آبائهم فتبنونهم إلیهم،فهم اخوانکم فی الدین و موالیکم،فقولوا هذا أخی و مولای بهذا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تعالی فی 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إلیه بهنالک ما تقدم علی الآیة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w:t>
      </w:r>
      <w:r>
        <w:rPr>
          <w:rFonts w:eastAsia="Amiri" w:cs="Amiri" w:ascii="Amiri" w:hAnsi="Amiri"/>
          <w:color w:val="111111"/>
          <w:sz w:val="28"/>
          <w:szCs w:val="28"/>
          <w:rtl w:val="true"/>
          <w:lang w:bidi="ar-SA"/>
        </w:rPr>
        <w:t xml:space="preserve">» </w:t>
      </w:r>
      <w:r>
        <w:rPr>
          <w:rStyle w:val="FootnoteAnchor"/>
          <w:rtl w:val="true"/>
        </w:rPr>
        <w:footnoteReference w:id="1194"/>
      </w:r>
      <w:r>
        <w:rPr>
          <w:rFonts w:ascii="IRNazanin" w:hAnsi="IRNazanin" w:eastAsia="IRNazanin"/>
          <w:color w:val="111111"/>
          <w:sz w:val="28"/>
          <w:sz w:val="28"/>
          <w:szCs w:val="28"/>
          <w:rtl w:val="true"/>
          <w:lang w:bidi="fa-IR"/>
        </w:rPr>
        <w:t>الآیة،و المراد عرصة القیامة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هو قراءة الاکثر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تختبرون من </w:t>
      </w:r>
    </w:p>
    <w:p>
      <w:pPr>
        <w:pStyle w:val="BookText"/>
        <w:rPr/>
      </w:pPr>
      <w:r>
        <w:rPr>
          <w:rFonts w:ascii="Amiri" w:hAnsi="Amiri" w:eastAsia="Amiri" w:cs="Amiri"/>
          <w:color w:val="111111"/>
          <w:sz w:val="28"/>
          <w:sz w:val="28"/>
          <w:szCs w:val="28"/>
          <w:rtl w:val="true"/>
          <w:lang w:bidi="ar-SA"/>
        </w:rPr>
        <w:t xml:space="preserve">قولهم البلاء ثم الثناء أی الاختبار للمثنی علیه ینبغی أن یکون قبل الثناء عن علم بقدر ما یوجبه،و معنی اختبارها ما أسلفت أنه ان قدم خیرا أو شرا جوزی علیه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ذلک من الآی </w:t>
      </w:r>
      <w:r>
        <w:rPr>
          <w:rStyle w:val="FootnoteAnchor"/>
          <w:rtl w:val="true"/>
        </w:rPr>
        <w:footnoteReference w:id="11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 تتلوا بالتاء أهل الکوفة غیر عاصم و روح و زید بن یعقوب،و هو من التلاوة التی هی القرابة،دلیله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یَقْرَؤُنَ کِتابَهُمْ</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تتلوا بمعنی تتبع من قولهم تلی الفریضة النفل اذا تبعها النفل،فیکون المعنی تتبع کل نفس ما اسلفت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حسنة أو سیئة فعلی القراءة الاولی یکون معناه کما فی المجمع تجرب و تعلم کل نفس ما أسلفت و قدمت من خیر أو شر به و تری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القراءة الثانیة فعلی الوجه الاول معناه تقرأ کل نفس کتاب عملها،و علی الوجه الثانی تتبع کل نفس جزاء عملها و جزاء ما قدمته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الجمع أی ردوا الی جزاء اللّه،و الی الموضع الذی لا یملک أحد الحکم فیه الا اللّه،الذی هو مالکهم و سیدهم و خالقهم و الحق صفة اللّه،فهو القدیم الدائم الذی لا یفنی و ما سواه یبطل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تعالی فی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w:t>
      </w:r>
    </w:p>
    <w:p>
      <w:pPr>
        <w:pStyle w:val="BookText"/>
        <w:rPr/>
      </w:pPr>
      <w:r>
        <w:rPr>
          <w:rFonts w:ascii="Amiri" w:hAnsi="Amiri" w:eastAsia="Amiri" w:cs="Amiri"/>
          <w:color w:val="111111"/>
          <w:sz w:val="28"/>
          <w:sz w:val="28"/>
          <w:szCs w:val="28"/>
          <w:rtl w:val="true"/>
          <w:lang w:bidi="ar-SA"/>
        </w:rPr>
        <w:t xml:space="preserve">مَوْلاهُمُ الْحَقِّ أَلا لَهُ الْحُکْمُ وَ هُوَ أَسْرَعُ الْحاسِبِینَ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اذا علمت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سابقا الی بیان معنی المولی و ما یظهر من اختلاف معانیه،و نزید هنا بأن معنی المولی المطلق المستعمل فی الباری جل اسمه فی جملة من الآیات بصیغة الافراد من دون ذکر المتعلق هو الاولویة المطلقة الثابتة فی ذات الخالق القادر الذی له الخیرة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یثبتها فی الرسول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یثبت الرسول صلّی اللّه علیه و آله فی علی علیه السّلام فی یوم الغدیر بقوله بعد اخذ القرار من قومه بأنه اولی بهم من أنفسهم،فمن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معنی المولی المقید بالجمعة أو بالمیراث خاصة،أو نحوه خاصة، فهو الشائع السائر فی المخلوقین،و هو المراد فی آیات الموالی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علی یده رجل فهو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یرثه کما یرث من أعتقه،و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مشرک یسلم علی ید رجل من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الناس بحیاته و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به من غیره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بوجه آخر هو أوفق باللغة أن المولی اسم مکان،اما من الاولی به،أو من الولی الذی هو المتولی للامر کلیة أو جزئیة،الذی منه الناصر المتولی لامر النصرة،أو من الولی الذی هو بمعنی القرب</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الاول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فسروه به أهل التفسیر و اللغة، و قد تقدم کلام المفسرین و غیرهم مستشهدین ببیت اللبید و غیره،و کذا أهل اللغة قال فی الغریبین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أولی بکم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الثانی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الغریبین أی ولیهم و القائم بأمورهم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ولی لهم و هو قول النبی صلّی اللّه علیه و آله لعلی علیه السّلام و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نکحت بغیر اذن مولاها،و روی بغیر اذن ولیها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من ولی علیک أمرک فهو مولاک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 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و الولی واحد،بل فی الشافی عن الفراء فی کتاب بیان القرآن الولی و المولی فی لغة العرب واحد،و فی قراءة عبد اللّه بن مسعود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مولاکم اللّه و رسوله،و حکی فیه و العمدة عن الانباری أن المولی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الثالث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الغریبین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بنی الاعمام و العصبة،و معناه الذین یلونه فی النسب،و لعل من هذا جملة من موارد استعمال المولی من الجار و الصهر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أن المولی بمعنی الاولی و بمعنی الولی،مما لا یمکن انکاره أصلا بل یمکن ارجاع الثانی الی الاول،فقد تقدم من الشافی عن أبی العباس المبرد أن أصل تأویل الولی الذی هو أولی أی أحق و مثله المولی انتهی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الاصل فی المولی و غیر ذلک من المعانی محتاج الی القرینة،و الا فالمتبادر من لفظ المولی الاولی أو الولی و التفاوت بینهما یسیر کما لا یخفی علی من لاحظ موارد استعماله،و ان کان یمکن ارجاع المعانی الاخر بکونها من جزئیات المعنیین الاولیین،فان الاول علی وجه مطلق،و الولی کذلک هو المولی المطلق،و اما الاولی بشیء مخصوص أو علی وجه مخصوص و الولی کذلک،فیحتاج الی قرینة مفیدة للتخصیص،کما هو المستفاد من العمدة</w:t>
      </w:r>
      <w:r>
        <w:rPr>
          <w:rFonts w:eastAsia="IRNazanin" w:cs="IRNazanin"/>
          <w:color w:val="111111"/>
          <w:sz w:val="28"/>
          <w:szCs w:val="28"/>
          <w:rtl w:val="true"/>
          <w:lang w:bidi="fa-IR"/>
        </w:rPr>
        <w:t xml:space="preserve">. </w:t>
      </w:r>
      <w:bookmarkStart w:id="563" w:name="pg5697_58827"/>
    </w:p>
    <w:p>
      <w:pPr>
        <w:pStyle w:val="Heading6"/>
        <w:numPr>
          <w:ilvl w:val="5"/>
          <w:numId w:val="1"/>
        </w:numPr>
        <w:rPr/>
      </w:pPr>
      <w:bookmarkStart w:id="564" w:name="__RefHeading___Toc3711916_581953129"/>
      <w:bookmarkStart w:id="565" w:name="_Toc212"/>
      <w:bookmarkEnd w:id="563"/>
      <w:bookmarkEnd w:id="564"/>
      <w:r>
        <w:rPr>
          <w:rtl w:val="true"/>
        </w:rPr>
        <w:t>تنبیهات</w:t>
      </w:r>
      <w:r>
        <w:rPr>
          <w:rtl w:val="true"/>
        </w:rPr>
        <w:t>:</w:t>
      </w:r>
      <w:bookmarkEnd w:id="565"/>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تکرر ذکر المولی فی الحدیث،و هو اسم یقع علی جماعة کثیرة،و هم الرب،و المالک،و السید،و المنعم،و المعتق،و الناصر و المحب،و التابع و الجار و ابن العم و الحلیف و العقید و الصهر،و العبد،و المعتق و المنعم علیه،و أکثرها قد جاءت فی الحدیث یضاف کل واحد الی ما یقتضیه الحدیث الوارد فیه و کل من ولی أمرا أو قام به فهو مولاه و ولیه </w:t>
      </w:r>
      <w:r>
        <w:rPr>
          <w:rStyle w:val="FootnoteAnchor"/>
          <w:rtl w:val="true"/>
        </w:rPr>
        <w:footnoteReference w:id="1199"/>
      </w:r>
      <w:r>
        <w:rPr>
          <w:rFonts w:ascii="IRNazanin" w:hAnsi="IRNazanin" w:eastAsia="IRNazanin"/>
          <w:color w:val="111111"/>
          <w:sz w:val="28"/>
          <w:sz w:val="28"/>
          <w:szCs w:val="28"/>
          <w:rtl w:val="true"/>
          <w:lang w:bidi="fa-IR"/>
        </w:rPr>
        <w:t xml:space="preserve">،و قد زاد صاحب القاموس </w:t>
      </w:r>
      <w:r>
        <w:rPr>
          <w:rStyle w:val="FootnoteAnchor"/>
          <w:rtl w:val="true"/>
        </w:rPr>
        <w:footnoteReference w:id="1200"/>
      </w:r>
      <w:r>
        <w:rPr>
          <w:rFonts w:ascii="IRNazanin" w:hAnsi="IRNazanin" w:eastAsia="IRNazanin"/>
          <w:color w:val="111111"/>
          <w:sz w:val="28"/>
          <w:sz w:val="28"/>
          <w:szCs w:val="28"/>
          <w:rtl w:val="true"/>
          <w:lang w:bidi="fa-IR"/>
        </w:rPr>
        <w:t>علی هذه المعنی،و قد نقص بعضهم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ابن العم،و المولی الحلیف،و هو العقید، و المولی المنعم علی المعتق،و المولی المنعم علیه،و المولی الولی و قریب منه الصحاح </w:t>
      </w:r>
      <w:r>
        <w:rPr>
          <w:rStyle w:val="FootnoteAnchor"/>
          <w:rtl w:val="true"/>
        </w:rPr>
        <w:footnoteReference w:id="1201"/>
      </w:r>
      <w:r>
        <w:rPr>
          <w:rFonts w:ascii="IRNazanin" w:hAnsi="IRNazanin" w:eastAsia="IRNazanin"/>
          <w:color w:val="111111"/>
          <w:sz w:val="28"/>
          <w:sz w:val="28"/>
          <w:szCs w:val="28"/>
          <w:rtl w:val="true"/>
          <w:lang w:bidi="fa-IR"/>
        </w:rPr>
        <w:t>،و الکل علی ما أشرنا إلیه یرجع الی معان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 الاحق من کل جهة،و یندرج فیه معنی الرب و المالک و السید و نحو ذلک،أو من جهة مخصوصة کالارث و النصرة،و یندرج فیه جملة من المعانی،کالمعتق و ابن العم و الناصر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بمعنی المتولی للامر من کل جهة و یندرج فیه المعانی السابقة أیضا،أو من جهة مخصوصة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المصدری بمعنی القرب و یندرج فیه جملة من المعانی کالجار،و جملة اخر،و یمکن ارجاع الجمیع الی معنی واحد و هذه المعانی کلها مأخوذة من الاستعمال فی الآیات و الاحادیث و الاشعار و غیرها،کما یظهر لک من النهایة و کذا من الشافی و العمدة و معانی الاخبار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کل حال فالظاهر أنه لیس مشترکا لفظیا فی هذه المعانی،بل هو من قبیل استعمال اللفظ فی موارد المعنی الواحد و مصادیقه أو فی موارد المعنیین أو المعانی المتعددة باعتبار،فالسید مثلا الاولی باعتبار،و الولی باعتبار،و قریب باعتبار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 بعض أهل اللغة الفرق بین مصادر بعض اشتقاق هذه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أسماء اللّه تعالی الولی هو الناصر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المتولی لامور العالم و الخلائق القائم بها،و من أسمائه عز و جل الوالی،هو مالک الأشیاء جمیعها المتصرف فیها،و کان الولایة تشعر بالتدبیر و القدرة و الفعل،و ما لم یجتمع ذلک فیها لم ینطلق علیه اسم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ولاء المعتق،و هو ما اذا مات المعتق ورثه معتقه،أو ورثه معتقه،کانت العرب یبیعه و یهبه فنهی عن ذلک،لان الولاء کالنسب فلا تزول بالازالة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للاعلی فالاعلی من ورثة المعتق،الی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من ولی أمرا أو قام به فهو مولاه و ولیه،و قد یختلف مصادر هذه الاسماء، فالولایة بالفتح فی النسب و النصرة و المعتق و الولایة بالکسر فی الامارة،و الولاء فی المعتق و الموالاة من والی القوم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الازهری الولایة بالفتح فی النسب و النصرة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بین الولایة و أما الولایة بالکسر فهو کالامارة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بین الولایة یشبه بالصناعة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أهل اللغة قد ذکروا تفسیر هذا الحدیث،قال فی الغریبین </w:t>
      </w:r>
    </w:p>
    <w:p>
      <w:pPr>
        <w:pStyle w:val="BookText"/>
        <w:rPr/>
      </w:pPr>
      <w:r>
        <w:rPr>
          <w:rFonts w:ascii="IRNazanin" w:hAnsi="IRNazanin" w:eastAsia="IRNazanin"/>
          <w:color w:val="111111"/>
          <w:sz w:val="28"/>
          <w:sz w:val="28"/>
          <w:szCs w:val="28"/>
          <w:rtl w:val="true"/>
          <w:lang w:bidi="fa-IR"/>
        </w:rPr>
        <w:t>فی الحدیث من کنت مولاه فعلی مولاه،قال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أحبنی و تولانی فلیتوله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النهایة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من والی القوم،و منه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یحتمل علی أکثر الأسماء المذکورة،و قال الشافعی یعنی بذلک ولاء الاسلام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مولی کل مؤمن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ضبط کلام جملة من أهل اللغة فی هذه المادة،قال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مثل فلس القرب،و فی الفعل لغتان أکثرهما ولیه یلیه بکسرتین، و الثانیة من باب وعد،و هی قلیلة الاستعمال،و جلست مما یلیه أی یقاربه،و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 حصول الثانی بعد الاول من غیر فصل،و ولیت الامر إلیه ولایة بکسرتین تولیت و ولیت البلد و علیه،و ولیت علی الصبی و المرأة،و الفاعل وال و الجمع ولاة و الصبی و المرأة مولی علیه،و الاصل علی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 بالفتح و الکسر النصرة،و استولی علیه غلب علیه و تمکن منه و المولی ابن العم،و المولی العصبة،و المولی الناصر،و المولی الحلیف،و هو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الموالاة،و المولی المعتق،و هو مولی النعمة،و المولی العتیق،و هم موالی بنی هاشم أی عتقاؤهم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الولاء النصرة،لکن خص بالشرع بولاء العتق،و ولیه تولیته جعلته والیا و منه بیع التولیة،و والاه موالاة و ولاء من باب قاتل تابعه،و توالت الاخبار تتابعت،و الولی فعیل بمعنی فاعل من ولیه اذا قام به،و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أولیاء</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 ولی أمر أحد فهو ولیه،و قد یطلق الولی أیضا </w:t>
      </w:r>
    </w:p>
    <w:p>
      <w:pPr>
        <w:pStyle w:val="BookText"/>
        <w:rPr/>
      </w:pPr>
      <w:r>
        <w:rPr>
          <w:rFonts w:ascii="IRNazanin" w:hAnsi="IRNazanin" w:eastAsia="IRNazanin"/>
          <w:color w:val="111111"/>
          <w:sz w:val="28"/>
          <w:sz w:val="28"/>
          <w:szCs w:val="28"/>
          <w:rtl w:val="true"/>
          <w:lang w:bidi="fa-IR"/>
        </w:rPr>
        <w:t>علی المعتق،و العتیق،و ابن العم،و الناصر،و حافظ النسب،و الصدیق،ذکرا کان أو أنثی،و قد یؤنث بالهاء،فیقال هی 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بعض بنی عقیل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ولیات اللّه و عدوات اللّه، و أولیاؤه و أعداؤه،و یکون الولی بمعنی مفعول فی حق المطیع،فیقال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ولی اللّه،و فلان أولی بکذا،أی أحق به،و هم الاولون بفتح اللام،و الاوالی مثل الاعلون و الاعالی،و فلانة هی الولیا،و هن الولاء،مثل الفضلی و الفضل،و الکبری و الکبر،و ربما جمعت بألف و التاء،فقیل الولیات،و ولیت عنه أعرضت و ترکته و تولی أعرض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مغرب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 علی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 و العصبة کلها،و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 و المالک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معناه الولی،و منه أیما امرأة نکحت بغیر اذن ولیها،و یروی مولیها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الناصر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الحلیف،و هو الذی یقال له مولی الموالاة،قال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 حلف لا موالی قرابة،و المعتق هو مولی النعمة،و المعتق فی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القوم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موالی بنی هاشم فی حرمة الصدقة علیهم،و هو مفعول من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علی بن عیسی الولی حصول الثانی بعد الاول من غیر فصل،فالاول یلیه الثانی،و الثانی یلیه الثالث،یقال ولی الشیء و الشیء یلیه ولیا،و منه لیلنی أولو الاحلام و النهی،و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 و تولاه اذا فعله بنفسه،و منه قوله فی باب الشهید لوا فاکم أی تولوا أمره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الیتیم و القتیل،و والی البلد الذی یمالک أمرها،و مصدرها الولایة </w:t>
      </w:r>
      <w:bookmarkStart w:id="566" w:name="pg5697_58835"/>
    </w:p>
    <w:p>
      <w:pPr>
        <w:pStyle w:val="BookText"/>
        <w:rPr/>
      </w:pPr>
      <w:bookmarkEnd w:id="566"/>
      <w:r>
        <w:rPr>
          <w:rFonts w:ascii="IRNazanin" w:hAnsi="IRNazanin" w:eastAsia="IRNazanin"/>
          <w:color w:val="111111"/>
          <w:sz w:val="28"/>
          <w:sz w:val="28"/>
          <w:szCs w:val="28"/>
          <w:rtl w:val="true"/>
          <w:lang w:bidi="fa-IR"/>
        </w:rPr>
        <w:t>بالکسر و الولایة بالفتح النصرة و المحبة،و کذا الولاء الا أنه اختص فی الشرع بولاء العتق،و ولاء العتق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هم ولاء أی موالون،أی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حذف المضاف،أی ذو ولاء،أو وصف بالمصدر،و التولیة أن یجعله والیا،و منها بیع التولیة و الموالاة و المحاباة و المحابة و المتابعة أیضا و الولاء بالکسر،فی معناها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الکتب فتوالت أی تتابعت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تقریر الکلام اشتقاقا و تصریفا فی کتابنا المرسوم برسالة المولی الذی هو الاهم فیما نحن فیه أن الموالی بمعنی العتقاء،و لما کانت غیر عرب فی الاکثر غلبت علی العجم،حتی قالوا الموالی اکفاء بعضها بعضا،و العرب اکفاء بعضهم لبعض،و قال عبد الملک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مولی هو أم عربی،فاستعملوها استعمال الاسمین المتقابلین،و رباط ولیان فی ظاهر بخاری،و أصل الیاء فیها مشددة</w:t>
      </w:r>
      <w:r>
        <w:rPr>
          <w:rFonts w:eastAsia="IRNazanin" w:cs="IRNazanin"/>
          <w:color w:val="111111"/>
          <w:sz w:val="28"/>
          <w:szCs w:val="28"/>
          <w:rtl w:val="true"/>
          <w:lang w:bidi="fa-IR"/>
        </w:rPr>
        <w:t>.</w:t>
      </w:r>
    </w:p>
    <w:p>
      <w:pPr>
        <w:pStyle w:val="Heading6"/>
        <w:numPr>
          <w:ilvl w:val="5"/>
          <w:numId w:val="1"/>
        </w:numPr>
        <w:rPr/>
      </w:pPr>
      <w:bookmarkStart w:id="567" w:name="__RefHeading___Toc3711918_581953129"/>
      <w:bookmarkStart w:id="568" w:name="_Toc213"/>
      <w:bookmarkEnd w:id="567"/>
      <w:r>
        <w:rPr>
          <w:rtl w:val="true"/>
        </w:rPr>
        <w:t>الاستدلال بخبر الغدیر</w:t>
      </w:r>
      <w:bookmarkEnd w:id="568"/>
    </w:p>
    <w:p>
      <w:pPr>
        <w:pStyle w:val="BookText"/>
        <w:rPr/>
      </w:pPr>
      <w:r>
        <w:rPr>
          <w:rFonts w:ascii="IRNazanin" w:hAnsi="IRNazanin" w:eastAsia="IRNazanin"/>
          <w:color w:val="111111"/>
          <w:sz w:val="28"/>
          <w:sz w:val="28"/>
          <w:szCs w:val="28"/>
          <w:rtl w:val="true"/>
          <w:lang w:bidi="fa-IR"/>
        </w:rPr>
        <w:t>و حیث و فینا الکلام فی المقدمة،شرعنا فی بیان الاستدلال بهذا الخبر،فنقول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وجوه من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المتبادر الی الذهن من لفظ المولی،و یقتضیه مواد اشتقاقاته،و مصادره المنشعبة من الاصل،و هو الولی من الولی و الوالی و الاولی و التولیة و الولاء و الولایة،هو المالک للامر فضلا عما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لک مما مر من کلمات أهل اللغة و غیرهم من أن أصل المعنی هو ذاک و الباقی یرجع إلیه،و ما لا یرجع الا بتأویل لیس من معانیه الظاهرة المتبادرة منه بل انما ینصرف إلیه بقرینة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کان للفظ معان عدیدة،و لم نعلم الوضع فی جمیعها،و لکن علمنا الوضع فی بعضها،نأخذ المعلوم،و ندفع المشکوک،تقدیما للمجاز علی الاشتراک،و الامر فی لفظ المولی کذلک،و المعنی المعلوم کون اللفظ حقیقة فیه </w:t>
      </w:r>
    </w:p>
    <w:p>
      <w:pPr>
        <w:pStyle w:val="BookText"/>
        <w:rPr/>
      </w:pPr>
      <w:r>
        <w:rPr>
          <w:rFonts w:ascii="IRNazanin" w:hAnsi="IRNazanin" w:eastAsia="IRNazanin"/>
          <w:color w:val="111111"/>
          <w:sz w:val="28"/>
          <w:sz w:val="28"/>
          <w:szCs w:val="28"/>
          <w:rtl w:val="true"/>
          <w:lang w:bidi="fa-IR"/>
        </w:rPr>
        <w:t>ما یستفاد منه معنی الاول و الولی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للمولی ما عدا الاولی مما لا یصح فی المقام،فتعین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أنا قد علمنا أن النبی صلّی اللّه علیه و آله أوجب لامیر المؤمنین علیه السّلام أمرا کان واجبا له لا محالة،فیجب أن یعتبر ما یحتمله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الاقسام،و ما یصح منها کون النبی صلّی اللّه علیه و آله مختصا به،و ما لا یصح و ما یصح أن یوجبه لغیره فی تلک الحال،و ما لا یجوز و ما یحتمله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الی أقسام،منها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صلّی اللّه علیه و آله علیه،و منها ما کان علیه،و معلوم لکل أحد أنه صلّی اللّه علیه و آله لم یرده،و منها ما کان علیه و معلوم بالدلیل أنه لم یرده،و منها ما کان حاصلا له و یجب أن یریده لبطلان سائر الاقسام و استحالة خلو کلامه من معنی و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الاول هو المعتق و الحلیف،لان الحلیف هو الذی ینضم الی قبیلة أو عشیرة فیحالفها علی نصرته و الدفاع عنه فیکون منتسبا إلیها متعززا بها،و لم یکن النبی صلّی اللّه علیه و آله حلیفا لاحد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اندراجه تحت القسم الثالث أیضا،اذ لیس الحلیف الا من حولف له،فکیف یمکن أن یجعل غیره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القسم الثانی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معلوم أنه علیه السّلام لم یرده لبطلانه فی نفسه،کالمعتق و المالک و الجار و الصهر و الحلیف و الامام،اذا عد من أقسام مولی،و الاخر معلوم أنه علیه السّلام لم یرده من حیث لم یکن فیه فائدة،و کان ظاهرا شائعا،و هو ابن العم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الثالث الذی یعلم بالدلیل أنه لم یرده،و هو ولایة الدین و النصرة فیه و المحبة أو ولاء المعتق،و الدلیل علی انه علیه السّلام لم یرد ذلک أن کل أحد یعلم من دینه صلّی اللّه علیه و آله وجوب تولی المؤمنین و نصرتهم،و قد نطق الکتاب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یحسن أن یجمعهم علی الصورة التی حکیت فی تلک الحال و یعلمهم ما هم </w:t>
      </w:r>
      <w:r>
        <w:rPr>
          <w:rStyle w:val="FootnoteAnchor"/>
          <w:rtl w:val="true"/>
        </w:rPr>
        <w:footnoteReference w:id="1205"/>
      </w:r>
      <w:r>
        <w:rPr>
          <w:rFonts w:ascii="IRNazanin" w:hAnsi="IRNazanin" w:eastAsia="IRNazanin"/>
          <w:color w:val="111111"/>
          <w:sz w:val="28"/>
          <w:sz w:val="28"/>
          <w:szCs w:val="28"/>
          <w:rtl w:val="true"/>
          <w:lang w:bidi="fa-IR"/>
        </w:rPr>
        <w:t>،مضطرون إلیه من دینه،و کذلک هم یعلمون أن ولاء العتق لبنی العم قبل الشریعة و ما بعدها،و قول ابن الخطاب فی الحال علی ما تظافرت به الروایة لامیر المؤمنین علیه السّلام أصبحت مولای و مولی کل مؤمن یبطل أن یکون المراد بالخبر ولاء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ما ذکرناه فی ابطال أن یکون المراد بالخبر ولاء العتق،أو ایجاب النصرة فی الدین،استبعد أن یکون المراد به قسم ابن العم لان خلو الکلام من فائدة متی حمل علی أحد الامرین کخلوه منها اذا حمل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الا القسم الرابع الذی کان حاصلا له علیه السّلام،و یجب أن یریده،و هو الاولی بتدبیر الامة و أمرهم و نهیهم،و قد دللنا علی أن من کان بهذه الصفة فهو الامام المفترض الطاعة و دللنا أیضا فیما تقدم علی أن من جملة أقسام مولی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لاحد أن یعترض بذلک،و لیس له أن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ادعیتم فی صدر الاستدلال أن النبی صلّی اللّه علیه و آله أوجب أمرا کان له،و لیس یجب ما ادعیتموه،بل لا یمتنع أن یرید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الی وجوب الطاعة و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آخر لم یکن علیه و لا یتعلق بما تقدم،لانا نفتقر فی هذه الطریقة الی ان نثبت أن النبی صلّی اللّه علیه و آله أوجب ما کان حاصلا له،لانه علیه السّلام لا بد أن یوجب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أحد ما یحتمله اللغة من الاقسام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علمنا بطلان ایجابه لما عدا الامامة من سائر الاقسام،لما تقدم ذکره، فوجب أن یکون المراد هو الامامة،و الا فلا فائدة فی الکلام،و لیس له أن یقول ان المراد هو اثبات الموالاة ظاهرا و باطنا،لان ابطال هذا الوجه یأتی عند الکلام </w:t>
      </w:r>
    </w:p>
    <w:p>
      <w:pPr>
        <w:pStyle w:val="BookText"/>
        <w:rPr/>
      </w:pPr>
      <w:r>
        <w:rPr>
          <w:rFonts w:ascii="IRNazanin" w:hAnsi="IRNazanin" w:eastAsia="IRNazanin"/>
          <w:color w:val="111111"/>
          <w:sz w:val="28"/>
          <w:sz w:val="28"/>
          <w:szCs w:val="28"/>
          <w:rtl w:val="true"/>
          <w:lang w:bidi="fa-IR"/>
        </w:rPr>
        <w:t xml:space="preserve">علی صاحب الکتاب مستقصی إن شاء اللّه تعالی </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قد تقدم من الصدوق هذا الوجه بما یقرب من هذا البیان فی 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المعانی مما لم یحتمله أحد ممن یعتد به سوی معنی الناصر و فائدة تبلیغة الی الناس بهذا النوع من الکلام من أن من کنت ناصره،فعلی ناصره اما ان یکون ارشادا لعلی علیه السّلام فی أن ینصر من نصره و یخذل من خذله فینبغی ان یأمر علیا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یکون ارشادا للناس فی معرفتهم ناصرهم من خاذلهم،فلا بد من أن یکون علیا قادرا علی نصرتهم،کما أن النبی صلّی اللّه علیه و آله قادر علی ذلک،حتی یتساوی القدرتان المفهومان من الشرط و الجزاء،و القدرة علی النصرة لا یتحقق الا فی الرئیس و لا سیما النصرة العامة التامة الشاملة لکل أحد من آحاد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یکون ارشادا للناس إلیه و استجلابهم به،و هذا معنی الرئاسة المطلوبة من هذا الکلام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الی هذا الوجه فی البحار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المخالفین لجئوا فی دفع الاستدلال به الی تجویز کون المراد الناصر و المحب،و لا یخفی علی عاقل أنه ما کان یتوقف بیان ذلک علی اجتماع الناس لذلک فی شدة الحر،بل کان هذا أمرا یجب أن یوصی به علیا بأن ینصر من کان الرسول ینصره و یحب من کان یحبه و لا یتصور فی اخبار الناس بذلک فامره یعتد بها الا اذا أرید بذلک نوع من النصرة و المحبة یکون للامراء بالنسبة الی رعایاهم،أو ارید به جلب محبتهم بالنسبة إلیه و وجوب متابعتهم له حیث ینصرهم فی جمیع المواطن،و یحبهم علی الدین و بهذا أیضا یتم المدعی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بوجه آخر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قوله من کنت ناصره فعلی ناصره،هو </w:t>
      </w:r>
    </w:p>
    <w:p>
      <w:pPr>
        <w:pStyle w:val="BookText"/>
        <w:rPr/>
      </w:pPr>
      <w:r>
        <w:rPr>
          <w:rFonts w:ascii="IRNazanin" w:hAnsi="IRNazanin" w:eastAsia="IRNazanin"/>
          <w:color w:val="111111"/>
          <w:sz w:val="28"/>
          <w:sz w:val="28"/>
          <w:szCs w:val="28"/>
          <w:rtl w:val="true"/>
          <w:lang w:bidi="fa-IR"/>
        </w:rPr>
        <w:t>أنه یتمشی منه النصرة لکل احد،کما کان یتأتی من النبی صلّی اللّه علیه و آله و لا یکون ذلک الا بالرئاسة العامة،اذ لا یخفی علی منصف أنه لا یحسن من أمیر قوی الارکان کثیر الاعوان أن یقول فی شأن بعض آحاد الرعایا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ناصره فهذا ناصره،فأما اذا استخلفه و أمره علی الناس فهذا فی غایة الحسن لانه جعله بحیث یمکن أن یکون ناصر من نصره </w:t>
      </w:r>
      <w:r>
        <w:rPr>
          <w:rStyle w:val="FootnoteAnchor"/>
          <w:rtl w:val="true"/>
        </w:rPr>
        <w:footnoteReference w:id="12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ذکره فی البحار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علی تقدیر أن یراد به المحب و الناصر أیضا یدل علی إمامته عند ذوی العقول السلیمة،و الفطرة القدیمة لقرائن الاحوال،فانا لو فرضنا أن أحدا من الملوک جمع عند قرب وفاته جمیع عسکره و أخذ بید رجل هو أقرب أقاربه و أخص الخلق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محبه و ناصره فهذا محبه و ناصره،ثم دعا لمن نصره و والاه و لعن من خذله و لم یواله ثم لم یقل هذا لاحد غیره و لم یعین لخلافته رجلا سواه،فهل یفهم أحد من رعیته و من حضر ذلک المجلس الا أنه یرید بذلک استخلافه و تطمیع الناس فی نصره و محبته و حث الناس علی اطاعته و قبول أمره،و نصرته علی عدوه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الصدوق و السید ره فی معانی الاخبار و الشافی أن فی الکلام قرینة علی أن المراد من المولی الاولی،و هو قوله علیه السّلام مقدما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أنفسهم،و قد تقدم عبارة معانی الاخبار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الدلالة علی أن المراد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خبر الغدیر الاولی،فهو أن من عادة أهل اللسان فی خطابهم اذا أوردوا جملة مصرحة و عطفوا علیها بکلام محتمل لما تقدم التصریح به و لغیره،لم یجز أن یریدوا بالمحتمل الا </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صحة ما ذکرناه أن أحدهم اذا قال مقبلا علی جماعة مفهما لهم و له عدة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عارفین بعبدی فلان،ثم قال عاطفا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أن عبدی حر لوجه اللّه،لم یجز أن یرید بقوله عبدی،بعد أن قدم ما قدمه،الا العبد الذی سماه فی أول کلامه دون غیره من سائر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أراد سواه کانت عندهم ملغزا خارجا عن طریق البیان،و یجری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أن عبدی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اذاکرو مجری تسمیته و تعیینه،و هذه حالة کل لفظ عطف علی لفظ مفسر علی الوجه الذی صورناه،فلا حاجة بنا الی تکریر الامثلة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یشبه المثال الّذی ذکرتموه خبر الغدیر،و انما تکررت فیه لفظة عبدی غیر موصوفة علی سبیل الاختصار،بعد أن تقدمت موصوفة و خبر الغدیر لم یتکرر فیه لفظة واحدة،و انما وردت لفظة مولی،فادعیتم أنها تقوم مقام لفظ أولی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 تفهم بموضع التشبیه من المثال و خبر الغدیر و کیفیة الاستشهاد به لان لفظة عبدی و ان کانت متکررة فیه،فانها لما وردت أولا موصولة بفلان جری مجری المفسر المصرح الذی هو ما تضمنته المقدمة فی خبر الغدیر من لفظة اولی، ثم لما وردت من بعد غیر موصولة،حصل فیها احتمال و اشتباه لم یکن فی الاولی فصارت کانها لفظة أخری تحتمل ما تقدم و تحتمل غیره و جری مجری لفظة مولی من خبر الغدیر فی احتمالها لما تقدم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جعلنا 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أن عبدی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 غلامی أو مملوکی حر لزالت الشبهة فی مطابقة المثال للخبر،و ان کان لا فرق فی الحقیقة ما بین لفظة عبدی اذا تکررت،و بین ما یقوم مقامها من الالفاظ فی المعنی الّذی قصدناه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تنکرون من أن یکون انما قبح أن یرید القائل الّذی حکیتم </w:t>
      </w:r>
    </w:p>
    <w:p>
      <w:pPr>
        <w:pStyle w:val="BookText"/>
        <w:rPr/>
      </w:pPr>
      <w:r>
        <w:rPr>
          <w:rFonts w:ascii="IRNazanin" w:hAnsi="IRNazanin" w:eastAsia="IRNazanin"/>
          <w:color w:val="111111"/>
          <w:sz w:val="28"/>
          <w:sz w:val="28"/>
          <w:szCs w:val="28"/>
          <w:rtl w:val="true"/>
          <w:lang w:bidi="fa-IR"/>
        </w:rPr>
        <w:t xml:space="preserve">قوله بلفظة عبدی </w:t>
      </w:r>
      <w:r>
        <w:rPr>
          <w:rStyle w:val="FootnoteAnchor"/>
          <w:rtl w:val="true"/>
        </w:rPr>
        <w:footnoteReference w:id="1209"/>
      </w:r>
      <w:r>
        <w:rPr>
          <w:rFonts w:ascii="IRNazanin" w:hAnsi="IRNazanin" w:eastAsia="IRNazanin"/>
          <w:color w:val="111111"/>
          <w:sz w:val="28"/>
          <w:sz w:val="28"/>
          <w:szCs w:val="28"/>
          <w:rtl w:val="true"/>
          <w:lang w:bidi="fa-IR"/>
        </w:rPr>
        <w:t>الثانیة و التی تقوم مقامها من عدا المذکور الاول الّذی قررهم بمعرفته من حیث تکون المقدمة اذا أراد ذلک لا معنی لها و لا فائدة فیها،و لانه أیضا لا تعلق لها بما عطف علیها بالفاء التی تقتضی التعلق بالکلامین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فی خبر الغدیر کذلک،لانه اذا لم یرد بلفظة مولی أولی،و أراد أحد ما یحتمله من الاقسام،لم یخرج المقدمة من أن تکون مفیدة و متعلقة بالکلام الثانی،لانها تفید التذکیر بوجوب الطاعة،و أخذ الاقرار بها لیتأکد لزوم ما أوجبه فی الکلام الثانی لهم،و یصیر معنی الکلام اذا کنت أولی بکم،و کانت طاعتی واجبة علیکم،فافعلوا کذا و کذا،من جملة ما آمرکم بطاعتی فیه،و هذه عادة الحکماء فیما یلزمونه من یجب علیه طاعتهم،فافترق الامران،و بطل أن یجعل حکمهما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الامر علی ما ذکرت،لوجب أن یکون متی حصل فی المثال الذی أوردناه فائدة لمقدمته و ان قلت،و تعلق بین المعطوف و المعطوف علیه، أن یحسن ما حکمنا بقبحه،و وافقتنا علیه،و نحن نعلم أن القائل اذا أقبل علی جماعة،فقال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تعرفون صدیقی زیدا الذی کنت ابتعت منه عبدی فلانا، الذی صفته کذا،و أشهدناکم علی أنفسنا بالمبایعة،ثم قال 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أنی قد وهبت له عبدی،لم یجز أن یرید بالکلام الثانی الا العبد الذی سماه و عینه فی صدر الکلام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متی لم یرد ذلک،یصح أن یحصل فیما قدمه فائدة،و لبعض کلامه تعلق ببعض،لانه لا یمتنع أن یرید بما قدمه أولا من ذکر العبد تعریف الصدیق، و یکون وجه التعلق بین الکلام أنکم اذا کنتم قد شهدتم بکذا و عرفتموه،فاشهدوا أیضا بکذا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صرح بما قدمناه،حتی یقول بعد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فاشهدوا أنی قد وهبت له أو رددت إلیه عبدی فلانا،الذی کنت ملکته منه،و یذکر من عبیده غیر من تقدم ذکره لحسن،و کان وجه حسنه ما ذکرناه،فثبت أن الوجه فی قبح حمل الکلام الثانی علی غیر معنی الاول،مع احتماله له خلاف ما ادعاه السائل،و انه الذی ذهبنا إلیه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کتبنا فی أوائل السن فی اثبات الامامة،و تعرضنا لهذا الخبر، 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اعترض علی ذلک بأنه أراد أولا من بیان کونه أولی من أنفسهم التوطئة و التمهید للحکم اللاحق،و التذکر لوجوب اطاعته فیما یحکم علیکم، لیجری علیهم کل حکم أراد،سواء کان ذلک جعل غیره نازلا منزلته أو حکما آخر،ککون أمیر المؤمنین علیه السّلام مولی لهم،کما أنه صلّی اللّه علیه و آله مولی لهم علی غیر المعنی المقصود للمستدل،و ذلک کما اذا قال العالم مخاطبا لمن حضر عنده أ لست عارفا بأحکامکم؟فقالوا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حکمکم فی المسألة الفلانیة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المقصود ذلک،لم یحتج الی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علیا مولاکم،و لم یکن المناسب اثبات أولویته لانفسهم أولا،بل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نبیکم و رسول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المقام تقریر آخر للاستدلال،ذکرناه فی ذلک الوقت،و هو أن کل مقدمة من هذا القبیل یقتضی أن یکون ما یتفرع علیه وجوب طاعته،فلو قال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المختار فی أمرکم و أولی بکم من أنفسکم؟یکون ما یتفرع علیه مما هو من قبیله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الخبر لما أثبت ولایة أنفسهم لنفسه،فاقتضی ذلک أن یکون ما یثبته فی علی علیه السّلام منها أو هی هی،و لما لم یذکر بعض الاحکام المترتبة علی ذلک،یکون المقصود هو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أن یتضح لک الامر تمام الاتضاح،فافرض أن سیدا لو کان له عبید متعددة،فقال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عبیدی أ لیس خیارکم بیدی،فلما قالوا نعم،فان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أن تخدموا فلانا،أو تحبوا فلانا،أو نحو ذلک،فهذا و ان کان یدل علی لزوم طاعته لکن لا یدل هذا علی ثبوت الاختیار لغیره،بل انما یدل علی لزوم طاعته،و فرعه علی کونه سیدا لهم،و علی کونه ممن یجب اتباعه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اذا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أنا مولاه ففلان مولاه،لا یشک أحد منهم أنه أراد أن یکون له ما لنفسه من الاختیار،فلم یشک من یشک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الشافی ذکر بعد ما تقدم نقله أحببنا ایراده بتمامه،قال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الدلیل علی أن لفظة أولی تفید معنی الامامة،فهو أنا نجد أهل اللغة لا یضعون هذا اللفظ الا فیمن کان یملک ما وصف بأنه أولی بتدبیره و تصریفه و ینفذ فیه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أولی باقامة الحدود من الرعیة،و ولد المیت أولی بمیراثه من کثیر من أقاربه،و الزوج أولی بامرأته و المولی بعبده،و مرادهم فی جمیع ذلک ما ذکرناه،و لا خلاف بین المفسرین فی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أنه أولی بتدبیرهم و القیام بأمرهم،حیث وجبت طاعته علیهم،و نحن نعلم أنه لا یکون أولی بتدبیر الخلق و أمرهم و نهیهم من کل أحد الا من کان إماما لهم،مفترض الطاعة علیهم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دلوا علی أن المراد بلفظة مولی فی الخبر ما تقدم من </w:t>
      </w:r>
    </w:p>
    <w:p>
      <w:pPr>
        <w:pStyle w:val="BookText"/>
        <w:rPr/>
      </w:pPr>
      <w:r>
        <w:rPr>
          <w:rFonts w:ascii="IRNazanin" w:hAnsi="IRNazanin" w:eastAsia="IRNazanin"/>
          <w:color w:val="111111"/>
          <w:sz w:val="28"/>
          <w:sz w:val="28"/>
          <w:szCs w:val="28"/>
          <w:rtl w:val="true"/>
          <w:lang w:bidi="fa-IR"/>
        </w:rPr>
        <w:t>معنی أولی من أین لکم أنه أراد کونه أولی بهم فی تدبیرهم و أمرهم و نهیهم، دون أن یکون أراد به أولی بأن یوالوه و یحبوه،أو یعظموه و یفصلوه،لانه لیس یکون أولی بذواتهم،بل بحال لهم و أمر یرجع إلیهم،فأی فرق فی ظاهر اللفظ أو معناه بین أن یرید بما یرجع إلیهم فی تدبیرهم و تصریفهم،و بین أن یرید أحد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سؤالک یبطل من وجهین،أحدهما ان الظاهر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أولی بفلان،أنه أولی بتدبیره و أحق بأمره و نهیه،فاذا انضاف الی ذلک القول أولی به من نفسه،زالت الشبهة فی أن المراد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تراهم یستعملون هذه اللفظة مطلقة فی کل موضع حصل فیه تحقق بالتدبر و اختصاص بالامر و النهی،کاستعمالهم لها فی السلطان و رعیته و الوالد و ولده و السید و عبده و ان جاز أن یستعملوها مقیدة فی غیر هذا الموضع اذا قالوا فلان أولی بمحبة فلان أو بنصرته أو بکذا و کذا منه،الا أن مع الاطلاق لا یعقل عنهم الا 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نجدهم یمتنعون من أن یقولوا فی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بعضهم أولی ببعض و یریدون ما یرجع الی المحبة و النصرة و ما أشبههما،و لا یمتنعون من القول بأن النبی صلّی اللّه علیه و آله أو الامام أو من اعتقدوا أن له فرض طاعته علیهم أولی بهم من أنفسهم و یریدون أنه أحق بتدبیرهم و أمرهم و نهیهم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الاخر أنه اذا ثبت أن النبی صلّی اللّه علیه و آله أراد بما قدمه من کونه أولی بالخلق من نفوسهم أنه أولی بتدبیرهم و تصریفهم من حیث وجبت طاعته علیهم بلا خلاف،وجب أن یکون ما اوجبه لامیر المؤمنین علیه السّلام فی الکلام الثانی جاریا ذلک المجری،لانه علیه السّلام بتقدیم ما قدمه قد یستغنی عن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کنت أولی به فی کذا و کذا فعلی أولی به فیه،کما أنه بتقدیم ما قدمه استغنی من أن یصرح </w:t>
      </w:r>
    </w:p>
    <w:p>
      <w:pPr>
        <w:pStyle w:val="BookText"/>
        <w:rPr/>
      </w:pPr>
      <w:r>
        <w:rPr>
          <w:rFonts w:ascii="IRNazanin" w:hAnsi="IRNazanin" w:eastAsia="IRNazanin"/>
          <w:color w:val="111111"/>
          <w:sz w:val="28"/>
          <w:sz w:val="28"/>
          <w:szCs w:val="28"/>
          <w:rtl w:val="true"/>
          <w:lang w:bidi="fa-IR"/>
        </w:rPr>
        <w:t>بلفظة أولی اذا قام مقامها لفظة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بصحة ما قلناه أن القائل من أهل اللسان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شرکائی فی المتاع الذی من صفته کذا و کذا،ثم قال عاطفا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شریکه فعبد اللّه شریکه،اقتضی ظاهر لفظه أن عبد اللّه شریکه فی المتاع الذی قدم ذکره،و أخبر أن الجماعة شرکاؤه فیه،و متی أراد أن عبد اللّه شریکه فی غیر أمر الاول،کان سفیها عابثا ملغزا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 لکم أنه علیه السّلام أولی بهم بمعنی التدبیر و وجوب الطاعة، من أین لکم عموم وجوب الطاعة فی جمیع الامور التی تقوم بها الائمة؟و لعله اراد به أولی بأن یطیعوه فی بعض الاشیاء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 الذی ذکرناه فی جواب سؤالک المتقدم یسقط هذا السؤال،و مما یبطله أیضا أنه اذا ثبت بأنه علیه السّلام مفترض الطاعة علی جمیع الخلق فی بعض الامور دون بعض،وجبت إمامته،و عموم فرض طاعته،لانه معلوم أن من وجبت علی جمیع الناس طاعته و امتثال تدبیره لا یکون الا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الامة مجمعة علی أن من هذه صفته هو الامام،و لان کل من أوجب لامیر المؤمنین علیه السّلام من خبر الغدیر فرض الطاعة علی الخلق أوجبها عامة فی الامور کلها علی الوجه الذی یجب للائمة علیهم السّلام،و لم یخص شیئا دون شیء</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هذا الوجه نجیب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علمتم عموم القول بجمیع الخلق مضافا الی عموم ایجاب الطاعة لسائر الامور،و لستم ممن یثبت للعموم صیغة فی اللغة،فتتعلقون بلفظة من و عمومها،و ما الذی یمنع علی أصولکم من أن یکون أوجب طاعته علی واحد من الناس،أو جماعة من الامة قلیلة العدد،لانه لا خلاف فی عموم تقدیر النبی صلّی اللّه علیه و آله للامة،و عموم قوله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للعموم صورة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بینا أن الذی أوجبه ثانیا یجب مطابقته لما قدمه فی وجهه و عمومه من الامور،فکذلک یجب عمومه فی المخاطبین بمثل هذه الطریقة،لان کل من أوجب من الخبر فرض الطاعة و ما یرجع الی معنی الامامة،ذهب الی عمومه بجمیع المکلفین،کما ذهب الی عمومه فی جمیع الافعال </w:t>
      </w:r>
      <w:r>
        <w:rPr>
          <w:rStyle w:val="FootnoteAnchor"/>
          <w:rtl w:val="true"/>
        </w:rPr>
        <w:footnoteReference w:id="121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تهنئة عمر ایاه بعد القول المذکور فی حقه،و فیه وجوه من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بخ کما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یقال عند الرضا بالشیء،و هی مبنیة بالکسر،و تخفف فی الاکثر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بخیة بتشدید الخاء و الیاء نوع من أجود الدراهم نسب الی بخ أمیر ضربها،و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علیها بخ،و هی کلمة استحسان و استجادة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 کلمة تقال عند الاعجاب بالشیء و تخفف،و درهم بخی کتب علیه 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أنه 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تفخیم الامر و تعظیمه،و سکنت الخاء فیه،کما سکنت اللام فی هل و بل،و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بالکسر منونا،فمن فعل ذلک شبهها بالاصوات بصه و ما أشبه ذلک،و 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و به به بمعنی واحد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هی کلمة تقال عند المدح و الرضا بالشیء مبنیة علی السکون فان وصلت جررت و نونت،فقلت بخ بخ،و ربما شددت،و بخبخت الرجل اذا قلت له،و معناها تعظیم الامر و تفخیمه و قد کثر مجیئها فی الحدیث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التهنئة لا یکون الا لمنصب جلیل عظیم،و لشأن حادث فخیم،و لیس هو الا الخلافة و الرئاسة علی الخلق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علی أنه صلّی اللّه علیه و آله جعله مولاه،بعد أن لم یکن کذلک و مولی کل مؤمن و مؤمنة،و لیس ذلک الا الرئاسة،و معنی النصرة و المحبة مما لا یلیق فیه هذا الکلام،و مما کان له و لکل مؤمن و مؤمنة بالنسبة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فی هذا القول أیضا مواضع من الدلالة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 اعترف بأنه مولاه،و من أنه المولی علیه فلا یمکن أن یصیر رئیسا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لمن والاه،و الدعاء علی من خذله،مما یدل علی أن مقصوده جعل الرئاسة العامة له،لانها التی تحتاج الی الاعوان و الانصار،فان المبالغة فی الدعاء علی هذا الوجه،و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أن یکون مقصوده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الرئیس الذی یجب علیهم اتباعه و طاعته،و یحرم علیهم معاداته و خذلانه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المقصود منه أنه الناصر و المحب لقومه،لکان یجب أن یدعو لناصر قومه و علی خاذلهم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یدل ذلک علی إمامته من وجه آخر،و هو أن الدعاء لکل من یوالیه فی کل وقت و زمان بطلب الموالاة له من اللّه تعالی،و طلب المعاداة لکل من عاداه و خذله،یقتضی أن یکون علی حد یکون کذلک أبدا،و هو معنی العصمة،و لما کان قد ادعی الامامة یکون من الامة و نصرته واجبة،و خاذله و معادیه مخذولا </w:t>
      </w:r>
    </w:p>
    <w:p>
      <w:pPr>
        <w:pStyle w:val="BookText"/>
        <w:rPr/>
      </w:pPr>
      <w:r>
        <w:rPr>
          <w:rFonts w:ascii="Amiri" w:hAnsi="Amiri" w:eastAsia="Amiri" w:cs="Amiri"/>
          <w:color w:val="111111"/>
          <w:sz w:val="28"/>
          <w:sz w:val="28"/>
          <w:szCs w:val="28"/>
          <w:rtl w:val="true"/>
          <w:lang w:bidi="ar-SA"/>
        </w:rPr>
        <w:t>عند اللّه،و عدو اللّه و اللّه عدو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الآمرة بهذا التبلیغ،و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مما یفهم منها انه فی أمر عظیم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العیاشی فی تفسیره باسناده عن ابن أبی عمیر،عن ابن أذینة،عن الکلبی،عن أبی صالح،عن ابن عباس و جابر بن عبد اللّه،قالا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اللّه تعالی محمدا صلّی اللّه علیه و آله أن ینصب علیا علیه السّلام،فیخبرهم بولایته،فتخوف رسول اللّه صلّی اللّه علیه و آله ان یقولوا حابی ابن عمه،و ان یطعنوا فی ذلک علیه،فاوحی اللّه إلیه هذه الآیة،فقام علیه السّلام بولایته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هذا الخبر بعینه قد حدثنا السید أبو الحمد،عن الحاکم أبی القاسم الحسکانی باسناده الی ابن أبی عمیر الی آخره فی کتاب شواهد التنزیل لقواعد التفصیل 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بالاسناد المرفوع الی حیان بن علی الغنوی،عن أبی صالح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علی علیه السّلام فأخذ رسول اللّه صلّی اللّه علیه و آله بیده،فقال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والاه،و عاد من عاداه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غایة المرام نقلا عن تفسیر الثعلبی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أبو جعفر محمد بن علی علیه السّلام معناه بلغ ما أنزل ألیک فی فضل علی بن أبی طالب و فی نسخة أخری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ألیک فی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انزل رواه جعفر بن محمد فلما نزلت هذه الآیة أخذ </w:t>
      </w:r>
    </w:p>
    <w:p>
      <w:pPr>
        <w:pStyle w:val="BookText"/>
        <w:rPr/>
      </w:pPr>
      <w:r>
        <w:rPr>
          <w:rFonts w:ascii="IRNazanin" w:hAnsi="IRNazanin" w:eastAsia="IRNazanin"/>
          <w:color w:val="111111"/>
          <w:sz w:val="28"/>
          <w:sz w:val="28"/>
          <w:szCs w:val="28"/>
          <w:rtl w:val="true"/>
          <w:lang w:bidi="fa-IR"/>
        </w:rPr>
        <w:t xml:space="preserve">رسول اللّه صلّی اللّه علیه و آله بید علی علیه السّلام و قال من کنت مولاه فعلی مولاه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نقلا عن تفسیر الثعلبی،قال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عبد اللّه بن محمد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الحسین محمد بن عثمان النصبی،حدثنا أبو بکر محمد ابن الحسین،عن حسان،عن الکلبی،عن أبی صالح،عن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نزلت فی علی بن أبی طالب علیه السّلام أمر النبی بأن یبلغ فیه فأخذ رسول اللّه صلّی اللّه علیه و آله بید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والاه،و عاد من عاداه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هذا الخبر ابو اسحاق أحمد بن محمد بن ابراهیم الثعلبی فی تفسیره باسناده مرفوعا الی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الآیة فی علی علیه السّلام أمر النبی صلّی اللّه علیه و آله أن یبلغ فیه فأخذ رسول اللّه صلّی اللّه علیه و آله بید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اشتهرت الروایات عن أبی جعفر و أبی عبد اللّه أن اللّه تعالی أوحی الی نبیه أن یستخلف علیا،فکان یخاف أن یشق ذلک علی جماعة من أصحابه فأنزل اللّه هذه الآیة،تشجیعا له علی القیام بما أمره بادائه و المعنی ان ترکت تبلیغ ما أنزل ألیک و کتمته،کنت کانک لم تبلغ شیئا من رسالات ربک فی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کتمت آیة مما أنزل ألیک فما بلغت رسالته أی لم تکن ممتثلا لجمیع الامر و اللّه یعصمک من الناس أو یمنعک من أن ینالوک بسوء</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الفخر الرازی 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فی سبب نزول هذه الآیة وجوها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 نزلت هذه الآیة فی فضل علی علیه السّلام و لما نزلت </w:t>
      </w:r>
    </w:p>
    <w:p>
      <w:pPr>
        <w:pStyle w:val="BookText"/>
        <w:rPr/>
      </w:pPr>
      <w:r>
        <w:rPr>
          <w:rFonts w:ascii="IRNazanin" w:hAnsi="IRNazanin" w:eastAsia="IRNazanin"/>
          <w:color w:val="111111"/>
          <w:sz w:val="28"/>
          <w:sz w:val="28"/>
          <w:szCs w:val="28"/>
          <w:rtl w:val="true"/>
          <w:lang w:bidi="fa-IR"/>
        </w:rPr>
        <w:t>هذه الآیة أخذ 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عاداه،فلقیه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مولای و مولی کل مؤمن و مؤمنة،و هو قول ابن عباس و البراء بن عازب،و محمد بن علی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علی علیه السّلام فی مواضع به،و قد تقدم فی ذلک جملة من الاخبار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اشتملت علی استشهاده فی الرحبة کالخبر المذکور فی غایة المرام نقلا عن عبد اللّه بن أحمد بن حنبل باسناده 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 علیه السّلام الناس فی الرحبة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کل امرئ مسلم سمع رسول اللّه صلّی اللّه علیه و آله یقول یوم غدیر خم ما سمع لما قام؟فقام ثلاثون من الناس،قال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أناس کثیر فشهدوا حین أخذ بیده،فقال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مولاه،اللهم وال من والاه و عاد من عاداه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من طرقهم،و سمی کثیره استنشاده فی المسجد، و قد تقدم منها جملة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ما رواه ابن المغازلی،قال حدثنی أبو القاسم الفضل بن محمد بن عبد اللّه الاصفهانی،قدم علینا واسطا إملاء من کتابه،لعشر بقین من شهر رمضان سنة أربع و ثلاثین و أربعمائة،قال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حدثنی،ثم ذکر باقی الاسناد الی أبی سلیمان باسناده عن أبی سلیمان المؤذن عن زید بن ارقم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علی الناس فی المسجد أنشد اللّه رجلا سمع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 و عاد من عاداه،فکنت أنا فیمن کتم فذهب بصری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رواه ابن المغازلی باسناده عن عمیرة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علیه السّلام ناشدا أصحاب رسول اللّه صلّی اللّه علیه و آله من سمع رسول اللّه صلّی اللّه علیه و آله یوم غدیر خم یقول ما قال فلیشهد؟فقام اثنی عشر رجلا منهم أبو سعید الخدری،و أبو هریرة،و انس بن مالک،فشهدوا أنهم سمعوا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أبو الحسن المغازلی الراوی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القاسم الفضل بن محمد هذا حدیث صحیح عن رسول اللّه صلّی اللّه علیه و آله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نقلا عن الجزء الرابع من کتاب حلیة الأولیاء لابی نعیم عن حدیث طلحة بن مصرف،یرفعه الی عمیر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علیه السّلام علی المنبر شدا أصحاب رسول اللّه صلّی اللّه علیه و آله و فیهم أبو سعید الخدری و أبو هریرة و أنس بن مالک و هم حول المنبر و علی علیه السّلام علی المنبر و حول المنبر اثنی عشر رجلا هؤلاء منهم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هل سمعتم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مولاه؟قالوا اللهم نعم،و قعد رجل هو أنس بن 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کبرت و نسیت،فقال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کاذبا فاضربه ببلاء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مات حتی رأینا بین عینیه نکتة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ابن عائشة،عن اسماعیل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الا جلح و هانی بن أیوب عن طلحة بن مصرف و الذی به الوضح هو أنس ابن مالک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کتاب الانساب لاحمد بن یحیی بن البلاذری فی الجزء الاول من فضائل امیر المؤمنین علیه السّلام،قال قال علی علیه السّلام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 اللّه رجلا سمع رسول </w:t>
      </w:r>
    </w:p>
    <w:p>
      <w:pPr>
        <w:pStyle w:val="BookText"/>
        <w:rPr/>
      </w:pPr>
      <w:r>
        <w:rPr>
          <w:rFonts w:ascii="IRNazanin" w:hAnsi="IRNazanin" w:eastAsia="IRNazanin"/>
          <w:color w:val="111111"/>
          <w:sz w:val="28"/>
          <w:sz w:val="28"/>
          <w:szCs w:val="28"/>
          <w:rtl w:val="true"/>
          <w:lang w:bidi="fa-IR"/>
        </w:rPr>
        <w:t>اللّه صلّی اللّه علیه و آله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عاداه إلا قام فشهد؟ و تحت المنبر أنس بن مالک،و البراء بن عازب و جریر بن عبد اللّه البجلی،فأعادها فلم یجبه أحد،فقال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 کتم هذه الشهادة و هو یعرفها،فلا تخرجه من الدنیا حتی تجعل به آیة یعرف بها فبرص أنس و عمی البرآء و رجع جریر أعرابیا بعد هجرته فاتی الشراة فمات فی بیت أمه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استنشاده بهذه الواقعة من غیر أن یعین فیه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شرح النهج لابن ابی الحدید عن عثمان بن سعید عن شریک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علیا علیه السّلام أن الناس یتهمونه فیما یذکره من تقدیم النبی صلّی اللّه علیه و آله و تفضیله علی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بقی ممن لقی رسول اللّه صلّی اللّه علیه و آله و سمع مقالته فی یوم غدیر خم إلا قام فشهد بما سمع؟فقام ستة ممن عن یمینه من أصحاب رسول اللّه صلی اللّه علیه و آله،و ستة ممن عن شماله من الصحابة،فشهدوا أنهم سمعوا رسول اللّه صلّی اللّه علیه و آله یقول ذلک الیوم،و هو رافع بیدی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مولاه،اللهم وال من والاه،و عاد من عاداه،و انصر من نصره،و اخذل من خذله و أحب من أحبه و ابغض من أبغضه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 أن بعضا من أخبار الغدیر مشتملة علی قرائن تدل علی أن المراد من المولی فی الخبر الاولی سواء کان من غیر خبر الغدیر أو نحوه،فان اللفظ واحد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معمر عن طاوس عن أبیه،قال بعث رسول اللّه صلّی اللّه علیه و آله علیا الی الیمن علینا و خرج بریدة الاسلمی فبعث علی علیه السّلام فی بعض السبی،فشکاه بریدة،قال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w:t>
      </w:r>
    </w:p>
    <w:p>
      <w:pPr>
        <w:pStyle w:val="BookText"/>
        <w:rPr/>
      </w:pPr>
      <w:r>
        <w:rPr>
          <w:rFonts w:ascii="IRNazanin" w:hAnsi="IRNazanin" w:eastAsia="IRNazanin"/>
          <w:color w:val="111111"/>
          <w:sz w:val="28"/>
          <w:sz w:val="28"/>
          <w:szCs w:val="28"/>
          <w:rtl w:val="true"/>
          <w:lang w:bidi="fa-IR"/>
        </w:rPr>
        <w:t xml:space="preserve">مولاه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المشتملة علی اخبار النبی صلّی اللّه علیه و آله بوفاته فی هذه الواقعة،و انه خلف فی امته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عترته،و أمر بالتمسک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المروی فی صحیح مسلم باسناده عن یزید بن حیان،قال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 حصین بن سبرة و عمر بن مسلم الی زید بن أرقم،فلما جلسنا إلیه،قال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 و رأیت رسول اللّه صلّی اللّه علیه و آله،و سمعت حدیثه و غزوت معه و صلیت خلفه،لقد لقیت یا زید خیرا کثیرا،حدثنا یا زید ما سمعت من رسول اللّه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اخی و اللّه لقد کبرت سنی و قدم عهدی و نسیت بعض الذی کنت أعی من رسول اللّه صلّی اللّه علیه و آله،فما حدثتکم فاقبلوه،و ما لا فلا تکلفونیه،ثم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یوما فینا خطیبا بما یدعی فی ما بین مکة و المدینة،فحمد اللّه و أثنی علیه و وعظ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أنا بشر یوشک أن یأتینی رسول ربی فأجیب و أنا تارک فیکم الثقلین،أولهما کتاب اللّه فیه الهدی و النور فخذوا بکتاب اللّه و استمسکوا به،فحث علی کتاب اللّه و رغب فیه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أهل بیتی أذکرکم اللّه فی أهل بیتی أذکرکم اللّه فی أهل بیتی أذکر کم اللّه فی أهل بیتی،فقال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 یا زید أ لیس نساؤه من اهل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نساؤه من أهل بیته،و لکن أهل بیته من حرم علیهم الصدقة بعده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و مثله ما فی غایة المرام و غیره نقلا من الجمع بین الصحیحین للحمیری باختلاف یسیر فی آخره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نقلا عن الجمع بین الصحاح الستة من صحیح أبی داود،و هو کتاب السنن صحیح الترمذی،عن حصین بن سبرة أنه قال لزید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کثیرا،حدثنا یا زید ما سمعت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و اللّه لقد کبرت سنی،و قدم عهدی،و نسیت بعض الذی کنت أعی من رسول اللّه صلّی اللّه علیه و آله فما حدثتکم فاقبلوه و ما لا فلا تکلفونیه،ثم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آله یوما فینا خطیبا بماء یدعی خما فیما بین مکة و المدینة عند الجحفة،فحمد اللّه و اثنی علیه،و وعظ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أیها الناس انما أنا بشر یوشک أین یأتینی رسول ربی عز و جل فاجیب و أنا تارک فیکم ثقلین أولهما کتاب اللّه فیه الهدی و النور،فخذوا بکتاب اللّه و استمسکوا به،فحث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بیتی،أذکر کم اللّه فی أهل بیتی أذکر کم اللّه فی أهل بیتی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من هذا جملة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الغدیر مشتملة علی أنه أخذ بید علی بن أبی طالب علیه السّلام حین قال فی حقه هذه المقالة،علی اختلاف ألفاظها،ففی بعضها أنه صلّی اللّه علیه و آله أخذ بیده فأقامه،و فی بعضها أخذ بعضده،و فی بعضها أخذ بضبعه فرفعها،و منها أخذ بضبعیه فرفعهما حتی نظر الناس الی بیاض ابطی رسول اللّه صلّی اللّه علیه و آله أو ابطیه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قد یکون مرویا بألفاظ أخر سالمة عن بعض المناقشات مشتملة علی جملة من المؤیدات و القرائن و الالفاظ الدالة علی المطلوب بنفسها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غایة المرام نقلا عن الحموینی،قال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کمال الدین أبو غالب هبة اللّه بن أبی القاسم بن غالب السامری،بقراءتی علیه ببغداد لیلة الاحد السابع و العشرین من شهر رمضان سنة اثنتین و ثمانین و ستمائة بجامع القصر شرقی 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أنبأنا محاسن بن عمر بن رضوان الخراسانی سماعا علیه عشیة السبت الحادی و العشرین من المحرم سنة اثنتین و عشرین و ستّمائة،قال أنبأنا أبو بکر محمد ابن عبد اللّه بن نصر الزعفرانی،سماعا علیه یوم الجمعة السادس عشر من رجب سنة خمسین 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عبد اللّه مالک بن أحمد بن ابراهیم الناسی،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الحسن أحمد بن موسی الصلت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اسحاق ابراهیم بن عبد الصمد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 بن رنجویه قال حدثنا الحمیری،قال نبأنا یعقوب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أبو کثیر المدنی عن مهاجر بن مسمار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عائشة بنت سعد عن سعد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بطریق مکة،و هو متوجه إلیها،فلما بلغ غدیر خم الذی بخم وقف الناس،ثم رد من مضی،و لحقه من تخلف منهم،فلما اجتمع الناس،قال ایها الناس هل بلغت؟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اشهد،قال أیها الناس هل بلغت؟قالوا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ثلاثا،أیها الناس من ولیکم؟قالوا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ثلاثا، أخذ بید علی بن أبی طالب علیه السّلام فأقامه،ثم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اللّه و رسوله ولیه،فان هذا ولیه اللهم وال من والاه،و عاد من عاداه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الاخبار المشتملة علی لفظ الولی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الحاضرین فی المکان و الغائبین انما فهموا من هذه الالفاظ أنه صلّی اللّه علیه و آله نصبه علما للناس و من ذلک أخبار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غایة المرام نقلا عن موفق بن أحمد أخطب خوارزم، باسناده،قال قال الاصبغ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معاویة،و هو جالس علی نطع </w:t>
      </w:r>
      <w:r>
        <w:rPr>
          <w:rStyle w:val="FootnoteAnchor"/>
          <w:rtl w:val="true"/>
        </w:rPr>
        <w:footnoteReference w:id="1230"/>
      </w:r>
      <w:r>
        <w:rPr>
          <w:rFonts w:ascii="IRNazanin" w:hAnsi="IRNazanin" w:eastAsia="IRNazanin"/>
          <w:color w:val="111111"/>
          <w:sz w:val="28"/>
          <w:sz w:val="28"/>
          <w:szCs w:val="28"/>
          <w:rtl w:val="true"/>
          <w:lang w:bidi="fa-IR"/>
        </w:rPr>
        <w:t>من الادم متکئا علی وسادتین خضراوتین،و عن یمینه عمرو بن العاص،و حوشب و ذو الکلاع،و عن یساره أخوه عتبة و ابن عامر،و الولید بن عتبة،و عبد الرّحمن بن خالد و شرحبیل بن السمط،و بین یدیه أبو هریرة و أبو الدرداء،و النعمان بن بشیر،و ابو أمامة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لا یدفع إلینا قتلة عثمان،فقلت له یا معاویة لا تعتل بقتلة عثمان،فانک تطلب الملک 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أردت نصرته حیا و لکنک تربصت به لتجعل ذلک سببا الی وصولک الی الملک،فغضب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فأردت أن یزید غضبه،فقلت لابی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 صلّی اللّه علیه و آله أنی أحلفک باللّه الذی لا إله الا هو عالم الغیب و الشهادة و حق حبیبه المصطفی ألا أخبرتنی أشهدت غدیر خم؟قال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شهدته،قلت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سمعته یقول فی علی؟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فاذن والیت عدوه، و عادیت ولیه،فتنفس أبو هریرة صعدا و قال انا اللّه و انا إلیه راجعون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غایة المرام نقلا عن السمعانی،باسناده عن سالم بن أبی الجعد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لعمر انک تصنع بعلی ما لا تصنعه بأحد من صحابة رسول اللّه صلّی اللّه علیه و آله،قال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لانه مولای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به الی هذه المقالة من النبی صلّی اللّه علیه و آله فیه علیه السّلام،فلو کان المراد غیر معنی الولایة و الامارة،لما کان الامر مخصوصا به،و من هذا القبیل قول عمر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شرح ابن ابی الحدید لنهج البلاغة قال قال عمار بن یاسر فی حدیث له مع عمرو بن العاص فی یوم صفین،قال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 علی ما أقاتلک علیه و أصحابک،ان رسول اللّه صلّی اللّه علیه و آله أمرنی أن أقاتل الناکثین و قد فعلت،و أمرنی ان أقاتل القاسطین و أنتم هم،و أما المارقون فلا أدری أدرکهم أم لا،أیها الابتر أ لست تعلم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عاداه،و أنا مولی اللّه و رسوله،و علی مولای بعدهما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تفسیر الثعلبی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کتاب النشر و الطی أنه نزل فی الحارث بن النعمان السامع لهذه القضیة المنکر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الاکمال و التبلیغ و العذاب،فانها کما قد ورد فی تفاسیر العامة و أخبارهم فی تفسیر آیتی الاکمال و التبلیغ و العذاب أنها نزلت فی هذه الواقعة،کما تقدم من ذلک جملة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آیة الاکمال،فقد روی فی غایة المرام،عن الحموینی،قال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الشیخ تاج الدین أبو طالب علی بن الحسین بن عثمان بن عبد اللّه الخازن،قال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الامام برهان الدین قائد بن أبی المکارم المطرزی اجازة،قال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الامام أخطب خوارزم أبو المؤید الموفق بن أحمد المکی الخوارزمی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أخبرنی سید الحفاظ فیما کتب الی من همدان،أنبأنا الرئیس ابو الفتح کتابه،حدثنا عبد اللّه بن اسحاق البغوی،نبأنا الحسن بن عقیل الغنوی،نبأنا محمد ابن عبد اللّه الزارع،نبأنا قیس بن حفص،قال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العبیدی عن أبی هارون العبدی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سعید الخدری أن النبی صلّی اللّه علیه و آله یوم دعی الناس الی غدیر خم،أمر الناس بما کان تحت الشجرة من الشوک فقم،و ذلک یوم الخمیس،ثم دعی الناس الی علی علیه السّلام فأخذ بضبعه،فرفعها حتی نظر الناس الی بیاض ابطیه علیه السّلام،ثم لم یفترقا 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اکمال الدین،و اتمام النعمة،و رضی الرب لرسالتی،و الولایة لعلی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انصر من نصره،و اخذل من خذله،فقال حسان بن ثابت یا رسول اللّه أ تأذن لی أن أقول أبیاتا،قال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ببرکة اللّه تعالی،فقال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مشیخة قریش اسمعوا شهادة رسول اللّه صلّی اللّه علیه و آله،ثم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بالنبی منادیا</w:t>
      </w:r>
    </w:p>
    <w:p>
      <w:pPr>
        <w:pStyle w:val="BookText"/>
        <w:rPr/>
      </w:pPr>
      <w:r>
        <w:rPr>
          <w:rFonts w:ascii="IRNazanin" w:hAnsi="IRNazanin" w:eastAsia="IRNazanin"/>
          <w:color w:val="111111"/>
          <w:sz w:val="28"/>
          <w:sz w:val="28"/>
          <w:szCs w:val="28"/>
          <w:rtl w:val="true"/>
          <w:lang w:bidi="fa-IR"/>
        </w:rPr>
        <w:t>بأنی مولاکم نعم و ولیکم و قالوا و لم یبدوا هناک التعامیا</w:t>
      </w:r>
    </w:p>
    <w:p>
      <w:pPr>
        <w:pStyle w:val="BookText"/>
        <w:rPr/>
      </w:pPr>
      <w:r>
        <w:rPr>
          <w:rFonts w:ascii="IRNazanin" w:hAnsi="IRNazanin" w:eastAsia="IRNazanin"/>
          <w:color w:val="111111"/>
          <w:sz w:val="28"/>
          <w:sz w:val="28"/>
          <w:szCs w:val="28"/>
          <w:rtl w:val="true"/>
          <w:lang w:bidi="fa-IR"/>
        </w:rPr>
        <w:t>إلهک مولانا و أنت ولینا و لا تجدن فی الخلق للامر عاصیا</w:t>
      </w:r>
    </w:p>
    <w:p>
      <w:pPr>
        <w:pStyle w:val="BookText"/>
        <w:rPr/>
      </w:pPr>
      <w:r>
        <w:rPr>
          <w:rFonts w:ascii="IRNazanin" w:hAnsi="IRNazanin" w:eastAsia="IRNazanin"/>
          <w:color w:val="111111"/>
          <w:sz w:val="28"/>
          <w:sz w:val="28"/>
          <w:szCs w:val="28"/>
          <w:rtl w:val="true"/>
          <w:lang w:bidi="fa-IR"/>
        </w:rPr>
        <w:t xml:space="preserve">فقال له قم یا علی فاننی رضیتک من بعدی إماما و هادیا </w:t>
      </w:r>
      <w:r>
        <w:rPr>
          <w:rStyle w:val="FootnoteAnchor"/>
          <w:rtl w:val="true"/>
        </w:rPr>
        <w:footnoteReference w:id="123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الحموینی،عن سید الحفاظ هو أبو منصور شهردار بن شیرویه ابن شهردار الدیلمی،قال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احمد بن الحسن بن الحداد المقری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احمد بن عبد اللّه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نبأنا محمد بن أحمد بن علی </w:t>
      </w:r>
    </w:p>
    <w:p>
      <w:pPr>
        <w:pStyle w:val="BookText"/>
        <w:rPr/>
      </w:pPr>
      <w:r>
        <w:rPr>
          <w:rFonts w:ascii="IRNazanin" w:hAnsi="IRNazanin" w:eastAsia="IRNazanin"/>
          <w:color w:val="111111"/>
          <w:sz w:val="28"/>
          <w:sz w:val="28"/>
          <w:szCs w:val="28"/>
          <w:rtl w:val="true"/>
          <w:lang w:bidi="fa-IR"/>
        </w:rPr>
        <w:t>قال نبأنا محمد بن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یحیی الحمانی،قال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قیس بن الربیع،عن أبی هارون العبدی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سعید الخدری أن رسول اللّه صلّی اللّه علیه و آله دعی الناس الی علی علیه السّلام فی غدیر خم،و أمر بما تحت الشجرة من الشوک فقم،و ذلک یوم الخمیس،فدعا علیا علیه السّلام فأخذ بضبعیه،فرفعهما حتی نظر الناس الی بیاض ابطی رسول اللّه صلّی اللّه علیه و آله ثم لم یفترقا 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اکمال الدین،و اتمام النعمة،و رضی الرب برسالتی،و الولایة لعلی من بعدی،قال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 ائذن لی یا رسول اللّه،فأقول فی علی علیه السّلام أبیاتا تسمعها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اللّه،فقام حسان بن ثابت،فقال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مشیخة قریش اسمعوا قولی بشهادة من رسول اللّه صلّی اللّه علیه و آله فی الولایة الثابتة،فقال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بالرسول منادیا</w:t>
      </w:r>
    </w:p>
    <w:p>
      <w:pPr>
        <w:pStyle w:val="BookText"/>
        <w:rPr/>
      </w:pPr>
      <w:r>
        <w:rPr>
          <w:rFonts w:ascii="IRNazanin" w:hAnsi="IRNazanin" w:eastAsia="IRNazanin"/>
          <w:color w:val="111111"/>
          <w:sz w:val="28"/>
          <w:sz w:val="28"/>
          <w:szCs w:val="28"/>
          <w:rtl w:val="true"/>
          <w:lang w:bidi="fa-IR"/>
        </w:rPr>
        <w:t>الابیات المتقدمة،ثم قال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الابیات و الحدیث مشهور فی کتب العامة و الخاصة،و قال الحموینی عقیب هذا الحدیث و الابیات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له طرق کثیرة الی أبی سعید سعد بن مالک الخدری الانصاری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الخبر فی الطرائف نقلا عن ابن مردویه الحافظ عندهم باسناده الی أبی سعید الخدری بزیادة بعض الابیات من حسان و تهنئة عمر ایاه علیه السّلام کما تقدم منا فی الفصل الاول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عن کتاب مرقاة الشعراء لابی عبد اللّه محمد بن عمران المرزبانی </w:t>
      </w:r>
    </w:p>
    <w:p>
      <w:pPr>
        <w:pStyle w:val="BookText"/>
        <w:rPr/>
      </w:pPr>
      <w:r>
        <w:rPr>
          <w:rFonts w:ascii="IRNazanin" w:hAnsi="IRNazanin" w:eastAsia="IRNazanin"/>
          <w:color w:val="111111"/>
          <w:sz w:val="28"/>
          <w:sz w:val="28"/>
          <w:szCs w:val="28"/>
          <w:rtl w:val="true"/>
          <w:lang w:bidi="fa-IR"/>
        </w:rPr>
        <w:t xml:space="preserve">هذا الحدیث بألفاظه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العمدة و الطرائف و غایة المرام عن مناقب ابن المغازلی،بسنده السابق فی الفصل المذکور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ثمانی عشر خلت من ذی الحجة کتب له صیام ستین شهرا،و هو یوم غدیر خم،لما أخذ رسول اللّه صلّی اللّه علیه و آله بید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أولی بالمؤمنین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مولاه،فقال عمر بن الخطاب بخ بخ یا بن أبی طالب أصبحت مولای و مولی کل مؤمن و مؤمنة،فأنزل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کشف الیقین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خطیب خوارزم حدیث غدیر خم و ان النبی صلّی اللّه علیه و آله أخذ بضبع علی علیه السّلام حتی نظر الناس الی بیاض ابطیه،ثم لم یتفرقا حتی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الدین،و اتمام النعمة،و رضی الرب برسالتی،و الولایة لعلی بن أبی طالب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انصر من نصره و اخذل من خذله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منهاج الکرامة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ابو نعیم باسناده الی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دعا الناس الی علی فی غدیر خم،و أمر بما تحت الشجرة من الشوک فقم،فدعا علیا فأخذ بضبعیه،فرفعهما حتی نظر الناس الی بیاض ابط رسول اللّه،ثم لم یفترقوا حتی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علی اکمال الدین،و اتمام النعمة،و رضی الرب </w:t>
      </w:r>
    </w:p>
    <w:p>
      <w:pPr>
        <w:pStyle w:val="BookText"/>
        <w:rPr/>
      </w:pPr>
      <w:r>
        <w:rPr>
          <w:rFonts w:ascii="IRNazanin" w:hAnsi="IRNazanin" w:eastAsia="IRNazanin"/>
          <w:color w:val="111111"/>
          <w:sz w:val="28"/>
          <w:sz w:val="28"/>
          <w:szCs w:val="28"/>
          <w:rtl w:val="true"/>
          <w:lang w:bidi="fa-IR"/>
        </w:rPr>
        <w:t>برسالتی،و بالولایة لعلی من بعدی،ثم قال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آیة التبلیغ،فقد تقدم مما ورد فیها جملة،و فی فصول المهمة روی الامام ابو الحسن الواحدی فی کتابه المسمی بأسباب النزول یرفعه بسنده الی أبی سعید الخدری،قال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فی علی بن أبی طالب علیه السّلام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العمدة و الطرائف نقلا عن تفسیر الثعلبی و غیره،و قد تقدم لفظ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روایات أحمد بن حنبل لحدیث یوم الغدیر،فمنها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اتفق علی معناه الثعلبی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باسنادهما الی البراء بن عازب،قال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رسول اللّه صلّی اللّه علیه و آله فی حجة الوداع بغدیر خم فنادی الصلاة جامعة،و کسح للنبی صلّی اللّه علیه و آله تحت شجرتین و أخذ بید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أنی أولی بالمؤمنین من أنفسهم؟قالوا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بکل مؤمن من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ابن أبی طالب أصبحت مولای و مولی کل مؤمن و مؤمنة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العمدة و الطرائف نقلا عن تفسیر الثعلبی فی هذه الآیة،قال قال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بلغ ما أنزل ألیک من ربک فی فضل علی بن أبی طالب علیه السّلام،و فی نسخة أخری کما فی العمدة،و فی روایة أخری کما فی الطرائف </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أنزل ألیک من ربک فی علی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أنزلت الآیة،رواه جعفر بن محمد،فلما نزلت هذه الآیة أخذ رسول اللّه صلّی اللّه علیه و آله بید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مولاه،و قد تقدم من العمدة ذلک عن ابن عباس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ذلک باسناد الثعلبی عن أبی صالح،عن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طالب،أمر النبی صلّی اللّه علیه و آله بأن یبلغ عنه،فأخذ رسول اللّه صلّی اللّه علیه و آله بید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مولاه،اللهم وال من والاه و عاد من عاداه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الآیة الثالثة،و هی آیة العذاب،و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الفصل الاول أیضا ما فی تفسیر الثعلبی،بنقل صاحب العمدة </w:t>
      </w:r>
      <w:r>
        <w:rPr>
          <w:rStyle w:val="FootnoteAnchor"/>
          <w:rtl w:val="true"/>
        </w:rPr>
        <w:footnoteReference w:id="1243"/>
      </w:r>
      <w:r>
        <w:rPr>
          <w:rFonts w:ascii="IRNazanin" w:hAnsi="IRNazanin" w:eastAsia="IRNazanin"/>
          <w:color w:val="111111"/>
          <w:sz w:val="28"/>
          <w:sz w:val="28"/>
          <w:szCs w:val="28"/>
          <w:rtl w:val="true"/>
          <w:lang w:bidi="fa-IR"/>
        </w:rPr>
        <w:t xml:space="preserve">و الطرائف </w:t>
      </w:r>
      <w:r>
        <w:rPr>
          <w:rStyle w:val="FootnoteAnchor"/>
          <w:rtl w:val="true"/>
        </w:rPr>
        <w:footnoteReference w:id="1244"/>
      </w:r>
      <w:r>
        <w:rPr>
          <w:rFonts w:ascii="IRNazanin" w:hAnsi="IRNazanin" w:eastAsia="IRNazanin"/>
          <w:color w:val="111111"/>
          <w:sz w:val="28"/>
          <w:sz w:val="28"/>
          <w:szCs w:val="28"/>
          <w:rtl w:val="true"/>
          <w:lang w:bidi="fa-IR"/>
        </w:rPr>
        <w:t>عنه أنها نزلت فی الحارث بن النعمان الفهری،حیث أنکر هذه الواقعة بلفظ تقدم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دلالات هذه الآیات،فظاهر لا یحتاج الی بیان،أما لزیادة التوضیح و البیان،فنحن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الاولی و هی آیة الاکمال،فمن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أن قد وقع فی ذلک الیوم أمر عظیم،هو أصل من أصول الدین الذی به اکماله،و ان بدونه نقص ما فیه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روی فی صحیح مسلم باسناده عن طاوس عن شهاب قال قالت الیهود </w:t>
      </w:r>
    </w:p>
    <w:p>
      <w:pPr>
        <w:pStyle w:val="BookText"/>
        <w:rPr/>
      </w:pPr>
      <w:r>
        <w:rPr>
          <w:rFonts w:ascii="IRNazanin" w:hAnsi="IRNazanin" w:eastAsia="IRNazanin"/>
          <w:color w:val="111111"/>
          <w:sz w:val="28"/>
          <w:sz w:val="28"/>
          <w:szCs w:val="28"/>
          <w:rtl w:val="true"/>
          <w:lang w:bidi="fa-IR"/>
        </w:rPr>
        <w:t>لعمر لو علینا معشر الیهود نزلت هذه الآیة الیوم اکملت لکم دینکم و أتممت علیکم نعمتی و رضیت لکم الاسلام دینا و نعلم الیوم الذی أنزلت فیه لاتخذناه ذلک الیوم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أن بدون هذا الامر الواقع فی هذا الیوم لم یتم نعمته و انه النعمة الکاملة العامة التامة الشاملة لامر الدین و الدنیا،و هی نعمة الامامة و الرئاسة العامة التی بها نظام أمر العالمین،و صلاح حالهم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أن بدونه لم یرض اللّه لهم الاسلام دینا،فالاسلام بنفسه اسلام لکن اللّه لم یرض به أن یکون دینا الا أن یقترن بهذا الامر،فلا بد أن یکون هذا الامر أمرا به یکون الاسلام مرضیا عند اللّه أن یتدین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المقدم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قوله تعالی فی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xml:space="preserve">» </w:t>
      </w:r>
      <w:r>
        <w:rPr>
          <w:rStyle w:val="FootnoteAnchor"/>
          <w:rtl w:val="true"/>
        </w:rPr>
        <w:footnoteReference w:id="1245"/>
      </w:r>
      <w:r>
        <w:rPr>
          <w:rFonts w:ascii="IRNazanin" w:hAnsi="IRNazanin" w:eastAsia="IRNazanin"/>
          <w:color w:val="111111"/>
          <w:sz w:val="28"/>
          <w:sz w:val="28"/>
          <w:szCs w:val="28"/>
          <w:rtl w:val="true"/>
          <w:lang w:bidi="fa-IR"/>
        </w:rPr>
        <w:t>فانه یدل علی أن هذا الامر الواقع أمر به قوة الدین و شوکة الاسلام،و انه أمر یوجب اتصال قوته الی الابد،و هو أمر الخلافة بعده صلّی اللّه علیه و آله،و الا فلا ییئسون،و کیف ییئسون اذا لم یعلموا أن بعده خلیفة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بیننا و بین الامام فخر بعد المشرقین،حیث أنا استدللنا بنص الغدیر و بمعونة ما ورد فی هذه الآیات فی هذا الوجه الثانی عشر أوضحنا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قال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أصحابنا هذه الآیة دالة علی بطلان قول الرافضة و ذلک لانه تعالی بین أن الذین کفروا یئسوا من تبدیل الدین،و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اخْشَوْنِی</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کانت إمامة علی بن أبی طالب علیه السّلام منصوصا علیها من قبل اللّه و رسوله نصا واجب الطاعة،لکان من أراد اخفائه و تغییره آیسا من ذلک بمقتضی هذه الآیة </w:t>
      </w:r>
    </w:p>
    <w:p>
      <w:pPr>
        <w:pStyle w:val="BookText"/>
        <w:rPr/>
      </w:pPr>
      <w:r>
        <w:rPr>
          <w:rFonts w:ascii="IRNazanin" w:hAnsi="IRNazanin" w:eastAsia="IRNazanin"/>
          <w:color w:val="111111"/>
          <w:sz w:val="28"/>
          <w:sz w:val="28"/>
          <w:szCs w:val="28"/>
          <w:rtl w:val="true"/>
          <w:lang w:bidi="fa-IR"/>
        </w:rPr>
        <w:t>فکان یلزم أن لا یقدر أحد من الصحابة علی انکار ذلک النص،و علی تغییره و اخفائه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لم یکن الامر کذلک،بل لم نجد لهذا النص ذکر،و لا ظهر منه خبر و لا أثر علمنا أن ادعاء النص کذب،و ان علی بن أبی طالب علیه السّلام ما کان منصوصا علیه بالخلافة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الیأس بنص الآیة من الکفار لا من المسلمین،و الذی أراد اخفائه من المسلمین المنافقین لا من الکفار،فقوله فلو کانت الی آخره،و تعریفه علی ما تقدم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ننقض بنفسه،ألا تری أن هذا النص الواضح الجلی فی هذا الیوم و غیره من النصوص کیف یرید اخفائه و هذا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بحمد اللّه تعالی ظاهرة واضحة باهرة شارقة،کالشمس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الآیة دالة علی بطلان قولهم لا قولنا،لانه لم یکن نص لکان کل آیسا من وضع النصوص،لان النقص و الزیادة کلها علی حد سواء،فلما کان النص موجودا،علمنا أنه صحیح صادر من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أورد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سؤالا،و هو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أن الدین کان ناقصا قبل ذلک،و ذلک یوجب أن الدین الذی کان محمد صلّی اللّه علیه و آله علیه مواظبا أکثر عمره کان ناقصا،و انه انما وجد الدین الکامل فی آخر عمره مدة قلیلة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المفسرون لاجل الاحتراز عن هذا الاشکال ذکروا وجوها الاول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لازالة الخوف عنهم و اظهار القدرة لهم علی أعدائهم،و هذا کما یقول الملک عند ما یستولی علی عدوه و یقهره قهرا کلیا </w:t>
      </w:r>
    </w:p>
    <w:p>
      <w:pPr>
        <w:pStyle w:val="BookText"/>
        <w:rPr/>
      </w:pPr>
      <w:r>
        <w:rPr>
          <w:rFonts w:ascii="IRNazanin" w:hAnsi="IRNazanin" w:eastAsia="IRNazanin"/>
          <w:color w:val="111111"/>
          <w:sz w:val="28"/>
          <w:sz w:val="28"/>
          <w:szCs w:val="28"/>
          <w:rtl w:val="true"/>
          <w:lang w:bidi="fa-IR"/>
        </w:rPr>
        <w:t>الیوم کمل ملکنا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هذا الجواب ضعیف،لان ملک ذلک المکان لما کان قبل قهر العدو ناقصا و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محمد کان قبل الیوم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أن لم یکن المقصود الا اظهار القدرة،لم یبق مجال لهذا التضعیف،اذ لیس مقصوده النقص قبل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المراد انی اکملت ما تحتاجون إلیه فی تکالیفکم من تعلم الحلال و الحرام،قال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ضعیف،لانه لو لم یکمل لهم قبل هذا الیوم ما کانوا محتاجین إلیه من الشرائع،کان ذلک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تأخیر البیان فی لفظ یوهم الخلاف لا مطلقا،سلمنا لکن مراد المجیب من السؤال الاکمال فی کل ما یحتاجون إلیه أو ما یحتاج إلیه کل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الثالث و هو الذی ذکره القفال و هو المختار ان الدین ما کان ناقصا البتة بل کان أبدا کاملا،یعنی کانت الشرائع النازلة من عند اللّه فی کل وقت کافیة فی ذلک الوقت الا أنه تعالی کان عالما فی اوّل وقت المبعث بان ما هو کامل فی هذا الیوم لیس بکامل فی الغد و لا صلاح فیه،فلا جرم کان ینسخ بعد الثبوت،و کان یرید بعد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آخر زمان المبعث،فانزل اللّه شریعة کاملة و حکم ببقائها الی یوم القیامة،فالشرع أبدا کان کاملا،الا أن الاول کان الی زمان مخصوص،و الثانی کان الی یوم القیامة،فلا جل هذا المعنی قال الیوم أَکْمَلْتُ لَکُمْ دِینَکُمْ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مراده أن المراد بالکمال البقاء الی الابد،و أنت تری أنه تأویل صرف،و لا سیما بعد أن ادعی کمال الدین مطلقا</w:t>
      </w:r>
      <w:r>
        <w:rPr>
          <w:rFonts w:eastAsia="IRNazanin" w:cs="IRNazanin"/>
          <w:color w:val="111111"/>
          <w:sz w:val="28"/>
          <w:szCs w:val="28"/>
          <w:rtl w:val="true"/>
          <w:lang w:bidi="fa-IR"/>
        </w:rPr>
        <w:t xml:space="preserve">. </w:t>
      </w:r>
      <w:bookmarkStart w:id="569" w:name="pg5697_58896"/>
    </w:p>
    <w:p>
      <w:pPr>
        <w:pStyle w:val="BookText"/>
        <w:rPr/>
      </w:pPr>
      <w:bookmarkEnd w:id="569"/>
      <w:r>
        <w:rPr>
          <w:rFonts w:ascii="Amiri" w:hAnsi="Amiri" w:eastAsia="Amiri" w:cs="Amiri"/>
          <w:color w:val="111111"/>
          <w:sz w:val="28"/>
          <w:sz w:val="28"/>
          <w:szCs w:val="28"/>
          <w:rtl w:val="true"/>
          <w:lang w:bidi="ar-SA"/>
        </w:rPr>
        <w:t xml:space="preserve">ثم انه ذکر فی تأویل الیوم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أنه لیس المراد هو ذلک الیوم بعینه،حتی یقال انهم ما یئسوا قبله بیوم أو یومین،و انما هو کلام خارج علی عادة أهل اللسان،معناه لا حاجة بکم الآن الی مداهنة هؤلاء الکفار لانکم الآن صرتم بحیث لا یطمع أحد من أعدائکم فی توهین أمرکم،و نظیره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بالامس شبابا و الیوم قد صرت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بالامس الیوم الذی قبل یومک،و لا بالیوم یومک الذی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یوم نزول هذه الآیة،و کان عصر یوم عرفة بعد العصر فی حجة الوداع سنة عشر و النبی صلّی اللّه علیه و آله واقف بعرفات علی ناقة العضباء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3711920_581953129"/>
      <w:bookmarkStart w:id="571" w:name="_Toc214"/>
      <w:bookmarkEnd w:id="570"/>
      <w:r>
        <w:rPr>
          <w:rtl w:val="true"/>
        </w:rPr>
        <w:t>المطلب الخامس</w:t>
      </w:r>
      <w:r>
        <w:rPr>
          <w:rtl w:val="true"/>
        </w:rPr>
        <w:t xml:space="preserve">: </w:t>
      </w:r>
      <w:r>
        <w:rPr>
          <w:rtl w:val="true"/>
        </w:rPr>
        <w:t>فی رفع شبه الخصم علی الخبر و الاعتراضات و الایرادات التی أوردوها علیه</w:t>
      </w:r>
      <w:bookmarkEnd w:id="571"/>
    </w:p>
    <w:p>
      <w:pPr>
        <w:pStyle w:val="BookText"/>
        <w:rPr/>
      </w:pPr>
      <w:r>
        <w:rPr>
          <w:rFonts w:ascii="IRNazanin" w:hAnsi="IRNazanin" w:eastAsia="IRNazanin"/>
          <w:color w:val="111111"/>
          <w:sz w:val="28"/>
          <w:sz w:val="28"/>
          <w:szCs w:val="28"/>
          <w:rtl w:val="true"/>
          <w:lang w:bidi="fa-IR"/>
        </w:rPr>
        <w:t>فی رفع شبه الخصم علی الخبر و الاعتراضات و الایرادات التی أوردوها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جماعة من کون المولی مشترکا بین معان و تعیین بعض دون بعض من غیر ما یدل علیه تحکم و ان اشتملت علی غیر ذلک أیضا،و أنا أذکر فی المقام عین عبارة 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بعد أن قرر الاستدلال به بأن من النص التفصیلی المصرح بخلافة علی علیه السّلام قوله صلّی اللّه علیه و آله یوم غدیر خم موضع بالجحفة مرجعه من حجة الوداع،بعد أن جمع الصحابة و کرر علیهم أ لست أولی بکم من أنفسکم ثلاثا و هم یجیبون بالتصدیق و الاعتراف</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یدی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والاه،و عاد من عاداه،و احب من احبه و ابغض من ابغضه،و انصر من نصره </w:t>
      </w:r>
    </w:p>
    <w:p>
      <w:pPr>
        <w:pStyle w:val="BookText"/>
        <w:rPr/>
      </w:pPr>
      <w:r>
        <w:rPr>
          <w:rFonts w:ascii="IRNazanin" w:hAnsi="IRNazanin" w:eastAsia="IRNazanin"/>
          <w:color w:val="111111"/>
          <w:sz w:val="28"/>
          <w:sz w:val="28"/>
          <w:szCs w:val="28"/>
          <w:rtl w:val="true"/>
          <w:lang w:bidi="fa-IR"/>
        </w:rPr>
        <w:t>و اخذل من خذله،و ادر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المولی الاولی،أی فلعلی علیهم من الولاء ماله علیهم منه 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لا الناصر،و الا لما احتاج الی جمعهم کذلک مع الدعاء له،لان ذلک یعرفه کل أحد،و لا یکون هذا الدعاء الا لامام معصوم مفترض الطاعة،قالوا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نص صریح صحیح علی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هذه الشبهة التی هی أقوی شبههم یحتاج الی مقدمة،و هی بیان الحدیث و مخرجه،و بیانه أنه حدیث صحیح لا مریة فیه،و قد أخرجه جماعة کالترمذی و النسائی و أحمد،و طرقه کثیرة جدا،و من ثم رواه ستة عشر صحابیا و فی روایة لاحمد أنه سمعه من النبی صلّی اللّه علیه و آله ثلاثون صحابیا،و شهدوا به لعلی لما نوزع أیام خلافته کما مر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أسانیدها صحاح و حسان،و لا التفات لمن قدح فی صحته و لا لمن رده بأن علیا علیه السّلام کان بالیمن لثبوت رجوعه منها،و ادراکه الحج مع النبی صلّی اللّه علیه و آله و قول بعضهم ان زیادة اللهم وال من والاه موضوعة مردودة،فقد ورد ذلک من طرق،و صحح الذهبی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بالجملة فما زعموه مردود من وجوه،نتلوها علیک و ان طالت لمسیس الحاجة إلیها،فاحذر أن تسأم منها،أو تغفل عن تأملها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فرق الشیعة اتفقوا علی اعتبار التواتر فیما یستدل به علی الامامة و قد علم نفیه،لما مر من الخلاف فی صحة هذا الحدیث بل الطاعنون فی صحته جماعة من ائمة الحدیث و عدوله المرجوع إلیهم فیه،کأبی داود السجستانی و أبی حاتم الرازی و غیرهم،فهذا الحدیث مع کونه آحادا مختلف فی صحته فکیف ساغ لهم أن یخالفوا ما اتفقوا علیه من اشتراط التواتر فی أحادیث الامامة و یحتجوا بذلک،ما هذا الا تناقض قبیح و تحکم لم یعتضد بشیء من أسباب </w:t>
      </w:r>
    </w:p>
    <w:p>
      <w:pPr>
        <w:pStyle w:val="BookText"/>
        <w:rPr/>
      </w:pPr>
      <w:r>
        <w:rPr>
          <w:rFonts w:ascii="IRNazanin" w:hAnsi="IRNazanin" w:eastAsia="IRNazanin"/>
          <w:color w:val="111111"/>
          <w:sz w:val="28"/>
          <w:sz w:val="28"/>
          <w:szCs w:val="28"/>
          <w:rtl w:val="true"/>
          <w:lang w:bidi="fa-IR"/>
        </w:rPr>
        <w:t>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أولا،فقد اعترف فی المقدمة بأنه حدیث صحیح لا مریة فیه فهل هذا الا تناقض قبیح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ثانیا،فانه لا یبقی لنا و لک ریب بعد ما تقدم،فان من المقطوع به لدی المنصف و غیره أن هذا الخبر صادر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ثالثا،فقد عرفت اعتراف جماعة من المخالفین بتواتر هذا الخبر، و اتفاق أهل السیر علیه، فلاحظ ما تقدم منا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رابعا،فقد عرفت أیضا مما تقدم من الشافی أن أبی داود لم ینکر الخبر بل حکی عنه التنصل من القدح فیه و بالجملة من لاحظ ما تقدم منا فی الفصل الاول لم یبق له ریب فی صحة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معنی المولی ما ذکره،بل معناه الناصر لانه مشترک بین معان،کالمعتق،و العتیق،و المتصرف فی الامر و الناصر و المحبوب و هو حقیقة فی کل منها،و تعیین بعض معانی المشترک من غیر دلیل یقتضیه،تحکم لا یعتد به و تعمیمه فی معانیه کلها لا یسوغ،لانه ان کان مشترکا لفظیا،بأن تعدد وضعه بحسب تعدد معانیه کان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جمهور الاصولیین و علماء البیان و اقتضاء استعمالات الفصحاء للمشترک أنه لا یعم جمیع معانیه،علی أنا لو قلنا بتعمیمه علی القول الاخر،أو بناء علی أنه مشترک معنوی،بأن وضع وضعا واحدا للقدر المشترک،و هو القرب المعنوی من الولی بفتح فسکون لصدقه بکل ما مر،فلا یتأتی تعمیمه هنا،لامتناع إرادة کل من المعتق و العتیق،فتعین إرادة البعض،و نحن و هم متفقون علی صحة إرادة الحب بالکسر و علی رضی اللّه عنه سیدنا و حبیبنا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کون المولی بمعنی الامام،لم یعهد لغة و لا شرعا،اما الثانی فواضح </w:t>
      </w:r>
    </w:p>
    <w:p>
      <w:pPr>
        <w:pStyle w:val="BookText"/>
        <w:rPr/>
      </w:pPr>
      <w:r>
        <w:rPr>
          <w:rFonts w:ascii="IRNazanin" w:hAnsi="IRNazanin" w:eastAsia="IRNazanin"/>
          <w:color w:val="111111"/>
          <w:sz w:val="28"/>
          <w:sz w:val="28"/>
          <w:szCs w:val="28"/>
          <w:rtl w:val="true"/>
          <w:lang w:bidi="fa-IR"/>
        </w:rPr>
        <w:t xml:space="preserve">و أما الاول فلان أحدا من أئمة العربیة لم یذکر أن مفعلا یأتی بمعنی افعل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مقرکم أو ناصرکم مبالغة فی نفی النصرة کقولهم الجوع زاد لمن لا زاد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فالاستعمال یمنع من أن مفعلا بمعنی افعل،اذ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من کذا دون مولی من کذا،أو أولی الرجلین دون مولاهما،فانما جعلنا من معانیه المتصرف فی الامور،نظرا للروایة الآتیة من کنت ولیه،فالغرض من التنصیص علی موالاته اجتناب بغضه،لان التنصیص علیه أوفی لمزید شرفه و صدره بأ لست أولی بکم من أنفسکم ثلاثا،لیکون أبعث علی قبولهم،و کذا بالدعاء لاجل ذلک،أیضا یرشد لما ذکرنا حثه صلّی اللّه علیه و آله فی هذه الخطبة علی أهل بیته عموما،و علی علی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أیضا ما ابتدأ به هذا الحدیث،و لفظه عند الطبرانی و غیره بسند صحیح أنه صلّی اللّه علیه و آله خطب بغدیر خم تحت شجرات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أنه قد نبأنی اللطیف الخبیر أنه لم یعمر نبی الا نصف عمر الذی یلیه من قبله،و انی لاظن أنی یوشک أن ادعی فأجیب،و انی مسئول و انکم مسئولون فما ذا أنتم قائلون؟قالوا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قد بلغت و جاهدت و نصحت،فجزاک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الا اللّه،و ان محمدا رسول اللّه،و ان جنته حق و ناره حق،و ان الموت حق،و ان البعث حق بعد الموت،و ان الساعة آتیة لا ریب فیها،و ان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اللّه تعالی مولای و أنا مولی المؤمنین و أنا أولی بهم من أنفسهم،فمن کنت مولاه فهذا مولاه،یعنی علیا،اللهم وال من والاه،و عاد من عاداه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انی فرطکم،و انکم واردون علی الحوض،حوض </w:t>
      </w:r>
    </w:p>
    <w:p>
      <w:pPr>
        <w:pStyle w:val="BookText"/>
        <w:rPr/>
      </w:pPr>
      <w:r>
        <w:rPr>
          <w:rFonts w:ascii="IRNazanin" w:hAnsi="IRNazanin" w:eastAsia="IRNazanin"/>
          <w:color w:val="111111"/>
          <w:sz w:val="28"/>
          <w:sz w:val="28"/>
          <w:szCs w:val="28"/>
          <w:rtl w:val="true"/>
          <w:lang w:bidi="fa-IR"/>
        </w:rPr>
        <w:t>أعرض مما بین بصری الی صنعاء فیه عدد النجوم قد حات من فضة،و انی سائلکم حین تردونه علی من الثقلین،فانظروا کیف تخلفونی فیهما،الثقل الاکبر کتاب اللّه عز و جل،سبب طرفه بید اللّه،و طرفه بأیدیکم،فاستمسکوا به لا تضلوا و لا تبدلوا و عترتی أهل بیتی،فانه قد نبأنی العلیم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فسبب ذلک کما نقله الحافظ شمس الدین الجزری عن ابن اسحاق أن علیا علیه السّلام تکلم فیه بعض من کان معه فی الیمن،فلما قضی صلّی اللّه علیه و آله حجه خطبها تنبیها علی قدره وردا علی من تکلم فیه کبریدة فی البخاری أنه کان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ذلک علی ما صححه الذهبی أنه خرج معه الی الیمن فرأی منه جفوة </w:t>
      </w:r>
      <w:r>
        <w:rPr>
          <w:rStyle w:val="FootnoteAnchor"/>
          <w:rtl w:val="true"/>
        </w:rPr>
        <w:footnoteReference w:id="1249"/>
      </w:r>
      <w:r>
        <w:rPr>
          <w:rFonts w:ascii="IRNazanin" w:hAnsi="IRNazanin" w:eastAsia="IRNazanin"/>
          <w:color w:val="111111"/>
          <w:sz w:val="28"/>
          <w:sz w:val="28"/>
          <w:szCs w:val="28"/>
          <w:rtl w:val="true"/>
          <w:lang w:bidi="fa-IR"/>
        </w:rPr>
        <w:t>فنقصته للنبی،فجعل یتغیر وجهه و یقول یا بریدة أ لست أولی بالمؤمنین من أنفسهم؟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مولاه،و أما روایة ابن بریدة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یا بریدة فی علی فان علیا منی و أنا منه،و هو ولیکم بعدی،ففی سندها الاصلح و هو و ان وثقه ابن معین،لکن ضعفه غیره علی أنه شیعتی،و علی تقدیر الصحة فیحتمل أنه رواه بالمعنی بحسب عقیدته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أنه رواه بلفظه،فیتعین تأویله علی ولایة خاصة،نظیر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و ان لم یحتمل التأویل،فالاجماع علی حقیة ولایة أبی بکر و فرعیتها،قاض بالقطع بحقیتها لابی بکر و بطلانها لعلی،لان مفاد الاجماع قطعی،و مفاد خبر الواحد ظنی،و لا تعارض بین قطعی </w:t>
      </w:r>
    </w:p>
    <w:p>
      <w:pPr>
        <w:pStyle w:val="BookText"/>
        <w:rPr/>
      </w:pPr>
      <w:r>
        <w:rPr>
          <w:rFonts w:ascii="IRNazanin" w:hAnsi="IRNazanin" w:eastAsia="IRNazanin"/>
          <w:color w:val="111111"/>
          <w:sz w:val="28"/>
          <w:sz w:val="28"/>
          <w:szCs w:val="28"/>
          <w:rtl w:val="true"/>
          <w:lang w:bidi="fa-IR"/>
        </w:rPr>
        <w:t xml:space="preserve">و ظنی،بل یعمل بالقطع و یلقی الظنی،علی أن الظنی لا عبرة فیها عند الشیعة کما مر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مشترک لفظی،و لا یصح فیه إرادة جمیع المعانی،فیکون الخبر مجملا،فلا دلالة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ظهر مما تقدم منا أنه لیس توهم الاشتراک الا من موارد الاستعمالات،و الاستعمال أعم من الحقیقة و الوضع،و لو سلمنا أنه مشترک لفظی فقد ذکرنا أن السیر و التقسیم یقتضیان المعنی الاولی و الاحق،اذ جمیع المعانی الاخر لا تصح الا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تقدیم المقدمة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قرینة علی إرادة المعنی المراد من المولی کما فصلناه،سلمنا قرائن الالفاظ الاخر و الاحوال شاهدة علی ذلک أیضا،و قد تقدمت منها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المعنی الذی یمکن ارادته هنا من المحب و الناصر،هو أیضا کاف فی اثبات المطلوب،حیث انه جعل علیا هو القاصر و المحب لهم فی المحضر العام قریب فوته و حج وداعه،و لم یقل فی حق غیره ذلک،مع أن الناصر لا بد له أن یکون ممن یأتی منه النصرة و الاعانة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بناء علی کونه مشترکا لفظیا،و صح فیه إرادة جمیع معانیه،أو مشترکا معنویا لم یصح إرادة جمیع معانیه هنا کالمعتق و العتیق و نحوهما فتعین إرادة البعض،و الحب مما یصح ارادته اتفاقا بین الفریقین،فتعین أن یکون هو المراد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القول الاخر فی المشترک اللفظی،لیس الواجب أن یکون </w:t>
      </w:r>
    </w:p>
    <w:p>
      <w:pPr>
        <w:pStyle w:val="BookText"/>
        <w:rPr/>
      </w:pPr>
      <w:r>
        <w:rPr>
          <w:rFonts w:ascii="IRNazanin" w:hAnsi="IRNazanin" w:eastAsia="IRNazanin"/>
          <w:color w:val="111111"/>
          <w:sz w:val="28"/>
          <w:sz w:val="28"/>
          <w:szCs w:val="28"/>
          <w:rtl w:val="true"/>
          <w:lang w:bidi="fa-IR"/>
        </w:rPr>
        <w:t>سائر المعانی غیر المعنی الذی یمتنع ارادته مرادا،غایة الامر امکان ذلک،و علی الاشتراک المعنوی یکون المعنی من کنت قریب منه فعلی قریب منه،و هذا المعنی مما لا یمکن ارادته من النبی صلّی اللّه علیه و آله فی ذلک المقام العظیم،فانه لا بد أن یکون لامر 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نسب الی الشیعة و السنة من صحة إرادة الحب،فلیس بصحیح فیما نسبه الی الشیعة،فانه قد أنکر جماعة من عدم صحة هذا المعنی،کما تقدم من الشافی،بل و جملة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ذکره من کسر الحاء فی الحب،وجهه ان الحب بالکسر بمعنی الحبیب،کما صرح به أهل اللغة و بالضم المحبة،و لما کان المراد هنا من المولی اللذات،یکون المراد الحبیب بمعنی المحبوب،ثم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سیدنا و حبیبنا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منه من حیث لا یحتسب فی معنی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بمعنی الامام لم یعهد من اللغة،لان أحدا من أئمة العربیة لم یذکر أن مفعلا یأتی بمعنی افعل،و أیضا الاستعمال یمنع من ذلک،اذ لا یصح وضع مولی مکان أولی فی قولک هو أولی من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 من المولی بمعنی الامام المولی بمعنی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 جملة من الائمة العربیة قد صرحوا بأن الاولی من معانی المولی کما تقدم و سیأتی من الفخر الرازی،و ان لم یصرحوا بأن افعل من معانی مفعل، فان فی المعانی الشخصیة للالفاظ لا بد من بیان المعنی الشخصی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ما ذکره من أن الاستعمال یمنع من ذلک قد ذکره الفخر الرازی فی تفسیره الکبیر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قال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أولی </w:t>
      </w:r>
    </w:p>
    <w:p>
      <w:pPr>
        <w:pStyle w:val="BookText"/>
        <w:rPr/>
      </w:pPr>
      <w:r>
        <w:rPr>
          <w:rFonts w:ascii="IRNazanin" w:hAnsi="IRNazanin" w:eastAsia="IRNazanin"/>
          <w:color w:val="111111"/>
          <w:sz w:val="28"/>
          <w:sz w:val="28"/>
          <w:szCs w:val="28"/>
          <w:rtl w:val="true"/>
          <w:lang w:bidi="fa-IR"/>
        </w:rPr>
        <w:t>بکم،و هو قول الزجاج و الفراء و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قالوه معنی،و لیس بتفسیر اللفظ،لانه لو کان مولی و أولی بمعنی واحد فی اللغة،لصح استعمال کل منهما فی مکان الاخر،فکان یجب ان یصح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أولی فلان،کما یقال هذا مولی فلان،و لما بطل ذلک علمنا أن الذی قالوه معنی و لیس بتفسیر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انما نبهنا علی هذه الدقیقة،لان الشریف المرتضی لما تمسک فی إمامة علی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معانی مولی أنه أولی،و احتج فی ذلک بأقوال أئمة اللغة فی تفسیر هذه الآیة،بأن معناه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 أن اللفظ محتمل له،وجب حمله علیه،لان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بین الثبوت،ککونه ابن العم و الناصر،أو بین الانتقاء کالمعتق و المعتق،فیکون علی التقدیر الاول عبثا،و علی التقدیر الثانی کذبا،و أما نحن فقد بینا بالدلیل أن قول هؤلاء فی هذا الموضع معنی لا تفسیر و حینئذ یسقط الاستدلال به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المولی بمعنی الاولی،فقد صرح جماعة من اهل اللغة به،کما تقدم من الشافی و غیره،و قول صاحب الصواعق ان أئمة اللغة لم یذکروا مفعلا بمعنی افعل فانما لم یذکروه فی قیاس ذلک،کما یقتضیه قوله مفعلا بمعنی افعل،لا السماع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ان الاستعمال یمنع من ذلک کما ذکره الامام فخر،فجوابه من وجوه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الاولی له استعمالان،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التفضیلی،و هو الذی ذکراه،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الصفتی،و یمکن ان یکون المراد هنا الثانی لا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متضمن معنی المفضل علیه،فالمولی فی مکان الاولی منه لا الاولی المجرد،و تحقیق ذلک أن حذف المتعلق یفید للعموم یعنی المولی الاولی المطلق المفید للعموم و کل أحد و من کل جهة،فمعنی زید أولی من عمر و ان کان المراد الاولی من غیره من کل جهة،صح استعمال المولی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الاولی من کل جهة حتی من جهة النفس هو معنی المولی، لا الاولی من بعض جهة دون بعض،و لذا لم یصح استعمال المولی مکان الاولی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یستعمل الاولی بمعنی الاحسن و الافضل،و هذا المعنی لیس من معانی المولی،حتی یصح استعمال المولی مکان الاولی،فصار الحاصل مما مر أن الاولی المطلق من کل جهة هو معنی المولی،و یصح استعمال کل مقام الاخر، کما یقال للسید هو مولی عبده،کما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اعترف الامام فخر بأن الاولی معنی المولی،و ان لم یکن تفسیر لفظه،و هذا و ان کان محلا للانکار کما عرفت و عرفت فساد ما اوقعه فی هذا الوهم من عدم صحة استعمال المولی مکان الاولی،لکن یکفینا فی المقام،اذ لیس مرادنا ازید من کونه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المفسرون بأنه بمعنی الاولی أنه بمعنی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المقر من معانی المولی،و اما الناصر بالتوجیه الذی ذکره و ان احتمله بعض المفسرین الا أنه مجاز فیه و محتاج الی قرینة و استعمال اللفظ المشترک فی غیر المعنی الملائم أیضا مجاز فی اللفظ و فی النسبة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المتصرف فی الامور،و ان کان من معانی المولی،الا أنه مع الدلیل لاستعمال الولی فی مکان المولی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ولیه فعلی </w:t>
      </w:r>
    </w:p>
    <w:p>
      <w:pPr>
        <w:pStyle w:val="BookText"/>
        <w:rPr/>
      </w:pP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الامر کذلک،فلم لا یکون ذلک دلیلا علی المراد فی هذا اللفظ المتشابه فی الترکیب،بل هو کذلک من غیر ریب ان هذا الاعتراف منه فی الحق ألقی علی لسانه من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التنصیص علی موالاته اجتناب بغضه،و هو و ان کان معلوما من الشرع فی حق المؤمنین،الا أن التنصیص علیه أو فی لمزید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أنه من أین یعلم ان هذا هو الغرض،مع أن هذا غیر موافق لما تقدم منه،من کون المراد من المولی الحبیب،بل لا یوافق معنی الحب بالکسر هذا الذی قال من التنصیص علی 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من أن التصدیر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لیکون أبعث علی قبولهم موالاته و الاجتناب عن بعضه،فاسد،لانه لا حاجة معه الی هذا التصدیر ثلاثا،و لا یلائمه بل المناسب ذکر ما یدل علی مساوی البغض و فوائد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ابتداء الحدیث مشتمل علی التوقیة بحال أهل بیته عموما و بعلی علیه السّلام خصوصا،و قد روی الطبرانی و غیره بسند صحیح الی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لاحظ ألفاظ هذا الخبر و أنصف و ما وصی به فی حال أهل بیته، فانما هو بعد أن قال فی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لاحظ ما قاله فی اهل بیته و عترته بعد ما قال فی الثقل الاکبر ما قال،و انهما لم ینقضیا حتی یردا علی الحوض</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فی هذه الخطبة علی ما ذکره شمس الدین ان بریدة کان یبغض علیا علیه السّلام و یتکلم فیه،فتغیر وجه رسول اللّه صلّی اللّه علیه و آله فخطب فیه هذه الخطبة و سبب بغضه علی ما صححه الذهبی انه خرج معه الی الیمن فرأی منه جفوة، </w:t>
      </w:r>
    </w:p>
    <w:p>
      <w:pPr>
        <w:pStyle w:val="BookText"/>
        <w:rPr/>
      </w:pPr>
      <w:r>
        <w:rPr>
          <w:rFonts w:ascii="IRNazanin" w:hAnsi="IRNazanin" w:eastAsia="IRNazanin"/>
          <w:color w:val="111111"/>
          <w:sz w:val="28"/>
          <w:sz w:val="28"/>
          <w:szCs w:val="28"/>
          <w:rtl w:val="true"/>
          <w:lang w:bidi="fa-IR"/>
        </w:rPr>
        <w:t>فنقصه للنبی صلّی اللّه علیه و آله فجعل یتغیر وجه رسول اللّه صلّی اللّه علیه و آله،و یقول یا بریدة أ لست أولی بالمؤمنین من انفسهم،قلت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هذا الکلام الغیر المرتبط فانه ان کان السبب هذا،فقد ارتفع بقوله صلّی اللّه علیه و آله لبریدة،فالخطبة فی هذا المحضر لما ذا،مع ان قوله لبریدة کاف فی الاستدلال أیضا و واف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ان السبب ذلک،لکن أی دلالة فی کون هذا السبب ان یکون المعنی ما هو خلاف ظاهر اللفظ،بل الحق ان مثل هذا الکلام قد صدر من النبی صلّی اللّه علیه و آله فی حقه فی مواضع عدیدة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روی ابن بریدة عن النبی صلّی اللّه علیه و آله انه قال یا بریدة لا تقع فی علی،فان علیا منی و أنا منه،و هو ولیکم بعدی،و فی سنده الاصلح،و هو و ان وثقه ابن معین،لکن علی ما ذکره غیر ابن معین شیعی،فلیس بصحیح،و علی تقدیر الصحة یحتمل ان یکون روایته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احتمال کونه شیعیا،لا یوجب فساد السند،مع کون ظاهره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سلمنا انه اولی،لکن لا نسلم ان المراد انه الاولی بالامامة بل بالاتباع و القرب منه،فهو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قاطع،بل و لا ظاهر علی نفی هذا الاحتمال،بل هو الواقع،اذ هو الذی فهمه ابو بکر و عمر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ناهیک </w:t>
      </w:r>
      <w:r>
        <w:rPr>
          <w:rStyle w:val="FootnoteAnchor"/>
          <w:rtl w:val="true"/>
        </w:rPr>
        <w:footnoteReference w:id="1253"/>
      </w:r>
      <w:r>
        <w:rPr>
          <w:rFonts w:ascii="IRNazanin" w:hAnsi="IRNazanin" w:eastAsia="IRNazanin"/>
          <w:color w:val="111111"/>
          <w:sz w:val="28"/>
          <w:sz w:val="28"/>
          <w:szCs w:val="28"/>
          <w:rtl w:val="true"/>
          <w:lang w:bidi="fa-IR"/>
        </w:rPr>
        <w:t xml:space="preserve">بهما من الحدیث فانهما لما سمعاه قالا له أمسیت یا ابن أبی طالب </w:t>
      </w:r>
    </w:p>
    <w:p>
      <w:pPr>
        <w:pStyle w:val="BookText"/>
        <w:rPr/>
      </w:pPr>
      <w:r>
        <w:rPr>
          <w:rFonts w:ascii="IRNazanin" w:hAnsi="IRNazanin" w:eastAsia="IRNazanin"/>
          <w:color w:val="111111"/>
          <w:sz w:val="28"/>
          <w:sz w:val="28"/>
          <w:szCs w:val="28"/>
          <w:rtl w:val="true"/>
          <w:lang w:bidi="fa-IR"/>
        </w:rPr>
        <w:t>مولی کل مؤمن و مؤمنة،اخرجه الدارقطنی،و أخرج أیضا انه قیل لعمر انک تصنع بعلی شیئا لا تصنعه بأحد من اصحاب النبی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ان سلم انه بمعنی الاولی،فالاولی هو الاولی المسبوق بالذکر،و هو الاولی من النفس،و هو القاطع علی نفی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ای معنی لما ذکره من الاولی بالاتباع و القرب،فهل یکون معناه من کنت أولی باتباعه فعلی أولی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الذی فهمه الحضار هذا الذی ذکرناه حتی ابی بکر و عمر و ناهیک به الحدیث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معنی المولی لفظ الاولی،بل المراد السید المطاع، فانه بمعنی المولی،لا الاولی الذی یختلف باختلاف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انه لیس المراد بالاولی فی معنی المولی الاولی بالامامة،بل الاولی بهم من انفسهم و من کل جهة،و لازم هذا المعنی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طریقة اهل السنة الاستدلال بآیة لیکون ذلک أسکت للخصم من غیر تأمل فی معنی الآیة،و معنی هذه الآیة 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ان الیهود و النصاری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علی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رد علیهم فی قوله تعالی قبل هذه الآیة ما کانَ إِبْراهِیمُ یَهُودِیًّا وَ لا نَصْرانِیًّا، وَ ما أُنْزِلَتِ التَّوْراةُ وَ الْإِنْجِیلُ إِلاّ مِنْ بَعْدِهِ ،و انما یکون الاولی به من غیره و الاحق به للذین اتبعوه فی زمانه،و هذا النبی و الذین آمنوا به،و هم الذین یقولون نصرته بالحجة لما کان علیه من الحق،ای هم الذین لهم ان یقولوا نحن علی دین ابراهیم و لهم ولایة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الاحق و الاولی فی هذه الآیة مقید،و الا حق و الاولی فی هذا الخبر </w:t>
      </w:r>
    </w:p>
    <w:p>
      <w:pPr>
        <w:pStyle w:val="BookText"/>
        <w:rPr/>
      </w:pPr>
      <w:r>
        <w:rPr>
          <w:rFonts w:ascii="IRNazanin" w:hAnsi="IRNazanin" w:eastAsia="IRNazanin"/>
          <w:color w:val="111111"/>
          <w:sz w:val="28"/>
          <w:sz w:val="28"/>
          <w:szCs w:val="28"/>
          <w:rtl w:val="true"/>
          <w:lang w:bidi="fa-IR"/>
        </w:rPr>
        <w:t>مطلق،فلا یجوز الاستناد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الفرق واضح بین الاولی المطلق و الاولی المقید،فقد یستعمل الاولی المقید فی العبد،لانه أولی بطاعة مولاه من غیره،و الاولی فی هذه الآیة الاولی المقید بأن یکون علی دین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جملة منهم،کصاحب المغنی و الصواعق مما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لم یصح الامامة فی زمان الرسول صلّی اللّه علیه و آله،فلا بد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 المراد من هذا الخبر تعیین الامامة فیه علیه السّلام فی زمان آخر،و مع الاجمال فیه یعمل علی قدر الیقین و بعد خلافة الثلاثة،و اما ان یکون المراد من الخبر غیر 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الاول،فقد ذکره صاحب الصواعق،و اما الامر الثانی،فقد ذکره صاحب المغنی،و أنا أذکر الامر الاول الذی ذکره ابن حجر فی مقام رد دلالة الخبر علی المطلوب،ثم نذکر الامر الثانی الذی ذکره قاضی القضاة لیکون کلمات صاحب الصواعق متصلا بما مر و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الصواعق بعد 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 سلمنا أنه أولی بالامامة،فالمراد المال و الا کان هو الامام مع وجوده صلّی اللّه علیه و آله،و لا تعرض فیه لوقت المال،فکان المراد حین یوجد عقد البیعة له،فلا ینافی حینئذ تقدیم الائمة الثلاثة علیه،لانعقاد الاجماع حتی من علی کما مر،و للاخبار السابقة المصرحة بامامة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یلزم من أفضلیة علی علی معتقدهم بطلان تولیة غیره کما مر أن أهل السنة اجتمعوا علی صحة إمامة المفضول مع وجود الفاضل بدلیل اجماعهم علی صحة خلافة عثمان و اختلافهم فی أفضلیته علی علی،و ان کان أکثرهم علی أن عثمان أفضل منه کما یأتی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صح عن سفیان الثوری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 علیا کان أحق بالولایة من </w:t>
      </w:r>
    </w:p>
    <w:p>
      <w:pPr>
        <w:pStyle w:val="BookText"/>
        <w:rPr/>
      </w:pPr>
      <w:r>
        <w:rPr>
          <w:rFonts w:ascii="IRNazanin" w:hAnsi="IRNazanin" w:eastAsia="IRNazanin"/>
          <w:color w:val="111111"/>
          <w:sz w:val="28"/>
          <w:sz w:val="28"/>
          <w:szCs w:val="28"/>
          <w:rtl w:val="true"/>
          <w:lang w:bidi="fa-IR"/>
        </w:rPr>
        <w:t>الشیخین،فقد خطأهما و المهاجرین و الانصار،و ما أراه یرفع له عمل مع هذا الی السماء نقل ذلک النووی عنه کما مر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النووی هذا کلامه،و قد کان حسن اعتقاده فی علی بالمحل المعروف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اشار إلیه من حسن اعتقاده فی علی مشهور،بل أخرج أبو نعیم عن زید بن الحباب أنه کان یری رأی أصحابه الکوفیین کیف یکون یفضل علیا علی أبی بکر و عمر فلما صار الی البصرة رجع الی القول بتفضیلهما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 هذا أیضا مشتمل علی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سلمنا أنه أولی بالامامة لکن المراد المال و لا تعرض له لوقت المال،فکان المراد حین یوجد عقد البیعة،فلا ینافی تقدیم الائمة ان الثلاثة علیه و إمامتهم،لانعقاد الاجماع علیهم حتی من علی علیه السّلام،و للاخبار الدالة علی إمامة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أما فی اوّل کلامه هذا فیما عرفت من أن المستدل بهذا الخبر لم یقل انه الاولی بالامامة،و هو اشتباه و غلط و توهم منه،بل مراده انه الاحق بالناس من انفسهم و هو 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ثانی کلامه المراد المال،و الا کان هو الامام مع وجود النبی صلّی اللّه علیه و آله فیما ستعرف مفصلا من أن المراد الامامة بعده و القیام مقامه،مع امکان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إن شاء اللّه تعالی من کونه الامام بعده فی الحال،و هو امام بعده فی الحال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ثالث کلامه،من انه لا تعرض فیه لوقت المال،فکان المراد حین یوجد عقد البیعة له،فبأنه لا تعرض له لوقت المال،فکان متصل بوقت وفاته، فانه المال فی القیام مقامه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یکون المراد عند عقد البیعة له دورا ظاهرا لتوقف الامامة المستفاد </w:t>
      </w:r>
    </w:p>
    <w:p>
      <w:pPr>
        <w:pStyle w:val="BookText"/>
        <w:rPr/>
      </w:pPr>
      <w:r>
        <w:rPr>
          <w:rFonts w:ascii="IRNazanin" w:hAnsi="IRNazanin" w:eastAsia="IRNazanin"/>
          <w:color w:val="111111"/>
          <w:sz w:val="28"/>
          <w:sz w:val="28"/>
          <w:szCs w:val="28"/>
          <w:rtl w:val="true"/>
          <w:lang w:bidi="fa-IR"/>
        </w:rPr>
        <w:t>من هذا الخبر علی عقد البیعة،و توقف عقد البیعة علی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اذا عقد البیعة،فالامامة حاصلة علی مذهبهم،فأی معنی لهذا الخبر،و أیضا الخبر تدل علی إمامته،فتقییده بوقت البیعة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رابع کلامه،من أنه لا ینافی حینئذ تقدیم الائمة الثلاثة علیه فبأنه ینافیه حیث أنه جعله الامام دون غیره،و معنی کلامه هو ما قیده بزمان انعقاد البیعة علیه،و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وجهه من انعقاد الاجماع علیهم ففیه أنه لا حاجة الی اقامة الدلیل،بعد أن کان المراد بعد انعقاد البیعة له،الا أن یکون مراده اقامة دلیل علی خلافتهم،ثم فی انعقاد الاجماع علیهم فیه کلام طویل سیأتی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خلافة الصدیق اخبارا عدیدة صریحة معتبرة علی أن خلافة أبی بکر لم یکن من مشورة من علی علیه السّلام و انه عاتب أبا بکر بذلک،و ان بیعة أبی بکر کانت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فی هذین المقامین من طرقهم کثیرة جدا،لیس المقام مقام ذکرها الا انا نذکر فیها خبرا أو خبرین ذکره بنفسه فی الباب المذکور و استدل به علی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أخرج الدارقطنی عن عائشة أن علیا بعث لابی بکر ان ائتنا،فأتاهم أبو بکر و قد اجتمعت بنو هاشم الی علی،فخطب و مدح أبا بکر،ثم اعتذر عن تخلفه من البیعة،بأنه کان له حق فی المشورة و لم یشاوروه،فلما فرغ عن خطبته خطب أبو بکر و اعتذر بما سیأتی إن شاء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هو بنفسه فی ذلک الباب أنه لا یقدح فی حکایة الاجماع تأخر علی و الزبیر و العباس و طلحة لامور،منها أنهم رأوا أن الأمر تم بمن تیسر حضوره حینئذ من أهل الحل و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جاءوا بایعوا و اعتذروا،کما مر من الاولین من طرق بأنهم أخروا عن المشورة مع أن لهم فیها حقا،لا للقدح فی خلافة الصدیق،هذا مع الاحتیاج فی هذا الامر لحظره الی الشوری التامة و لهذا قد مر عن عمر بسند صحیح أن تلک البیعة کانت فلتة و لکن وقی اللّه شرها،و یوافق ما مر عن الاولین من الاعتذار ما أخرجه الدارقطنی من 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لنذکر هنا بعض کلام ابن أبی الحدید فیما یناسب المقام فی شرح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له صلّی اللّه علیه و آله انه بایعنی القوم الذین بایعوا أبا بکر و عمر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و اعلم ان هذا الفصل دال بصریحه علی کون الاختیار طریقا الی الامامة،کما یذکره أصحابنا المتکلمون،لانه احتج علی معاویة ببیعة أهل الحل و العقد له، و لم یراع فی ذلک لاجماع المسلمین کلهم،و قیاسه علی بیعة أهل الحل و العقد لابی بکر،فانه ما روعی فیها اجماع المسلمین،لان سعد بن عبادة لم یبایع و لا أحد من أهل بیته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علیا و بنی هاشم و من انضوی إلیهم لم یبایعوا و امتنعوا،و لم یتوقف المسلمون فی تصحیح إمامة أبی بکر و تنفیذ أحکامه علی بیعتهم،و هذا دلیل علی صحة الاختیار،و کونه طریقا الی الامامة،و انه لا یقدح فی إمامته علیه السّلام امتناع معاویة من البیعة و اهل الشام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شرح الاصل وا عجبا أ تکون الخلافة بالصحابة و لا تکون بالصحابة و القرابة،قال الرضی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شعر من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بالشوری ملکت امورهم فکیف بهذا و المشیرون عنیب</w:t>
      </w:r>
    </w:p>
    <w:p>
      <w:pPr>
        <w:pStyle w:val="BookText"/>
        <w:rPr/>
      </w:pPr>
      <w:r>
        <w:rPr>
          <w:rFonts w:ascii="IRNazanin" w:hAnsi="IRNazanin" w:eastAsia="IRNazanin"/>
          <w:color w:val="111111"/>
          <w:sz w:val="28"/>
          <w:sz w:val="28"/>
          <w:szCs w:val="28"/>
          <w:rtl w:val="true"/>
          <w:lang w:bidi="fa-IR"/>
        </w:rPr>
        <w:t>و ان کنت بالقری حججت خصیمهم فغیرک أولی بالنبی و أقرب</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النظم فموجّه الی أبی بکر لان أبا بکر حاج الانصار یوم </w:t>
      </w:r>
    </w:p>
    <w:p>
      <w:pPr>
        <w:pStyle w:val="BookText"/>
        <w:rPr/>
      </w:pPr>
      <w:r>
        <w:rPr>
          <w:rFonts w:ascii="IRNazanin" w:hAnsi="IRNazanin" w:eastAsia="IRNazanin"/>
          <w:color w:val="111111"/>
          <w:sz w:val="28"/>
          <w:sz w:val="28"/>
          <w:szCs w:val="28"/>
          <w:rtl w:val="true"/>
          <w:lang w:bidi="fa-IR"/>
        </w:rPr>
        <w:t>السقیفة،فقال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 صلّی اللّه علیه و آله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بویع احتج علی الناس بالبیعة و انها صدرت من أهل الحل و العقد،فقال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احتجاجک علی الانصار بانک من بیضة رسول اللّه صلّی اللّه علیه و آله و من قومه فغیرک أقرب نسبا منک إلیه و أما احتجاجک بالاختیار و رضی الجماعة بک،فقد کان قوم من جلة الصحابة غائبین لم یحضروا العقد فکیف یثبت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 ان شئت حق الدرایة،فقد کان عمر هو الاصل فی هذه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هو الذی شید بیعة أبی بکر،و رقم المخالفین فیها،فکسر سیف الزبیر لما جرده،و دفع فی صدر المقداد و وطئ فی السقیفة سعد بن عبادة،و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سعدا قتل اللّه سعدا و حطم أنف الحباب بن المنذر الّذی قال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جذیلها المحکک،و عذیقها المرحب و توعد من لجأ الی دار فاطمة من الهاشمیین و أخرجهم منها،و لو لاه لم یثبت لابی بکر و لا قامت له قائمة </w:t>
      </w:r>
      <w:r>
        <w:rPr>
          <w:rStyle w:val="FootnoteAnchor"/>
          <w:rtl w:val="true"/>
        </w:rPr>
        <w:footnoteReference w:id="12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المقام مقام استیفاء الکلام فی هذا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خامس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أی اعتبار مع الاکراه الشدید و الاجبار العنید،و نقتصر فی هذا المقام الی ما ذکره هذا الرجل فی سابق کلامه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فی الحدیث المتفق علی صحة التصریح بهذه القصة بأبسط وجه،روی البخاری عن عائشة أن فاطمة أرسلت الی أبی بکر تسأل میراثها من النبی صلّی اللّه علیه و آله مما أفاء اللّه علی رسوله من المدینة،و فدک و ما بقی من خمس خیبر فقال أبو بکر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نورث ما ترکناه صدقة انما یأکل آل محمد من هذا، </w:t>
      </w:r>
    </w:p>
    <w:p>
      <w:pPr>
        <w:pStyle w:val="BookText"/>
        <w:rPr/>
      </w:pPr>
      <w:r>
        <w:rPr>
          <w:rFonts w:ascii="IRNazanin" w:hAnsi="IRNazanin" w:eastAsia="IRNazanin"/>
          <w:color w:val="111111"/>
          <w:sz w:val="28"/>
          <w:sz w:val="28"/>
          <w:szCs w:val="28"/>
          <w:rtl w:val="true"/>
          <w:lang w:bidi="fa-IR"/>
        </w:rPr>
        <w:t>و انی و اللّه لا أغیر شیئا من صدقة رسول اللّه صلّی اللّه علیه و آله عن حالها التی کانت فی عهد رسول اللّه صلّی اللّه علیه و آله و لا عملن فیها بما عمل رسول اللّه صلّی اللّه علیه و آله،فأبی أبو بکر أن یدفع الی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علی أبی بکر فی ذلک فهجرته فلم تکلمه حتی توفیت،و عاشت بعد النبی صلّی اللّه علیه و آله ستة اشهر فلما توفیت دفنها زوجها علی لیلا،و لم یؤذن بها أبا بکر و صلّی علیها،و کان لعلی علیه السّلام من الناس وجه حیاة فاطمة،فلما توفیت استنکر علی وجوه الناس،فالتمس مصالحة أبی بکر و مبایعته،و لم یکن یبایع تلک الاشهر فارسل الی أبی بکر ان ائتنا و لا یأتنا أحد کراهة لیحضر عمر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ما تدخل علیهم وحدک،و ما غشیتهم أن یفعلوا بی و اللّه لآتینّهم الخبر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الاخبار التی ادعاها،فلم یدع نظراؤه،فان من أصلهم أن الخلافة بالاجماع و عقد البیعة لا النص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أیضا فلا یلزم من أفضلیة علی علی معتقدهم بطلان تولیة غیره الی آخره،هذا الکلام بتمامه ساقط عن هذا المقام ینبغی اسقاطه،اذ لیس الکلام فی أفضلیته،و الخبر دال علی التولیة کما بنی الکلام علی التسلیم لذلک،و أما ما یرد علی هذه الکلمات بتفصیلها فللبیان له مقام آخر و قال صاحب 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جف قلمه الشریف رحمه اللّه و رضوانه علیه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تحقیق الکتاب و تصحیحه و التعلیق علیه فی الیوم الخامس من شهر رمضان المبارک سنة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 فی بلدة قم المقدسة علی ید العبد السید مهدی الرجائی عفی عنه</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لفت نظر وقع خبط و اختلال فی ترقیم أبواب الکتاب و فصوله و عناوینه،و ذلک لوجوده فی النسختین المقابلتین علی نسخة المؤلف و ذلک لعدم توفیق المؤلف لاعادة النظر و مراجعة الکتاب و ترتیب ترقیم الابواب و الفصول،اذ وافاه الاجل فی أثناء تألیف الکتاب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5697_58939"/>
      <w:bookmarkStart w:id="573" w:name="pg5697_58939"/>
      <w:bookmarkEnd w:id="573"/>
    </w:p>
    <w:p>
      <w:pPr>
        <w:pStyle w:val="Heading2"/>
        <w:numPr>
          <w:ilvl w:val="1"/>
          <w:numId w:val="1"/>
        </w:numPr>
        <w:rPr/>
      </w:pPr>
      <w:bookmarkStart w:id="574" w:name="pg5697_58939"/>
      <w:bookmarkStart w:id="575" w:name="__RefHeading___Toc3711922_581953129"/>
      <w:bookmarkStart w:id="576" w:name="_Toc215"/>
      <w:bookmarkEnd w:id="574"/>
      <w:bookmarkEnd w:id="575"/>
      <w:r>
        <w:rPr>
          <w:rtl w:val="true"/>
        </w:rPr>
        <w:t>فهرس الکتاب</w:t>
      </w:r>
      <w:bookmarkEnd w:id="576"/>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المؤلف فی سطور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اجازة الحدیث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کتاب الامامة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معنی الامامة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الامامة منزلة الأنبیاء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الامام یحل حلال اللّه و یحرم حرام اللّه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الأنبیاء و المرسلون علی أربع طبقات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الآیات الدالة علی الامامة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الامامة هی الملک الالهی و السلطنة الربانیة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معنی الامامة فی اللغة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الامامة هل هی من أصول الدین أم لا؟</w:t>
      </w:r>
      <w:r>
        <w:rPr>
          <w:rFonts w:eastAsia="IRNazanin" w:cs="IRNazanin"/>
          <w:color w:val="111111"/>
          <w:sz w:val="28"/>
          <w:szCs w:val="28"/>
          <w:lang w:bidi="fa-IR"/>
        </w:rPr>
        <w:t>25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لا تقوم علی الخلق الا بالامام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الامامة علی حد النبوة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لزوم طاعة الائمة علیهم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الائمة علیهم السّلام أبواب الهدایة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معرفة الامام من دعائم الاسلام و عماده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السؤال عن الامام فی القبر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کفر المنکرین للائمة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أهل البیت سفینة النجاة من رکبها نجا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الائمة علیهم السّلام ولاة أمر اللّه و خزنة علمه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مرتبة الامامة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الامام رکن من أرکان الشرع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کلام المیرزا اللاهیجی فی الامامة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تحقیق حول القائلین بأن الامامة من فروع الدین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تحقیق حول القائلین بأن الامامة من أصول المذهب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بیان وجه الحاجة الی الامام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الوجوه العقلیة لوجوب وجود الامام فی کل عصر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الوجوه النقلیة لوجوب وجود الامام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الارض لا تخلو عن حجة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بالامام یحصل الدین و الایمان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بالامام بقاء الارض و من علیها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بالامام یتوقف اقامة الحجة من اللّه علی خلقه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الامام باعث وجود الخلق و الایجاد </w:t>
      </w:r>
      <w:r>
        <w:rPr>
          <w:rFonts w:eastAsia="IRNazanin" w:cs="IRNazanin"/>
          <w:color w:val="111111"/>
          <w:sz w:val="28"/>
          <w:szCs w:val="28"/>
          <w:lang w:bidi="fa-IR"/>
        </w:rPr>
        <w:t>123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نصب الامام استجلاب منافع لا تحصی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نصب الامام لطف من اللّه تعالی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اللطف لا یکون فی مرتبة الالجاء و الاضطرار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صفات الامام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أصل خلقته الی زمان ولادته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الارواح التی فی الائمة علیهم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اختصاص الامام علیه السّلام بروح القدس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کیفیة خلقة الامام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الامام یسمع الصوت و هو فی بطن أمه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الامام یتکلم بکل لسان و عالم بجمیع اللغات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نسب الامام،الامام یکون من قریش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الامام یکون من بنی هاشم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الامام یکون من أهل بیت النبی صلّی اللّه علیه و آله و عترته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أخبار الثقلین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أخبار السفینة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وجه تشبیههم بالسفینة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الاستدلال بأخبار السفینة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الاخبار المتفرقة فی هذا المعنی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اعتبار نهج البلاغة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الامامة فی نهج البلاغة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آل محمد علیهم السّلام هم موضع سره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لا یقاس بآل محمد علیهم السّلام من هذه الامة أحد </w:t>
      </w:r>
      <w:r>
        <w:rPr>
          <w:rFonts w:eastAsia="IRNazanin" w:cs="IRNazanin"/>
          <w:color w:val="111111"/>
          <w:sz w:val="28"/>
          <w:szCs w:val="28"/>
          <w:lang w:bidi="fa-IR"/>
        </w:rPr>
        <w:t>214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تحقیق حول خطبة الامام علیه السّلام فی العلم و المعرفة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رجوع القوم علی الاعقاب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کلام فی القضاء و القدر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رأی الفلاسفة فی القضاء و القدر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اشتراط العصمة فی الامام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معنی العصمة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معنی المعصوم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أدلة الطرفین فی اعتبار العصمة و عدمه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بقاء التکلیف الی یوم القیامة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الشرائع لا بد لها من حافظ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وجوب متابعة الامام بدلیل اللغة و الاجماع و العقل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لو لم یکن الامام معصوما لزم الدور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الامام بمنزلة الرسول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الامام المعصوم لطف عام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طاعة الامام واجبة دائما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الاستدلال علی لزوم العصمة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الامام محتاج إلیه فی حفظ الشرع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الامام هو الداعی الی اللّه تعالی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التوکل لا یحصل الا بثلاثة أشیاء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لا بد أن یجتمع فی الامام أربعة أشیاء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کلما کان الامام أفضل من رعیته وجب أن یکون معصوما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قوی النفس تنقسم الی ثلاثة أقسام </w:t>
      </w:r>
      <w:r>
        <w:rPr>
          <w:rFonts w:eastAsia="IRNazanin" w:cs="IRNazanin"/>
          <w:color w:val="111111"/>
          <w:sz w:val="28"/>
          <w:szCs w:val="28"/>
          <w:lang w:bidi="fa-IR"/>
        </w:rPr>
        <w:t>351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أجناس الفضائل أربعة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أجناس الرذائل أربعة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العفة واسطة بین رذیلتین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أنواع الشجاعة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وجوب خشیة الامام و خوفه فی الغایة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الائمة علیهم السّلام أفضل من الملائکة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الاستدلال بالآیات علی لزوم العصمة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الاستدلال بسورة الفاتحة علی لزوم العصمة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النصوص الصراح علی إمامة الامام علی علیه السّلام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خبر الغدیر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تحقیق حول تواتر خبر الغدیر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ذکر أصل الخبر مع أسانیده علی وجه التفصیل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المشتمل علی من کنت مولاه فعلی مولاه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المشتمل علیها و علی آیة الاکمال و التبلیغ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دلالة الخبر علی المقصود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معانی المولی فی اللغة و التفسیر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بیان معانی الاخر للمولی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تفسیر قوله تعالی النبی أولی بالمؤمنین من أنفسهم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معنی المولی فی القرآن المجید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معنی المولی فی اللغة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الاستدلال بخبر الغدیر </w:t>
      </w:r>
      <w:r>
        <w:rPr>
          <w:rFonts w:eastAsia="IRNazanin" w:cs="IRNazanin"/>
          <w:color w:val="111111"/>
          <w:sz w:val="28"/>
          <w:szCs w:val="28"/>
          <w:lang w:bidi="fa-IR"/>
        </w:rPr>
        <w:t>485</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علیه السلام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1865/5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التقی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بالشیء و تعریف الضالة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بدون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من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الشیء تجلیلا،أی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المجلل السحاب الّذی یجلل الارض،أی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یعمها و یشملها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کالشمس الطالعة للعالم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الظلمة،و الجمع الغیاهب،یقال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أدهم غیهب اذا اشتد 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مغارة لا نبات فیها و لا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علی فعال جمع ظامئ،و الاظهر أن یکون مصدرا علی وزن فعل،و هو شدة العطش،و الاسم الظماء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ارتفع من الارض،و فی الاکمال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البقاع بالباء و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استسخن به،و الاصطلاء التسخن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الضعیف الدائم،و المراد هنا دوامه،فان المطر الضعیف یدوم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غزرت الناقة اذا کثر لبنها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الامین الرفیق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اکتساب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 من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اختصاص کما هنا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حارت من الحیران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خسئت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الکافی و الکمال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بعقول حائرة دائرة متناقصة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أنفسکم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الروایة فی المقام دلالة علی أن الامامة لیست من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فنصبنی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مکذبی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النقیر النکتة فی ظهر النواة کالنقرة،و فی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النقیر النقرة فی ظهر النواة،و هو مثل فی القلة کالفتیل و القطمیر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الروایة عن ابن اذینة عن برید بن معاویة عن أبی جعفر علیه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من البلجة بمعنی الوضوح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بهم عن باطن ینابیع علمه،فمن عرف من امة محمد صلّی اللّه علیه و آله واجب حق امامه،وجد طعم حلاوة ایمانه،و علم فضل الی آخره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الحبل و ما یتوصل به الی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النسختین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علی الشیء المستولی علیه،و منه قیم الخان و الحمام،و منه أنست قیم السماوات و الارض و من فیهن،أی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یقوم بحفظها و مراعاتها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عمیة کغنیة و یضم الغوایة و اللجاج،و العمیة بالکسر و الضم مشددتی المیم و الیاء الکبر و الضلال،و قتل عمیا کردیا لم یدر من قتله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کانت فی أیام یزید،و یوم الحرة معروف،و هو یوم قاتل عسکر یزید بن معاویة أهل المدینة و نهبهم بامارة مسلم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جاهلیة جهلاء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الجهلاء بسکون الهاء مشتق من الاول علی وجه التأکید،کما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 واتد و لیلة لیلاء و یوم ایوم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 من البقر و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علی القوم الدخول فیهم من غیر استئذان،و هجم سکت و أطرق،و منه حدیث الشاة المنقطعة فهجمت متحیرة،أی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أن ذلک الراعی لیس راعیا لها، فأطرقت متحیرة فی أمرها الی أن تذهب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بضم الذال المعجمة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شاردة،ند البعیر نفر و ذهب شاردا لوجهه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تحیرها و انقطاعها عن القطیع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سنده خلف و رواه فی الاکمال بسند آخر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ثقة هو ذریح المحاربی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استکملت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تأتمون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الدخول فی الجنة،أو معرفة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السبب طاعة اللّه أو طریق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الشرح کیفیة الطاعة و بیان المعرفة،و العلم المعرفة بکل منهما،و الباب الدلیل إلیهم ا س 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النتف جمع نتفة کطرف جمع طرفة،یقال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أفاده نتفة فی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 بفتح التاء و بکسرها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لطاعة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خبره الرحمة التی یقول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آیات العذاب الملتبسات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الصلا وسط الظهر منا و من کل ذی أربع أو ما انحدر من الورکین أو الفرجة بین الجاعرة و الذنب أو ما عن یمین الذنب و شماله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للشیخ المفید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 من الناس جلهم و معظم کل شیء و الجل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،طبع الخوانساری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الیاقوت للعلامة مطبوع،و هذه المسألة ساقطة 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تتسق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کان عادلا استدل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تقعیر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الشین کساء یشتمل به و یتغطی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فیحتشمونی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هذا الکلام أن الاباضی من الخوارج کما رأیت فی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فلان کعنی أشرف علیه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لابن الاثیر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،و له تحقیق حول الروایة راجع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176/10</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34623</w:t>
      </w:r>
      <w:r>
        <w:rPr>
          <w:rFonts w:ascii="IRNazanin" w:hAnsi="IRNazanin" w:eastAsia="IRNazanin"/>
          <w:b w:val="false"/>
          <w:b w:val="false"/>
          <w:bCs w:val="false"/>
          <w:i w:val="false"/>
          <w:i w:val="false"/>
          <w:iCs w:val="false"/>
          <w:color w:val="333333"/>
          <w:sz w:val="20"/>
          <w:sz w:val="20"/>
          <w:szCs w:val="20"/>
          <w:rtl w:val="true"/>
        </w:rPr>
        <w:t xml:space="preserve">،و مصابیح السنة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للبغوی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أهل السماء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رواها أیضا فی 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عنه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ابراهیم هذا محمد بن حمویه فلذا نسب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یستعمل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2196/6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1996/5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مکنتم مترقب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حتی یعرف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 یستفیض منه أجرا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للعلامة الحلی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من الغیبة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بالضاد المعجمة و العین المهملة،لکل ذات ظلف أو خف کالثدی للمرأة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النسختین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السحیق البعید،قال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هوی به،أی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أسقطه الی الارض،و المراد رمانی الریح فی مکان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النسختین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96/31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أبدانهم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خلقهم منه 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خلقهم منه نصیبا الا للانبیاء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1470/4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 مخلوقان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نبی و لا ملک الا من بعد جبله نفخ فیه من احدی الروحین و جبل النبی من احدی الطینتین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العشر طینات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فأطیبها طینا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بعثوا أنبیاء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قووا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قووا علی الطاعة من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 دروجا مشی فی اوّل المشی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لتیمنهم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ادرج کدرج و کسمع صعد فی المراتب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بمعونة الروایات الآتیة بل الروایة السابقة تدل علی المطلوب، و هو أن الامام مخصوص بالروح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هم بالخطیئة زین له روح الشهوة و شجعه روح القوة و قاده روح البدن،حتی یوقعه فی تلک الخطیئة،فاذا لامس الخطیئة انتقص الی آخره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أبی عبد اللّه عن علم الامام،کذا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 کذلک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البصائر التی عندنا الروح الخامس،و الساقط روح 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آخر الشوری،و فی الکشاف فی تفسیرها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 مِنْ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ما أوحی إلیه،لان الخلق یحیون به فی دینهم،کما یحیی الجسد بالروح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قلت قد علم ان رسول اللّه صلّی اللّه علیه و آله ما کان یدری ما القرآن قبل نزوله علیه، فما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 لا یجوز علیهم اذا عقلوا و تمکنوا من النظر و الاستدلال أن یخطئهم الایمان باللّه و توحیده،و یجب أن یکونوا معصومین من ارتکاب الکبائر و من الصغائر التی فیها تنفیر قبل المبعث و بعده،فکیف لا یعصمون من الکفر؟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الایمان اسم یتناول أشیاء بعضها الطریق إلیه العقل،و بعضها الطریق إلیه السمع،فعنی به ما الطریق إلیه السمع دون العقل،و ذاک ما کان له فیه علم حتی کسبه بالوحی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هذا ابن ظبیان،و ان الراوی عنه المنقری أی الحسین بن أحمد المنقری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بفتح الهمزة علی وزن أفعال،منزل بین مکة و المدینة قریب من الجحفة من جهة الشمال بمرحلة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 الغذاء و جعله طیبا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زبد اللبن و هو بالضم کما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النسختین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اصول الکافی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العرش بالضم وسطه و داخله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غیر معلوم الوجه،و الظاهر أن الفعل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علیه قوله یا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من الکافی عن أبی بصیر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سقالبة کذا فی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 الفرس أسرع فی 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 رئیس النصاری فی الدین کالقسیس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 نصف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البیاعات جمع البیاعة بالکسر و هی السلعة،و الخلة بالضم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مصادر هذه الاقوال و غیرها الی کتاب احقاق الحق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لم یکن تحفظ نفسه وجد لشارب دجلة رقة لم یکن یجد هذه الرقة لو لا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سهولة الخلق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یعرفون أنهم ان افتروا لم یفتروا،و ان ضربوا لم یضربوا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یجارهم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الاحقاق عن مناقب أحمد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عن الثعلبی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نقلا عن تفسیر الثعلبی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أخرجنا فی ذیل الصفحة مصادر الروایة فراجع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للحموینی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عنه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بسکون الهاء کفلس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الواضح،و النهج بالتحریک البهر و تتابع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الشخص دابته اذا مشی وجهه من غیر قصد،و منه راکب التعاسیف، و هو الّذی له مقصد غیر معلوم،و العسف بالفتح فالسکون الاخذ علی غیر الطریق و الظلم، و کذا التعسف و الاعتساف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 ارتفاع فی غلظ،و الغلظ الارض الخشبة،و أغلظ بها نزل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الخاطر الّذی هدر منه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جمع طرفة،و هی ما یستطرف من لطائف الکلام کغرفة و 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 یفیء الغالی اشارة الی أن المتجاوز للفضائل الانسانیة التی مدارها علی الحکمة و العفة و الشجاعة و العدالة الی طرف الافراط منها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بالجهادین الجهاد فی زمان الرسول و الجهاد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 الاستیصال،أی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لاستأصل المشرکون من أشار علیه السّلام فی الخلافة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فترجعا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2486/6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الثقلین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 فی الشیء طمعا و طماعا،الی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 ما یستعمل فیما یقرب حصوله،و قد یستعمل بمعنی الامال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 کون الغیر منونا و کون المقبل وصفا له،أی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تطمعوا فی غیر أهل البیت الّذی یقبل الی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اللّه علی نفسه،أی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أقدره علی نفسه الامارة بالسوء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فاستشعر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الحزن شعارا له لما فرط فی جنب اللّه أو اکتسب من الاثم فیما بعده آثما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بکسر الجیم علی زنة سرداب القمیص و ثوب واسع للمرأة دون الملحفة أو ما تغطی به ثیابها من فوق کالملحفة أو هو الخمار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مصباح الهدی،أی أضاء و تلألأ،فی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السراج و القمر و الوجه کمنع زهورا تلألأ و النار أضاءت،و هو اشارة الی شروق نور المعارف الالهیة علی مرآة سره،و هو ثمرة استشعار الحزن و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 الضیف قری بالکسر و الفتح و المد أضافه،أراد أن من فعل ذلک أعد الضیافة أو طعام الضیف لیومه النازل به و هو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من البعید القیامة،أو الموت فهان له الشدید لذلک، أو یکون المراد آماله الطویلة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هون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المراد من الشدید شدائد الدنیا و تهوینه،اما لتقریب البعید کما مر،أو بملاحظة ما أعدله من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فأبصر،أی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فرأی فی قلبه الحق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کغراب الماء العذب جدا و نهر بالکوفة و البحر و من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فیه أیضا روی من الماء و اللبن کرضی ریا و تروی و ارتوی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عروة،و العروة من الدلو و الکوز المقبض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تسمی،و هو ممکن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2446/6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1766/5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المیثمیة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المیثمیة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النسختین،و فی هامش نسخة نقلا عن نسخة المؤلف قدس سره هکذا بقیه هرگاه فرصت شد نوشته می‌شود و الا اقتصار شود بما قبل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1990/5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الثوب خلق،و بلی المیت أفنته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أب و أم،کذا فی النسخة الموجودة عندی و لعله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المیثمیة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1786/5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عبارة عن علمه تعالی و ارادته بالکائنات قبل 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هو العلم الاجمالی بما یکون،و القدر تفصیله الواقع علی وفقه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هو الحکم الاجمالی و القدر تفصیله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المهندس الّذی یقدر مجاری القنا حیث تحفر،و هو مشتق من الهندازه،و هی فارسیة،فصیرت الزای سینا،لانه لیس فی کلام العرب بعد السین،و الاسم الهندسة،و غلط الفیروزآبادی،حیث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المهندس مقدر مجاری القنا حیث تحفر،و الاسم الهندسة مشتق من الهنداز معرب آب‌انداز،فابدلت الزای لانه لیس فی کلامهم دال بعدها 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استعارة عن المقدم الی الماء،و وافق أی صادف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،رقم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الاول شرح ابن أبی الحدید،و من هنا النقل علی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1902/5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فی النسخة المعتبرة الموجودة عندی من نهج البلاغة القیامة بدون الیوم و هو الّذی ذکره فی الشرح الثانی و بنی شرحه علیه،و لکن الشرح الثانی بنی شرحه علی یوم القیامة و لعله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أجاه و سلمی جبلان شرقی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بعد أن یجعل له نصیبا فی الجبلین،فخاف أن لا یکون له منع الغیر عنه ممن الغیر علیه،أو یکون منعة بالتاء،قال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فی عز و منعة بالتحریک و قد یسکن عن ابن السکیت،و یقال المنعة جمع مانع مثل کافر و کفرة،أی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عز و من یمنعه من عشیرته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کل ما یوجب بما فیه الاسم من التنویع و الاضافة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فوضی اذا کانوا متساوین لا رئیس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 بالذال المعجمة فالحاء المهملة الثار أو طلب مکافاة بجنایة جنیت علیک،أو عداوة أتیت ألیک،جمع اذحال و ذحول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من العرب أو دخلهم بالمعنی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 بالضم الرعیة للواحد و الجمع و المذکر و المؤنث،و قد یجمع سوقا کصرد،أی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یترکهم فی سوقته و رعیته،و یحتمل سوقه و رعیته،کما فی النسخة المعتبرة،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ترکهم ترک سوقة و 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أشاط دمه و بدمه أذهبه أو عمل فی هلاکه أو عرضه للقتل،و دم الجزور سفکه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1986/5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 ملا علی القوشجی بأن الامام حافظ للشریعة،فلو جاز الخطأ لم یکن حافظا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لانه حافظ للشرع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مریدا فی الضمیر خواجه صاحب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العقائد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أیضا غیر جائز،لان ما ذکره فی الوجهین أقرب الی الامتناع فی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الاستدلال أن الامام واجب الطاعة،و کل واجب الطاعة واجب العصمة،فینتج أن الامام واجب 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الصغری فبالنص و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الکبری فلانه لو لم یجب عصمته لم تجب طاعته،لجواز الکذب فیما یخبر و الجور و الظلم علیه فیما یأمر و ینهی،و هو باطل بالفرض مع أنه واجب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یکون المحتاج إلیه شیئا آخر غیره ینضم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الضروریة أی النتیجة الضروریة التی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صدقه راجع الی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نقیض القضیة الضروریة الممکنة العامة،فان سلب ضرورة الایجاب امکان عام لسالب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متی صدق الایجاب بالفعل صدق الایجاب بالامکان،و لا ینعکس لجواز أن یکون الایجاب ممکنا و لا یکون واقعا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ظهر أن مع عدم عصمة الامام لا یحصل شیء من هذه المفاسد،فقد ظهر أن عدم عصمة الامام الی آخره،و هو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من اللّه و أعطی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للبنیة،أی لبناء الصور علیه،و یحتمل للتنبه أی للتذکر و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ینجع بالنون ثم الجیم،أی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الثالث و النسخ الموجودة عندی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بالمخفف أی تتبع الانسان و حینئذ المناسب ثم یندم فیلوم نفسه بصیغة المذکر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المعتبرة و فی بعض النسخ بدون الواو و لعله البتة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الی الخلاف فی أن الحلاوة موجودة فی المذوق تصل الی الذائقة بواسطة اللعاب الخالی عن الطعم،أولا بل یحدث فی الذائقة عند ذوق المذوق أو بسببه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الغضبیة لا الشهویة،فهو من سهو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الغضبیة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یسبقه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مستغرقة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یستهل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الموجودة عندی،و لعل الاصح قد خلصها بالصاد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فطریة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 بفتح النون فالسکون 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السبعیة لا البهیمة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البهیمیة و السبعیة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هکذا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مقابل بکثرة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یعادلها،و فی نسخة کما حررناه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خوف اثبات القبائح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بالجیم و الهمزة بعد الراء،و یحتمل الحریة بالحاء و 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یجمل و یشرعها الی الجمیل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یفرض لاحتیاجه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الهائلة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المقتنیات کذا فی بعض النسخ فی الموضعین و کلاهما صحیحان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المقتنیات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حصل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غایة الامکان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 التاسع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 الثامن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365/35</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القمی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فحصلت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الّذی یرسل فی طلب الکلا،و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 لا یکذب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 الغایة،و لعله بفتح المیم،و الّذی هو بالضم جمع المدیة بمعنی النفرة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بکلامه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157/37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لیلی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من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فی المناقب لابن جوزی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العضد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المصادر،الفهری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لیلی بن ضمرة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بضم المیم شجر الطلح،و الطلح شجر عظام من شجر الغضا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متغادیات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الحدانی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النزول فی هذا الوقت لان أمر علی علیه السّلام و شأنه عند اللّه أعظم من أن یقدر 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عمارا بالتنوین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الاغتیال هو أن یخدعه فیذهب به الی موضع فاذا صار إلیه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لابن الجوزی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الجنف المیل و الجور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الوقاءة ما وقت به الشیء و لقحت اذا اشتدت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یعلمون ذلک من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بلفظة عبدی متعلق بقوله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بیاض فی النسختین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 المتخذ من الادیم معروف،فیه أربع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النون و کسرها،و مع کل منهما فتح الطاء و سکونها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الادم بفتحتین جمع الادیم و هو الجلد المدبوغ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جفوت الرجل أجفوه أعرضت عنه أو طردته،و هو مأخوذ من جفاء السیل، و هو ما نفاه السیل،و قد یکون مع بغض نقضت الحبل برمه،و یحتمل أن یکون بالصاد المهملة،قال فی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ینتقص فلانا أی یقع فیه و یعیبه،وقع فلان فی فلان وقوعا سبه و 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ناهیک بزید فارسا کلمة تعجب و استعظام،تأویلها انها غایة تنهاک عن طلب غیره،فلفظة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غیر مناسب،و کذا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و ناهیک بذلک الحدیث الی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،رقم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94021</Words>
  <Characters>409494</Characters>
  <CharactersWithSpaces>501036</CharactersWithSpaces>
  <Paragraphs>2897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2026-08-19T03:50:43Z</dcterms:created>
  <dc:creator>ghaemiyeh.com</dc:creator>
  <dc:description/>
  <dc:language>en-US</dc:language>
  <cp:lastModifiedBy/>
  <dcterms:modified xsi:type="dcterms:W3CDTF">2026-08-19T07:21:03Z</dcterms:modified>
  <cp:revision>1</cp:revision>
  <dc:subject/>
  <dc:title>الامامه حجه الاسلام شفتی</dc:title>
</cp:coreProperties>
</file>

<file path=docProps/custom.xml><?xml version="1.0" encoding="utf-8"?>
<Properties xmlns="http://schemas.openxmlformats.org/officeDocument/2006/custom-properties" xmlns:vt="http://schemas.openxmlformats.org/officeDocument/2006/docPropsVTypes"/>
</file>