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الانوار فی نسب آل النبی المختار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639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06396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06398_581953129">
            <w:r>
              <w:rPr>
                <w:webHidden/>
                <w:rStyle w:val="IndexLink"/>
                <w:rtl w:val="true"/>
              </w:rPr>
              <w:t>مقدمة المحقق</w:t>
            </w:r>
            <w:r>
              <w:rPr>
                <w:rStyle w:val="IndexLink"/>
                <w:rtl w:val="true"/>
              </w:rPr>
              <w:tab/>
            </w:r>
            <w:r>
              <w:rPr>
                <w:rStyle w:val="IndexLink"/>
              </w:rPr>
              <w:t>8</w:t>
            </w:r>
          </w:hyperlink>
        </w:p>
        <w:p>
          <w:pPr>
            <w:pStyle w:val="Contents3"/>
            <w:tabs>
              <w:tab w:val="clear" w:pos="8459"/>
              <w:tab w:val="right" w:pos="9026" w:leader="dot"/>
            </w:tabs>
            <w:rPr/>
          </w:pPr>
          <w:hyperlink w:anchor="__RefHeading___Toc3606400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606402_581953129">
            <w:r>
              <w:rPr>
                <w:webHidden/>
                <w:rStyle w:val="IndexLink"/>
                <w:rtl w:val="true"/>
              </w:rPr>
              <w:t>حیاة المؤلّف</w:t>
            </w:r>
            <w:r>
              <w:rPr>
                <w:rStyle w:val="IndexLink"/>
                <w:rtl w:val="true"/>
              </w:rPr>
              <w:tab/>
            </w:r>
            <w:r>
              <w:rPr>
                <w:rStyle w:val="IndexLink"/>
              </w:rPr>
              <w:t>8</w:t>
            </w:r>
          </w:hyperlink>
        </w:p>
        <w:p>
          <w:pPr>
            <w:pStyle w:val="Contents4"/>
            <w:tabs>
              <w:tab w:val="clear" w:pos="8176"/>
              <w:tab w:val="right" w:pos="9026" w:leader="dot"/>
            </w:tabs>
            <w:rPr/>
          </w:pPr>
          <w:hyperlink w:anchor="__RefHeading___Toc3606404_581953129">
            <w:r>
              <w:rPr>
                <w:webHidden/>
                <w:rStyle w:val="IndexLink"/>
                <w:rtl w:val="true"/>
              </w:rPr>
              <w:t>کلام التلمسانی صاحب النفحة فی حقّ المؤلّف</w:t>
            </w:r>
            <w:r>
              <w:rPr>
                <w:rStyle w:val="IndexLink"/>
                <w:rtl w:val="true"/>
              </w:rPr>
              <w:tab/>
            </w:r>
            <w:r>
              <w:rPr>
                <w:rStyle w:val="IndexLink"/>
              </w:rPr>
              <w:t>8</w:t>
            </w:r>
          </w:hyperlink>
        </w:p>
        <w:p>
          <w:pPr>
            <w:pStyle w:val="Contents4"/>
            <w:tabs>
              <w:tab w:val="clear" w:pos="8176"/>
              <w:tab w:val="right" w:pos="9026" w:leader="dot"/>
            </w:tabs>
            <w:rPr/>
          </w:pPr>
          <w:hyperlink w:anchor="__RefHeading___Toc3606406_581953129">
            <w:r>
              <w:rPr>
                <w:webHidden/>
                <w:rStyle w:val="IndexLink"/>
                <w:rtl w:val="true"/>
              </w:rPr>
              <w:t>کلام ابن حجر العسقلانی</w:t>
            </w:r>
            <w:r>
              <w:rPr>
                <w:rStyle w:val="IndexLink"/>
                <w:rtl w:val="true"/>
              </w:rPr>
              <w:tab/>
            </w:r>
            <w:r>
              <w:rPr>
                <w:rStyle w:val="IndexLink"/>
              </w:rPr>
              <w:t>9</w:t>
            </w:r>
          </w:hyperlink>
        </w:p>
        <w:p>
          <w:pPr>
            <w:pStyle w:val="Contents4"/>
            <w:tabs>
              <w:tab w:val="clear" w:pos="8176"/>
              <w:tab w:val="right" w:pos="9026" w:leader="dot"/>
            </w:tabs>
            <w:rPr/>
          </w:pPr>
          <w:hyperlink w:anchor="__RefHeading___Toc3606408_581953129">
            <w:r>
              <w:rPr>
                <w:webHidden/>
                <w:rStyle w:val="IndexLink"/>
                <w:rtl w:val="true"/>
              </w:rPr>
              <w:t>کلام عمر رضا کحّالة</w:t>
            </w:r>
            <w:r>
              <w:rPr>
                <w:rStyle w:val="IndexLink"/>
                <w:rtl w:val="true"/>
              </w:rPr>
              <w:tab/>
            </w:r>
            <w:r>
              <w:rPr>
                <w:rStyle w:val="IndexLink"/>
              </w:rPr>
              <w:t>10</w:t>
            </w:r>
          </w:hyperlink>
        </w:p>
        <w:p>
          <w:pPr>
            <w:pStyle w:val="Contents4"/>
            <w:tabs>
              <w:tab w:val="clear" w:pos="8176"/>
              <w:tab w:val="right" w:pos="9026" w:leader="dot"/>
            </w:tabs>
            <w:rPr/>
          </w:pPr>
          <w:hyperlink w:anchor="__RefHeading___Toc3606410_581953129">
            <w:r>
              <w:rPr>
                <w:webHidden/>
                <w:rStyle w:val="IndexLink"/>
                <w:rtl w:val="true"/>
              </w:rPr>
              <w:t>کلام إسماعیل باشا البغدادی</w:t>
            </w:r>
            <w:r>
              <w:rPr>
                <w:rStyle w:val="IndexLink"/>
                <w:rtl w:val="true"/>
              </w:rPr>
              <w:tab/>
            </w:r>
            <w:r>
              <w:rPr>
                <w:rStyle w:val="IndexLink"/>
              </w:rPr>
              <w:t>10</w:t>
            </w:r>
          </w:hyperlink>
        </w:p>
        <w:p>
          <w:pPr>
            <w:pStyle w:val="Contents3"/>
            <w:tabs>
              <w:tab w:val="clear" w:pos="8459"/>
              <w:tab w:val="right" w:pos="9026" w:leader="dot"/>
            </w:tabs>
            <w:rPr/>
          </w:pPr>
          <w:hyperlink w:anchor="__RefHeading___Toc3606412_581953129">
            <w:r>
              <w:rPr>
                <w:webHidden/>
                <w:rStyle w:val="IndexLink"/>
                <w:rtl w:val="true"/>
              </w:rPr>
              <w:t>حیاة والده</w:t>
            </w:r>
            <w:r>
              <w:rPr>
                <w:rStyle w:val="IndexLink"/>
                <w:rtl w:val="true"/>
              </w:rPr>
              <w:tab/>
            </w:r>
            <w:r>
              <w:rPr>
                <w:rStyle w:val="IndexLink"/>
              </w:rPr>
              <w:t>11</w:t>
            </w:r>
          </w:hyperlink>
        </w:p>
        <w:p>
          <w:pPr>
            <w:pStyle w:val="Contents4"/>
            <w:tabs>
              <w:tab w:val="clear" w:pos="8176"/>
              <w:tab w:val="right" w:pos="9026" w:leader="dot"/>
            </w:tabs>
            <w:rPr/>
          </w:pPr>
          <w:hyperlink w:anchor="__RefHeading___Toc3606414_581953129">
            <w:r>
              <w:rPr>
                <w:webHidden/>
                <w:rStyle w:val="IndexLink"/>
                <w:rtl w:val="true"/>
              </w:rPr>
              <w:t>کلام ابن فرحون فی حقّه</w:t>
            </w:r>
            <w:r>
              <w:rPr>
                <w:rStyle w:val="IndexLink"/>
                <w:rtl w:val="true"/>
              </w:rPr>
              <w:tab/>
            </w:r>
            <w:r>
              <w:rPr>
                <w:rStyle w:val="IndexLink"/>
              </w:rPr>
              <w:t>11</w:t>
            </w:r>
          </w:hyperlink>
        </w:p>
        <w:p>
          <w:pPr>
            <w:pStyle w:val="Contents3"/>
            <w:tabs>
              <w:tab w:val="clear" w:pos="8459"/>
              <w:tab w:val="right" w:pos="9026" w:leader="dot"/>
            </w:tabs>
            <w:rPr/>
          </w:pPr>
          <w:hyperlink w:anchor="__RefHeading___Toc3606416_581953129">
            <w:r>
              <w:rPr>
                <w:webHidden/>
                <w:rStyle w:val="IndexLink"/>
                <w:rtl w:val="true"/>
              </w:rPr>
              <w:t>منهج التحقیق</w:t>
            </w:r>
            <w:r>
              <w:rPr>
                <w:rStyle w:val="IndexLink"/>
                <w:rtl w:val="true"/>
              </w:rPr>
              <w:tab/>
            </w:r>
            <w:r>
              <w:rPr>
                <w:rStyle w:val="IndexLink"/>
              </w:rPr>
              <w:t>13</w:t>
            </w:r>
          </w:hyperlink>
        </w:p>
        <w:p>
          <w:pPr>
            <w:pStyle w:val="Contents2"/>
            <w:tabs>
              <w:tab w:val="clear" w:pos="8743"/>
              <w:tab w:val="right" w:pos="9026" w:leader="dot"/>
            </w:tabs>
            <w:rPr/>
          </w:pPr>
          <w:hyperlink w:anchor="__RefHeading___Toc3606418_581953129">
            <w:r>
              <w:rPr>
                <w:webHidden/>
                <w:rStyle w:val="IndexLink"/>
                <w:rtl w:val="true"/>
              </w:rPr>
              <w:t>مقدمة المولف</w:t>
            </w:r>
            <w:r>
              <w:rPr>
                <w:rStyle w:val="IndexLink"/>
                <w:rtl w:val="true"/>
              </w:rPr>
              <w:tab/>
            </w:r>
            <w:r>
              <w:rPr>
                <w:rStyle w:val="IndexLink"/>
              </w:rPr>
              <w:t>17</w:t>
            </w:r>
          </w:hyperlink>
        </w:p>
        <w:p>
          <w:pPr>
            <w:pStyle w:val="Contents2"/>
            <w:tabs>
              <w:tab w:val="clear" w:pos="8743"/>
              <w:tab w:val="right" w:pos="9026" w:leader="dot"/>
            </w:tabs>
            <w:rPr/>
          </w:pPr>
          <w:hyperlink w:anchor="__RefHeading___Toc3606420_581953129">
            <w:r>
              <w:rPr>
                <w:webHidden/>
                <w:rStyle w:val="IndexLink"/>
                <w:rtl w:val="true"/>
              </w:rPr>
              <w:t>ذکر انتقال النور</w:t>
            </w:r>
            <w:r>
              <w:rPr>
                <w:rStyle w:val="IndexLink"/>
                <w:rtl w:val="true"/>
              </w:rPr>
              <w:tab/>
            </w:r>
            <w:r>
              <w:rPr>
                <w:rStyle w:val="IndexLink"/>
              </w:rPr>
              <w:t>19</w:t>
            </w:r>
          </w:hyperlink>
        </w:p>
        <w:p>
          <w:pPr>
            <w:pStyle w:val="Contents2"/>
            <w:tabs>
              <w:tab w:val="clear" w:pos="8743"/>
              <w:tab w:val="right" w:pos="9026" w:leader="dot"/>
            </w:tabs>
            <w:rPr/>
          </w:pPr>
          <w:hyperlink w:anchor="__RefHeading___Toc3606422_581953129">
            <w:r>
              <w:rPr>
                <w:webHidden/>
                <w:rStyle w:val="IndexLink"/>
                <w:rtl w:val="true"/>
              </w:rPr>
              <w:t>ذکر نسب نوح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3606424_581953129">
            <w:r>
              <w:rPr>
                <w:webHidden/>
                <w:rStyle w:val="IndexLink"/>
                <w:rtl w:val="true"/>
              </w:rPr>
              <w:t>ذکر نسب إبراهیم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606426_581953129">
            <w:r>
              <w:rPr>
                <w:webHidden/>
                <w:rStyle w:val="IndexLink"/>
                <w:rtl w:val="true"/>
              </w:rPr>
              <w:t>ذکر نسب عدنان</w:t>
            </w:r>
            <w:r>
              <w:rPr>
                <w:rStyle w:val="IndexLink"/>
                <w:rtl w:val="true"/>
              </w:rPr>
              <w:tab/>
            </w:r>
            <w:r>
              <w:rPr>
                <w:rStyle w:val="IndexLink"/>
              </w:rPr>
              <w:t>21</w:t>
            </w:r>
          </w:hyperlink>
        </w:p>
        <w:p>
          <w:pPr>
            <w:pStyle w:val="Contents2"/>
            <w:tabs>
              <w:tab w:val="clear" w:pos="8743"/>
              <w:tab w:val="right" w:pos="9026" w:leader="dot"/>
            </w:tabs>
            <w:rPr/>
          </w:pPr>
          <w:hyperlink w:anchor="__RefHeading___Toc3606428_581953129">
            <w:r>
              <w:rPr>
                <w:webHidden/>
                <w:rStyle w:val="IndexLink"/>
                <w:rtl w:val="true"/>
              </w:rPr>
              <w:t>تقسیم العرب علی ثلاثة أقسام</w:t>
            </w:r>
            <w:r>
              <w:rPr>
                <w:rStyle w:val="IndexLink"/>
                <w:rtl w:val="true"/>
              </w:rPr>
              <w:tab/>
            </w:r>
            <w:r>
              <w:rPr>
                <w:rStyle w:val="IndexLink"/>
              </w:rPr>
              <w:t>21</w:t>
            </w:r>
          </w:hyperlink>
        </w:p>
        <w:p>
          <w:pPr>
            <w:pStyle w:val="Contents2"/>
            <w:tabs>
              <w:tab w:val="clear" w:pos="8743"/>
              <w:tab w:val="right" w:pos="9026" w:leader="dot"/>
            </w:tabs>
            <w:rPr/>
          </w:pPr>
          <w:hyperlink w:anchor="__RefHeading___Toc3606430_581953129">
            <w:r>
              <w:rPr>
                <w:webHidden/>
                <w:rStyle w:val="IndexLink"/>
                <w:rtl w:val="true"/>
              </w:rPr>
              <w:t>أعقاب معد بن عدنان</w:t>
            </w:r>
            <w:r>
              <w:rPr>
                <w:rStyle w:val="IndexLink"/>
                <w:rtl w:val="true"/>
              </w:rPr>
              <w:tab/>
            </w:r>
            <w:r>
              <w:rPr>
                <w:rStyle w:val="IndexLink"/>
              </w:rPr>
              <w:t>22</w:t>
            </w:r>
          </w:hyperlink>
        </w:p>
        <w:p>
          <w:pPr>
            <w:pStyle w:val="Contents2"/>
            <w:tabs>
              <w:tab w:val="clear" w:pos="8743"/>
              <w:tab w:val="right" w:pos="9026" w:leader="dot"/>
            </w:tabs>
            <w:rPr/>
          </w:pPr>
          <w:hyperlink w:anchor="__RefHeading___Toc3606432_581953129">
            <w:r>
              <w:rPr>
                <w:webHidden/>
                <w:rStyle w:val="IndexLink"/>
                <w:rtl w:val="true"/>
              </w:rPr>
              <w:t>أعقاب کعب بن لؤی</w:t>
            </w:r>
            <w:r>
              <w:rPr>
                <w:rStyle w:val="IndexLink"/>
                <w:rtl w:val="true"/>
              </w:rPr>
              <w:tab/>
            </w:r>
            <w:r>
              <w:rPr>
                <w:rStyle w:val="IndexLink"/>
              </w:rPr>
              <w:t>23</w:t>
            </w:r>
          </w:hyperlink>
        </w:p>
        <w:p>
          <w:pPr>
            <w:pStyle w:val="Contents2"/>
            <w:tabs>
              <w:tab w:val="clear" w:pos="8743"/>
              <w:tab w:val="right" w:pos="9026" w:leader="dot"/>
            </w:tabs>
            <w:rPr/>
          </w:pPr>
          <w:hyperlink w:anchor="__RefHeading___Toc3606434_581953129">
            <w:r>
              <w:rPr>
                <w:webHidden/>
                <w:rStyle w:val="IndexLink"/>
                <w:rtl w:val="true"/>
              </w:rPr>
              <w:t>أعقاب عبد مناف بن قصی</w:t>
            </w:r>
            <w:r>
              <w:rPr>
                <w:rStyle w:val="IndexLink"/>
                <w:rtl w:val="true"/>
              </w:rPr>
              <w:tab/>
            </w:r>
            <w:r>
              <w:rPr>
                <w:rStyle w:val="IndexLink"/>
              </w:rPr>
              <w:t>23</w:t>
            </w:r>
          </w:hyperlink>
        </w:p>
        <w:p>
          <w:pPr>
            <w:pStyle w:val="Contents2"/>
            <w:tabs>
              <w:tab w:val="clear" w:pos="8743"/>
              <w:tab w:val="right" w:pos="9026" w:leader="dot"/>
            </w:tabs>
            <w:rPr/>
          </w:pPr>
          <w:hyperlink w:anchor="__RefHeading___Toc3606436_581953129">
            <w:r>
              <w:rPr>
                <w:webHidden/>
                <w:rStyle w:val="IndexLink"/>
                <w:rtl w:val="true"/>
              </w:rPr>
              <w:t>أعقاب هاشم بن عبد مناف</w:t>
            </w:r>
            <w:r>
              <w:rPr>
                <w:rStyle w:val="IndexLink"/>
                <w:rtl w:val="true"/>
              </w:rPr>
              <w:tab/>
            </w:r>
            <w:r>
              <w:rPr>
                <w:rStyle w:val="IndexLink"/>
              </w:rPr>
              <w:t>24</w:t>
            </w:r>
          </w:hyperlink>
        </w:p>
        <w:p>
          <w:pPr>
            <w:pStyle w:val="Contents2"/>
            <w:tabs>
              <w:tab w:val="clear" w:pos="8743"/>
              <w:tab w:val="right" w:pos="9026" w:leader="dot"/>
            </w:tabs>
            <w:rPr/>
          </w:pPr>
          <w:hyperlink w:anchor="__RefHeading___Toc3606438_581953129">
            <w:r>
              <w:rPr>
                <w:webHidden/>
                <w:rStyle w:val="IndexLink"/>
                <w:rtl w:val="true"/>
              </w:rPr>
              <w:t>ترجمة مختصرة عن حیاة الرسول الأعظم صلّی اللّه علیه و آله</w:t>
            </w:r>
            <w:r>
              <w:rPr>
                <w:rStyle w:val="IndexLink"/>
                <w:rtl w:val="true"/>
              </w:rPr>
              <w:tab/>
            </w:r>
            <w:r>
              <w:rPr>
                <w:rStyle w:val="IndexLink"/>
              </w:rPr>
              <w:t>24</w:t>
            </w:r>
          </w:hyperlink>
        </w:p>
        <w:p>
          <w:pPr>
            <w:pStyle w:val="Contents2"/>
            <w:tabs>
              <w:tab w:val="clear" w:pos="8743"/>
              <w:tab w:val="right" w:pos="9026" w:leader="dot"/>
            </w:tabs>
            <w:rPr/>
          </w:pPr>
          <w:hyperlink w:anchor="__RefHeading___Toc3606440_581953129">
            <w:r>
              <w:rPr>
                <w:webHidden/>
                <w:rStyle w:val="IndexLink"/>
                <w:rtl w:val="true"/>
              </w:rPr>
              <w:t>أعقاب أبی طالب</w:t>
            </w:r>
            <w:r>
              <w:rPr>
                <w:rStyle w:val="IndexLink"/>
                <w:rtl w:val="true"/>
              </w:rPr>
              <w:tab/>
            </w:r>
            <w:r>
              <w:rPr>
                <w:rStyle w:val="IndexLink"/>
              </w:rPr>
              <w:t>26</w:t>
            </w:r>
          </w:hyperlink>
        </w:p>
        <w:p>
          <w:pPr>
            <w:pStyle w:val="Contents2"/>
            <w:tabs>
              <w:tab w:val="clear" w:pos="8743"/>
              <w:tab w:val="right" w:pos="9026" w:leader="dot"/>
            </w:tabs>
            <w:rPr/>
          </w:pPr>
          <w:hyperlink w:anchor="__RefHeading___Toc3606442_581953129">
            <w:r>
              <w:rPr>
                <w:webHidden/>
                <w:rStyle w:val="IndexLink"/>
                <w:rtl w:val="true"/>
              </w:rPr>
              <w:t>أولاد الإمام أمیر المؤمنین علی بن أبی طالب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3606444_581953129">
            <w:r>
              <w:rPr>
                <w:webHidden/>
                <w:rStyle w:val="IndexLink"/>
                <w:rtl w:val="true"/>
              </w:rPr>
              <w:t>أعقاب الإمام الحسن المجتبی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3606446_58195312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606448_581953129">
            <w:r>
              <w:rPr>
                <w:webHidden/>
                <w:rStyle w:val="IndexLink"/>
                <w:rtl w:val="true"/>
              </w:rPr>
              <w:t>أعقاب زید بن الحسن المجتبی</w:t>
            </w:r>
            <w:r>
              <w:rPr>
                <w:rStyle w:val="IndexLink"/>
                <w:rtl w:val="true"/>
              </w:rPr>
              <w:tab/>
            </w:r>
            <w:r>
              <w:rPr>
                <w:rStyle w:val="IndexLink"/>
              </w:rPr>
              <w:t>28</w:t>
            </w:r>
          </w:hyperlink>
        </w:p>
        <w:p>
          <w:pPr>
            <w:pStyle w:val="Contents3"/>
            <w:tabs>
              <w:tab w:val="clear" w:pos="8459"/>
              <w:tab w:val="right" w:pos="9026" w:leader="dot"/>
            </w:tabs>
            <w:rPr/>
          </w:pPr>
          <w:hyperlink w:anchor="__RefHeading___Toc3606450_581953129">
            <w:r>
              <w:rPr>
                <w:webHidden/>
                <w:rStyle w:val="IndexLink"/>
                <w:rtl w:val="true"/>
              </w:rPr>
              <w:t>أعقاب محمّد البطحانی بن القاسم</w:t>
            </w:r>
            <w:r>
              <w:rPr>
                <w:rStyle w:val="IndexLink"/>
                <w:rtl w:val="true"/>
              </w:rPr>
              <w:tab/>
            </w:r>
            <w:r>
              <w:rPr>
                <w:rStyle w:val="IndexLink"/>
              </w:rPr>
              <w:t>29</w:t>
            </w:r>
          </w:hyperlink>
        </w:p>
        <w:p>
          <w:pPr>
            <w:pStyle w:val="Contents3"/>
            <w:tabs>
              <w:tab w:val="clear" w:pos="8459"/>
              <w:tab w:val="right" w:pos="9026" w:leader="dot"/>
            </w:tabs>
            <w:rPr/>
          </w:pPr>
          <w:hyperlink w:anchor="__RefHeading___Toc3606452_581953129">
            <w:r>
              <w:rPr>
                <w:webHidden/>
                <w:rStyle w:val="IndexLink"/>
                <w:rtl w:val="true"/>
              </w:rPr>
              <w:t>أعقاب عبد الرحمن الشجری بن القاسم</w:t>
            </w:r>
            <w:r>
              <w:rPr>
                <w:rStyle w:val="IndexLink"/>
                <w:rtl w:val="true"/>
              </w:rPr>
              <w:tab/>
            </w:r>
            <w:r>
              <w:rPr>
                <w:rStyle w:val="IndexLink"/>
              </w:rPr>
              <w:t>33</w:t>
            </w:r>
          </w:hyperlink>
        </w:p>
        <w:p>
          <w:pPr>
            <w:pStyle w:val="Contents3"/>
            <w:tabs>
              <w:tab w:val="clear" w:pos="8459"/>
              <w:tab w:val="right" w:pos="9026" w:leader="dot"/>
            </w:tabs>
            <w:rPr/>
          </w:pPr>
          <w:hyperlink w:anchor="__RefHeading___Toc3606454_581953129">
            <w:r>
              <w:rPr>
                <w:webHidden/>
                <w:rStyle w:val="IndexLink"/>
                <w:rtl w:val="true"/>
              </w:rPr>
              <w:t>أعقاب إبراهیم بن الحسن الأمیر</w:t>
            </w:r>
            <w:r>
              <w:rPr>
                <w:rStyle w:val="IndexLink"/>
                <w:rtl w:val="true"/>
              </w:rPr>
              <w:tab/>
            </w:r>
            <w:r>
              <w:rPr>
                <w:rStyle w:val="IndexLink"/>
              </w:rPr>
              <w:t>38</w:t>
            </w:r>
          </w:hyperlink>
        </w:p>
        <w:p>
          <w:pPr>
            <w:pStyle w:val="Contents3"/>
            <w:tabs>
              <w:tab w:val="clear" w:pos="8459"/>
              <w:tab w:val="right" w:pos="9026" w:leader="dot"/>
            </w:tabs>
            <w:rPr/>
          </w:pPr>
          <w:hyperlink w:anchor="__RefHeading___Toc3606456_581953129">
            <w:r>
              <w:rPr>
                <w:webHidden/>
                <w:rStyle w:val="IndexLink"/>
                <w:rtl w:val="true"/>
              </w:rPr>
              <w:t>أعقاب علی بن الحسن الأمیر</w:t>
            </w:r>
            <w:r>
              <w:rPr>
                <w:rStyle w:val="IndexLink"/>
                <w:rtl w:val="true"/>
              </w:rPr>
              <w:tab/>
            </w:r>
            <w:r>
              <w:rPr>
                <w:rStyle w:val="IndexLink"/>
              </w:rPr>
              <w:t>38</w:t>
            </w:r>
          </w:hyperlink>
        </w:p>
        <w:p>
          <w:pPr>
            <w:pStyle w:val="Contents3"/>
            <w:tabs>
              <w:tab w:val="clear" w:pos="8459"/>
              <w:tab w:val="right" w:pos="9026" w:leader="dot"/>
            </w:tabs>
            <w:rPr/>
          </w:pPr>
          <w:hyperlink w:anchor="__RefHeading___Toc3606458_581953129">
            <w:r>
              <w:rPr>
                <w:webHidden/>
                <w:rStyle w:val="IndexLink"/>
                <w:rtl w:val="true"/>
              </w:rPr>
              <w:t>أعقاب زید بن الحسن الأمیر</w:t>
            </w:r>
            <w:r>
              <w:rPr>
                <w:rStyle w:val="IndexLink"/>
                <w:rtl w:val="true"/>
              </w:rPr>
              <w:tab/>
            </w:r>
            <w:r>
              <w:rPr>
                <w:rStyle w:val="IndexLink"/>
              </w:rPr>
              <w:t>38</w:t>
            </w:r>
          </w:hyperlink>
        </w:p>
        <w:p>
          <w:pPr>
            <w:pStyle w:val="Contents3"/>
            <w:tabs>
              <w:tab w:val="clear" w:pos="8459"/>
              <w:tab w:val="right" w:pos="9026" w:leader="dot"/>
            </w:tabs>
            <w:rPr/>
          </w:pPr>
          <w:hyperlink w:anchor="__RefHeading___Toc3606460_581953129">
            <w:r>
              <w:rPr>
                <w:webHidden/>
                <w:rStyle w:val="IndexLink"/>
                <w:rtl w:val="true"/>
              </w:rPr>
              <w:t>أعقاب عبد اللّه بن الحسن الأمیر</w:t>
            </w:r>
            <w:r>
              <w:rPr>
                <w:rStyle w:val="IndexLink"/>
                <w:rtl w:val="true"/>
              </w:rPr>
              <w:tab/>
            </w:r>
            <w:r>
              <w:rPr>
                <w:rStyle w:val="IndexLink"/>
              </w:rPr>
              <w:t>39</w:t>
            </w:r>
          </w:hyperlink>
        </w:p>
        <w:p>
          <w:pPr>
            <w:pStyle w:val="Contents3"/>
            <w:tabs>
              <w:tab w:val="clear" w:pos="8459"/>
              <w:tab w:val="right" w:pos="9026" w:leader="dot"/>
            </w:tabs>
            <w:rPr/>
          </w:pPr>
          <w:hyperlink w:anchor="__RefHeading___Toc3606462_581953129">
            <w:r>
              <w:rPr>
                <w:webHidden/>
                <w:rStyle w:val="IndexLink"/>
                <w:rtl w:val="true"/>
              </w:rPr>
              <w:t>أعقاب إسحاق الکوکبی بن الحسن الأمیر</w:t>
            </w:r>
            <w:r>
              <w:rPr>
                <w:rStyle w:val="IndexLink"/>
                <w:rtl w:val="true"/>
              </w:rPr>
              <w:tab/>
            </w:r>
            <w:r>
              <w:rPr>
                <w:rStyle w:val="IndexLink"/>
              </w:rPr>
              <w:t>39</w:t>
            </w:r>
          </w:hyperlink>
        </w:p>
        <w:p>
          <w:pPr>
            <w:pStyle w:val="Contents3"/>
            <w:tabs>
              <w:tab w:val="clear" w:pos="8459"/>
              <w:tab w:val="right" w:pos="9026" w:leader="dot"/>
            </w:tabs>
            <w:rPr/>
          </w:pPr>
          <w:hyperlink w:anchor="__RefHeading___Toc3606464_581953129">
            <w:r>
              <w:rPr>
                <w:webHidden/>
                <w:rStyle w:val="IndexLink"/>
                <w:rtl w:val="true"/>
              </w:rPr>
              <w:t>أعقاب إسماعیل حالب الحجارة بن الحسن الأمیر</w:t>
            </w:r>
            <w:r>
              <w:rPr>
                <w:rStyle w:val="IndexLink"/>
                <w:rtl w:val="true"/>
              </w:rPr>
              <w:tab/>
            </w:r>
            <w:r>
              <w:rPr>
                <w:rStyle w:val="IndexLink"/>
              </w:rPr>
              <w:t>39</w:t>
            </w:r>
          </w:hyperlink>
        </w:p>
        <w:p>
          <w:pPr>
            <w:pStyle w:val="Contents2"/>
            <w:tabs>
              <w:tab w:val="clear" w:pos="8743"/>
              <w:tab w:val="right" w:pos="9026" w:leader="dot"/>
            </w:tabs>
            <w:rPr/>
          </w:pPr>
          <w:hyperlink w:anchor="__RefHeading___Toc3606466_581953129">
            <w:r>
              <w:rPr>
                <w:webHidden/>
                <w:rStyle w:val="IndexLink"/>
                <w:rtl w:val="true"/>
              </w:rPr>
              <w:t>ذکر أولاد الحسن المثنّی</w:t>
            </w:r>
            <w:r>
              <w:rPr>
                <w:rStyle w:val="IndexLink"/>
                <w:rtl w:val="true"/>
              </w:rPr>
              <w:tab/>
            </w:r>
            <w:r>
              <w:rPr>
                <w:rStyle w:val="IndexLink"/>
              </w:rPr>
              <w:t>41</w:t>
            </w:r>
          </w:hyperlink>
        </w:p>
        <w:p>
          <w:pPr>
            <w:pStyle w:val="Contents2"/>
            <w:tabs>
              <w:tab w:val="clear" w:pos="8743"/>
              <w:tab w:val="right" w:pos="9026" w:leader="dot"/>
            </w:tabs>
            <w:rPr/>
          </w:pPr>
          <w:hyperlink w:anchor="__RefHeading___Toc3606468_581953129">
            <w:r>
              <w:rPr>
                <w:webHidden/>
                <w:rStyle w:val="IndexLink"/>
                <w:rtl w:val="true"/>
              </w:rPr>
              <w:t>أعقاب الحسن المثلّث</w:t>
            </w:r>
            <w:r>
              <w:rPr>
                <w:rStyle w:val="IndexLink"/>
                <w:rtl w:val="true"/>
              </w:rPr>
              <w:tab/>
            </w:r>
            <w:r>
              <w:rPr>
                <w:rStyle w:val="IndexLink"/>
              </w:rPr>
              <w:t>41</w:t>
            </w:r>
          </w:hyperlink>
        </w:p>
        <w:p>
          <w:pPr>
            <w:pStyle w:val="Contents2"/>
            <w:tabs>
              <w:tab w:val="clear" w:pos="8743"/>
              <w:tab w:val="right" w:pos="9026" w:leader="dot"/>
            </w:tabs>
            <w:rPr/>
          </w:pPr>
          <w:hyperlink w:anchor="__RefHeading___Toc3606470_581953129">
            <w:r>
              <w:rPr>
                <w:webHidden/>
                <w:rStyle w:val="IndexLink"/>
                <w:rtl w:val="true"/>
              </w:rPr>
              <w:t>ذکر أولاد داود الحسنی</w:t>
            </w:r>
            <w:r>
              <w:rPr>
                <w:rStyle w:val="IndexLink"/>
                <w:rtl w:val="true"/>
              </w:rPr>
              <w:tab/>
            </w:r>
            <w:r>
              <w:rPr>
                <w:rStyle w:val="IndexLink"/>
              </w:rPr>
              <w:t>42</w:t>
            </w:r>
          </w:hyperlink>
        </w:p>
        <w:p>
          <w:pPr>
            <w:pStyle w:val="Contents2"/>
            <w:tabs>
              <w:tab w:val="clear" w:pos="8743"/>
              <w:tab w:val="right" w:pos="9026" w:leader="dot"/>
            </w:tabs>
            <w:rPr/>
          </w:pPr>
          <w:hyperlink w:anchor="__RefHeading___Toc3606472_581953129">
            <w:r>
              <w:rPr>
                <w:webHidden/>
                <w:rStyle w:val="IndexLink"/>
                <w:rtl w:val="true"/>
              </w:rPr>
              <w:t>ذکر أولاد جعفر الخطیب</w:t>
            </w:r>
            <w:r>
              <w:rPr>
                <w:rStyle w:val="IndexLink"/>
                <w:rtl w:val="true"/>
              </w:rPr>
              <w:tab/>
            </w:r>
            <w:r>
              <w:rPr>
                <w:rStyle w:val="IndexLink"/>
              </w:rPr>
              <w:t>44</w:t>
            </w:r>
          </w:hyperlink>
        </w:p>
        <w:p>
          <w:pPr>
            <w:pStyle w:val="Contents3"/>
            <w:tabs>
              <w:tab w:val="clear" w:pos="8459"/>
              <w:tab w:val="right" w:pos="9026" w:leader="dot"/>
            </w:tabs>
            <w:rPr/>
          </w:pPr>
          <w:hyperlink w:anchor="__RefHeading___Toc3606474_58195312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3606476_581953129">
            <w:r>
              <w:rPr>
                <w:webHidden/>
                <w:rStyle w:val="IndexLink"/>
                <w:rtl w:val="true"/>
              </w:rPr>
              <w:t>أعقاب جعفر الخطیب بن الحسن المثنّی</w:t>
            </w:r>
            <w:r>
              <w:rPr>
                <w:rStyle w:val="IndexLink"/>
                <w:rtl w:val="true"/>
              </w:rPr>
              <w:tab/>
            </w:r>
            <w:r>
              <w:rPr>
                <w:rStyle w:val="IndexLink"/>
              </w:rPr>
              <w:t>44</w:t>
            </w:r>
          </w:hyperlink>
        </w:p>
        <w:p>
          <w:pPr>
            <w:pStyle w:val="Contents3"/>
            <w:tabs>
              <w:tab w:val="clear" w:pos="8459"/>
              <w:tab w:val="right" w:pos="9026" w:leader="dot"/>
            </w:tabs>
            <w:rPr/>
          </w:pPr>
          <w:hyperlink w:anchor="__RefHeading___Toc3606478_581953129">
            <w:r>
              <w:rPr>
                <w:webHidden/>
                <w:rStyle w:val="IndexLink"/>
                <w:rtl w:val="true"/>
              </w:rPr>
              <w:t>أعقاب جعفر الثانی بن الحسن بن جعفر الخطیب</w:t>
            </w:r>
            <w:r>
              <w:rPr>
                <w:rStyle w:val="IndexLink"/>
                <w:rtl w:val="true"/>
              </w:rPr>
              <w:tab/>
            </w:r>
            <w:r>
              <w:rPr>
                <w:rStyle w:val="IndexLink"/>
              </w:rPr>
              <w:t>45</w:t>
            </w:r>
          </w:hyperlink>
        </w:p>
        <w:p>
          <w:pPr>
            <w:pStyle w:val="Contents3"/>
            <w:tabs>
              <w:tab w:val="clear" w:pos="8459"/>
              <w:tab w:val="right" w:pos="9026" w:leader="dot"/>
            </w:tabs>
            <w:rPr/>
          </w:pPr>
          <w:hyperlink w:anchor="__RefHeading___Toc3606480_581953129">
            <w:r>
              <w:rPr>
                <w:webHidden/>
                <w:rStyle w:val="IndexLink"/>
                <w:rtl w:val="true"/>
              </w:rPr>
              <w:t>أعقاب محمّد قیراط بن جعفر</w:t>
            </w:r>
            <w:r>
              <w:rPr>
                <w:rStyle w:val="IndexLink"/>
                <w:rtl w:val="true"/>
              </w:rPr>
              <w:tab/>
            </w:r>
            <w:r>
              <w:rPr>
                <w:rStyle w:val="IndexLink"/>
              </w:rPr>
              <w:t>45</w:t>
            </w:r>
          </w:hyperlink>
        </w:p>
        <w:p>
          <w:pPr>
            <w:pStyle w:val="Contents3"/>
            <w:tabs>
              <w:tab w:val="clear" w:pos="8459"/>
              <w:tab w:val="right" w:pos="9026" w:leader="dot"/>
            </w:tabs>
            <w:rPr/>
          </w:pPr>
          <w:hyperlink w:anchor="__RefHeading___Toc3606482_581953129">
            <w:r>
              <w:rPr>
                <w:webHidden/>
                <w:rStyle w:val="IndexLink"/>
                <w:rtl w:val="true"/>
              </w:rPr>
              <w:t>أعقاب عبید اللّه الأمیر بالکوفة</w:t>
            </w:r>
            <w:r>
              <w:rPr>
                <w:rStyle w:val="IndexLink"/>
                <w:rtl w:val="true"/>
              </w:rPr>
              <w:tab/>
            </w:r>
            <w:r>
              <w:rPr>
                <w:rStyle w:val="IndexLink"/>
              </w:rPr>
              <w:t>46</w:t>
            </w:r>
          </w:hyperlink>
        </w:p>
        <w:p>
          <w:pPr>
            <w:pStyle w:val="Contents2"/>
            <w:tabs>
              <w:tab w:val="clear" w:pos="8743"/>
              <w:tab w:val="right" w:pos="9026" w:leader="dot"/>
            </w:tabs>
            <w:rPr/>
          </w:pPr>
          <w:hyperlink w:anchor="__RefHeading___Toc3606484_581953129">
            <w:r>
              <w:rPr>
                <w:webHidden/>
                <w:rStyle w:val="IndexLink"/>
                <w:rtl w:val="true"/>
              </w:rPr>
              <w:t>ذکر أولاد السید إبراهیم الغمر</w:t>
            </w:r>
            <w:r>
              <w:rPr>
                <w:rStyle w:val="IndexLink"/>
                <w:rtl w:val="true"/>
              </w:rPr>
              <w:tab/>
            </w:r>
            <w:r>
              <w:rPr>
                <w:rStyle w:val="IndexLink"/>
              </w:rPr>
              <w:t>48</w:t>
            </w:r>
          </w:hyperlink>
        </w:p>
        <w:p>
          <w:pPr>
            <w:pStyle w:val="Contents3"/>
            <w:tabs>
              <w:tab w:val="clear" w:pos="8459"/>
              <w:tab w:val="right" w:pos="9026" w:leader="dot"/>
            </w:tabs>
            <w:rPr/>
          </w:pPr>
          <w:hyperlink w:anchor="__RefHeading___Toc3606486_581953129">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606488_581953129">
            <w:r>
              <w:rPr>
                <w:webHidden/>
                <w:rStyle w:val="IndexLink"/>
                <w:rtl w:val="true"/>
              </w:rPr>
              <w:t>أعقاب إبراهیم طباطبا بن إسماعیل الدیباج بن إبراهیم الغمر</w:t>
            </w:r>
            <w:r>
              <w:rPr>
                <w:rStyle w:val="IndexLink"/>
                <w:rtl w:val="true"/>
              </w:rPr>
              <w:tab/>
            </w:r>
            <w:r>
              <w:rPr>
                <w:rStyle w:val="IndexLink"/>
              </w:rPr>
              <w:t>48</w:t>
            </w:r>
          </w:hyperlink>
        </w:p>
        <w:p>
          <w:pPr>
            <w:pStyle w:val="Contents3"/>
            <w:tabs>
              <w:tab w:val="clear" w:pos="8459"/>
              <w:tab w:val="right" w:pos="9026" w:leader="dot"/>
            </w:tabs>
            <w:rPr/>
          </w:pPr>
          <w:hyperlink w:anchor="__RefHeading___Toc3606490_581953129">
            <w:r>
              <w:rPr>
                <w:webHidden/>
                <w:rStyle w:val="IndexLink"/>
                <w:rtl w:val="true"/>
              </w:rPr>
              <w:t>أعقاب الحسن التج بن إسماعیل الدیباج</w:t>
            </w:r>
            <w:r>
              <w:rPr>
                <w:rStyle w:val="IndexLink"/>
                <w:rtl w:val="true"/>
              </w:rPr>
              <w:tab/>
            </w:r>
            <w:r>
              <w:rPr>
                <w:rStyle w:val="IndexLink"/>
              </w:rPr>
              <w:t>49</w:t>
            </w:r>
          </w:hyperlink>
        </w:p>
        <w:p>
          <w:pPr>
            <w:pStyle w:val="Contents3"/>
            <w:tabs>
              <w:tab w:val="clear" w:pos="8459"/>
              <w:tab w:val="right" w:pos="9026" w:leader="dot"/>
            </w:tabs>
            <w:rPr/>
          </w:pPr>
          <w:hyperlink w:anchor="__RefHeading___Toc3606492_581953129">
            <w:r>
              <w:rPr>
                <w:webHidden/>
                <w:rStyle w:val="IndexLink"/>
                <w:rtl w:val="true"/>
              </w:rPr>
              <w:t>أعقاب القاسم الرسّی بن إبراهیم طباطبا</w:t>
            </w:r>
            <w:r>
              <w:rPr>
                <w:rStyle w:val="IndexLink"/>
                <w:rtl w:val="true"/>
              </w:rPr>
              <w:tab/>
            </w:r>
            <w:r>
              <w:rPr>
                <w:rStyle w:val="IndexLink"/>
              </w:rPr>
              <w:t>50</w:t>
            </w:r>
          </w:hyperlink>
        </w:p>
        <w:p>
          <w:pPr>
            <w:pStyle w:val="Contents2"/>
            <w:tabs>
              <w:tab w:val="clear" w:pos="8743"/>
              <w:tab w:val="right" w:pos="9026" w:leader="dot"/>
            </w:tabs>
            <w:rPr/>
          </w:pPr>
          <w:hyperlink w:anchor="__RefHeading___Toc3606494_581953129">
            <w:r>
              <w:rPr>
                <w:webHidden/>
                <w:rStyle w:val="IndexLink"/>
                <w:rtl w:val="true"/>
              </w:rPr>
              <w:t>ذکر أولاد السید عبد اللّه الکامل المحض</w:t>
            </w:r>
            <w:r>
              <w:rPr>
                <w:rStyle w:val="IndexLink"/>
                <w:rtl w:val="true"/>
              </w:rPr>
              <w:tab/>
            </w:r>
            <w:r>
              <w:rPr>
                <w:rStyle w:val="IndexLink"/>
              </w:rPr>
              <w:t>52</w:t>
            </w:r>
          </w:hyperlink>
        </w:p>
        <w:p>
          <w:pPr>
            <w:pStyle w:val="Contents2"/>
            <w:tabs>
              <w:tab w:val="clear" w:pos="8743"/>
              <w:tab w:val="right" w:pos="9026" w:leader="dot"/>
            </w:tabs>
            <w:rPr/>
          </w:pPr>
          <w:hyperlink w:anchor="__RefHeading___Toc3606496_581953129">
            <w:r>
              <w:rPr>
                <w:webHidden/>
                <w:rStyle w:val="IndexLink"/>
                <w:rtl w:val="true"/>
              </w:rPr>
              <w:t>ذکر ولد السید محمّد النفس الزکیة</w:t>
            </w:r>
            <w:r>
              <w:rPr>
                <w:rStyle w:val="IndexLink"/>
                <w:rtl w:val="true"/>
              </w:rPr>
              <w:tab/>
            </w:r>
            <w:r>
              <w:rPr>
                <w:rStyle w:val="IndexLink"/>
              </w:rPr>
              <w:t>52</w:t>
            </w:r>
          </w:hyperlink>
        </w:p>
        <w:p>
          <w:pPr>
            <w:pStyle w:val="Contents3"/>
            <w:tabs>
              <w:tab w:val="clear" w:pos="8459"/>
              <w:tab w:val="right" w:pos="9026" w:leader="dot"/>
            </w:tabs>
            <w:rPr/>
          </w:pPr>
          <w:hyperlink w:anchor="__RefHeading___Toc3606498_581953129">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606500_581953129">
            <w:r>
              <w:rPr>
                <w:webHidden/>
                <w:rStyle w:val="IndexLink"/>
                <w:rtl w:val="true"/>
              </w:rPr>
              <w:t>أعقب عبد اللّه الأشتر بن محمّد النفس الزکیة</w:t>
            </w:r>
            <w:r>
              <w:rPr>
                <w:rStyle w:val="IndexLink"/>
                <w:rtl w:val="true"/>
              </w:rPr>
              <w:tab/>
            </w:r>
            <w:r>
              <w:rPr>
                <w:rStyle w:val="IndexLink"/>
              </w:rPr>
              <w:t>52</w:t>
            </w:r>
          </w:hyperlink>
        </w:p>
        <w:p>
          <w:pPr>
            <w:pStyle w:val="Contents2"/>
            <w:tabs>
              <w:tab w:val="clear" w:pos="8743"/>
              <w:tab w:val="right" w:pos="9026" w:leader="dot"/>
            </w:tabs>
            <w:rPr/>
          </w:pPr>
          <w:hyperlink w:anchor="__RefHeading___Toc3606502_581953129">
            <w:r>
              <w:rPr>
                <w:webHidden/>
                <w:rStyle w:val="IndexLink"/>
                <w:rtl w:val="true"/>
              </w:rPr>
              <w:t>ذکر ولد السید إبراهیم الفافا باخمرا القائم بالبصرة</w:t>
            </w:r>
            <w:r>
              <w:rPr>
                <w:rStyle w:val="IndexLink"/>
                <w:rtl w:val="true"/>
              </w:rPr>
              <w:tab/>
            </w:r>
            <w:r>
              <w:rPr>
                <w:rStyle w:val="IndexLink"/>
              </w:rPr>
              <w:t>55</w:t>
            </w:r>
          </w:hyperlink>
        </w:p>
        <w:p>
          <w:pPr>
            <w:pStyle w:val="Contents2"/>
            <w:tabs>
              <w:tab w:val="clear" w:pos="8743"/>
              <w:tab w:val="right" w:pos="9026" w:leader="dot"/>
            </w:tabs>
            <w:rPr/>
          </w:pPr>
          <w:hyperlink w:anchor="__RefHeading___Toc3606504_581953129">
            <w:r>
              <w:rPr>
                <w:webHidden/>
                <w:rStyle w:val="IndexLink"/>
                <w:rtl w:val="true"/>
              </w:rPr>
              <w:t>ذکر أولاد السید یحیی القائم بالدیلم</w:t>
            </w:r>
            <w:r>
              <w:rPr>
                <w:rStyle w:val="IndexLink"/>
                <w:rtl w:val="true"/>
              </w:rPr>
              <w:tab/>
            </w:r>
            <w:r>
              <w:rPr>
                <w:rStyle w:val="IndexLink"/>
              </w:rPr>
              <w:t>56</w:t>
            </w:r>
          </w:hyperlink>
        </w:p>
        <w:p>
          <w:pPr>
            <w:pStyle w:val="Contents2"/>
            <w:tabs>
              <w:tab w:val="clear" w:pos="8743"/>
              <w:tab w:val="right" w:pos="9026" w:leader="dot"/>
            </w:tabs>
            <w:rPr/>
          </w:pPr>
          <w:hyperlink w:anchor="__RefHeading___Toc3606506_581953129">
            <w:r>
              <w:rPr>
                <w:webHidden/>
                <w:rStyle w:val="IndexLink"/>
                <w:rtl w:val="true"/>
              </w:rPr>
              <w:t>ذکر أولاد السید موسی الجون</w:t>
            </w:r>
            <w:r>
              <w:rPr>
                <w:rStyle w:val="IndexLink"/>
                <w:rtl w:val="true"/>
              </w:rPr>
              <w:tab/>
            </w:r>
            <w:r>
              <w:rPr>
                <w:rStyle w:val="IndexLink"/>
              </w:rPr>
              <w:t>58</w:t>
            </w:r>
          </w:hyperlink>
        </w:p>
        <w:p>
          <w:pPr>
            <w:pStyle w:val="Contents3"/>
            <w:tabs>
              <w:tab w:val="clear" w:pos="8459"/>
              <w:tab w:val="right" w:pos="9026" w:leader="dot"/>
            </w:tabs>
            <w:rPr/>
          </w:pPr>
          <w:hyperlink w:anchor="__RefHeading___Toc3606508_58195312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606510_581953129">
            <w:r>
              <w:rPr>
                <w:webHidden/>
                <w:rStyle w:val="IndexLink"/>
                <w:rtl w:val="true"/>
              </w:rPr>
              <w:t>أعقاب عبد اللّه الرضا بن موسی الجون</w:t>
            </w:r>
            <w:r>
              <w:rPr>
                <w:rStyle w:val="IndexLink"/>
                <w:rtl w:val="true"/>
              </w:rPr>
              <w:tab/>
            </w:r>
            <w:r>
              <w:rPr>
                <w:rStyle w:val="IndexLink"/>
              </w:rPr>
              <w:t>58</w:t>
            </w:r>
          </w:hyperlink>
        </w:p>
        <w:p>
          <w:pPr>
            <w:pStyle w:val="Contents3"/>
            <w:tabs>
              <w:tab w:val="clear" w:pos="8459"/>
              <w:tab w:val="right" w:pos="9026" w:leader="dot"/>
            </w:tabs>
            <w:rPr/>
          </w:pPr>
          <w:hyperlink w:anchor="__RefHeading___Toc3606512_581953129">
            <w:r>
              <w:rPr>
                <w:webHidden/>
                <w:rStyle w:val="IndexLink"/>
                <w:rtl w:val="true"/>
              </w:rPr>
              <w:t>أعقاب موسی الثانی بن عبد اللّه الرضا</w:t>
            </w:r>
            <w:r>
              <w:rPr>
                <w:rStyle w:val="IndexLink"/>
                <w:rtl w:val="true"/>
              </w:rPr>
              <w:tab/>
            </w:r>
            <w:r>
              <w:rPr>
                <w:rStyle w:val="IndexLink"/>
              </w:rPr>
              <w:t>59</w:t>
            </w:r>
          </w:hyperlink>
        </w:p>
        <w:p>
          <w:pPr>
            <w:pStyle w:val="Contents3"/>
            <w:tabs>
              <w:tab w:val="clear" w:pos="8459"/>
              <w:tab w:val="right" w:pos="9026" w:leader="dot"/>
            </w:tabs>
            <w:rPr/>
          </w:pPr>
          <w:hyperlink w:anchor="__RefHeading___Toc3606514_581953129">
            <w:r>
              <w:rPr>
                <w:webHidden/>
                <w:rStyle w:val="IndexLink"/>
                <w:rtl w:val="true"/>
              </w:rPr>
              <w:t>أعقاب أحمد الأحمدی بن عبد اللّه الرضا</w:t>
            </w:r>
            <w:r>
              <w:rPr>
                <w:rStyle w:val="IndexLink"/>
                <w:rtl w:val="true"/>
              </w:rPr>
              <w:tab/>
            </w:r>
            <w:r>
              <w:rPr>
                <w:rStyle w:val="IndexLink"/>
              </w:rPr>
              <w:t>60</w:t>
            </w:r>
          </w:hyperlink>
        </w:p>
        <w:p>
          <w:pPr>
            <w:pStyle w:val="Contents3"/>
            <w:tabs>
              <w:tab w:val="clear" w:pos="8459"/>
              <w:tab w:val="right" w:pos="9026" w:leader="dot"/>
            </w:tabs>
            <w:rPr/>
          </w:pPr>
          <w:hyperlink w:anchor="__RefHeading___Toc3606516_581953129">
            <w:r>
              <w:rPr>
                <w:webHidden/>
                <w:rStyle w:val="IndexLink"/>
                <w:rtl w:val="true"/>
              </w:rPr>
              <w:t>أعقاب یحیی السویقی بن عبد اللّه الرضا</w:t>
            </w:r>
            <w:r>
              <w:rPr>
                <w:rStyle w:val="IndexLink"/>
                <w:rtl w:val="true"/>
              </w:rPr>
              <w:tab/>
            </w:r>
            <w:r>
              <w:rPr>
                <w:rStyle w:val="IndexLink"/>
              </w:rPr>
              <w:t>60</w:t>
            </w:r>
          </w:hyperlink>
        </w:p>
        <w:p>
          <w:pPr>
            <w:pStyle w:val="Contents3"/>
            <w:tabs>
              <w:tab w:val="clear" w:pos="8459"/>
              <w:tab w:val="right" w:pos="9026" w:leader="dot"/>
            </w:tabs>
            <w:rPr/>
          </w:pPr>
          <w:hyperlink w:anchor="__RefHeading___Toc3606518_581953129">
            <w:r>
              <w:rPr>
                <w:webHidden/>
                <w:rStyle w:val="IndexLink"/>
                <w:rtl w:val="true"/>
              </w:rPr>
              <w:t>نسب السید عبد القادر الکیلانی</w:t>
            </w:r>
            <w:r>
              <w:rPr>
                <w:rStyle w:val="IndexLink"/>
                <w:rtl w:val="true"/>
              </w:rPr>
              <w:tab/>
            </w:r>
            <w:r>
              <w:rPr>
                <w:rStyle w:val="IndexLink"/>
              </w:rPr>
              <w:t>61</w:t>
            </w:r>
          </w:hyperlink>
        </w:p>
        <w:p>
          <w:pPr>
            <w:pStyle w:val="Contents3"/>
            <w:tabs>
              <w:tab w:val="clear" w:pos="8459"/>
              <w:tab w:val="right" w:pos="9026" w:leader="dot"/>
            </w:tabs>
            <w:rPr/>
          </w:pPr>
          <w:hyperlink w:anchor="__RefHeading___Toc3606520_581953129">
            <w:r>
              <w:rPr>
                <w:webHidden/>
                <w:rStyle w:val="IndexLink"/>
                <w:rtl w:val="true"/>
              </w:rPr>
              <w:t>أعقاب إبراهیم بن موسی الجون</w:t>
            </w:r>
            <w:r>
              <w:rPr>
                <w:rStyle w:val="IndexLink"/>
                <w:rtl w:val="true"/>
              </w:rPr>
              <w:tab/>
            </w:r>
            <w:r>
              <w:rPr>
                <w:rStyle w:val="IndexLink"/>
              </w:rPr>
              <w:t>62</w:t>
            </w:r>
          </w:hyperlink>
        </w:p>
        <w:p>
          <w:pPr>
            <w:pStyle w:val="Contents2"/>
            <w:tabs>
              <w:tab w:val="clear" w:pos="8743"/>
              <w:tab w:val="right" w:pos="9026" w:leader="dot"/>
            </w:tabs>
            <w:rPr/>
          </w:pPr>
          <w:hyperlink w:anchor="__RefHeading___Toc3606522_581953129">
            <w:r>
              <w:rPr>
                <w:webHidden/>
                <w:rStyle w:val="IndexLink"/>
                <w:rtl w:val="true"/>
              </w:rPr>
              <w:t>ذکر أولاد السید سلیمان المقتول بفخّ</w:t>
            </w:r>
            <w:r>
              <w:rPr>
                <w:rStyle w:val="IndexLink"/>
                <w:rtl w:val="true"/>
              </w:rPr>
              <w:tab/>
            </w:r>
            <w:r>
              <w:rPr>
                <w:rStyle w:val="IndexLink"/>
              </w:rPr>
              <w:t>63</w:t>
            </w:r>
          </w:hyperlink>
        </w:p>
        <w:p>
          <w:pPr>
            <w:pStyle w:val="Contents2"/>
            <w:tabs>
              <w:tab w:val="clear" w:pos="8743"/>
              <w:tab w:val="right" w:pos="9026" w:leader="dot"/>
            </w:tabs>
            <w:rPr/>
          </w:pPr>
          <w:hyperlink w:anchor="__RefHeading___Toc3606524_581953129">
            <w:r>
              <w:rPr>
                <w:webHidden/>
                <w:rStyle w:val="IndexLink"/>
                <w:rtl w:val="true"/>
              </w:rPr>
              <w:t>ذکر أولاد السید إدریس</w:t>
            </w:r>
            <w:r>
              <w:rPr>
                <w:rStyle w:val="IndexLink"/>
                <w:rtl w:val="true"/>
              </w:rPr>
              <w:tab/>
            </w:r>
            <w:r>
              <w:rPr>
                <w:rStyle w:val="IndexLink"/>
              </w:rPr>
              <w:t>66</w:t>
            </w:r>
          </w:hyperlink>
        </w:p>
        <w:p>
          <w:pPr>
            <w:pStyle w:val="Contents3"/>
            <w:tabs>
              <w:tab w:val="clear" w:pos="8459"/>
              <w:tab w:val="right" w:pos="9026" w:leader="dot"/>
            </w:tabs>
            <w:rPr/>
          </w:pPr>
          <w:hyperlink w:anchor="__RefHeading___Toc3606526_581953129">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3606528_581953129">
            <w:r>
              <w:rPr>
                <w:webHidden/>
                <w:rStyle w:val="IndexLink"/>
                <w:rtl w:val="true"/>
              </w:rPr>
              <w:t>أعقاب إدریس التاج بن إدریس بن عبد اللّه المحض</w:t>
            </w:r>
            <w:r>
              <w:rPr>
                <w:rStyle w:val="IndexLink"/>
                <w:rtl w:val="true"/>
              </w:rPr>
              <w:tab/>
            </w:r>
            <w:r>
              <w:rPr>
                <w:rStyle w:val="IndexLink"/>
              </w:rPr>
              <w:t>66</w:t>
            </w:r>
          </w:hyperlink>
        </w:p>
        <w:p>
          <w:pPr>
            <w:pStyle w:val="Contents3"/>
            <w:tabs>
              <w:tab w:val="clear" w:pos="8459"/>
              <w:tab w:val="right" w:pos="9026" w:leader="dot"/>
            </w:tabs>
            <w:rPr/>
          </w:pPr>
          <w:hyperlink w:anchor="__RefHeading___Toc3606530_581953129">
            <w:r>
              <w:rPr>
                <w:webHidden/>
                <w:rStyle w:val="IndexLink"/>
                <w:rtl w:val="true"/>
              </w:rPr>
              <w:t>أعقاب عبد اللّه و القاسم و عیسی بنی إدریس التاج</w:t>
            </w:r>
            <w:r>
              <w:rPr>
                <w:rStyle w:val="IndexLink"/>
                <w:rtl w:val="true"/>
              </w:rPr>
              <w:tab/>
            </w:r>
            <w:r>
              <w:rPr>
                <w:rStyle w:val="IndexLink"/>
              </w:rPr>
              <w:t>68</w:t>
            </w:r>
          </w:hyperlink>
        </w:p>
        <w:p>
          <w:pPr>
            <w:pStyle w:val="Contents3"/>
            <w:tabs>
              <w:tab w:val="clear" w:pos="8459"/>
              <w:tab w:val="right" w:pos="9026" w:leader="dot"/>
            </w:tabs>
            <w:rPr/>
          </w:pPr>
          <w:hyperlink w:anchor="__RefHeading___Toc3606532_581953129">
            <w:r>
              <w:rPr>
                <w:webHidden/>
                <w:rStyle w:val="IndexLink"/>
                <w:rtl w:val="true"/>
              </w:rPr>
              <w:t>أعقاب عمر بن إدریس التاج</w:t>
            </w:r>
            <w:r>
              <w:rPr>
                <w:rStyle w:val="IndexLink"/>
                <w:rtl w:val="true"/>
              </w:rPr>
              <w:tab/>
            </w:r>
            <w:r>
              <w:rPr>
                <w:rStyle w:val="IndexLink"/>
              </w:rPr>
              <w:t>69</w:t>
            </w:r>
          </w:hyperlink>
        </w:p>
        <w:p>
          <w:pPr>
            <w:pStyle w:val="Contents3"/>
            <w:tabs>
              <w:tab w:val="clear" w:pos="8459"/>
              <w:tab w:val="right" w:pos="9026" w:leader="dot"/>
            </w:tabs>
            <w:rPr/>
          </w:pPr>
          <w:hyperlink w:anchor="__RefHeading___Toc3606534_581953129">
            <w:r>
              <w:rPr>
                <w:webHidden/>
                <w:rStyle w:val="IndexLink"/>
                <w:rtl w:val="true"/>
              </w:rPr>
              <w:t>أعقاب محمّد بن إدریس التاج</w:t>
            </w:r>
            <w:r>
              <w:rPr>
                <w:rStyle w:val="IndexLink"/>
                <w:rtl w:val="true"/>
              </w:rPr>
              <w:tab/>
            </w:r>
            <w:r>
              <w:rPr>
                <w:rStyle w:val="IndexLink"/>
              </w:rPr>
              <w:t>70</w:t>
            </w:r>
          </w:hyperlink>
        </w:p>
        <w:p>
          <w:pPr>
            <w:pStyle w:val="Contents2"/>
            <w:tabs>
              <w:tab w:val="clear" w:pos="8743"/>
              <w:tab w:val="right" w:pos="9026" w:leader="dot"/>
            </w:tabs>
            <w:rPr/>
          </w:pPr>
          <w:hyperlink w:anchor="__RefHeading___Toc3606536_581953129">
            <w:r>
              <w:rPr>
                <w:webHidden/>
                <w:rStyle w:val="IndexLink"/>
                <w:rtl w:val="true"/>
              </w:rPr>
              <w:t>ذکر شرفاء العلامیین</w:t>
            </w:r>
            <w:r>
              <w:rPr>
                <w:rStyle w:val="IndexLink"/>
                <w:rtl w:val="true"/>
              </w:rPr>
              <w:tab/>
            </w:r>
            <w:r>
              <w:rPr>
                <w:rStyle w:val="IndexLink"/>
              </w:rPr>
              <w:t>76</w:t>
            </w:r>
          </w:hyperlink>
        </w:p>
        <w:p>
          <w:pPr>
            <w:pStyle w:val="Contents2"/>
            <w:tabs>
              <w:tab w:val="clear" w:pos="8743"/>
              <w:tab w:val="right" w:pos="9026" w:leader="dot"/>
            </w:tabs>
            <w:rPr/>
          </w:pPr>
          <w:hyperlink w:anchor="__RefHeading___Toc3606538_581953129">
            <w:r>
              <w:rPr>
                <w:webHidden/>
                <w:rStyle w:val="IndexLink"/>
                <w:rtl w:val="true"/>
              </w:rPr>
              <w:t>ذکر شرفاء العمرانیین</w:t>
            </w:r>
            <w:r>
              <w:rPr>
                <w:rStyle w:val="IndexLink"/>
                <w:rtl w:val="true"/>
              </w:rPr>
              <w:tab/>
            </w:r>
            <w:r>
              <w:rPr>
                <w:rStyle w:val="IndexLink"/>
              </w:rPr>
              <w:t>80</w:t>
            </w:r>
          </w:hyperlink>
        </w:p>
        <w:p>
          <w:pPr>
            <w:pStyle w:val="Contents2"/>
            <w:tabs>
              <w:tab w:val="clear" w:pos="8743"/>
              <w:tab w:val="right" w:pos="9026" w:leader="dot"/>
            </w:tabs>
            <w:rPr/>
          </w:pPr>
          <w:hyperlink w:anchor="__RefHeading___Toc3606540_581953129">
            <w:r>
              <w:rPr>
                <w:webHidden/>
                <w:rStyle w:val="IndexLink"/>
                <w:rtl w:val="true"/>
              </w:rPr>
              <w:t>ذکر شرفاء الجوطیین</w:t>
            </w:r>
            <w:r>
              <w:rPr>
                <w:rStyle w:val="IndexLink"/>
                <w:rtl w:val="true"/>
              </w:rPr>
              <w:tab/>
            </w:r>
            <w:r>
              <w:rPr>
                <w:rStyle w:val="IndexLink"/>
              </w:rPr>
              <w:t>89</w:t>
            </w:r>
          </w:hyperlink>
        </w:p>
        <w:p>
          <w:pPr>
            <w:pStyle w:val="Contents2"/>
            <w:tabs>
              <w:tab w:val="clear" w:pos="8743"/>
              <w:tab w:val="right" w:pos="9026" w:leader="dot"/>
            </w:tabs>
            <w:rPr/>
          </w:pPr>
          <w:hyperlink w:anchor="__RefHeading___Toc3606542_581953129">
            <w:r>
              <w:rPr>
                <w:webHidden/>
                <w:rStyle w:val="IndexLink"/>
                <w:rtl w:val="true"/>
              </w:rPr>
              <w:t>ذکر ولد السید الحسین بن علی بن أبی طالب علیهما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606544_581953129">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3606546_581953129">
            <w:r>
              <w:rPr>
                <w:webHidden/>
                <w:rStyle w:val="IndexLink"/>
                <w:rtl w:val="true"/>
              </w:rPr>
              <w:t>أعقاب الإمام محمّد الباقر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606548_581953129">
            <w:r>
              <w:rPr>
                <w:webHidden/>
                <w:rStyle w:val="IndexLink"/>
                <w:rtl w:val="true"/>
              </w:rPr>
              <w:t>أعقاب الإمام جعفر الصادق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606550_581953129">
            <w:r>
              <w:rPr>
                <w:webHidden/>
                <w:rStyle w:val="IndexLink"/>
                <w:rtl w:val="true"/>
              </w:rPr>
              <w:t>أعقاب الإمام موسی الکاظم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606552_581953129">
            <w:r>
              <w:rPr>
                <w:webHidden/>
                <w:rStyle w:val="IndexLink"/>
                <w:rtl w:val="true"/>
              </w:rPr>
              <w:t>أعقاب الإمام علی الرضا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606554_581953129">
            <w:r>
              <w:rPr>
                <w:webHidden/>
                <w:rStyle w:val="IndexLink"/>
                <w:rtl w:val="true"/>
              </w:rPr>
              <w:t>أعقاب الإمام محمّد الجواد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606556_581953129">
            <w:r>
              <w:rPr>
                <w:webHidden/>
                <w:rStyle w:val="IndexLink"/>
                <w:rtl w:val="true"/>
              </w:rPr>
              <w:t>أعقاب الإمام علی الهادی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606558_581953129">
            <w:r>
              <w:rPr>
                <w:webHidden/>
                <w:rStyle w:val="IndexLink"/>
                <w:rtl w:val="true"/>
              </w:rPr>
              <w:t>اعقاب جعفر الزکی</w:t>
            </w:r>
            <w:r>
              <w:rPr>
                <w:rStyle w:val="IndexLink"/>
                <w:rtl w:val="true"/>
              </w:rPr>
              <w:tab/>
            </w:r>
            <w:r>
              <w:rPr>
                <w:rStyle w:val="IndexLink"/>
              </w:rPr>
              <w:t>95</w:t>
            </w:r>
          </w:hyperlink>
        </w:p>
        <w:p>
          <w:pPr>
            <w:pStyle w:val="Contents3"/>
            <w:tabs>
              <w:tab w:val="clear" w:pos="8459"/>
              <w:tab w:val="right" w:pos="9026" w:leader="dot"/>
            </w:tabs>
            <w:rPr/>
          </w:pPr>
          <w:hyperlink w:anchor="__RefHeading___Toc3606560_581953129">
            <w:r>
              <w:rPr>
                <w:webHidden/>
                <w:rStyle w:val="IndexLink"/>
                <w:rtl w:val="true"/>
              </w:rPr>
              <w:t>أعقاب زید بن موسی الکاظم</w:t>
            </w:r>
            <w:r>
              <w:rPr>
                <w:rStyle w:val="IndexLink"/>
                <w:rtl w:val="true"/>
              </w:rPr>
              <w:tab/>
            </w:r>
            <w:r>
              <w:rPr>
                <w:rStyle w:val="IndexLink"/>
              </w:rPr>
              <w:t>97</w:t>
            </w:r>
          </w:hyperlink>
        </w:p>
        <w:p>
          <w:pPr>
            <w:pStyle w:val="Contents3"/>
            <w:tabs>
              <w:tab w:val="clear" w:pos="8459"/>
              <w:tab w:val="right" w:pos="9026" w:leader="dot"/>
            </w:tabs>
            <w:rPr/>
          </w:pPr>
          <w:hyperlink w:anchor="__RefHeading___Toc3606562_581953129">
            <w:r>
              <w:rPr>
                <w:webHidden/>
                <w:rStyle w:val="IndexLink"/>
                <w:rtl w:val="true"/>
              </w:rPr>
              <w:t>أعقاب هارون بن موسی الکاظم</w:t>
            </w:r>
            <w:r>
              <w:rPr>
                <w:rStyle w:val="IndexLink"/>
                <w:rtl w:val="true"/>
              </w:rPr>
              <w:tab/>
            </w:r>
            <w:r>
              <w:rPr>
                <w:rStyle w:val="IndexLink"/>
              </w:rPr>
              <w:t>97</w:t>
            </w:r>
          </w:hyperlink>
        </w:p>
        <w:p>
          <w:pPr>
            <w:pStyle w:val="Contents3"/>
            <w:tabs>
              <w:tab w:val="clear" w:pos="8459"/>
              <w:tab w:val="right" w:pos="9026" w:leader="dot"/>
            </w:tabs>
            <w:rPr/>
          </w:pPr>
          <w:hyperlink w:anchor="__RefHeading___Toc3606564_581953129">
            <w:r>
              <w:rPr>
                <w:webHidden/>
                <w:rStyle w:val="IndexLink"/>
                <w:rtl w:val="true"/>
              </w:rPr>
              <w:t>أعقاب جعفر بن موسی الکاظم</w:t>
            </w:r>
            <w:r>
              <w:rPr>
                <w:rStyle w:val="IndexLink"/>
                <w:rtl w:val="true"/>
              </w:rPr>
              <w:tab/>
            </w:r>
            <w:r>
              <w:rPr>
                <w:rStyle w:val="IndexLink"/>
              </w:rPr>
              <w:t>98</w:t>
            </w:r>
          </w:hyperlink>
        </w:p>
        <w:p>
          <w:pPr>
            <w:pStyle w:val="Contents3"/>
            <w:tabs>
              <w:tab w:val="clear" w:pos="8459"/>
              <w:tab w:val="right" w:pos="9026" w:leader="dot"/>
            </w:tabs>
            <w:rPr/>
          </w:pPr>
          <w:hyperlink w:anchor="__RefHeading___Toc3606566_581953129">
            <w:r>
              <w:rPr>
                <w:webHidden/>
                <w:rStyle w:val="IndexLink"/>
                <w:rtl w:val="true"/>
              </w:rPr>
              <w:t>أعقاب الحسین بن موسی الکاظم</w:t>
            </w:r>
            <w:r>
              <w:rPr>
                <w:rStyle w:val="IndexLink"/>
                <w:rtl w:val="true"/>
              </w:rPr>
              <w:tab/>
            </w:r>
            <w:r>
              <w:rPr>
                <w:rStyle w:val="IndexLink"/>
              </w:rPr>
              <w:t>98</w:t>
            </w:r>
          </w:hyperlink>
        </w:p>
        <w:p>
          <w:pPr>
            <w:pStyle w:val="Contents3"/>
            <w:tabs>
              <w:tab w:val="clear" w:pos="8459"/>
              <w:tab w:val="right" w:pos="9026" w:leader="dot"/>
            </w:tabs>
            <w:rPr/>
          </w:pPr>
          <w:hyperlink w:anchor="__RefHeading___Toc3606568_581953129">
            <w:r>
              <w:rPr>
                <w:webHidden/>
                <w:rStyle w:val="IndexLink"/>
                <w:rtl w:val="true"/>
              </w:rPr>
              <w:t>أعقاب الحسن بن موسی الکاظم</w:t>
            </w:r>
            <w:r>
              <w:rPr>
                <w:rStyle w:val="IndexLink"/>
                <w:rtl w:val="true"/>
              </w:rPr>
              <w:tab/>
            </w:r>
            <w:r>
              <w:rPr>
                <w:rStyle w:val="IndexLink"/>
              </w:rPr>
              <w:t>98</w:t>
            </w:r>
          </w:hyperlink>
        </w:p>
        <w:p>
          <w:pPr>
            <w:pStyle w:val="Contents3"/>
            <w:tabs>
              <w:tab w:val="clear" w:pos="8459"/>
              <w:tab w:val="right" w:pos="9026" w:leader="dot"/>
            </w:tabs>
            <w:rPr/>
          </w:pPr>
          <w:hyperlink w:anchor="__RefHeading___Toc3606570_581953129">
            <w:r>
              <w:rPr>
                <w:webHidden/>
                <w:rStyle w:val="IndexLink"/>
                <w:rtl w:val="true"/>
              </w:rPr>
              <w:t>أعقاب العبّاس بن موسی الکاظم</w:t>
            </w:r>
            <w:r>
              <w:rPr>
                <w:rStyle w:val="IndexLink"/>
                <w:rtl w:val="true"/>
              </w:rPr>
              <w:tab/>
            </w:r>
            <w:r>
              <w:rPr>
                <w:rStyle w:val="IndexLink"/>
              </w:rPr>
              <w:t>99</w:t>
            </w:r>
          </w:hyperlink>
        </w:p>
        <w:p>
          <w:pPr>
            <w:pStyle w:val="Contents3"/>
            <w:tabs>
              <w:tab w:val="clear" w:pos="8459"/>
              <w:tab w:val="right" w:pos="9026" w:leader="dot"/>
            </w:tabs>
            <w:rPr/>
          </w:pPr>
          <w:hyperlink w:anchor="__RefHeading___Toc3606572_581953129">
            <w:r>
              <w:rPr>
                <w:webHidden/>
                <w:rStyle w:val="IndexLink"/>
                <w:rtl w:val="true"/>
              </w:rPr>
              <w:t>أعقاب عبد اللّه بن موسی الکاظم</w:t>
            </w:r>
            <w:r>
              <w:rPr>
                <w:rStyle w:val="IndexLink"/>
                <w:rtl w:val="true"/>
              </w:rPr>
              <w:tab/>
            </w:r>
            <w:r>
              <w:rPr>
                <w:rStyle w:val="IndexLink"/>
              </w:rPr>
              <w:t>99</w:t>
            </w:r>
          </w:hyperlink>
        </w:p>
        <w:p>
          <w:pPr>
            <w:pStyle w:val="Contents3"/>
            <w:tabs>
              <w:tab w:val="clear" w:pos="8459"/>
              <w:tab w:val="right" w:pos="9026" w:leader="dot"/>
            </w:tabs>
            <w:rPr/>
          </w:pPr>
          <w:hyperlink w:anchor="__RefHeading___Toc3606574_581953129">
            <w:r>
              <w:rPr>
                <w:webHidden/>
                <w:rStyle w:val="IndexLink"/>
                <w:rtl w:val="true"/>
              </w:rPr>
              <w:t>أعقاب محمّد العابد بن موسی الکاظم</w:t>
            </w:r>
            <w:r>
              <w:rPr>
                <w:rStyle w:val="IndexLink"/>
                <w:rtl w:val="true"/>
              </w:rPr>
              <w:tab/>
            </w:r>
            <w:r>
              <w:rPr>
                <w:rStyle w:val="IndexLink"/>
              </w:rPr>
              <w:t>99</w:t>
            </w:r>
          </w:hyperlink>
        </w:p>
        <w:p>
          <w:pPr>
            <w:pStyle w:val="Contents3"/>
            <w:tabs>
              <w:tab w:val="clear" w:pos="8459"/>
              <w:tab w:val="right" w:pos="9026" w:leader="dot"/>
            </w:tabs>
            <w:rPr/>
          </w:pPr>
          <w:hyperlink w:anchor="__RefHeading___Toc3606576_581953129">
            <w:r>
              <w:rPr>
                <w:webHidden/>
                <w:rStyle w:val="IndexLink"/>
                <w:rtl w:val="true"/>
              </w:rPr>
              <w:t>أعقاب عبید اللّه بن موسی الکاظم</w:t>
            </w:r>
            <w:r>
              <w:rPr>
                <w:rStyle w:val="IndexLink"/>
                <w:rtl w:val="true"/>
              </w:rPr>
              <w:tab/>
            </w:r>
            <w:r>
              <w:rPr>
                <w:rStyle w:val="IndexLink"/>
              </w:rPr>
              <w:t>99</w:t>
            </w:r>
          </w:hyperlink>
        </w:p>
        <w:p>
          <w:pPr>
            <w:pStyle w:val="Contents3"/>
            <w:tabs>
              <w:tab w:val="clear" w:pos="8459"/>
              <w:tab w:val="right" w:pos="9026" w:leader="dot"/>
            </w:tabs>
            <w:rPr/>
          </w:pPr>
          <w:hyperlink w:anchor="__RefHeading___Toc3606578_581953129">
            <w:r>
              <w:rPr>
                <w:webHidden/>
                <w:rStyle w:val="IndexLink"/>
                <w:rtl w:val="true"/>
              </w:rPr>
              <w:t>أعقاب إسماعیل بن موسی الکاظم</w:t>
            </w:r>
            <w:r>
              <w:rPr>
                <w:rStyle w:val="IndexLink"/>
                <w:rtl w:val="true"/>
              </w:rPr>
              <w:tab/>
            </w:r>
            <w:r>
              <w:rPr>
                <w:rStyle w:val="IndexLink"/>
              </w:rPr>
              <w:t>100</w:t>
            </w:r>
          </w:hyperlink>
        </w:p>
        <w:p>
          <w:pPr>
            <w:pStyle w:val="Contents3"/>
            <w:tabs>
              <w:tab w:val="clear" w:pos="8459"/>
              <w:tab w:val="right" w:pos="9026" w:leader="dot"/>
            </w:tabs>
            <w:rPr/>
          </w:pPr>
          <w:hyperlink w:anchor="__RefHeading___Toc3606580_581953129">
            <w:r>
              <w:rPr>
                <w:webHidden/>
                <w:rStyle w:val="IndexLink"/>
                <w:rtl w:val="true"/>
              </w:rPr>
              <w:t>أعقاب إسحاق بن موسی الکاظم</w:t>
            </w:r>
            <w:r>
              <w:rPr>
                <w:rStyle w:val="IndexLink"/>
                <w:rtl w:val="true"/>
              </w:rPr>
              <w:tab/>
            </w:r>
            <w:r>
              <w:rPr>
                <w:rStyle w:val="IndexLink"/>
              </w:rPr>
              <w:t>100</w:t>
            </w:r>
          </w:hyperlink>
        </w:p>
        <w:p>
          <w:pPr>
            <w:pStyle w:val="Contents3"/>
            <w:tabs>
              <w:tab w:val="clear" w:pos="8459"/>
              <w:tab w:val="right" w:pos="9026" w:leader="dot"/>
            </w:tabs>
            <w:rPr/>
          </w:pPr>
          <w:hyperlink w:anchor="__RefHeading___Toc3606582_581953129">
            <w:r>
              <w:rPr>
                <w:webHidden/>
                <w:rStyle w:val="IndexLink"/>
                <w:rtl w:val="true"/>
              </w:rPr>
              <w:t>أعقاب إبراهیم بن موسی الکاظم</w:t>
            </w:r>
            <w:r>
              <w:rPr>
                <w:rStyle w:val="IndexLink"/>
                <w:rtl w:val="true"/>
              </w:rPr>
              <w:tab/>
            </w:r>
            <w:r>
              <w:rPr>
                <w:rStyle w:val="IndexLink"/>
              </w:rPr>
              <w:t>101</w:t>
            </w:r>
          </w:hyperlink>
        </w:p>
        <w:p>
          <w:pPr>
            <w:pStyle w:val="Contents3"/>
            <w:tabs>
              <w:tab w:val="clear" w:pos="8459"/>
              <w:tab w:val="right" w:pos="9026" w:leader="dot"/>
            </w:tabs>
            <w:rPr/>
          </w:pPr>
          <w:hyperlink w:anchor="__RefHeading___Toc3606584_581953129">
            <w:r>
              <w:rPr>
                <w:webHidden/>
                <w:rStyle w:val="IndexLink"/>
                <w:rtl w:val="true"/>
              </w:rPr>
              <w:t>أعقاب إسحاق المؤتمن بن جعفر الصادق</w:t>
            </w:r>
            <w:r>
              <w:rPr>
                <w:rStyle w:val="IndexLink"/>
                <w:rtl w:val="true"/>
              </w:rPr>
              <w:tab/>
            </w:r>
            <w:r>
              <w:rPr>
                <w:rStyle w:val="IndexLink"/>
              </w:rPr>
              <w:t>101</w:t>
            </w:r>
          </w:hyperlink>
        </w:p>
        <w:p>
          <w:pPr>
            <w:pStyle w:val="Contents3"/>
            <w:tabs>
              <w:tab w:val="clear" w:pos="8459"/>
              <w:tab w:val="right" w:pos="9026" w:leader="dot"/>
            </w:tabs>
            <w:rPr/>
          </w:pPr>
          <w:hyperlink w:anchor="__RefHeading___Toc3606586_581953129">
            <w:r>
              <w:rPr>
                <w:webHidden/>
                <w:rStyle w:val="IndexLink"/>
                <w:rtl w:val="true"/>
              </w:rPr>
              <w:t>أعقاب إسماعیل الأعرج بن جعفر الصادق</w:t>
            </w:r>
            <w:r>
              <w:rPr>
                <w:rStyle w:val="IndexLink"/>
                <w:rtl w:val="true"/>
              </w:rPr>
              <w:tab/>
            </w:r>
            <w:r>
              <w:rPr>
                <w:rStyle w:val="IndexLink"/>
              </w:rPr>
              <w:t>102</w:t>
            </w:r>
          </w:hyperlink>
        </w:p>
        <w:p>
          <w:pPr>
            <w:pStyle w:val="Contents3"/>
            <w:tabs>
              <w:tab w:val="clear" w:pos="8459"/>
              <w:tab w:val="right" w:pos="9026" w:leader="dot"/>
            </w:tabs>
            <w:rPr/>
          </w:pPr>
          <w:hyperlink w:anchor="__RefHeading___Toc3606588_581953129">
            <w:r>
              <w:rPr>
                <w:webHidden/>
                <w:rStyle w:val="IndexLink"/>
                <w:rtl w:val="true"/>
              </w:rPr>
              <w:t>أعقاب محمّد الدیباج بن جعفر الصادق</w:t>
            </w:r>
            <w:r>
              <w:rPr>
                <w:rStyle w:val="IndexLink"/>
                <w:rtl w:val="true"/>
              </w:rPr>
              <w:tab/>
            </w:r>
            <w:r>
              <w:rPr>
                <w:rStyle w:val="IndexLink"/>
              </w:rPr>
              <w:t>103</w:t>
            </w:r>
          </w:hyperlink>
        </w:p>
        <w:p>
          <w:pPr>
            <w:pStyle w:val="Contents3"/>
            <w:tabs>
              <w:tab w:val="clear" w:pos="8459"/>
              <w:tab w:val="right" w:pos="9026" w:leader="dot"/>
            </w:tabs>
            <w:rPr/>
          </w:pPr>
          <w:hyperlink w:anchor="__RefHeading___Toc3606590_581953129">
            <w:r>
              <w:rPr>
                <w:webHidden/>
                <w:rStyle w:val="IndexLink"/>
                <w:rtl w:val="true"/>
              </w:rPr>
              <w:t>أعقاب علی العریضی بن جعفر الصادق</w:t>
            </w:r>
            <w:r>
              <w:rPr>
                <w:rStyle w:val="IndexLink"/>
                <w:rtl w:val="true"/>
              </w:rPr>
              <w:tab/>
            </w:r>
            <w:r>
              <w:rPr>
                <w:rStyle w:val="IndexLink"/>
              </w:rPr>
              <w:t>104</w:t>
            </w:r>
          </w:hyperlink>
        </w:p>
        <w:p>
          <w:pPr>
            <w:pStyle w:val="Contents3"/>
            <w:tabs>
              <w:tab w:val="clear" w:pos="8459"/>
              <w:tab w:val="right" w:pos="9026" w:leader="dot"/>
            </w:tabs>
            <w:rPr/>
          </w:pPr>
          <w:hyperlink w:anchor="__RefHeading___Toc3606592_581953129">
            <w:r>
              <w:rPr>
                <w:webHidden/>
                <w:rStyle w:val="IndexLink"/>
                <w:rtl w:val="true"/>
              </w:rPr>
              <w:t>أعقاب عمر الأشرف بن زین العابدین</w:t>
            </w:r>
            <w:r>
              <w:rPr>
                <w:rStyle w:val="IndexLink"/>
                <w:rtl w:val="true"/>
              </w:rPr>
              <w:tab/>
            </w:r>
            <w:r>
              <w:rPr>
                <w:rStyle w:val="IndexLink"/>
              </w:rPr>
              <w:t>105</w:t>
            </w:r>
          </w:hyperlink>
        </w:p>
        <w:p>
          <w:pPr>
            <w:pStyle w:val="Contents3"/>
            <w:tabs>
              <w:tab w:val="clear" w:pos="8459"/>
              <w:tab w:val="right" w:pos="9026" w:leader="dot"/>
            </w:tabs>
            <w:rPr/>
          </w:pPr>
          <w:hyperlink w:anchor="__RefHeading___Toc3606594_581953129">
            <w:r>
              <w:rPr>
                <w:webHidden/>
                <w:rStyle w:val="IndexLink"/>
                <w:rtl w:val="true"/>
              </w:rPr>
              <w:t>أعقاب عبد اللّه الباهر بن زین العابدین</w:t>
            </w:r>
            <w:r>
              <w:rPr>
                <w:rStyle w:val="IndexLink"/>
                <w:rtl w:val="true"/>
              </w:rPr>
              <w:tab/>
            </w:r>
            <w:r>
              <w:rPr>
                <w:rStyle w:val="IndexLink"/>
              </w:rPr>
              <w:t>105</w:t>
            </w:r>
          </w:hyperlink>
        </w:p>
        <w:p>
          <w:pPr>
            <w:pStyle w:val="Contents3"/>
            <w:tabs>
              <w:tab w:val="clear" w:pos="8459"/>
              <w:tab w:val="right" w:pos="9026" w:leader="dot"/>
            </w:tabs>
            <w:rPr/>
          </w:pPr>
          <w:hyperlink w:anchor="__RefHeading___Toc3606596_581953129">
            <w:r>
              <w:rPr>
                <w:webHidden/>
                <w:rStyle w:val="IndexLink"/>
                <w:rtl w:val="true"/>
              </w:rPr>
              <w:t>أعقاب علی الأصغر بن زین العابدین</w:t>
            </w:r>
            <w:r>
              <w:rPr>
                <w:rStyle w:val="IndexLink"/>
                <w:rtl w:val="true"/>
              </w:rPr>
              <w:tab/>
            </w:r>
            <w:r>
              <w:rPr>
                <w:rStyle w:val="IndexLink"/>
              </w:rPr>
              <w:t>106</w:t>
            </w:r>
          </w:hyperlink>
        </w:p>
        <w:p>
          <w:pPr>
            <w:pStyle w:val="Contents3"/>
            <w:tabs>
              <w:tab w:val="clear" w:pos="8459"/>
              <w:tab w:val="right" w:pos="9026" w:leader="dot"/>
            </w:tabs>
            <w:rPr/>
          </w:pPr>
          <w:hyperlink w:anchor="__RefHeading___Toc3606598_581953129">
            <w:r>
              <w:rPr>
                <w:webHidden/>
                <w:rStyle w:val="IndexLink"/>
                <w:rtl w:val="true"/>
              </w:rPr>
              <w:t>أعقاب زید الشهید بن زین العابدین</w:t>
            </w:r>
            <w:r>
              <w:rPr>
                <w:rStyle w:val="IndexLink"/>
                <w:rtl w:val="true"/>
              </w:rPr>
              <w:tab/>
            </w:r>
            <w:r>
              <w:rPr>
                <w:rStyle w:val="IndexLink"/>
              </w:rPr>
              <w:t>108</w:t>
            </w:r>
          </w:hyperlink>
        </w:p>
        <w:p>
          <w:pPr>
            <w:pStyle w:val="Contents3"/>
            <w:tabs>
              <w:tab w:val="clear" w:pos="8459"/>
              <w:tab w:val="right" w:pos="9026" w:leader="dot"/>
            </w:tabs>
            <w:rPr/>
          </w:pPr>
          <w:hyperlink w:anchor="__RefHeading___Toc3606600_581953129">
            <w:r>
              <w:rPr>
                <w:webHidden/>
                <w:rStyle w:val="IndexLink"/>
                <w:rtl w:val="true"/>
              </w:rPr>
              <w:t>أعقاب الحسین ذی الدمعة بن زید الشهید</w:t>
            </w:r>
            <w:r>
              <w:rPr>
                <w:rStyle w:val="IndexLink"/>
                <w:rtl w:val="true"/>
              </w:rPr>
              <w:tab/>
            </w:r>
            <w:r>
              <w:rPr>
                <w:rStyle w:val="IndexLink"/>
              </w:rPr>
              <w:t>108</w:t>
            </w:r>
          </w:hyperlink>
        </w:p>
        <w:p>
          <w:pPr>
            <w:pStyle w:val="Contents3"/>
            <w:tabs>
              <w:tab w:val="clear" w:pos="8459"/>
              <w:tab w:val="right" w:pos="9026" w:leader="dot"/>
            </w:tabs>
            <w:rPr/>
          </w:pPr>
          <w:hyperlink w:anchor="__RefHeading___Toc3606602_581953129">
            <w:r>
              <w:rPr>
                <w:webHidden/>
                <w:rStyle w:val="IndexLink"/>
                <w:rtl w:val="true"/>
              </w:rPr>
              <w:t>أعقاب محمّد بن زید الشهید</w:t>
            </w:r>
            <w:r>
              <w:rPr>
                <w:rStyle w:val="IndexLink"/>
                <w:rtl w:val="true"/>
              </w:rPr>
              <w:tab/>
            </w:r>
            <w:r>
              <w:rPr>
                <w:rStyle w:val="IndexLink"/>
              </w:rPr>
              <w:t>111</w:t>
            </w:r>
          </w:hyperlink>
        </w:p>
        <w:p>
          <w:pPr>
            <w:pStyle w:val="Contents3"/>
            <w:tabs>
              <w:tab w:val="clear" w:pos="8459"/>
              <w:tab w:val="right" w:pos="9026" w:leader="dot"/>
            </w:tabs>
            <w:rPr/>
          </w:pPr>
          <w:hyperlink w:anchor="__RefHeading___Toc3606604_581953129">
            <w:r>
              <w:rPr>
                <w:webHidden/>
                <w:rStyle w:val="IndexLink"/>
                <w:rtl w:val="true"/>
              </w:rPr>
              <w:t>أعقاب عیسی المختفی بن زید الشهید</w:t>
            </w:r>
            <w:r>
              <w:rPr>
                <w:rStyle w:val="IndexLink"/>
                <w:rtl w:val="true"/>
              </w:rPr>
              <w:tab/>
            </w:r>
            <w:r>
              <w:rPr>
                <w:rStyle w:val="IndexLink"/>
              </w:rPr>
              <w:t>111</w:t>
            </w:r>
          </w:hyperlink>
        </w:p>
        <w:p>
          <w:pPr>
            <w:pStyle w:val="Contents3"/>
            <w:tabs>
              <w:tab w:val="clear" w:pos="8459"/>
              <w:tab w:val="right" w:pos="9026" w:leader="dot"/>
            </w:tabs>
            <w:rPr/>
          </w:pPr>
          <w:hyperlink w:anchor="__RefHeading___Toc3606606_581953129">
            <w:r>
              <w:rPr>
                <w:webHidden/>
                <w:rStyle w:val="IndexLink"/>
                <w:rtl w:val="true"/>
              </w:rPr>
              <w:t>أعقاب الحسین الأصغر بن زین العابدین</w:t>
            </w:r>
            <w:r>
              <w:rPr>
                <w:rStyle w:val="IndexLink"/>
                <w:rtl w:val="true"/>
              </w:rPr>
              <w:tab/>
            </w:r>
            <w:r>
              <w:rPr>
                <w:rStyle w:val="IndexLink"/>
              </w:rPr>
              <w:t>112</w:t>
            </w:r>
          </w:hyperlink>
        </w:p>
        <w:p>
          <w:pPr>
            <w:pStyle w:val="Contents3"/>
            <w:tabs>
              <w:tab w:val="clear" w:pos="8459"/>
              <w:tab w:val="right" w:pos="9026" w:leader="dot"/>
            </w:tabs>
            <w:rPr/>
          </w:pPr>
          <w:hyperlink w:anchor="__RefHeading___Toc3606608_581953129">
            <w:r>
              <w:rPr>
                <w:webHidden/>
                <w:rStyle w:val="IndexLink"/>
                <w:rtl w:val="true"/>
              </w:rPr>
              <w:t>أعقاب جعفر الحجّة بن عبید اللّه الأعرج</w:t>
            </w:r>
            <w:r>
              <w:rPr>
                <w:rStyle w:val="IndexLink"/>
                <w:rtl w:val="true"/>
              </w:rPr>
              <w:tab/>
            </w:r>
            <w:r>
              <w:rPr>
                <w:rStyle w:val="IndexLink"/>
              </w:rPr>
              <w:t>113</w:t>
            </w:r>
          </w:hyperlink>
        </w:p>
        <w:p>
          <w:pPr>
            <w:pStyle w:val="Contents3"/>
            <w:tabs>
              <w:tab w:val="clear" w:pos="8459"/>
              <w:tab w:val="right" w:pos="9026" w:leader="dot"/>
            </w:tabs>
            <w:rPr/>
          </w:pPr>
          <w:hyperlink w:anchor="__RefHeading___Toc3606610_581953129">
            <w:r>
              <w:rPr>
                <w:webHidden/>
                <w:rStyle w:val="IndexLink"/>
                <w:rtl w:val="true"/>
              </w:rPr>
              <w:t>أعقاب علی بن عبید اللّه الأعرج</w:t>
            </w:r>
            <w:r>
              <w:rPr>
                <w:rStyle w:val="IndexLink"/>
                <w:rtl w:val="true"/>
              </w:rPr>
              <w:tab/>
            </w:r>
            <w:r>
              <w:rPr>
                <w:rStyle w:val="IndexLink"/>
              </w:rPr>
              <w:t>113</w:t>
            </w:r>
          </w:hyperlink>
        </w:p>
        <w:p>
          <w:pPr>
            <w:pStyle w:val="Contents3"/>
            <w:tabs>
              <w:tab w:val="clear" w:pos="8459"/>
              <w:tab w:val="right" w:pos="9026" w:leader="dot"/>
            </w:tabs>
            <w:rPr/>
          </w:pPr>
          <w:hyperlink w:anchor="__RefHeading___Toc3606612_581953129">
            <w:r>
              <w:rPr>
                <w:webHidden/>
                <w:rStyle w:val="IndexLink"/>
                <w:rtl w:val="true"/>
              </w:rPr>
              <w:t>أعقاب حمزة بن عبید اللّه الأعرج</w:t>
            </w:r>
            <w:r>
              <w:rPr>
                <w:rStyle w:val="IndexLink"/>
                <w:rtl w:val="true"/>
              </w:rPr>
              <w:tab/>
            </w:r>
            <w:r>
              <w:rPr>
                <w:rStyle w:val="IndexLink"/>
              </w:rPr>
              <w:t>114</w:t>
            </w:r>
          </w:hyperlink>
        </w:p>
        <w:p>
          <w:pPr>
            <w:pStyle w:val="Contents3"/>
            <w:tabs>
              <w:tab w:val="clear" w:pos="8459"/>
              <w:tab w:val="right" w:pos="9026" w:leader="dot"/>
            </w:tabs>
            <w:rPr/>
          </w:pPr>
          <w:hyperlink w:anchor="__RefHeading___Toc3606614_581953129">
            <w:r>
              <w:rPr>
                <w:webHidden/>
                <w:rStyle w:val="IndexLink"/>
                <w:rtl w:val="true"/>
              </w:rPr>
              <w:t>أعقاب عبد اللّه العقیقی بن الحسین الأصغر</w:t>
            </w:r>
            <w:r>
              <w:rPr>
                <w:rStyle w:val="IndexLink"/>
                <w:rtl w:val="true"/>
              </w:rPr>
              <w:tab/>
            </w:r>
            <w:r>
              <w:rPr>
                <w:rStyle w:val="IndexLink"/>
              </w:rPr>
              <w:t>115</w:t>
            </w:r>
          </w:hyperlink>
        </w:p>
        <w:p>
          <w:pPr>
            <w:pStyle w:val="Contents3"/>
            <w:tabs>
              <w:tab w:val="clear" w:pos="8459"/>
              <w:tab w:val="right" w:pos="9026" w:leader="dot"/>
            </w:tabs>
            <w:rPr/>
          </w:pPr>
          <w:hyperlink w:anchor="__RefHeading___Toc3606616_581953129">
            <w:r>
              <w:rPr>
                <w:webHidden/>
                <w:rStyle w:val="IndexLink"/>
                <w:rtl w:val="true"/>
              </w:rPr>
              <w:t>أعقاب علی بن الحسین الأصغر</w:t>
            </w:r>
            <w:r>
              <w:rPr>
                <w:rStyle w:val="IndexLink"/>
                <w:rtl w:val="true"/>
              </w:rPr>
              <w:tab/>
            </w:r>
            <w:r>
              <w:rPr>
                <w:rStyle w:val="IndexLink"/>
              </w:rPr>
              <w:t>116</w:t>
            </w:r>
          </w:hyperlink>
        </w:p>
        <w:p>
          <w:pPr>
            <w:pStyle w:val="Contents3"/>
            <w:tabs>
              <w:tab w:val="clear" w:pos="8459"/>
              <w:tab w:val="right" w:pos="9026" w:leader="dot"/>
            </w:tabs>
            <w:rPr/>
          </w:pPr>
          <w:hyperlink w:anchor="__RefHeading___Toc3606618_581953129">
            <w:r>
              <w:rPr>
                <w:webHidden/>
                <w:rStyle w:val="IndexLink"/>
                <w:rtl w:val="true"/>
              </w:rPr>
              <w:t>أعقاب الحسن بن الحسین الأصغر</w:t>
            </w:r>
            <w:r>
              <w:rPr>
                <w:rStyle w:val="IndexLink"/>
                <w:rtl w:val="true"/>
              </w:rPr>
              <w:tab/>
            </w:r>
            <w:r>
              <w:rPr>
                <w:rStyle w:val="IndexLink"/>
              </w:rPr>
              <w:t>116</w:t>
            </w:r>
          </w:hyperlink>
        </w:p>
        <w:p>
          <w:pPr>
            <w:pStyle w:val="Contents3"/>
            <w:tabs>
              <w:tab w:val="clear" w:pos="8459"/>
              <w:tab w:val="right" w:pos="9026" w:leader="dot"/>
            </w:tabs>
            <w:rPr/>
          </w:pPr>
          <w:hyperlink w:anchor="__RefHeading___Toc3606620_581953129">
            <w:r>
              <w:rPr>
                <w:webHidden/>
                <w:rStyle w:val="IndexLink"/>
                <w:rtl w:val="true"/>
              </w:rPr>
              <w:t>أعقاب سلیمان بن الحسین الأصغر</w:t>
            </w:r>
            <w:r>
              <w:rPr>
                <w:rStyle w:val="IndexLink"/>
                <w:rtl w:val="true"/>
              </w:rPr>
              <w:tab/>
            </w:r>
            <w:r>
              <w:rPr>
                <w:rStyle w:val="IndexLink"/>
              </w:rPr>
              <w:t>117</w:t>
            </w:r>
          </w:hyperlink>
        </w:p>
        <w:p>
          <w:pPr>
            <w:pStyle w:val="Contents2"/>
            <w:tabs>
              <w:tab w:val="clear" w:pos="8743"/>
              <w:tab w:val="right" w:pos="9026" w:leader="dot"/>
            </w:tabs>
            <w:rPr/>
          </w:pPr>
          <w:hyperlink w:anchor="__RefHeading___Toc3606622_581953129">
            <w:r>
              <w:rPr>
                <w:webHidden/>
                <w:rStyle w:val="IndexLink"/>
                <w:rtl w:val="true"/>
              </w:rPr>
              <w:t>فهرس الرسالة</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9_48727"/>
      <w:bookmarkStart w:id="1" w:name="pg5679_48727"/>
      <w:bookmarkEnd w:id="1"/>
    </w:p>
    <w:p>
      <w:pPr>
        <w:pStyle w:val="Heading2"/>
        <w:numPr>
          <w:ilvl w:val="1"/>
          <w:numId w:val="1"/>
        </w:numPr>
        <w:rPr/>
      </w:pPr>
      <w:bookmarkStart w:id="2" w:name="pg5679_48727"/>
      <w:bookmarkStart w:id="3" w:name="__RefHeading___Toc360639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جزی، محمد بن احمد، </w:t>
      </w:r>
      <w:r>
        <w:rPr>
          <w:rFonts w:ascii="IRNazanin" w:hAnsi="IRNazanin" w:eastAsia="IRNazanin"/>
          <w:color w:val="111111"/>
          <w:sz w:val="28"/>
          <w:sz w:val="28"/>
          <w:szCs w:val="28"/>
          <w:lang w:bidi="fa-IR"/>
        </w:rPr>
        <w:t>۶۹۳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فی نسب آل‌النبی‌المختار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ابی‌عبدالله محمدبن‌عبدالله الجزی‌الکلبی‌الغرناطی ؛ تحقیق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سماحه آیه‌الله‌العظمی‌المرعشی‌النجفی قدس سره، الخزانه‌العالمیه للمخطوطات‌الاسلامیه،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۲۲۴۴۳۹۹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639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الانوار فی نسب آل‌النبی‌المختار صلی الله علیه و آله و سلم</w:t>
      </w:r>
    </w:p>
    <w:p>
      <w:pPr>
        <w:pStyle w:val="BookText"/>
        <w:rPr/>
      </w:pPr>
      <w:r>
        <w:rPr>
          <w:rFonts w:ascii="IRNazanin" w:hAnsi="IRNazanin" w:eastAsia="IRNazanin"/>
          <w:color w:val="111111"/>
          <w:sz w:val="28"/>
          <w:sz w:val="28"/>
          <w:szCs w:val="28"/>
          <w:rtl w:val="true"/>
          <w:lang w:bidi="fa-IR"/>
        </w:rPr>
        <w:t>ابی‌عبدالله محمدبن‌عبدالله الجزی‌الکلبی‌الغرناطی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r>
        <w:rPr>
          <w:rFonts w:eastAsia="IRNazanin" w:cs="IRNazanin"/>
          <w:color w:val="111111"/>
          <w:sz w:val="28"/>
          <w:szCs w:val="28"/>
          <w:rtl w:val="true"/>
          <w:lang w:bidi="fa-IR"/>
        </w:rPr>
        <w:t>.</w:t>
      </w:r>
      <w:bookmarkStart w:id="7" w:name="pg5679_48729"/>
    </w:p>
    <w:p>
      <w:pPr>
        <w:pStyle w:val="Heading2"/>
        <w:numPr>
          <w:ilvl w:val="1"/>
          <w:numId w:val="1"/>
        </w:numPr>
        <w:rPr/>
      </w:pPr>
      <w:bookmarkStart w:id="8" w:name="__RefHeading___Toc3606398_581953129"/>
      <w:bookmarkStart w:id="9" w:name="_Toc3"/>
      <w:bookmarkEnd w:id="7"/>
      <w:bookmarkEnd w:id="8"/>
      <w:r>
        <w:rPr>
          <w:rtl w:val="true"/>
        </w:rPr>
        <w:t>مقدمة المحقق</w:t>
      </w:r>
      <w:bookmarkEnd w:id="9"/>
    </w:p>
    <w:p>
      <w:pPr>
        <w:pStyle w:val="Heading3"/>
        <w:numPr>
          <w:ilvl w:val="2"/>
          <w:numId w:val="1"/>
        </w:numPr>
        <w:rPr/>
      </w:pPr>
      <w:bookmarkStart w:id="10" w:name="__RefHeading___Toc3606400_581953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3606402_581953129"/>
      <w:bookmarkStart w:id="13" w:name="_Toc5"/>
      <w:bookmarkEnd w:id="12"/>
      <w:r>
        <w:rPr>
          <w:rtl w:val="true"/>
        </w:rPr>
        <w:t>حیاة المؤلّف</w:t>
      </w:r>
      <w:bookmarkEnd w:id="13"/>
    </w:p>
    <w:p>
      <w:pPr>
        <w:pStyle w:val="Heading4"/>
        <w:numPr>
          <w:ilvl w:val="3"/>
          <w:numId w:val="1"/>
        </w:numPr>
        <w:rPr/>
      </w:pPr>
      <w:bookmarkStart w:id="14" w:name="__RefHeading___Toc3606404_581953129"/>
      <w:bookmarkStart w:id="15" w:name="_Toc6"/>
      <w:bookmarkEnd w:id="14"/>
      <w:r>
        <w:rPr>
          <w:rtl w:val="true"/>
        </w:rPr>
        <w:t>کلام التلمسانی صاحب النفحة فی حقّ المؤلّف</w:t>
      </w:r>
      <w:bookmarkEnd w:id="15"/>
    </w:p>
    <w:p>
      <w:pPr>
        <w:pStyle w:val="BookText"/>
        <w:rPr/>
      </w:pPr>
      <w:r>
        <w:rPr>
          <w:rFonts w:ascii="IRNazanin" w:hAnsi="IRNazanin" w:eastAsia="IRNazanin"/>
          <w:color w:val="111111"/>
          <w:sz w:val="28"/>
          <w:sz w:val="28"/>
          <w:szCs w:val="28"/>
          <w:rtl w:val="true"/>
          <w:lang w:bidi="fa-IR"/>
        </w:rPr>
        <w:t>قال التلمسانی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المجید،اعجوبة الزمان،و توفّی بفاس عام ثمانیة و خمسین و سبعمائة،و قیل و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وفاته آخر شوّال من السنة قبلها حسبما ألفیته بخطّ أکابر الثقات،بداره من البیضاء،و هی فاس الجدیدة، قرب مغرب یوم الثلاثاء التاسع و العشرین من شوّال من عام سبعة و خمسین و سبعمائة،و کان دفنه یوم الأربعاء بعد صلاة العصر وراء الحائط الشرقی الذی بالجامع الأعظم من المدینة البیضاء،و کان مولده فی شوّال من عام واحد و عشرین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الأمیر ابن الأحمر فی نثیر الجمان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و رأیته،و هو من أهل بلدنا غرناطة،و کان أبوه أبو القاسم محمّد أحد المفتین بها عالم الأندلس الطائرة فتیاه منها إلی طرابلس،و قتل شهیدا بطریف بعد أن ابلی بلاء حسنا،و أبو عبد اللّه ابنه هذا کتب بالأندلس فی حضرة ابن عمّ أبینا أمیر المسلمین أبی الحجّاج یوسف،و له فیه مدائح عجیبة،و لم یزل کاتبا فی الحضرة الأحمریة النصریة إلی أن أمتحنه أمیر المسلمین أبو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ابن الأحمر بهذا الامتحان أنّه ضربه بالسیاط من غیر ذنب اقترفه بل ظلمه ظلما مبینا،هکذا ألفیته فی بعض المقیّدات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فقوّض الرحال عن الأندلس،و استقرّ بالعدوة،فکتب بالحضرة المرینیة لأمیر المسلمین أبی عنان،إلی أن توفّی بها</w:t>
      </w:r>
      <w:r>
        <w:rPr>
          <w:rFonts w:eastAsia="IRNazanin" w:cs="IRNazanin"/>
          <w:color w:val="111111"/>
          <w:sz w:val="28"/>
          <w:szCs w:val="28"/>
          <w:rtl w:val="true"/>
          <w:lang w:bidi="fa-IR"/>
        </w:rPr>
        <w:t>.</w:t>
      </w:r>
      <w:bookmarkStart w:id="16" w:name="pg5679_48730"/>
    </w:p>
    <w:p>
      <w:pPr>
        <w:pStyle w:val="BookText"/>
        <w:rPr/>
      </w:pPr>
      <w:bookmarkEnd w:id="16"/>
      <w:r>
        <w:rPr>
          <w:rFonts w:ascii="IRNazanin" w:hAnsi="IRNazanin" w:eastAsia="IRNazanin"/>
          <w:color w:val="111111"/>
          <w:sz w:val="28"/>
          <w:sz w:val="28"/>
          <w:szCs w:val="28"/>
          <w:rtl w:val="true"/>
          <w:lang w:bidi="fa-IR"/>
        </w:rPr>
        <w:t xml:space="preserve">و کان طلع فی سماء العلوم بدرا مشرقا،و سارت براعته مغربا و مشرقا،و سما بشعره فوق الفرقدین،کما أریی بنثره علی الشعری و البطین،له باع مدید فی التاریخ و اللغة و الحساب،و النحو و البیان و الآداب،بصیر بالفروع و الاصول و الحدیث،عارف بالماضی من الشعر و الحدیث،إن نظم أنساک أبا ذؤیب برقّته، و نصیبا بمنصبه و نخوته،و إن کنت أربی علی ابن مقلة بخطّه،و إن أنشأ رسالة أنساک العماد بحسن مساقها و ضبطه،و هو ربّ هذا الشأن،و فارس هذا المیدان، و مع تفنّنه فی الشعر فهو فی العلوم قد نبغ،و ما بلغ أحد من شعراء عصره منه ما بلغ، بل سلّموا التقدّم فیه إلیه،و ألقوا زمام الاعتراف بذلک فی یدیه،و دخلوا تحت رایة الأدب التی حمل،إذ ظهر ساطع براعته ظهور الشمس فی الحمل،ثمّ ذکر تمام قصیدته العاریة من الراء المهملة،ثمّ ذکر عدّة قصائد رائعة 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3606406_581953129"/>
      <w:bookmarkStart w:id="18" w:name="_Toc7"/>
      <w:bookmarkEnd w:id="17"/>
      <w:r>
        <w:rPr>
          <w:rtl w:val="true"/>
        </w:rPr>
        <w:t>کلام ابن حجر العسقلانی</w:t>
      </w:r>
      <w:bookmarkEnd w:id="18"/>
    </w:p>
    <w:p>
      <w:pPr>
        <w:pStyle w:val="BookText"/>
        <w:rPr/>
      </w:pPr>
      <w:r>
        <w:rPr>
          <w:rFonts w:ascii="IRNazanin" w:hAnsi="IRNazanin" w:eastAsia="IRNazanin"/>
          <w:color w:val="111111"/>
          <w:sz w:val="28"/>
          <w:sz w:val="28"/>
          <w:szCs w:val="28"/>
          <w:rtl w:val="true"/>
          <w:lang w:bidi="fa-IR"/>
        </w:rPr>
        <w:t>و قال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أحمد بن محمّد بن عبد اللّه بن یحیی بن عبد الرحمن بن یوسف بن جزی بن سعید بن جزی الکلبی أبو عبد اللّه، من أهل غرناطة،کان أبوه من أعلام الغربیین،و تعانی هذا الأدب فبرز فیه،و ابتدأ فی جمع تاریخ غرناطة،فحصّل منه جملة مستکثرة،و کان فی سعة الحفظ، و ثقوب الفهم،فوق الوصف،و له نسخة فی الکتابة السلطانیة،و کان جلدا علی العمل بسیط البیان،فانتقل إلی فاس،فکتب عند ملکها أبی عنان،و هو یحسن فی بلاغة بارعة،و حجة علی بقاء الفطرة العربیة بالبلاد المغربیة بالغة،و فرید وقته أصاب من قال فیه نادرة و نابغة،و له قصیدة حذف منها حرف الراء،أوّلها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قسما بوضاح السنا الوهّاج من تحت مسدول الذوائب داج</w:t>
      </w:r>
      <w:bookmarkStart w:id="19" w:name="pg5679_48731"/>
    </w:p>
    <w:p>
      <w:pPr>
        <w:pStyle w:val="BookText"/>
        <w:rPr/>
      </w:pPr>
      <w:bookmarkEnd w:id="19"/>
      <w:r>
        <w:rPr>
          <w:rFonts w:ascii="IRNazanin" w:hAnsi="IRNazanin" w:eastAsia="IRNazanin"/>
          <w:color w:val="111111"/>
          <w:sz w:val="28"/>
          <w:sz w:val="28"/>
          <w:szCs w:val="28"/>
          <w:rtl w:val="true"/>
          <w:lang w:bidi="fa-IR"/>
        </w:rPr>
        <w:t>و بأبلج کالمسک خطّت نونه من فوق و سنان اللواحظ ساج</w:t>
      </w:r>
    </w:p>
    <w:p>
      <w:pPr>
        <w:pStyle w:val="BookText"/>
        <w:rPr/>
      </w:pPr>
      <w:r>
        <w:rPr>
          <w:rFonts w:ascii="IRNazanin" w:hAnsi="IRNazanin" w:eastAsia="IRNazanin"/>
          <w:color w:val="111111"/>
          <w:sz w:val="28"/>
          <w:sz w:val="28"/>
          <w:szCs w:val="28"/>
          <w:rtl w:val="true"/>
          <w:lang w:bidi="fa-IR"/>
        </w:rPr>
        <w:t>و بحسن قدد بجت صفحاته فغدت تحاکی مذهب الدیباج</w:t>
      </w:r>
    </w:p>
    <w:p>
      <w:pPr>
        <w:pStyle w:val="BookText"/>
        <w:rPr/>
      </w:pPr>
      <w:r>
        <w:rPr>
          <w:rFonts w:ascii="IRNazanin" w:hAnsi="IRNazanin" w:eastAsia="IRNazanin"/>
          <w:color w:val="111111"/>
          <w:sz w:val="28"/>
          <w:sz w:val="28"/>
          <w:szCs w:val="28"/>
          <w:rtl w:val="true"/>
          <w:lang w:bidi="fa-IR"/>
        </w:rPr>
        <w:t>و هی طویلة،ثمّ ذکر نبذة من قصائده و مقطوعاته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شوّال سنة</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ستّ و ثلاثون سنة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3606408_581953129"/>
      <w:bookmarkStart w:id="21" w:name="_Toc8"/>
      <w:bookmarkEnd w:id="20"/>
      <w:r>
        <w:rPr>
          <w:rtl w:val="true"/>
        </w:rPr>
        <w:t>کلام عمر رضا کحّالة</w:t>
      </w:r>
      <w:bookmarkEnd w:id="21"/>
    </w:p>
    <w:p>
      <w:pPr>
        <w:pStyle w:val="BookText"/>
        <w:rPr/>
      </w:pPr>
      <w:r>
        <w:rPr>
          <w:rFonts w:ascii="IRNazanin" w:hAnsi="IRNazanin" w:eastAsia="IRNazanin"/>
          <w:color w:val="111111"/>
          <w:sz w:val="28"/>
          <w:sz w:val="28"/>
          <w:szCs w:val="28"/>
          <w:rtl w:val="true"/>
          <w:lang w:bidi="fa-IR"/>
        </w:rPr>
        <w:t>و قال عمر رضا کحّالة فی 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أحمد بن محمّد ابن عبد اللّه بن جزی الکلبی أبو عبد اللّه،أدیب،شاعر،من أهل غرناطة،أخذ عن لسان الدین الخطیب،و ولد سنة</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بفاس فی أوائل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أجزاء فی تاریخ غرناطة،و له شعر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3606410_581953129"/>
      <w:bookmarkStart w:id="23" w:name="_Toc9"/>
      <w:bookmarkEnd w:id="22"/>
      <w:r>
        <w:rPr>
          <w:rtl w:val="true"/>
        </w:rPr>
        <w:t>کلام إسماعیل باشا البغدادی</w:t>
      </w:r>
      <w:bookmarkEnd w:id="23"/>
    </w:p>
    <w:p>
      <w:pPr>
        <w:pStyle w:val="BookText"/>
        <w:rPr/>
      </w:pPr>
      <w:r>
        <w:rPr>
          <w:rFonts w:ascii="IRNazanin" w:hAnsi="IRNazanin" w:eastAsia="IRNazanin"/>
          <w:color w:val="111111"/>
          <w:sz w:val="28"/>
          <w:sz w:val="28"/>
          <w:szCs w:val="28"/>
          <w:rtl w:val="true"/>
          <w:lang w:bidi="fa-IR"/>
        </w:rPr>
        <w:t>و قال إسماعیل باشا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أحمد بن محمّد بن عبد اللّه ابن یحیی بن عبد الرحمن بن یوسف بن سعید بن جزی الکلبی أبو القاسم الغرناطی الأندلسی المالکی من شیوخ لسان الدین ابن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أوائل ربیع الأوّل من سنة</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خمسین و سبعمائة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القرّاء الستّة غیر نافع،الأنوار السنیة فی الکلمات السنیة، التسهیل لعلوم التنزیل فی التفسیر،تقریب الوصول إلی علم الاصول،الدعوات و الأذکار المخرجة من صحیح الأخبار،الفوائد العامّة فی لحن العامّة،الفهرست تشتمل علی جملة کثیرة من علماء المشرق و المغرب،القوانین الفقهیة فی تلخیص مذهب المالکیة،المختصر البارع فی قراءة نافع،النور المبین فی قواعد عقائد</w:t>
      </w:r>
      <w:bookmarkStart w:id="24" w:name="pg5679_48732"/>
    </w:p>
    <w:p>
      <w:pPr>
        <w:pStyle w:val="BookText"/>
        <w:rPr/>
      </w:pPr>
      <w:bookmarkEnd w:id="24"/>
      <w:r>
        <w:rPr>
          <w:rFonts w:ascii="IRNazanin" w:hAnsi="IRNazanin" w:eastAsia="IRNazanin"/>
          <w:color w:val="111111"/>
          <w:sz w:val="28"/>
          <w:sz w:val="28"/>
          <w:szCs w:val="28"/>
          <w:rtl w:val="true"/>
          <w:lang w:bidi="fa-IR"/>
        </w:rPr>
        <w:t xml:space="preserve">الدین،وسیلة المسلم فی تهذیب صحیح مسلم،و غیر ذلک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بین ترجمة المؤلّف و والده،کما لا یخفی</w:t>
      </w:r>
      <w:r>
        <w:rPr>
          <w:rFonts w:eastAsia="IRNazanin" w:cs="IRNazanin"/>
          <w:color w:val="111111"/>
          <w:sz w:val="28"/>
          <w:szCs w:val="28"/>
          <w:rtl w:val="true"/>
          <w:lang w:bidi="fa-IR"/>
        </w:rPr>
        <w:t>.</w:t>
      </w:r>
    </w:p>
    <w:p>
      <w:pPr>
        <w:pStyle w:val="Heading3"/>
        <w:numPr>
          <w:ilvl w:val="2"/>
          <w:numId w:val="1"/>
        </w:numPr>
        <w:rPr/>
      </w:pPr>
      <w:bookmarkStart w:id="25" w:name="__RefHeading___Toc3606412_581953129"/>
      <w:bookmarkStart w:id="26" w:name="_Toc10"/>
      <w:bookmarkEnd w:id="25"/>
      <w:r>
        <w:rPr>
          <w:rtl w:val="true"/>
        </w:rPr>
        <w:t>حیاة والده</w:t>
      </w:r>
      <w:bookmarkEnd w:id="26"/>
    </w:p>
    <w:p>
      <w:pPr>
        <w:pStyle w:val="Heading4"/>
        <w:numPr>
          <w:ilvl w:val="3"/>
          <w:numId w:val="1"/>
        </w:numPr>
        <w:rPr/>
      </w:pPr>
      <w:bookmarkStart w:id="27" w:name="__RefHeading___Toc3606414_581953129"/>
      <w:bookmarkStart w:id="28" w:name="_Toc11"/>
      <w:bookmarkEnd w:id="27"/>
      <w:r>
        <w:rPr>
          <w:rtl w:val="true"/>
        </w:rPr>
        <w:t>کلام ابن فرحون فی حقّه</w:t>
      </w:r>
      <w:bookmarkEnd w:id="28"/>
    </w:p>
    <w:p>
      <w:pPr>
        <w:pStyle w:val="BookText"/>
        <w:rPr/>
      </w:pPr>
      <w:r>
        <w:rPr>
          <w:rFonts w:ascii="IRNazanin" w:hAnsi="IRNazanin" w:eastAsia="IRNazanin"/>
          <w:color w:val="111111"/>
          <w:sz w:val="28"/>
          <w:sz w:val="28"/>
          <w:szCs w:val="28"/>
          <w:rtl w:val="true"/>
          <w:lang w:bidi="fa-IR"/>
        </w:rPr>
        <w:t>قال ابن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بن أحمد بن جزّی الکلبی أبو القاسم،من أهل غرناطة،و ذوی الأصالة و النباهة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طریقة مثلی، من العکوف علی العلم،و الاشتغال بالنظر و التقیید و التدوین،فقیها حافظا،قائما علی التدریس،مشارکا فی فنون من عربیة،و اصول،و قراءات،و حدیث،و أدب، حافظا للتفسیر،مستوعبا للأقوال،جمّاعة للکتب،ملوکی الخزانة،حسن المجلس،ممتع المحاضرة،صحیح الباطن،تقدّم خطیبا بالمسجد الأعظم من بلده علی حداثة سنّه،فاتّفق علی فضله،و جری علی سنن أصالته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الاستاذ أبی جعفر بن الزبیر،و أخذ عنه العربیة،و الفقه،و الحدیث، و القرآن،و لازم الخطیب الفاضل أبا عبد اللّه بن رشید،و أبا المجد ابن أبی الأحوص،و القاضی أبا عبد اللّه بن یرطال،و الاستاذ النظّار المتفنّن أبا القاسم قاسم بن عبد اللّه بن الشاط</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ألّف الکثیر فی فنون شتّی،منها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وسیلة المسلم فی تهذیب صحیح مسلم،و کتاب الأقوال السنیة فی الکلمات السنیة،و کتاب الدعوات و الأذکار المخرّجة من صحیح الأخبار،و کتاب القوانین الفقهیة فی تلخیص مذهب المالکیة،و التنبیه علی مذهب الشافعیة و الحنفیة و الحنبلیة،و کتاب تقریب الوصول إلی علم الاصول،و کتاب النور المبین فی قواعد الدین،و کتاب المختصر البارع</w:t>
      </w:r>
    </w:p>
    <w:p>
      <w:pPr>
        <w:pStyle w:val="BookText"/>
        <w:rPr/>
      </w:pPr>
      <w:r>
        <w:rPr>
          <w:rFonts w:ascii="IRNazanin" w:hAnsi="IRNazanin" w:eastAsia="IRNazanin"/>
          <w:color w:val="111111"/>
          <w:sz w:val="28"/>
          <w:sz w:val="28"/>
          <w:szCs w:val="28"/>
          <w:rtl w:val="true"/>
          <w:lang w:bidi="fa-IR"/>
        </w:rPr>
        <w:t>فی قراءة نافع،و کتاب اصول القرّاء الستّة غیر نافع،و کتاب الفوائد العامّة فی لحن العامّة،إلی غیر ذلک ممّا قیده من التفسیر،و القراءات،و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فهرست کبیرة اشتملت علی جملة کثیرة من أهل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بنی الدنیا مراد و مقصد و إنّ مرادی صحّة و فراغ</w:t>
      </w:r>
    </w:p>
    <w:p>
      <w:pPr>
        <w:pStyle w:val="BookText"/>
        <w:rPr/>
      </w:pPr>
      <w:r>
        <w:rPr>
          <w:rFonts w:ascii="IRNazanin" w:hAnsi="IRNazanin" w:eastAsia="IRNazanin"/>
          <w:color w:val="111111"/>
          <w:sz w:val="28"/>
          <w:sz w:val="28"/>
          <w:szCs w:val="28"/>
          <w:rtl w:val="true"/>
          <w:lang w:bidi="fa-IR"/>
        </w:rPr>
        <w:t>لأبلغ فی علم الشریعة مبلغا یکون به لی فی الجنان بلاغ</w:t>
      </w:r>
    </w:p>
    <w:p>
      <w:pPr>
        <w:pStyle w:val="BookText"/>
        <w:rPr/>
      </w:pPr>
      <w:r>
        <w:rPr>
          <w:rFonts w:ascii="IRNazanin" w:hAnsi="IRNazanin" w:eastAsia="IRNazanin"/>
          <w:color w:val="111111"/>
          <w:sz w:val="28"/>
          <w:sz w:val="28"/>
          <w:szCs w:val="28"/>
          <w:rtl w:val="true"/>
          <w:lang w:bidi="fa-IR"/>
        </w:rPr>
        <w:t>ففی مثل هذا فلینافس اولوا النهی و حسبی من الدنیا الغرور بلاغ</w:t>
      </w:r>
    </w:p>
    <w:p>
      <w:pPr>
        <w:pStyle w:val="BookText"/>
        <w:rPr/>
      </w:pPr>
      <w:r>
        <w:rPr>
          <w:rFonts w:ascii="IRNazanin" w:hAnsi="IRNazanin" w:eastAsia="IRNazanin"/>
          <w:color w:val="111111"/>
          <w:sz w:val="28"/>
          <w:sz w:val="28"/>
          <w:szCs w:val="28"/>
          <w:rtl w:val="true"/>
          <w:lang w:bidi="fa-IR"/>
        </w:rPr>
        <w:t>فما الفوز إلاّ فی نعیم مؤبّد به العیش رغد و الشراب یساغ</w:t>
      </w:r>
    </w:p>
    <w:p>
      <w:pPr>
        <w:pStyle w:val="BookText"/>
        <w:rPr/>
      </w:pPr>
      <w:r>
        <w:rPr>
          <w:rFonts w:ascii="IRNazanin" w:hAnsi="IRNazanin" w:eastAsia="IRNazanin"/>
          <w:color w:val="111111"/>
          <w:sz w:val="28"/>
          <w:sz w:val="28"/>
          <w:szCs w:val="28"/>
          <w:rtl w:val="true"/>
          <w:lang w:bidi="fa-IR"/>
        </w:rPr>
        <w:t>و له فی الجناب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أروم امتداح المصطفی فیردّنی قصوری عن إدراک تلک المناقب</w:t>
      </w:r>
    </w:p>
    <w:p>
      <w:pPr>
        <w:pStyle w:val="BookText"/>
        <w:rPr/>
      </w:pPr>
      <w:r>
        <w:rPr>
          <w:rFonts w:ascii="IRNazanin" w:hAnsi="IRNazanin" w:eastAsia="IRNazanin"/>
          <w:color w:val="111111"/>
          <w:sz w:val="28"/>
          <w:sz w:val="28"/>
          <w:szCs w:val="28"/>
          <w:rtl w:val="true"/>
          <w:lang w:bidi="fa-IR"/>
        </w:rPr>
        <w:t>و من لی بحصر البحر و البحر زاخر و من لی بإحصاء الحصی و الکواکب</w:t>
      </w:r>
    </w:p>
    <w:p>
      <w:pPr>
        <w:pStyle w:val="BookText"/>
        <w:rPr/>
      </w:pPr>
      <w:r>
        <w:rPr>
          <w:rFonts w:ascii="IRNazanin" w:hAnsi="IRNazanin" w:eastAsia="IRNazanin"/>
          <w:color w:val="111111"/>
          <w:sz w:val="28"/>
          <w:sz w:val="28"/>
          <w:szCs w:val="28"/>
          <w:rtl w:val="true"/>
          <w:lang w:bidi="fa-IR"/>
        </w:rPr>
        <w:t>و لو أنّ کلّ العالمین تألّقوا علی مدحه لم یبلغوا بعض واجب</w:t>
      </w:r>
    </w:p>
    <w:p>
      <w:pPr>
        <w:pStyle w:val="BookText"/>
        <w:rPr/>
      </w:pPr>
      <w:r>
        <w:rPr>
          <w:rFonts w:ascii="IRNazanin" w:hAnsi="IRNazanin" w:eastAsia="IRNazanin"/>
          <w:color w:val="111111"/>
          <w:sz w:val="28"/>
          <w:sz w:val="28"/>
          <w:szCs w:val="28"/>
          <w:rtl w:val="true"/>
          <w:lang w:bidi="fa-IR"/>
        </w:rPr>
        <w:t>فأمسکت عنه هیبة و تأهّبا و خوفا و إعظاما لأرفع جانب</w:t>
      </w:r>
    </w:p>
    <w:p>
      <w:pPr>
        <w:pStyle w:val="BookText"/>
        <w:rPr/>
      </w:pPr>
      <w:r>
        <w:rPr>
          <w:rFonts w:ascii="IRNazanin" w:hAnsi="IRNazanin" w:eastAsia="IRNazanin"/>
          <w:color w:val="111111"/>
          <w:sz w:val="28"/>
          <w:sz w:val="28"/>
          <w:szCs w:val="28"/>
          <w:rtl w:val="true"/>
          <w:lang w:bidi="fa-IR"/>
        </w:rPr>
        <w:t>و ربّ سکوت کان فیه بلاغة و ربّ کلام فیه عتب لعاتب</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ذنوبی الیوم قد کثرت فما اطیق لها حصرا و لا عددا</w:t>
      </w:r>
    </w:p>
    <w:p>
      <w:pPr>
        <w:pStyle w:val="BookText"/>
        <w:rPr/>
      </w:pPr>
      <w:r>
        <w:rPr>
          <w:rFonts w:ascii="IRNazanin" w:hAnsi="IRNazanin" w:eastAsia="IRNazanin"/>
          <w:color w:val="111111"/>
          <w:sz w:val="28"/>
          <w:sz w:val="28"/>
          <w:szCs w:val="28"/>
          <w:rtl w:val="true"/>
          <w:lang w:bidi="fa-IR"/>
        </w:rPr>
        <w:t>و لیس لی بعذاب النار من قبل و لا اطیق لها صبرا و لا جلدا</w:t>
      </w:r>
    </w:p>
    <w:p>
      <w:pPr>
        <w:pStyle w:val="BookText"/>
        <w:rPr/>
      </w:pPr>
      <w:r>
        <w:rPr>
          <w:rFonts w:ascii="IRNazanin" w:hAnsi="IRNazanin" w:eastAsia="IRNazanin"/>
          <w:color w:val="111111"/>
          <w:sz w:val="28"/>
          <w:sz w:val="28"/>
          <w:szCs w:val="28"/>
          <w:rtl w:val="true"/>
          <w:lang w:bidi="fa-IR"/>
        </w:rPr>
        <w:t>فانظر إلهی إلی ضعفی و مسکنتی و لا تذیقنّنی حرّ الجحیم غدا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شهیدا یوم الکائنة بطریف فی عام أحد و أربعین و سبعمائة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9" w:name="pg5679_48734"/>
    </w:p>
    <w:p>
      <w:pPr>
        <w:pStyle w:val="BookText"/>
        <w:rPr/>
      </w:pPr>
      <w:bookmarkEnd w:id="2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نیل الابتهاج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،و الکتیبة الکامنة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أزهار الریاض </w:t>
      </w:r>
      <w:r>
        <w:rPr>
          <w:rFonts w:eastAsia="IRNazanin" w:cs="IRNazanin"/>
          <w:color w:val="111111"/>
          <w:sz w:val="28"/>
          <w:szCs w:val="28"/>
          <w:lang w:bidi="fa-IR"/>
        </w:rPr>
        <w:t>3:185</w:t>
      </w:r>
      <w:r>
        <w:rPr>
          <w:rFonts w:ascii="IRNazanin" w:hAnsi="IRNazanin" w:eastAsia="IRNazanin"/>
          <w:color w:val="111111"/>
          <w:sz w:val="28"/>
          <w:sz w:val="28"/>
          <w:szCs w:val="28"/>
          <w:rtl w:val="true"/>
          <w:lang w:bidi="fa-IR"/>
        </w:rPr>
        <w:t xml:space="preserve">،و شجرة النور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،و درّة الحجال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xml:space="preserve">، و التلمسانی فی نفحة الطیب </w:t>
      </w:r>
      <w:r>
        <w:rPr>
          <w:rFonts w:eastAsia="IRNazanin" w:cs="IRNazanin"/>
          <w:color w:val="111111"/>
          <w:sz w:val="28"/>
          <w:szCs w:val="28"/>
          <w:lang w:bidi="fa-IR"/>
        </w:rPr>
        <w:t>5:514</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محمّد بن عبد اللّه بن یحیی بن عبد الرحمن ابن یوسف بن جزی الکلبی الغرناطی یکنّی أبا القاسم،ثمّ ذکر خلاصة کلام ابن فرحون المتقدّم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للمؤلّف أخوان فاضلان،و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أحمد،و أبو محمّد عبد اللّه، ذکرهما التلمسانی فی کتابه،فراجع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606416_581953129"/>
      <w:bookmarkStart w:id="31" w:name="_Toc12"/>
      <w:bookmarkEnd w:id="30"/>
      <w:r>
        <w:rPr>
          <w:rtl w:val="true"/>
        </w:rPr>
        <w:t>منهج التحقیق</w:t>
      </w:r>
      <w:bookmarkEnd w:id="31"/>
    </w:p>
    <w:p>
      <w:pPr>
        <w:pStyle w:val="BookText"/>
        <w:rPr/>
      </w:pPr>
      <w:r>
        <w:rPr>
          <w:rFonts w:ascii="IRNazanin" w:hAnsi="IRNazanin" w:eastAsia="IRNazanin"/>
          <w:color w:val="111111"/>
          <w:sz w:val="28"/>
          <w:sz w:val="28"/>
          <w:szCs w:val="28"/>
          <w:rtl w:val="true"/>
          <w:lang w:bidi="fa-IR"/>
        </w:rPr>
        <w:t>قابلت هذه الرسالة علی النسخة الفریدة المحفوظة أصلها فی خزانة مکتبة واتیکان فی ایطالیا،و هی نسخة سقیمة جدّا،قمت بتصحیحها حسب الوسع و الطاقة،و مراجعة کثیر من کتب الأنساب و المشجّرات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بالختام أنّی اقدّم ثنائی العاطر لسماحة العلاّمة السید محمود المرعشی حفظه اللّه تعالی الأمین العامّ لإدارة المکتبة العامّة التی أسّسها والده سماحة المرجع الدینی السید شهاب الدین المرعشی النجفی رحمه اللّه لنشره هذا الأثر القیّم،و أسأل اللّه له التوفیق،و الحمد للّه ربّ العالمین،و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شعبان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النسخة المخطوطة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الأخیرة من النسخة المخطوطة</w:t>
      </w:r>
    </w:p>
    <w:p>
      <w:pPr>
        <w:pStyle w:val="BookText"/>
        <w:rPr/>
      </w:pPr>
      <w:r>
        <w:rPr>
          <w:rFonts w:ascii="IRNazanin" w:hAnsi="IRNazanin" w:eastAsia="IRNazanin"/>
          <w:color w:val="111111"/>
          <w:sz w:val="28"/>
          <w:sz w:val="28"/>
          <w:szCs w:val="28"/>
          <w:rtl w:val="true"/>
          <w:lang w:bidi="fa-IR"/>
        </w:rPr>
        <w:t>الأنوار فی نسب آل النبیّ المختار صلّی اللّه علیه و آله للعلاّمة</w:t>
      </w:r>
    </w:p>
    <w:p>
      <w:pPr>
        <w:pStyle w:val="BookText"/>
        <w:rPr/>
      </w:pPr>
      <w:r>
        <w:rPr>
          <w:rFonts w:ascii="Amiri" w:hAnsi="Amiri" w:eastAsia="Amiri" w:cs="Amiri"/>
          <w:color w:val="111111"/>
          <w:sz w:val="28"/>
          <w:sz w:val="28"/>
          <w:szCs w:val="28"/>
          <w:rtl w:val="true"/>
          <w:lang w:bidi="ar-SA"/>
        </w:rPr>
        <w:t>أبی عبد اللّه محمّد بن محمّد بن أحمد بن محمّد بن عبد اللّه</w:t>
      </w:r>
    </w:p>
    <w:p>
      <w:pPr>
        <w:pStyle w:val="BookText"/>
        <w:rPr/>
      </w:pPr>
      <w:r>
        <w:rPr>
          <w:rFonts w:ascii="IRNazanin" w:hAnsi="IRNazanin" w:eastAsia="IRNazanin"/>
          <w:color w:val="111111"/>
          <w:sz w:val="28"/>
          <w:sz w:val="28"/>
          <w:szCs w:val="28"/>
          <w:rtl w:val="true"/>
          <w:lang w:bidi="fa-IR"/>
        </w:rPr>
        <w:t>الجزّی الکلبی الغرناطی</w:t>
      </w:r>
    </w:p>
    <w:p>
      <w:pPr>
        <w:pStyle w:val="BookText"/>
        <w:rPr/>
      </w:pPr>
      <w:r>
        <w:rPr>
          <w:rFonts w:eastAsia="IRNazanin" w:cs="IRNazanin"/>
          <w:color w:val="111111"/>
          <w:sz w:val="28"/>
          <w:szCs w:val="28"/>
          <w:lang w:bidi="fa-IR"/>
        </w:rPr>
        <w:t>693-758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تحقیق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مهدی الرجائی</w:t>
      </w:r>
      <w:bookmarkStart w:id="32" w:name="pg5679_48739"/>
    </w:p>
    <w:p>
      <w:pPr>
        <w:pStyle w:val="Heading2"/>
        <w:numPr>
          <w:ilvl w:val="1"/>
          <w:numId w:val="1"/>
        </w:numPr>
        <w:rPr/>
      </w:pPr>
      <w:bookmarkStart w:id="33" w:name="__RefHeading___Toc3606418_581953129"/>
      <w:bookmarkStart w:id="34" w:name="_Toc13"/>
      <w:bookmarkEnd w:id="32"/>
      <w:bookmarkEnd w:id="33"/>
      <w:r>
        <w:rPr>
          <w:rtl w:val="true"/>
        </w:rPr>
        <w:t>مقدمة المولف</w:t>
      </w:r>
      <w:bookmarkEnd w:id="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صلّی اللّه علی سیدنا محمّد و علی آله و صحبه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الاستاذ الإمام المقریء أبو عبد اللّه محمّد بن محمّد بن أحمد بن محمّد بن عبد اللّه بن جزی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المنفرد بالوحدانیة فی الذات و الصفات و الأفعال،الذی تنزّه عن الشریک و الشبیه و النظیر و الأمثال،سبحان الربّ الکبیر المتعال،و نشهد أن لا إله إلاّ اللّه وحده لا شریک له،و نشهد أنّ سیدنا و مولانا محمّدا عبده و رسوله،و نقرّ بالنبوّة و الرسالة لصفیه المنتخب،سید العرب و العجم،صلّی اللّه علیه و علی آله و أصحابه الأطهار،و رضی اللّه عن عترته من المهاجرین و الأنصار،الذی عمّت برکاتهم جمیع الأقطار،و التابعین و من تبعهم بإحسان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أردت قید ما احتوی علی جلیل الأخبار،فاختصرت منه القصص و الأشعار،و سمّیته کتاب الأنوار فی نسب آل النبی المختار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اللّه تعالی خلق سیدنا محمّد صلّی اللّه علیه و آله، فقبض قبضة من النور،فقال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حبیبی محمّدا،قبل أن یخلق آدم و العرش و الکرسی بستمائة ألف سنة،فأمر جبرئیل أن یأتیه بطینة من تربة بیضاء،فعجنها بماء التسنیم،حتّی صارت کالدرّة البیضاء،و لها نور و شعاع یضیء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خلق آدم علیه السّلام اطّلع نوره ظهره،فسمع نشیش </w:t>
      </w:r>
      <w:r>
        <w:rPr>
          <w:rStyle w:val="FootnoteAnchor"/>
          <w:rtl w:val="true"/>
        </w:rPr>
        <w:footnoteReference w:id="9"/>
      </w:r>
      <w:r>
        <w:rPr>
          <w:rFonts w:ascii="IRNazanin" w:hAnsi="IRNazanin" w:eastAsia="IRNazanin"/>
          <w:color w:val="111111"/>
          <w:sz w:val="28"/>
          <w:sz w:val="28"/>
          <w:szCs w:val="28"/>
          <w:rtl w:val="true"/>
          <w:lang w:bidi="fa-IR"/>
        </w:rPr>
        <w:t>فی ظهره کنشیش الطائر،و علّمه الجلیل جلّ جلاله و تقدّست أسماؤه أسماء الملائکة،و أمرهم بالسجود له،فسجدت له الملائکة و هم ینظرون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للملائکة ینظرون خلقی؟قال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تسبیح نور حبیبی خاتم الأنبیاء و إمام المرسلین و سید الأوّلین و الآخرین محمّد،طلع نوره فی ظهرک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اجعله أمامی،فنظر الملائکة أمامه،قال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حتی ننظره،فاطّلع النور فی الجبین،ثمّ اطّلع النور فی الیمنی من السبّابة،قال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هل بقی من هذه الأنوار؟قال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سمّی کتاب الأنوار؛لأجل انتقال الأنوار من صلب إلی صلب إلی آمنة بنت وهب إلی سیّدنا محمّد صلّی اللّه علیه و آله،و هذه الأنوار فی السبّابة کان نور نبینا محمّد صلّی اللّه علیه و آله،و فی الإبهام کان نور سیدنا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أصابته الخطیئة و صار من أهل الدنیا و هبط من الجنّة،زالت الأنوار من الأصابع و رجعت إلی ظهره،ثمّ سالت دموعه ستّة أیّام،فاطّلع اللّه تعالی علیه فی الیوم السابع،قال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اصطنعتک لنفسی،و جلّلت لک داری،و خصصتک بجواری،و خلقتک بیدی،و نفخت فیک من روحی،و أمرت الملائکة لک بالسجود، و أسکنتک جنّتی،و عصیت أمری،و نقصت عهدی،فوعزّتی و جلالی لو ملئت الأرض بمثلک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بکی آدم علی جبل من هند سرندیب مدّة،ثمّ بعث اللّه له حوّاء فتزوّجها،</w:t>
      </w:r>
      <w:bookmarkStart w:id="35" w:name="pg5679_48741"/>
    </w:p>
    <w:p>
      <w:pPr>
        <w:pStyle w:val="BookText"/>
        <w:rPr/>
      </w:pPr>
      <w:bookmarkEnd w:id="35"/>
      <w:r>
        <w:rPr>
          <w:rFonts w:ascii="IRNazanin" w:hAnsi="IRNazanin" w:eastAsia="IRNazanin"/>
          <w:color w:val="111111"/>
          <w:sz w:val="28"/>
          <w:sz w:val="28"/>
          <w:szCs w:val="28"/>
          <w:rtl w:val="true"/>
          <w:lang w:bidi="fa-IR"/>
        </w:rPr>
        <w:t>فکان منها ذکرانا و اناثا</w:t>
      </w:r>
      <w:r>
        <w:rPr>
          <w:rFonts w:eastAsia="IRNazanin" w:cs="IRNazanin"/>
          <w:color w:val="111111"/>
          <w:sz w:val="28"/>
          <w:szCs w:val="28"/>
          <w:rtl w:val="true"/>
          <w:lang w:bidi="fa-IR"/>
        </w:rPr>
        <w:t>.</w:t>
      </w:r>
    </w:p>
    <w:p>
      <w:pPr>
        <w:pStyle w:val="Heading2"/>
        <w:numPr>
          <w:ilvl w:val="1"/>
          <w:numId w:val="1"/>
        </w:numPr>
        <w:rPr/>
      </w:pPr>
      <w:bookmarkStart w:id="36" w:name="__RefHeading___Toc3606420_581953129"/>
      <w:bookmarkStart w:id="37" w:name="_Toc14"/>
      <w:bookmarkEnd w:id="36"/>
      <w:r>
        <w:rPr>
          <w:rtl w:val="true"/>
        </w:rPr>
        <w:t>ذکر انتقال النور</w:t>
      </w:r>
      <w:bookmarkEnd w:id="37"/>
    </w:p>
    <w:p>
      <w:pPr>
        <w:pStyle w:val="BookText"/>
        <w:rPr/>
      </w:pPr>
      <w:r>
        <w:rPr>
          <w:rFonts w:ascii="IRNazanin" w:hAnsi="IRNazanin" w:eastAsia="IRNazanin"/>
          <w:color w:val="111111"/>
          <w:sz w:val="28"/>
          <w:sz w:val="28"/>
          <w:szCs w:val="28"/>
          <w:rtl w:val="true"/>
          <w:lang w:bidi="fa-IR"/>
        </w:rPr>
        <w:t xml:space="preserve">من آدم إلی شیث،و من شیث إلی أنوش،و من أنوش إلی قینان،و من قینان إلی مهلائیل،و من مهلائیل إلی یرد،و من یرد إلی إدریس علیه السّلام،و من إدریس إلی متوشلخ،و من متوشلخ إلی لامک،و من لامک إلی نوح علیه السّلام </w:t>
      </w:r>
      <w:r>
        <w:rPr>
          <w:rStyle w:val="FootnoteAnchor"/>
          <w:rtl w:val="true"/>
        </w:rPr>
        <w:footnoteReference w:id="10"/>
      </w:r>
      <w:r>
        <w:rPr>
          <w:rFonts w:ascii="IRNazanin" w:hAnsi="IRNazanin" w:eastAsia="IRNazanin"/>
          <w:color w:val="111111"/>
          <w:sz w:val="28"/>
          <w:sz w:val="28"/>
          <w:szCs w:val="28"/>
          <w:rtl w:val="true"/>
          <w:lang w:bidi="fa-IR"/>
        </w:rPr>
        <w:t>صاحب السفینة، و قومه اخذوا بالطوفان،و رکب السفینة مع ثلاثة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 حام،و یافث</w:t>
      </w:r>
      <w:r>
        <w:rPr>
          <w:rFonts w:eastAsia="IRNazanin" w:cs="IRNazanin"/>
          <w:color w:val="111111"/>
          <w:sz w:val="28"/>
          <w:szCs w:val="28"/>
          <w:rtl w:val="true"/>
          <w:lang w:bidi="fa-IR"/>
        </w:rPr>
        <w:t>.</w:t>
      </w:r>
    </w:p>
    <w:p>
      <w:pPr>
        <w:pStyle w:val="Heading2"/>
        <w:numPr>
          <w:ilvl w:val="1"/>
          <w:numId w:val="1"/>
        </w:numPr>
        <w:rPr/>
      </w:pPr>
      <w:bookmarkStart w:id="38" w:name="__RefHeading___Toc3606422_581953129"/>
      <w:bookmarkStart w:id="39" w:name="_Toc15"/>
      <w:bookmarkEnd w:id="38"/>
      <w:r>
        <w:rPr>
          <w:rtl w:val="true"/>
        </w:rPr>
        <w:t>ذکر نسب نوح علیه السّلام</w:t>
      </w:r>
      <w:bookmarkEnd w:id="39"/>
    </w:p>
    <w:p>
      <w:pPr>
        <w:pStyle w:val="BookText"/>
        <w:rPr/>
      </w:pPr>
      <w:r>
        <w:rPr>
          <w:rFonts w:ascii="IRNazanin" w:hAnsi="IRNazanin" w:eastAsia="IRNazanin"/>
          <w:color w:val="111111"/>
          <w:sz w:val="28"/>
          <w:sz w:val="28"/>
          <w:szCs w:val="28"/>
          <w:rtl w:val="true"/>
          <w:lang w:bidi="fa-IR"/>
        </w:rPr>
        <w:t>فنزل یافث بن نوح فلسطین،فنسل سبعة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الیونان،و الأنبار،و الکرد، و الدیلم،و الترک،و البربر،و یأجوج و مأجوج ابنی نیاز بن جحش بن طیلوش بن توامرم بن تارش بن یافث بن نوح علیه السّلام،و هم أربعمائة ألف قبیلة،و بنی علیهم السدّ الإسکندر ذو القرنین بن قیلغوش بن حربیوش بن یونان بن یافث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حام بن نوح علیه السّلام بلاد السودان من المغرب،فنسل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اجناوة،و النوبة، و الزنج،و الحبشة،و القبط،و بربر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منهم،اجناوة بن یروش بن جرماش بن قابسش بن حام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ماریغ بن کنعان بن یشام بن جالوت بن کنعان بن حام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القبط بن کنعان،و بنو فلسطین بن کملوجیم بن مصر بن حام بن نوح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زناتة جنا بن یحیی بن ضریس بن صولات بن جالوت بن هربیل بن</w:t>
      </w:r>
      <w:bookmarkStart w:id="40" w:name="pg5679_48742"/>
    </w:p>
    <w:p>
      <w:pPr>
        <w:pStyle w:val="BookText"/>
        <w:rPr/>
      </w:pPr>
      <w:bookmarkEnd w:id="40"/>
      <w:r>
        <w:rPr>
          <w:rFonts w:ascii="IRNazanin" w:hAnsi="IRNazanin" w:eastAsia="IRNazanin"/>
          <w:color w:val="111111"/>
          <w:sz w:val="28"/>
          <w:sz w:val="28"/>
          <w:szCs w:val="28"/>
          <w:rtl w:val="true"/>
          <w:lang w:bidi="fa-IR"/>
        </w:rPr>
        <w:t>جدیددان بن جالود بن أدیلان بن حصی بن بر بن زجیک بن مادغیس الأبتر بن صراک بن هرسق بن مکراد بن مازیغ بن هراک بن برّ بن بربر بن کنعان بن حام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سام بن نوح العراص،فنسل منه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السریانیون و القحطانیون ابنی غابر ابن شالخ بن أرفخشد بن سام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ثمود و بنو جدیس ابنی غابر بن شالخ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العبید و بنو ضخم،و بنو عبد ضخم،و بنو عاد،بن عوض بن إرم بن سام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أملم و بنو طسم و بنو عملاق بنی ولادة بن سام بن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قحطان بن 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الیمین و الشام،و الأزد،و لخم،و جدام،و عاملة، و کندة،و طیّ،و مذحج،و الخزرج،و الأوس،و قضاعة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الیمن من حمیر و کهلان ابنی سبأ بن یشحب بن یعرب بن قحطان</w:t>
      </w:r>
      <w:r>
        <w:rPr>
          <w:rFonts w:eastAsia="IRNazanin" w:cs="IRNazanin"/>
          <w:color w:val="111111"/>
          <w:sz w:val="28"/>
          <w:szCs w:val="28"/>
          <w:rtl w:val="true"/>
          <w:lang w:bidi="fa-IR"/>
        </w:rPr>
        <w:t>.</w:t>
      </w:r>
    </w:p>
    <w:p>
      <w:pPr>
        <w:pStyle w:val="Heading2"/>
        <w:numPr>
          <w:ilvl w:val="1"/>
          <w:numId w:val="1"/>
        </w:numPr>
        <w:rPr/>
      </w:pPr>
      <w:bookmarkStart w:id="41" w:name="__RefHeading___Toc3606424_581953129"/>
      <w:bookmarkStart w:id="42" w:name="_Toc16"/>
      <w:bookmarkEnd w:id="41"/>
      <w:r>
        <w:rPr>
          <w:rtl w:val="true"/>
        </w:rPr>
        <w:t>ذکر نسب إبراهیم علیه السّلام</w:t>
      </w:r>
      <w:bookmarkEnd w:id="42"/>
    </w:p>
    <w:p>
      <w:pPr>
        <w:pStyle w:val="BookText"/>
        <w:rPr/>
      </w:pPr>
      <w:r>
        <w:rPr>
          <w:rFonts w:ascii="IRNazanin" w:hAnsi="IRNazanin" w:eastAsia="IRNazanin"/>
          <w:color w:val="111111"/>
          <w:sz w:val="28"/>
          <w:sz w:val="28"/>
          <w:szCs w:val="28"/>
          <w:rtl w:val="true"/>
          <w:lang w:bidi="fa-IR"/>
        </w:rPr>
        <w:t>و من السریانیین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إبراهیم الخلیل نبی اللّه علیه السّلام،و إلیه انتقل النور من نوح إلی سام،و من سام إلی أرفخشد،و من أرفخشد إلی شالخ،و من شالخ إلی غابر، و من غابر إلی فالغ،و من فالغ إلی أغوا،و من أرغوا إلی ساروخ،و من ساروخ إلی ناحور،و من ناحور و هوازر إلی إبراهیم خلیل الرحمن علیه السّلام </w:t>
      </w:r>
      <w:r>
        <w:rPr>
          <w:rStyle w:val="FootnoteAnchor"/>
          <w:rtl w:val="true"/>
        </w:rPr>
        <w:footnoteReference w:id="11"/>
      </w:r>
      <w:r>
        <w:rPr>
          <w:rFonts w:ascii="IRNazanin" w:hAnsi="IRNazanin" w:eastAsia="IRNazanin"/>
          <w:color w:val="111111"/>
          <w:sz w:val="28"/>
          <w:sz w:val="28"/>
          <w:szCs w:val="28"/>
          <w:rtl w:val="true"/>
          <w:lang w:bidi="fa-IR"/>
        </w:rPr>
        <w:t>،فنسل رجلین منهم الأنبیاء،و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إسحاق علیهما السّلام،فإسحاق له رجلین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علیه السّلام،و أبو الأصغر عوص</w:t>
      </w:r>
      <w:r>
        <w:rPr>
          <w:rFonts w:eastAsia="IRNazanin" w:cs="IRNazanin"/>
          <w:color w:val="111111"/>
          <w:sz w:val="28"/>
          <w:szCs w:val="28"/>
          <w:rtl w:val="true"/>
          <w:lang w:bidi="fa-IR"/>
        </w:rPr>
        <w:t>.</w:t>
      </w:r>
      <w:bookmarkStart w:id="43" w:name="pg5679_48743"/>
    </w:p>
    <w:p>
      <w:pPr>
        <w:pStyle w:val="BookText"/>
        <w:rPr/>
      </w:pPr>
      <w:bookmarkEnd w:id="43"/>
      <w:r>
        <w:rPr>
          <w:rFonts w:ascii="IRNazanin" w:hAnsi="IRNazanin" w:eastAsia="IRNazanin"/>
          <w:color w:val="111111"/>
          <w:sz w:val="28"/>
          <w:sz w:val="28"/>
          <w:szCs w:val="28"/>
          <w:rtl w:val="true"/>
          <w:lang w:bidi="fa-IR"/>
        </w:rPr>
        <w:t>و من سیدنا یعقوب بن إسحاق بن إبراهیم علیهم السّلام انتسل بنو إسرائیل من اثنی عشر سبطا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السّلام،و شمعون،و أشیر،و بنیامین،و روبیل،و لاوی، و یسخر،و یهود،و یلون،و زلزال،و اقصال،و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انتسل من أبو الأصغر عوص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الروم القیاصر قیصر بن روم ابن روش بن فقطیس بن ونیش بن الموص بن الیفر بن عوص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بطن 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قفاطیم بن نجوی بن بدوی بن الاردی بن ررابیل بن حیان بن الروم بن مقدم بن أسماء بن حربان بن عوص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بنی إسماعیل بن إبراهیم علیهما السّلام انتقل النور من إبراهیم علیه السّلام إلی إسماعیل علیه السّلام،و من إسماعیل إلی نبت،و من نبت إلی همیسع،و من همیسع إلی أدد،و من أدد إلی أدّ،و من أدّ إلی عدنان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 ذرّیة قحطان،و هم أهل الیمن</w:t>
      </w:r>
      <w:r>
        <w:rPr>
          <w:rFonts w:eastAsia="IRNazanin" w:cs="IRNazanin"/>
          <w:color w:val="111111"/>
          <w:sz w:val="28"/>
          <w:szCs w:val="28"/>
          <w:rtl w:val="true"/>
          <w:lang w:bidi="fa-IR"/>
        </w:rPr>
        <w:t>.</w:t>
      </w:r>
    </w:p>
    <w:p>
      <w:pPr>
        <w:pStyle w:val="Heading2"/>
        <w:numPr>
          <w:ilvl w:val="1"/>
          <w:numId w:val="1"/>
        </w:numPr>
        <w:rPr/>
      </w:pPr>
      <w:bookmarkStart w:id="44" w:name="__RefHeading___Toc3606426_581953129"/>
      <w:bookmarkStart w:id="45" w:name="_Toc17"/>
      <w:bookmarkEnd w:id="44"/>
      <w:r>
        <w:rPr>
          <w:rtl w:val="true"/>
        </w:rPr>
        <w:t>ذکر نسب عدنان</w:t>
      </w:r>
      <w:bookmarkEnd w:id="45"/>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عدنان،و هم أهل الحجاز عرب قریش و ما انضاف إلیهم</w:t>
      </w:r>
      <w:r>
        <w:rPr>
          <w:rFonts w:eastAsia="IRNazanin" w:cs="IRNazanin"/>
          <w:color w:val="111111"/>
          <w:sz w:val="28"/>
          <w:szCs w:val="28"/>
          <w:rtl w:val="true"/>
          <w:lang w:bidi="fa-IR"/>
        </w:rPr>
        <w:t>.</w:t>
      </w:r>
    </w:p>
    <w:p>
      <w:pPr>
        <w:pStyle w:val="Heading2"/>
        <w:numPr>
          <w:ilvl w:val="1"/>
          <w:numId w:val="1"/>
        </w:numPr>
        <w:rPr/>
      </w:pPr>
      <w:bookmarkStart w:id="46" w:name="__RefHeading___Toc3606428_581953129"/>
      <w:bookmarkStart w:id="47" w:name="_Toc18"/>
      <w:bookmarkEnd w:id="46"/>
      <w:r>
        <w:rPr>
          <w:rtl w:val="true"/>
        </w:rPr>
        <w:t>تقسیم العرب علی ثلاثة أقسام</w:t>
      </w:r>
      <w:bookmarkEnd w:id="47"/>
    </w:p>
    <w:p>
      <w:pPr>
        <w:pStyle w:val="BookText"/>
        <w:rPr/>
      </w:pPr>
      <w:r>
        <w:rPr>
          <w:rFonts w:ascii="IRNazanin" w:hAnsi="IRNazanin" w:eastAsia="IRNazanin"/>
          <w:color w:val="111111"/>
          <w:sz w:val="28"/>
          <w:sz w:val="28"/>
          <w:szCs w:val="28"/>
          <w:rtl w:val="true"/>
          <w:lang w:bidi="fa-IR"/>
        </w:rPr>
        <w:t>و العرب علی ثلاثة أقسام،و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العاربة،و هم کنمرود و ثمود،و غیرهما من الحمیریة تسعة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المتعرّبة،و هم من قحطان،و هی بطون کثیرة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المستعربة،و هم من عدنان قریش و من انضاف إلیهم من العرب بالحجاز،و سیأتی ذکرهم إن شاء اللّه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عدنان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 معد کان له نور فی جبینه،منهم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بن الغیاثة بن غافن بن الشاهد بن علقمة بن عکّ بن عدنان</w:t>
      </w:r>
      <w:r>
        <w:rPr>
          <w:rFonts w:eastAsia="IRNazanin" w:cs="IRNazanin"/>
          <w:color w:val="111111"/>
          <w:sz w:val="28"/>
          <w:szCs w:val="28"/>
          <w:rtl w:val="true"/>
          <w:lang w:bidi="fa-IR"/>
        </w:rPr>
        <w:t>.</w:t>
      </w:r>
      <w:bookmarkStart w:id="48" w:name="pg5679_48744"/>
    </w:p>
    <w:p>
      <w:pPr>
        <w:pStyle w:val="Heading2"/>
        <w:numPr>
          <w:ilvl w:val="1"/>
          <w:numId w:val="1"/>
        </w:numPr>
        <w:rPr/>
      </w:pPr>
      <w:bookmarkStart w:id="49" w:name="__RefHeading___Toc3606430_581953129"/>
      <w:bookmarkStart w:id="50" w:name="_Toc19"/>
      <w:bookmarkEnd w:id="48"/>
      <w:bookmarkEnd w:id="49"/>
      <w:r>
        <w:rPr>
          <w:rtl w:val="true"/>
        </w:rPr>
        <w:t>أعقاب معد بن عدنان</w:t>
      </w:r>
      <w:bookmarkEnd w:id="50"/>
    </w:p>
    <w:p>
      <w:pPr>
        <w:pStyle w:val="BookText"/>
        <w:rPr/>
      </w:pPr>
      <w:r>
        <w:rPr>
          <w:rFonts w:ascii="IRNazanin" w:hAnsi="IRNazanin" w:eastAsia="IRNazanin"/>
          <w:color w:val="111111"/>
          <w:sz w:val="28"/>
          <w:sz w:val="28"/>
          <w:szCs w:val="28"/>
          <w:rtl w:val="true"/>
          <w:lang w:bidi="fa-IR"/>
        </w:rPr>
        <w:t>فولّد معد بن عدنان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نزار،و قضاعة،و قنصی،و أیاد،و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الحیرة بالعراق النعان بن المنذر بن قنصی بن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نزار بن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النور فی جبینه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 ربیعة،و أنمار، و أیاد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مضر بن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النور فی جبینه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إلیاس و کان النور فی جبینه،و قیس غیلان جدّ العرب العنیسیین المضافین إلی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إلیاس بن مضر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مدرکة و کان له النور،و قمعة،و طابخة،و امّهم خندف،و اسمها لیلی بنت حلوان بن عمران بن الحاف بن قضاعة بن ملک بن حمیر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مدرکة بن إلیاس بن مضر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و کان له النور،و هذیلة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خزیمة بن مدرکة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کان له النور،و أسد،و الهول،و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کنانة بن خزیمة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و کان له النور و اسمه قیس،إلیه انتسبت قریش،و من کان من ولده فهو قرشی،و من لم یکن من ولده فلیس بقرشی،و ملک، و مویلک،و ملکان،و عبد مناة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النضر بن کنانة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سکون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الصلت، و یخلد،و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قریش بن بدر بن یخلد بن النضر کان صاحب عیرهم،کان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عیر قریش،و فرقت بحر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مالک بن النضر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 و کان له النور و لأبیه،امّه جندلة بنت الحرث بن جندل بن عامر بن سعد بن الحرث بن مضض الجرهمی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فهر بن مالک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له النور،و الحارث،و محارب،و أسد، و جندلة،امّهم لیلی بنت سعد بن هذیل بن مدرکة بن إلیاس</w:t>
      </w:r>
      <w:r>
        <w:rPr>
          <w:rFonts w:eastAsia="IRNazanin" w:cs="IRNazanin"/>
          <w:color w:val="111111"/>
          <w:sz w:val="28"/>
          <w:szCs w:val="28"/>
          <w:rtl w:val="true"/>
          <w:lang w:bidi="fa-IR"/>
        </w:rPr>
        <w:t>.</w:t>
      </w:r>
      <w:bookmarkStart w:id="51" w:name="pg5679_48745"/>
    </w:p>
    <w:p>
      <w:pPr>
        <w:pStyle w:val="BookText"/>
        <w:rPr/>
      </w:pPr>
      <w:bookmarkEnd w:id="51"/>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 عامر بن الجرّاح بن هلال بن اهیب بن ضبّة بن الحرث بن فهر ابن مالک بن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غالب بن فهر بن مالک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 و کان له النور،و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لؤی بن غالب بن فهر بن مالک سبعة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و کان له النور،و عامر، و سامة،و عوف،و سعد،و خزیمة،و سمون</w:t>
      </w:r>
      <w:r>
        <w:rPr>
          <w:rFonts w:eastAsia="IRNazanin" w:cs="IRNazanin"/>
          <w:color w:val="111111"/>
          <w:sz w:val="28"/>
          <w:szCs w:val="28"/>
          <w:rtl w:val="true"/>
          <w:lang w:bidi="fa-IR"/>
        </w:rPr>
        <w:t>.</w:t>
      </w:r>
    </w:p>
    <w:p>
      <w:pPr>
        <w:pStyle w:val="Heading2"/>
        <w:numPr>
          <w:ilvl w:val="1"/>
          <w:numId w:val="1"/>
        </w:numPr>
        <w:rPr/>
      </w:pPr>
      <w:bookmarkStart w:id="52" w:name="__RefHeading___Toc3606432_581953129"/>
      <w:bookmarkStart w:id="53" w:name="_Toc20"/>
      <w:bookmarkEnd w:id="52"/>
      <w:r>
        <w:rPr>
          <w:rtl w:val="true"/>
        </w:rPr>
        <w:t>أعقاب کعب بن لؤی</w:t>
      </w:r>
      <w:bookmarkEnd w:id="53"/>
    </w:p>
    <w:p>
      <w:pPr>
        <w:pStyle w:val="BookText"/>
        <w:rPr/>
      </w:pPr>
      <w:r>
        <w:rPr>
          <w:rFonts w:ascii="IRNazanin" w:hAnsi="IRNazanin" w:eastAsia="IRNazanin"/>
          <w:color w:val="111111"/>
          <w:sz w:val="28"/>
          <w:sz w:val="28"/>
          <w:szCs w:val="28"/>
          <w:rtl w:val="true"/>
          <w:lang w:bidi="fa-IR"/>
        </w:rPr>
        <w:t>فولّد کعب بن لؤی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کان له النور،و عدی منه عمر بن الخطّاب بن نفیل بن عبد العزّی بن عبد اللّه بن قرط بن ریاح بن رزاح بن عدی،و هصیص،و منه عثمان بن مظعون بن حبیب بن وهب بن خزامة بن جمح بن عمر بن هصیص بن عدی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مرّة بن کعب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و له النور،و تیم و منه أبو بکر بن عثمان بن عامر ابن عمر بن کعب بن سعد بن مرّة بن کعب،و طلحة بن عبید اللّه بن عثمان بن عمر ابن کعب بن سعد بن تیم بن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کلاب بن مرّة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و له النور،و زهرة و منه سعد بن أبی وقّاص ملک بن اهیب بن عبد مناف بن زهرة بن کلاب،و عبد الرحمن بن عوف بن الحرث 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قصی بن کلاب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و له النور،و عبد العزّی،و عبد الدار، و عبید،و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العوام بن خویلد بن أسد بن عبد العزّی بن قصی،و قاسط ابن شریح بن عثمان بن عبد الدار،و سویبط بن سعد بن حرملة بن ملک بن عمیلة ابن السباق بن عبد الدار بن قصی</w:t>
      </w:r>
      <w:r>
        <w:rPr>
          <w:rFonts w:eastAsia="IRNazanin" w:cs="IRNazanin"/>
          <w:color w:val="111111"/>
          <w:sz w:val="28"/>
          <w:szCs w:val="28"/>
          <w:rtl w:val="true"/>
          <w:lang w:bidi="fa-IR"/>
        </w:rPr>
        <w:t>.</w:t>
      </w:r>
    </w:p>
    <w:p>
      <w:pPr>
        <w:pStyle w:val="Heading2"/>
        <w:numPr>
          <w:ilvl w:val="1"/>
          <w:numId w:val="1"/>
        </w:numPr>
        <w:rPr/>
      </w:pPr>
      <w:bookmarkStart w:id="54" w:name="__RefHeading___Toc3606434_581953129"/>
      <w:bookmarkStart w:id="55" w:name="_Toc21"/>
      <w:bookmarkEnd w:id="54"/>
      <w:r>
        <w:rPr>
          <w:rtl w:val="true"/>
        </w:rPr>
        <w:t>أعقاب عبد مناف بن قصی</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عبد مناف بن قصی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و له النور،و عبد شمس،و هما توأمان، و المطّلب،و نوفل،و من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 محمّد بن إدریس بن السائب بن عبید</w:t>
      </w:r>
      <w:bookmarkStart w:id="56" w:name="pg5679_48746"/>
    </w:p>
    <w:p>
      <w:pPr>
        <w:pStyle w:val="BookText"/>
        <w:rPr/>
      </w:pPr>
      <w:bookmarkEnd w:id="56"/>
      <w:r>
        <w:rPr>
          <w:rFonts w:ascii="IRNazanin" w:hAnsi="IRNazanin" w:eastAsia="IRNazanin"/>
          <w:color w:val="111111"/>
          <w:sz w:val="28"/>
          <w:sz w:val="28"/>
          <w:szCs w:val="28"/>
          <w:rtl w:val="true"/>
          <w:lang w:bidi="fa-IR"/>
        </w:rPr>
        <w:t>ابن عبد یزید بن هاشم بن المطّلب،و جبیر بن مطعم بن عدی بن نوفل بن عبد مناف</w:t>
      </w:r>
      <w:r>
        <w:rPr>
          <w:rFonts w:eastAsia="IRNazanin" w:cs="IRNazanin"/>
          <w:color w:val="111111"/>
          <w:sz w:val="28"/>
          <w:szCs w:val="28"/>
          <w:rtl w:val="true"/>
          <w:lang w:bidi="fa-IR"/>
        </w:rPr>
        <w:t>.</w:t>
      </w:r>
    </w:p>
    <w:p>
      <w:pPr>
        <w:pStyle w:val="Heading2"/>
        <w:numPr>
          <w:ilvl w:val="1"/>
          <w:numId w:val="1"/>
        </w:numPr>
        <w:rPr/>
      </w:pPr>
      <w:bookmarkStart w:id="57" w:name="__RefHeading___Toc3606436_581953129"/>
      <w:bookmarkStart w:id="58" w:name="_Toc22"/>
      <w:bookmarkEnd w:id="57"/>
      <w:r>
        <w:rPr>
          <w:rtl w:val="true"/>
        </w:rPr>
        <w:t>أعقاب هاشم بن عبد مناف</w:t>
      </w:r>
      <w:bookmarkEnd w:id="58"/>
    </w:p>
    <w:p>
      <w:pPr>
        <w:pStyle w:val="BookText"/>
        <w:rPr/>
      </w:pPr>
      <w:r>
        <w:rPr>
          <w:rFonts w:ascii="IRNazanin" w:hAnsi="IRNazanin" w:eastAsia="IRNazanin"/>
          <w:color w:val="111111"/>
          <w:sz w:val="28"/>
          <w:sz w:val="28"/>
          <w:szCs w:val="28"/>
          <w:rtl w:val="true"/>
          <w:lang w:bidi="fa-IR"/>
        </w:rPr>
        <w:t>فولّد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و له النور، و أسد انقرض،و أبا صیفی انقرض،و أبا نضلة انقرض</w:t>
      </w:r>
      <w:r>
        <w:rPr>
          <w:rFonts w:eastAsia="IRNazanin" w:cs="IRNazanin"/>
          <w:color w:val="111111"/>
          <w:sz w:val="28"/>
          <w:szCs w:val="28"/>
          <w:rtl w:val="true"/>
          <w:lang w:bidi="fa-IR"/>
        </w:rPr>
        <w:t>.</w:t>
      </w:r>
    </w:p>
    <w:p>
      <w:pPr>
        <w:pStyle w:val="Heading2"/>
        <w:numPr>
          <w:ilvl w:val="1"/>
          <w:numId w:val="1"/>
        </w:numPr>
        <w:rPr/>
      </w:pPr>
      <w:bookmarkStart w:id="59" w:name="__RefHeading___Toc3606438_581953129"/>
      <w:bookmarkStart w:id="60" w:name="_Toc23"/>
      <w:bookmarkEnd w:id="59"/>
      <w:r>
        <w:rPr>
          <w:rtl w:val="true"/>
        </w:rPr>
        <w:t>ترجمة مختصرة عن حیاة الرسول الأعظم صلّی اللّه علیه و آله</w:t>
      </w:r>
      <w:bookmarkEnd w:id="60"/>
    </w:p>
    <w:p>
      <w:pPr>
        <w:pStyle w:val="BookText"/>
        <w:rPr/>
      </w:pPr>
      <w:r>
        <w:rPr>
          <w:rFonts w:ascii="IRNazanin" w:hAnsi="IRNazanin" w:eastAsia="IRNazanin"/>
          <w:color w:val="111111"/>
          <w:sz w:val="28"/>
          <w:sz w:val="28"/>
          <w:szCs w:val="28"/>
          <w:rtl w:val="true"/>
          <w:lang w:bidi="fa-IR"/>
        </w:rPr>
        <w:t>فولّد عبد المطّلب عشرة نفر و ستّ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النبی صلّی اللّه علیه و آله،و حمزة، و العبّاس،و أبا لهب،و أبا طالب،و الزبیر،و الحرث،و حجل،و المقوم،و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امیمة،و امّ حکیم البیضاء،و برّة،و صفیّة،و عاتکة،و أروی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صلّی اللّه علیه و آله آمنة بنت وهب بن عبد مناف 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صلّی اللّه علیه و آله بمکّة لیلة الاثنین الثانی عشر </w:t>
      </w:r>
      <w:r>
        <w:rPr>
          <w:rStyle w:val="FootnoteAnchor"/>
          <w:rtl w:val="true"/>
        </w:rPr>
        <w:footnoteReference w:id="13"/>
      </w:r>
      <w:r>
        <w:rPr>
          <w:rFonts w:ascii="IRNazanin" w:hAnsi="IRNazanin" w:eastAsia="IRNazanin"/>
          <w:color w:val="111111"/>
          <w:sz w:val="28"/>
          <w:sz w:val="28"/>
          <w:szCs w:val="28"/>
          <w:rtl w:val="true"/>
          <w:lang w:bidi="fa-IR"/>
        </w:rPr>
        <w:t>من ربیع الأوّل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أرضعته حلیمة بنت أبی ذؤیب بن سعد بن بکر بن هوازن بن منصور بن عکرمة ابن خصفة بن قیس غیلان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أبوه و هو فی البطن،و ماتت امّه و هو ابن خمسة سنین،و کفّله جدّه عبد المطّلب بن هاشم،ثمّ مات جدّه و هو ابن ثمانیة سنین،و کفّله عمّه أبو طالب شقیق أبیه،امّهم فاطمة بنت عمر بن عائدة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فی صغره إلی الشام،فعرفه بحیرا الراهب بصفة النبوّة،فأشار علی عمّه أن یرجع خوفا من الیهود لعنهم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بعثه اللّه تعالی و هو ابن ثلاثة و أربعین سنة </w:t>
      </w:r>
      <w:r>
        <w:rPr>
          <w:rStyle w:val="FootnoteAnchor"/>
          <w:rtl w:val="true"/>
        </w:rPr>
        <w:footnoteReference w:id="14"/>
      </w:r>
      <w:r>
        <w:rPr>
          <w:rFonts w:ascii="IRNazanin" w:hAnsi="IRNazanin" w:eastAsia="IRNazanin"/>
          <w:color w:val="111111"/>
          <w:sz w:val="28"/>
          <w:sz w:val="28"/>
          <w:szCs w:val="28"/>
          <w:rtl w:val="true"/>
          <w:lang w:bidi="fa-IR"/>
        </w:rPr>
        <w:t>،فأوّل ما جاءه جبرئیل عند</w:t>
      </w:r>
    </w:p>
    <w:p>
      <w:pPr>
        <w:pStyle w:val="BookText"/>
        <w:rPr/>
      </w:pPr>
      <w:r>
        <w:rPr>
          <w:rFonts w:ascii="IRNazanin" w:hAnsi="IRNazanin" w:eastAsia="IRNazanin"/>
          <w:color w:val="111111"/>
          <w:sz w:val="28"/>
          <w:sz w:val="28"/>
          <w:szCs w:val="28"/>
          <w:rtl w:val="true"/>
          <w:lang w:bidi="fa-IR"/>
        </w:rPr>
        <w:t>حلیمة السعدیة،ثمّ و هو یتعبّد بغار حراء،فأنزل علیه سورة إقرأ باسم ربّک،فآمن به طائفة من قریش و کفر أکثرهم،و خرج منهم جماعة إلی النجاشی ملک الحبشة، و أخبر صلّی اللّه علیه و آله بموته،و صلّی علیه،و کتبت قریش صحیفة بینهم و بین هاشم و بنی المطّلب أن لا یناکحوهم و لا یبایعوهم،و أخذواهم و حصروهم،و أخبر صلّی اللّه علیه و آله أنّ الأرضة قد أکلت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اسری صلّی اللّه علیه و آله من مکّة لبیت المقدس و إلی السماوات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یعرض نفسه علی العرب،و یدعوهم إلی اللّه تعالی،فاستجاب له الأوس و الخزرج،و هم الأنصار،علی أن یحملونه إلی بلادهم و ینصرونه،فقام عشرین،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عشر،ثمّ هاجر إلی المدینة،فوصلها یوم الإثنین الثانی عشر من ربیع الأوّل،و هو أوّل عام من تاریخ المسلمین،و هاجر الیه أصحابه،و اجتمع إلیه المهاجرون و الأنصار،فبقی بعد الهجرة عشرة سنین،حتّی بلّغ رسالة ربّه و أکمل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مرض صلّی اللّه علیه و آله اثنی عشر یوما،و مات یوم الاثنین ثامن من ربیع الأوّل </w:t>
      </w:r>
      <w:r>
        <w:rPr>
          <w:rStyle w:val="FootnoteAnchor"/>
          <w:rtl w:val="true"/>
        </w:rPr>
        <w:footnoteReference w:id="15"/>
      </w:r>
      <w:r>
        <w:rPr>
          <w:rFonts w:ascii="IRNazanin" w:hAnsi="IRNazanin" w:eastAsia="IRNazanin"/>
          <w:color w:val="111111"/>
          <w:sz w:val="28"/>
          <w:sz w:val="28"/>
          <w:szCs w:val="28"/>
          <w:rtl w:val="true"/>
          <w:lang w:bidi="fa-IR"/>
        </w:rPr>
        <w:t>عام إحدی عشر،و دفن یوم الأربعاء،و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الثلاثاء فی بیت عائشة بنت أبی بکر، و هو ابن ثلاثة و ستّین سنة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صلّی اللّه علیه و آله تزوّج خدیجة بنت خویلد بن أسد بن عبد العزّی بن قصی رضی اللّه</w:t>
      </w:r>
      <w:bookmarkStart w:id="61" w:name="pg5679_48748"/>
    </w:p>
    <w:p>
      <w:pPr>
        <w:pStyle w:val="BookText"/>
        <w:rPr/>
      </w:pPr>
      <w:bookmarkEnd w:id="61"/>
      <w:r>
        <w:rPr>
          <w:rFonts w:ascii="Amiri" w:hAnsi="Amiri" w:eastAsia="Amiri" w:cs="Amiri"/>
          <w:color w:val="111111"/>
          <w:sz w:val="28"/>
          <w:sz w:val="28"/>
          <w:szCs w:val="28"/>
          <w:rtl w:val="true"/>
          <w:lang w:bidi="ar-SA"/>
        </w:rPr>
        <w:t xml:space="preserve">عنها ثیّبا </w:t>
      </w:r>
      <w:r>
        <w:rPr>
          <w:rStyle w:val="FootnoteAnchor"/>
          <w:rtl w:val="true"/>
        </w:rPr>
        <w:footnoteReference w:id="17"/>
      </w:r>
      <w:r>
        <w:rPr>
          <w:rFonts w:ascii="IRNazanin" w:hAnsi="IRNazanin" w:eastAsia="IRNazanin"/>
          <w:color w:val="111111"/>
          <w:sz w:val="28"/>
          <w:sz w:val="28"/>
          <w:szCs w:val="28"/>
          <w:rtl w:val="true"/>
          <w:lang w:bidi="fa-IR"/>
        </w:rPr>
        <w:t>،فولدت سبع بطون،و کان تزوّجها و هو ابن خمسة و عشرین سنة حتّی ماتت بمکّة قبل الهجرة بثلاث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أولادها منه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الطیب،و الطاهر عبد اللّه رضی اللّه عنهم،و من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رقیة،و زینب،و امّ کلثوم،کلّهم انقرضوا إلاّ السیدة فاطمة علیها السّلام،و تزوّج غیرها إحدی عشر،فولد ماریة القبطیة سیدنا إبراهیم،فانقرض</w:t>
      </w:r>
      <w:r>
        <w:rPr>
          <w:rFonts w:eastAsia="IRNazanin" w:cs="IRNazanin"/>
          <w:color w:val="111111"/>
          <w:sz w:val="28"/>
          <w:szCs w:val="28"/>
          <w:rtl w:val="true"/>
          <w:lang w:bidi="fa-IR"/>
        </w:rPr>
        <w:t>.</w:t>
      </w:r>
    </w:p>
    <w:p>
      <w:pPr>
        <w:pStyle w:val="Heading2"/>
        <w:numPr>
          <w:ilvl w:val="1"/>
          <w:numId w:val="1"/>
        </w:numPr>
        <w:rPr/>
      </w:pPr>
      <w:bookmarkStart w:id="62" w:name="__RefHeading___Toc3606440_581953129"/>
      <w:bookmarkStart w:id="63" w:name="_Toc24"/>
      <w:bookmarkEnd w:id="62"/>
      <w:r>
        <w:rPr>
          <w:rtl w:val="true"/>
        </w:rPr>
        <w:t>أعقاب أبی طالب</w:t>
      </w:r>
      <w:bookmarkEnd w:id="63"/>
    </w:p>
    <w:p>
      <w:pPr>
        <w:pStyle w:val="Heading2"/>
        <w:numPr>
          <w:ilvl w:val="1"/>
          <w:numId w:val="1"/>
        </w:numPr>
        <w:rPr/>
      </w:pPr>
      <w:bookmarkStart w:id="64" w:name="__RefHeading___Toc3606442_581953129"/>
      <w:bookmarkStart w:id="65" w:name="_Toc25"/>
      <w:bookmarkEnd w:id="64"/>
      <w:r>
        <w:rPr>
          <w:rtl w:val="true"/>
        </w:rPr>
        <w:t>أولاد الإمام أمیر المؤمنین علی بن أبی طالب علیه السّلام</w:t>
      </w:r>
      <w:bookmarkEnd w:id="65"/>
    </w:p>
    <w:p>
      <w:pPr>
        <w:pStyle w:val="BookText"/>
        <w:rPr/>
      </w:pPr>
      <w:r>
        <w:rPr>
          <w:rFonts w:ascii="IRNazanin" w:hAnsi="IRNazanin" w:eastAsia="IRNazanin"/>
          <w:color w:val="111111"/>
          <w:sz w:val="28"/>
          <w:sz w:val="28"/>
          <w:szCs w:val="28"/>
          <w:rtl w:val="true"/>
          <w:lang w:bidi="fa-IR"/>
        </w:rPr>
        <w:t>فولّد أبو طالب عمّه ابن عبد المطّلب الذی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عقیل،و علی علیه السّلام، فعلی علیه السّلام أصغرهم،تزوّج البتول فاطمة الزهراء علیها السّلام،فولدت السید الحسن علیه السّلام عام ثلاثة من الهجرة،و السید الحسین علیه السّلام عام أربعة من الهجرة،و محسن سقط </w:t>
      </w:r>
      <w:r>
        <w:rPr>
          <w:rStyle w:val="FootnoteAnchor"/>
          <w:rtl w:val="true"/>
        </w:rPr>
        <w:footnoteReference w:id="18"/>
      </w:r>
      <w:r>
        <w:rPr>
          <w:rFonts w:ascii="IRNazanin" w:hAnsi="IRNazanin" w:eastAsia="IRNazanin"/>
          <w:color w:val="111111"/>
          <w:sz w:val="28"/>
          <w:sz w:val="28"/>
          <w:szCs w:val="28"/>
          <w:rtl w:val="true"/>
          <w:lang w:bidi="fa-IR"/>
        </w:rPr>
        <w:t xml:space="preserve">لا عقب له،و امّ کلثوم تزوّجها عمر بن الخطّاب فولدت له زید </w:t>
      </w:r>
      <w:r>
        <w:rPr>
          <w:rStyle w:val="FootnoteAnchor"/>
          <w:rtl w:val="true"/>
        </w:rPr>
        <w:footnoteReference w:id="19"/>
      </w:r>
      <w:r>
        <w:rPr>
          <w:rFonts w:ascii="IRNazanin" w:hAnsi="IRNazanin" w:eastAsia="IRNazanin"/>
          <w:color w:val="111111"/>
          <w:sz w:val="28"/>
          <w:sz w:val="28"/>
          <w:szCs w:val="28"/>
          <w:rtl w:val="true"/>
          <w:lang w:bidi="fa-IR"/>
        </w:rPr>
        <w:t>، و السیدة زینب الکبری بنت علی و فاطمة الزهراء،تزوّجها سیدنا عبد اللّه بن جعفر الجواد ابن عمّها،فولدت له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الزینبی،و محمّد،و العبّاس،و عون رضی اللّه عنهم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تزوّج علی علیه السّلام بعد فاطمة الزهراء الحنفیة </w:t>
      </w:r>
      <w:r>
        <w:rPr>
          <w:rStyle w:val="FootnoteAnchor"/>
          <w:rtl w:val="true"/>
        </w:rPr>
        <w:footnoteReference w:id="20"/>
      </w:r>
      <w:r>
        <w:rPr>
          <w:rFonts w:ascii="IRNazanin" w:hAnsi="IRNazanin" w:eastAsia="IRNazanin"/>
          <w:color w:val="111111"/>
          <w:sz w:val="28"/>
          <w:sz w:val="28"/>
          <w:szCs w:val="28"/>
          <w:rtl w:val="true"/>
          <w:lang w:bidi="fa-IR"/>
        </w:rPr>
        <w:t>،فولدت له محمّد الأکبر،</w:t>
      </w:r>
    </w:p>
    <w:p>
      <w:pPr>
        <w:pStyle w:val="BookText"/>
        <w:rPr/>
      </w:pPr>
      <w:r>
        <w:rPr>
          <w:rFonts w:ascii="IRNazanin" w:hAnsi="IRNazanin" w:eastAsia="IRNazanin"/>
          <w:color w:val="111111"/>
          <w:sz w:val="28"/>
          <w:sz w:val="28"/>
          <w:szCs w:val="28"/>
          <w:rtl w:val="true"/>
          <w:lang w:bidi="fa-IR"/>
        </w:rPr>
        <w:t xml:space="preserve">و الکلبیة </w:t>
      </w:r>
      <w:r>
        <w:rPr>
          <w:rStyle w:val="FootnoteAnchor"/>
          <w:rtl w:val="true"/>
        </w:rPr>
        <w:footnoteReference w:id="21"/>
      </w:r>
      <w:r>
        <w:rPr>
          <w:rFonts w:ascii="IRNazanin" w:hAnsi="IRNazanin" w:eastAsia="IRNazanin"/>
          <w:color w:val="111111"/>
          <w:sz w:val="28"/>
          <w:sz w:val="28"/>
          <w:szCs w:val="28"/>
          <w:rtl w:val="true"/>
          <w:lang w:bidi="fa-IR"/>
        </w:rPr>
        <w:t xml:space="preserve">فولدت له العبّاس،و التغلبیة </w:t>
      </w:r>
      <w:r>
        <w:rPr>
          <w:rStyle w:val="FootnoteAnchor"/>
          <w:rtl w:val="true"/>
        </w:rPr>
        <w:footnoteReference w:id="22"/>
      </w:r>
      <w:r>
        <w:rPr>
          <w:rFonts w:ascii="IRNazanin" w:hAnsi="IRNazanin" w:eastAsia="IRNazanin"/>
          <w:color w:val="111111"/>
          <w:sz w:val="28"/>
          <w:sz w:val="28"/>
          <w:szCs w:val="28"/>
          <w:rtl w:val="true"/>
          <w:lang w:bidi="fa-IR"/>
        </w:rPr>
        <w:t xml:space="preserve">فولدت له عمر الأطرف،و باقی أولاده تکمل إحدی و عشرین ذکرا،لم یعقب منهم أحد سوی من ذکر،و له من البنات ثمانیة عشر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فتولّی الخلافة بعده أبو بکر عبد اللّه الملقّب بعتیق بن أبی قحافة عثمان بعد وفاة رسول اللّه صلّی اللّه علیه و آله،و کانت خلافته عامین و ثلاثة أشهر و ثمانیة أیّام،فتوفّی و دفن خلف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تولّی خلافته من بعده عمر بن الخطّاب،و کانت خلافته عشرة سنین و ستّة أشهر،فقتله أبو لؤلؤة غلام المغیرة بن شعبة،و قصّته مشهورة </w:t>
      </w:r>
      <w:r>
        <w:rPr>
          <w:rStyle w:val="FootnoteAnchor"/>
          <w:rtl w:val="true"/>
        </w:rPr>
        <w:footnoteReference w:id="24"/>
      </w:r>
      <w:r>
        <w:rPr>
          <w:rFonts w:ascii="IRNazanin" w:hAnsi="IRNazanin" w:eastAsia="IRNazanin"/>
          <w:color w:val="111111"/>
          <w:sz w:val="28"/>
          <w:sz w:val="28"/>
          <w:szCs w:val="28"/>
          <w:rtl w:val="true"/>
          <w:lang w:bidi="fa-IR"/>
        </w:rPr>
        <w:t>،و دفن خلف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تولّی الخلافة بعده عثمان بن عفّان،و کانت خلافته عشر سنین و ستّة أشهر، قتله العوام فی الدار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تولّی الخلافة بعده رابع الخلفاء و أبو الشرفاء ابن عمّ المصطفی أمیر المؤمنین</w:t>
      </w:r>
      <w:bookmarkStart w:id="66" w:name="pg5679_48750"/>
    </w:p>
    <w:p>
      <w:pPr>
        <w:pStyle w:val="BookText"/>
        <w:rPr/>
      </w:pPr>
      <w:bookmarkEnd w:id="66"/>
      <w:r>
        <w:rPr>
          <w:rFonts w:ascii="IRNazanin" w:hAnsi="IRNazanin" w:eastAsia="IRNazanin"/>
          <w:color w:val="111111"/>
          <w:sz w:val="28"/>
          <w:sz w:val="28"/>
          <w:szCs w:val="28"/>
          <w:rtl w:val="true"/>
          <w:lang w:bidi="fa-IR"/>
        </w:rPr>
        <w:t xml:space="preserve">أبو غالب أبو الحسن علی بن أبی طالب علیه السّلام،و کانت الخلفاء بالمدینة،فانتقل هو إلی الکوفة،و کانت خلافته </w:t>
      </w:r>
      <w:r>
        <w:rPr>
          <w:rStyle w:val="FootnoteAnchor"/>
          <w:rtl w:val="true"/>
        </w:rPr>
        <w:footnoteReference w:id="25"/>
      </w:r>
      <w:r>
        <w:rPr>
          <w:rFonts w:ascii="IRNazanin" w:hAnsi="IRNazanin" w:eastAsia="IRNazanin"/>
          <w:color w:val="111111"/>
          <w:sz w:val="28"/>
          <w:sz w:val="28"/>
          <w:szCs w:val="28"/>
          <w:rtl w:val="true"/>
          <w:lang w:bidi="fa-IR"/>
        </w:rPr>
        <w:t>أربعة سنین و ستّة أشهر،قتله عبد الرحمن بن ملجم المرادی غدرا عام أربعین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تولّی الخلافة بعده سیدنا الحسن بن علی بن أبی طالب علیهما السّلام نحو ستّة أشهر،ثمّ سلّم الأمر لمعاویة حقنا لدماء المسلمین،و رجوعا من الخلافة الظاهرة إلی الخلافة الباطنة </w:t>
      </w:r>
      <w:r>
        <w:rPr>
          <w:rStyle w:val="FootnoteAnchor"/>
          <w:rtl w:val="true"/>
        </w:rPr>
        <w:footnoteReference w:id="26"/>
      </w:r>
      <w:r>
        <w:rPr>
          <w:rFonts w:ascii="IRNazanin" w:hAnsi="IRNazanin" w:eastAsia="IRNazanin"/>
          <w:color w:val="111111"/>
          <w:sz w:val="28"/>
          <w:sz w:val="28"/>
          <w:szCs w:val="28"/>
          <w:rtl w:val="true"/>
          <w:lang w:bidi="fa-IR"/>
        </w:rPr>
        <w:t xml:space="preserve">،فتوفّی مسموما عام ثلاثة و أربعین من الهجرة </w:t>
      </w:r>
      <w:r>
        <w:rPr>
          <w:rStyle w:val="FootnoteAnchor"/>
          <w:rtl w:val="true"/>
        </w:rPr>
        <w:footnoteReference w:id="27"/>
      </w:r>
      <w:r>
        <w:rPr>
          <w:rFonts w:ascii="IRNazanin" w:hAnsi="IRNazanin" w:eastAsia="IRNazanin"/>
          <w:color w:val="111111"/>
          <w:sz w:val="28"/>
          <w:sz w:val="28"/>
          <w:szCs w:val="28"/>
          <w:rtl w:val="true"/>
          <w:lang w:bidi="fa-IR"/>
        </w:rPr>
        <w:t>،و دفن فی البقیع فی قبّة سیدنا العبّاس بن عبد المطّلب رضی اللّه عنهما</w:t>
      </w:r>
      <w:r>
        <w:rPr>
          <w:rFonts w:eastAsia="IRNazanin" w:cs="IRNazanin"/>
          <w:color w:val="111111"/>
          <w:sz w:val="28"/>
          <w:szCs w:val="28"/>
          <w:rtl w:val="true"/>
          <w:lang w:bidi="fa-IR"/>
        </w:rPr>
        <w:t>.</w:t>
      </w:r>
    </w:p>
    <w:p>
      <w:pPr>
        <w:pStyle w:val="Heading2"/>
        <w:numPr>
          <w:ilvl w:val="1"/>
          <w:numId w:val="1"/>
        </w:numPr>
        <w:rPr/>
      </w:pPr>
      <w:bookmarkStart w:id="67" w:name="__RefHeading___Toc3606444_581953129"/>
      <w:bookmarkStart w:id="68" w:name="_Toc26"/>
      <w:bookmarkEnd w:id="67"/>
      <w:r>
        <w:rPr>
          <w:rtl w:val="true"/>
        </w:rPr>
        <w:t>أعقاب الإمام الحسن المجتبی علیه السّلام</w:t>
      </w:r>
      <w:bookmarkEnd w:id="68"/>
    </w:p>
    <w:p>
      <w:pPr>
        <w:pStyle w:val="Heading3"/>
        <w:numPr>
          <w:ilvl w:val="2"/>
          <w:numId w:val="1"/>
        </w:numPr>
        <w:rPr/>
      </w:pPr>
      <w:bookmarkStart w:id="69" w:name="__RefHeading___Toc3606446_581953129"/>
      <w:bookmarkStart w:id="70" w:name="_Toc27"/>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و 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زید المدنی،و السید الحسن المثنّی</w:t>
      </w:r>
      <w:r>
        <w:rPr>
          <w:rFonts w:eastAsia="IRNazanin" w:cs="IRNazanin"/>
          <w:color w:val="111111"/>
          <w:sz w:val="28"/>
          <w:szCs w:val="28"/>
          <w:rtl w:val="true"/>
          <w:lang w:bidi="fa-IR"/>
        </w:rPr>
        <w:t>.</w:t>
      </w:r>
    </w:p>
    <w:p>
      <w:pPr>
        <w:pStyle w:val="Heading3"/>
        <w:numPr>
          <w:ilvl w:val="2"/>
          <w:numId w:val="1"/>
        </w:numPr>
        <w:rPr/>
      </w:pPr>
      <w:bookmarkStart w:id="71" w:name="__RefHeading___Toc3606448_581953129"/>
      <w:bookmarkStart w:id="72" w:name="_Toc28"/>
      <w:bookmarkEnd w:id="71"/>
      <w:r>
        <w:rPr>
          <w:rtl w:val="true"/>
        </w:rPr>
        <w:t>أعقاب زید بن الحسن المجتبی</w:t>
      </w:r>
      <w:bookmarkEnd w:id="72"/>
    </w:p>
    <w:p>
      <w:pPr>
        <w:pStyle w:val="BookText"/>
        <w:rPr/>
      </w:pPr>
      <w:r>
        <w:rPr>
          <w:rFonts w:ascii="IRNazanin" w:hAnsi="IRNazanin" w:eastAsia="IRNazanin"/>
          <w:color w:val="111111"/>
          <w:sz w:val="28"/>
          <w:sz w:val="28"/>
          <w:szCs w:val="28"/>
          <w:rtl w:val="true"/>
          <w:lang w:bidi="fa-IR"/>
        </w:rPr>
        <w:t>فولد لزید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السید الحسن الأرقط </w:t>
      </w:r>
      <w:r>
        <w:rPr>
          <w:rStyle w:val="FootnoteAnchor"/>
          <w:rtl w:val="true"/>
        </w:rPr>
        <w:footnoteReference w:id="28"/>
      </w:r>
      <w:r>
        <w:rPr>
          <w:rFonts w:ascii="IRNazanin" w:hAnsi="IRNazanin" w:eastAsia="IRNazanin"/>
          <w:color w:val="111111"/>
          <w:sz w:val="28"/>
          <w:sz w:val="28"/>
          <w:szCs w:val="28"/>
          <w:rtl w:val="true"/>
          <w:lang w:bidi="fa-IR"/>
        </w:rPr>
        <w:t>أمیر المدینة لأبی جعفر المنصور العبّاسی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الحسن الأرقط بن زید المدنی ثمانیة أولاد کلّهم أعقب،و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إمام الحرمین و له ستّة،و إسحاق الکوکبی و له ستّة ذکور،و إبراهیم و له إثنان،و إسماعیل حالب الحجارة و له خمسة من الذکور بالینبع،و عبد اللّه و له خمسة من الذکور،</w:t>
      </w:r>
      <w:bookmarkStart w:id="73" w:name="pg5679_48751"/>
    </w:p>
    <w:p>
      <w:pPr>
        <w:pStyle w:val="BookText"/>
        <w:rPr/>
      </w:pPr>
      <w:bookmarkEnd w:id="73"/>
      <w:r>
        <w:rPr>
          <w:rFonts w:ascii="IRNazanin" w:hAnsi="IRNazanin" w:eastAsia="IRNazanin"/>
          <w:color w:val="111111"/>
          <w:sz w:val="28"/>
          <w:sz w:val="28"/>
          <w:szCs w:val="28"/>
          <w:rtl w:val="true"/>
          <w:lang w:bidi="fa-IR"/>
        </w:rPr>
        <w:t xml:space="preserve">و علی و له سبعة من الذکور،و الحسن الأصغر </w:t>
      </w:r>
      <w:r>
        <w:rPr>
          <w:rStyle w:val="FootnoteAnchor"/>
          <w:rtl w:val="true"/>
        </w:rPr>
        <w:footnoteReference w:id="29"/>
      </w:r>
      <w:r>
        <w:rPr>
          <w:rFonts w:ascii="IRNazanin" w:hAnsi="IRNazanin" w:eastAsia="IRNazanin"/>
          <w:color w:val="111111"/>
          <w:sz w:val="28"/>
          <w:sz w:val="28"/>
          <w:szCs w:val="28"/>
          <w:rtl w:val="true"/>
          <w:lang w:bidi="fa-IR"/>
        </w:rPr>
        <w:t>و له أربعة من الذکور،و زید و له اثنان،فکلّهم أعقبوا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القاسم بن الحسن الأمیر بالمدینة بن زید المدنی بن الحسن السبط بن علی بن أبی طالب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البطحانی،و عبد الرحمن الشجری،و محمّد، و محمّد الصغیر،و الحسن،و حمزة لا عقب لهم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606450_581953129"/>
      <w:bookmarkStart w:id="75" w:name="_Toc29"/>
      <w:bookmarkEnd w:id="74"/>
      <w:r>
        <w:rPr>
          <w:rtl w:val="true"/>
        </w:rPr>
        <w:t>أعقاب محمّد البطحانی بن القاسم</w:t>
      </w:r>
      <w:bookmarkEnd w:id="75"/>
    </w:p>
    <w:p>
      <w:pPr>
        <w:pStyle w:val="BookText"/>
        <w:rPr/>
      </w:pPr>
      <w:r>
        <w:rPr>
          <w:rFonts w:ascii="IRNazanin" w:hAnsi="IRNazanin" w:eastAsia="IRNazanin"/>
          <w:color w:val="111111"/>
          <w:sz w:val="28"/>
          <w:sz w:val="28"/>
          <w:szCs w:val="28"/>
          <w:rtl w:val="true"/>
          <w:lang w:bidi="fa-IR"/>
        </w:rPr>
        <w:t>فمحمّد البطحانی له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الرئیس،و عیسی أبو غالب،و إبراهیم، و موسی،و هارون،و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القاسم بن محمّد البطحانی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أحمد،و عبد الرحمن، و 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بن القاسم الرئیس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القاسم،و الحسین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إبراهیم بن محمّد بن القاسم الرئیس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زید،و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المبارک علی </w:t>
      </w:r>
      <w:r>
        <w:rPr>
          <w:rStyle w:val="FootnoteAnchor"/>
          <w:rtl w:val="true"/>
        </w:rPr>
        <w:footnoteReference w:id="31"/>
      </w:r>
      <w:r>
        <w:rPr>
          <w:rFonts w:ascii="IRNazanin" w:hAnsi="IRNazanin" w:eastAsia="IRNazanin"/>
          <w:color w:val="111111"/>
          <w:sz w:val="28"/>
          <w:sz w:val="28"/>
          <w:szCs w:val="28"/>
          <w:rtl w:val="true"/>
          <w:lang w:bidi="fa-IR"/>
        </w:rPr>
        <w:t>بن محمّد بن أحمد بن إبراهیم المبارک بن محمّد الفقیه بن القاسم الرئیس بن محمّد البطحانی بن القاسم إمام الحرمین بن الحسن الأمیر بن زید المدنی بن الحسن السبط بن علی بن أبی طالب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عمّه بالموصل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إبراهیم </w:t>
      </w:r>
      <w:r>
        <w:rPr>
          <w:rStyle w:val="FootnoteAnchor"/>
          <w:rtl w:val="true"/>
        </w:rPr>
        <w:footnoteReference w:id="32"/>
      </w:r>
      <w:r>
        <w:rPr>
          <w:rFonts w:ascii="IRNazanin" w:hAnsi="IRNazanin" w:eastAsia="IRNazanin"/>
          <w:color w:val="111111"/>
          <w:sz w:val="28"/>
          <w:sz w:val="28"/>
          <w:szCs w:val="28"/>
          <w:rtl w:val="true"/>
          <w:lang w:bidi="fa-IR"/>
        </w:rPr>
        <w:t>بن أحمد بن إبراهیم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بالموصل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الطایع حمزة </w:t>
      </w:r>
      <w:r>
        <w:rPr>
          <w:rStyle w:val="FootnoteAnchor"/>
          <w:rtl w:val="true"/>
        </w:rPr>
        <w:footnoteReference w:id="33"/>
      </w:r>
      <w:r>
        <w:rPr>
          <w:rFonts w:ascii="IRNazanin" w:hAnsi="IRNazanin" w:eastAsia="IRNazanin"/>
          <w:color w:val="111111"/>
          <w:sz w:val="28"/>
          <w:sz w:val="28"/>
          <w:szCs w:val="28"/>
          <w:rtl w:val="true"/>
          <w:lang w:bidi="fa-IR"/>
        </w:rPr>
        <w:t>بن زید بن إبراهیم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عبید اللّه </w:t>
      </w:r>
      <w:r>
        <w:rPr>
          <w:rStyle w:val="FootnoteAnchor"/>
          <w:rtl w:val="true"/>
        </w:rPr>
        <w:footnoteReference w:id="34"/>
      </w:r>
      <w:r>
        <w:rPr>
          <w:rFonts w:ascii="IRNazanin" w:hAnsi="IRNazanin" w:eastAsia="IRNazanin"/>
          <w:color w:val="111111"/>
          <w:sz w:val="28"/>
          <w:sz w:val="28"/>
          <w:szCs w:val="28"/>
          <w:rtl w:val="true"/>
          <w:lang w:bidi="fa-IR"/>
        </w:rPr>
        <w:t>بن زید بن إبراهیم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الحسن </w:t>
      </w:r>
      <w:r>
        <w:rPr>
          <w:rStyle w:val="FootnoteAnchor"/>
          <w:rtl w:val="true"/>
        </w:rPr>
        <w:footnoteReference w:id="35"/>
      </w:r>
      <w:r>
        <w:rPr>
          <w:rFonts w:ascii="IRNazanin" w:hAnsi="IRNazanin" w:eastAsia="IRNazanin"/>
          <w:color w:val="111111"/>
          <w:sz w:val="28"/>
          <w:sz w:val="28"/>
          <w:szCs w:val="28"/>
          <w:rtl w:val="true"/>
          <w:lang w:bidi="fa-IR"/>
        </w:rPr>
        <w:t>بن علی بن إبراهیم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الحسین بن الحسن بن القاسم بن محمّد الفقیه بن القاسم الرئیس ابن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36"/>
      </w:r>
      <w:r>
        <w:rPr>
          <w:rFonts w:ascii="IRNazanin" w:hAnsi="IRNazanin" w:eastAsia="IRNazanin"/>
          <w:color w:val="111111"/>
          <w:sz w:val="28"/>
          <w:sz w:val="28"/>
          <w:szCs w:val="28"/>
          <w:rtl w:val="true"/>
          <w:lang w:bidi="fa-IR"/>
        </w:rPr>
        <w:t>بن عبد العظیم بن محمّد بن القاسم بن محمّد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أحمد بن الحسین الخطیب بن محمّد الفقیه بن القاسم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الصغیر الأمیر محمّد </w:t>
      </w:r>
      <w:r>
        <w:rPr>
          <w:rStyle w:val="FootnoteAnchor"/>
          <w:rtl w:val="true"/>
        </w:rPr>
        <w:footnoteReference w:id="37"/>
      </w:r>
      <w:r>
        <w:rPr>
          <w:rFonts w:ascii="IRNazanin" w:hAnsi="IRNazanin" w:eastAsia="IRNazanin"/>
          <w:color w:val="111111"/>
          <w:sz w:val="28"/>
          <w:sz w:val="28"/>
          <w:szCs w:val="28"/>
          <w:rtl w:val="true"/>
          <w:lang w:bidi="fa-IR"/>
        </w:rPr>
        <w:t>بن الحسن بن القاسم بن علی بن عبد الرحمن بن محمّد البطحانی بن القاسم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البلغار أبو یعقوب یوسف بن حمزة بن عبد اللّه الشریف بن محمّد ابن عبد اللّه بن الحسین بن المهدی بن جعفر بن محمّد بن عیسی بن علی بن عبد الرحمن بن محمّد البطحانی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أحمد الکثیر بن یحیی بن عبد الرحمن بن القاسم بن محمّد بن</w:t>
      </w:r>
    </w:p>
    <w:p>
      <w:pPr>
        <w:pStyle w:val="BookText"/>
        <w:rPr/>
      </w:pPr>
      <w:r>
        <w:rPr>
          <w:rFonts w:ascii="IRNazanin" w:hAnsi="IRNazanin" w:eastAsia="IRNazanin"/>
          <w:color w:val="111111"/>
          <w:sz w:val="28"/>
          <w:sz w:val="28"/>
          <w:szCs w:val="28"/>
          <w:rtl w:val="true"/>
          <w:lang w:bidi="fa-IR"/>
        </w:rPr>
        <w:t>الحسین بن أحمد بن محمّد بن عبد الرحمن بن القاسم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عبد الرحمن بن محمّد بن عبد الرحمن بن القاسم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زید بن حمزة بن حمزة بن محمّد بن عبد الرحمن بن القاسم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إبراهیم بن الحسین بن محمّد بن الحسین بن عبد الرحمن بن القاسم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المسجدی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بن علی بن الحسین بن عبد الرحمن ابن القاسم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الحسین الشعرانی بن جعفر بن محمّد بن علی بن محمّد بن إبراهیم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 بن زید بن حمزة بن موسی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محمّد بن الحسین بن أحمد بن الحسین بن علی بن الحسین الاطروش </w:t>
      </w:r>
      <w:r>
        <w:rPr>
          <w:rStyle w:val="FootnoteAnchor"/>
          <w:rtl w:val="true"/>
        </w:rPr>
        <w:footnoteReference w:id="38"/>
      </w:r>
      <w:r>
        <w:rPr>
          <w:rFonts w:ascii="IRNazanin" w:hAnsi="IRNazanin" w:eastAsia="IRNazanin"/>
          <w:color w:val="111111"/>
          <w:sz w:val="28"/>
          <w:sz w:val="28"/>
          <w:szCs w:val="28"/>
          <w:rtl w:val="true"/>
          <w:lang w:bidi="fa-IR"/>
        </w:rPr>
        <w:t>بن علی الشدید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الحسن بن محمّد بن أحمد بن الحسین بن علی بن الحسین الاطروش</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بنیسابور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الحسن بن زید بن الحسن بن زید بن الحسن بن محمّد بن الحسین بن داود بن علی بن عیسی أبی غالب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 بن داود بن أحمد بن داود بن علی بن عیسی أبی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Style w:val="FootnoteAnchor"/>
          <w:rtl w:val="true"/>
        </w:rPr>
        <w:footnoteReference w:id="40"/>
      </w:r>
      <w:r>
        <w:rPr>
          <w:rFonts w:ascii="IRNazanin" w:hAnsi="IRNazanin" w:eastAsia="IRNazanin"/>
          <w:color w:val="111111"/>
          <w:sz w:val="28"/>
          <w:sz w:val="28"/>
          <w:szCs w:val="28"/>
          <w:rtl w:val="true"/>
          <w:lang w:bidi="fa-IR"/>
        </w:rPr>
        <w:t>بن محمّد بن عیسی أبی غالب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بجیلان من 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علی بن القاسم بن الحسین بن عیسی أبی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حمزة بن القاسم الأعرابی بن علی المکاری بن محمّد ششدیو ابن الحسین بن عیسی أبی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زید بن علی بن محمّد ششدیو بن الحسین بن عیسی أبی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ششدیو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طاهر و بنو زید إبنی محمّد بن أحمد بن محمّد ششدیو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الحسن بن عبد اللّه بن الحسین بن محمّد ششدیو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الإمام محمّد بن حمزة بن محمّد بن حمزة بن إسماعیل بن الحسین بن علی الاطروش بن الحسین بن علی بن الحسین السبیع بن الحسن البصری بن القاسم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 و بنو علی إبنی الحسین السبیع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محمّد الرضی بن إسماعیل بن الحسین السبیع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 الرضی زید بن عبد العظیم بن الحسن بن طاهر بن علی بن محمّد بن الحسن البصری بن القاسم بن محمّد البطحانی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أحمد </w:t>
      </w:r>
      <w:r>
        <w:rPr>
          <w:rStyle w:val="FootnoteAnchor"/>
          <w:rtl w:val="true"/>
        </w:rPr>
        <w:footnoteReference w:id="41"/>
      </w:r>
      <w:r>
        <w:rPr>
          <w:rFonts w:ascii="IRNazanin" w:hAnsi="IRNazanin" w:eastAsia="IRNazanin"/>
          <w:color w:val="111111"/>
          <w:sz w:val="28"/>
          <w:sz w:val="28"/>
          <w:szCs w:val="28"/>
          <w:rtl w:val="true"/>
          <w:lang w:bidi="fa-IR"/>
        </w:rPr>
        <w:t>بن الحسین بن هارون بن الحسین بن محمّد بن هارون بن محمّد البطحانی</w:t>
      </w:r>
      <w:r>
        <w:rPr>
          <w:rFonts w:eastAsia="IRNazanin" w:cs="IRNazanin"/>
          <w:color w:val="111111"/>
          <w:sz w:val="28"/>
          <w:szCs w:val="28"/>
          <w:rtl w:val="true"/>
          <w:lang w:bidi="fa-IR"/>
        </w:rPr>
        <w:t>.</w:t>
      </w:r>
      <w:bookmarkStart w:id="76" w:name="pg5679_48755"/>
    </w:p>
    <w:p>
      <w:pPr>
        <w:pStyle w:val="BookText"/>
        <w:rPr/>
      </w:pPr>
      <w:bookmarkEnd w:id="76"/>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زید بن حمزة بن عیسی بن الحسین بن هارون بن محمّد البطحانی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علی الشعرانی بن عبد اللّه الاطروش بن عبید اللّه بن عبد الرحمن بن القاسم بن محمّد البطحانی بن القاسم إمام الحرمین بن الحسن الأرقط أمیر المدینة بن زید المدنی بن الحسن السبط بن علی بن أبی طالب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606452_581953129"/>
      <w:bookmarkStart w:id="78" w:name="_Toc30"/>
      <w:bookmarkEnd w:id="77"/>
      <w:r>
        <w:rPr>
          <w:rtl w:val="true"/>
        </w:rPr>
        <w:t>أعقاب عبد الرحمن الشجری بن القاسم</w:t>
      </w:r>
      <w:bookmarkEnd w:id="78"/>
    </w:p>
    <w:p>
      <w:pPr>
        <w:pStyle w:val="BookText"/>
        <w:rPr/>
      </w:pPr>
      <w:r>
        <w:rPr>
          <w:rFonts w:ascii="IRNazanin" w:hAnsi="IRNazanin" w:eastAsia="IRNazanin"/>
          <w:color w:val="111111"/>
          <w:sz w:val="28"/>
          <w:sz w:val="28"/>
          <w:szCs w:val="28"/>
          <w:rtl w:val="true"/>
          <w:lang w:bidi="fa-IR"/>
        </w:rPr>
        <w:t>و أمّا ولد عبد الرحمن الشجری بن القاسم إمام الحرمین بن الحسن الأرقط أمیر المدینة بن زید المدنی بن الحسن السبط بن علی بن أبی طالب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الرئیس،و جعفر الرئیس،و محمّد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علی الرئیس ابن الشجری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الثائر،و إبراهیم القطّان،و زید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الحسن الثائر بن علی الرئیس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جعفر الرئیس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الأکبر،و محمّد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محمّد أبو هاشم بن عبد الرحمن الشجری ستّة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و الحسین،و الحسن،و عبید اللّه،و أحمد،و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عبید اللّه بن محمّد أبی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الأعلم،و أحمد،و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زید الشریف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العزیز بن زید بن الحسین بن الحسن ابن علی بن زید الشریف بن علی الرئیس بن عبد الرحمن الشجری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زید بن الحسن بن زید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زید بن علی بن زید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زید بن العبّاس بن الحسین بن العبّاس بن إبراهیم العطّار </w:t>
      </w:r>
      <w:r>
        <w:rPr>
          <w:rStyle w:val="FootnoteAnchor"/>
          <w:rtl w:val="true"/>
        </w:rPr>
        <w:footnoteReference w:id="43"/>
      </w:r>
      <w:r>
        <w:rPr>
          <w:rFonts w:ascii="IRNazanin" w:hAnsi="IRNazanin" w:eastAsia="IRNazanin"/>
          <w:color w:val="111111"/>
          <w:sz w:val="28"/>
          <w:sz w:val="28"/>
          <w:szCs w:val="28"/>
          <w:rtl w:val="true"/>
          <w:lang w:bidi="fa-IR"/>
        </w:rPr>
        <w:t>بن علی الرئیس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الحسن بن العبّاس بن إبراهیم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 بن الحسن ابن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زید بن محمّد بن إبراهیم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محمّد بن الحسین بن علی بن محمّد بن إبراهیم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إبراهیم بن إسماعیل بن إبراهیم بن إسماعیل بن محمّد بن إبراهیم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النقیب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 بن إبراهیم بن محمّد بن إبراهیم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بأبهر و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الهول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عبد الرحمن </w:t>
      </w:r>
      <w:r>
        <w:rPr>
          <w:rStyle w:val="FootnoteAnchor"/>
          <w:rtl w:val="true"/>
        </w:rPr>
        <w:footnoteReference w:id="44"/>
      </w:r>
      <w:r>
        <w:rPr>
          <w:rFonts w:ascii="IRNazanin" w:hAnsi="IRNazanin" w:eastAsia="IRNazanin"/>
          <w:color w:val="111111"/>
          <w:sz w:val="28"/>
          <w:sz w:val="28"/>
          <w:szCs w:val="28"/>
          <w:rtl w:val="true"/>
          <w:lang w:bidi="fa-IR"/>
        </w:rPr>
        <w:t>بن القاسم الإمام بن الحسن الثائر بن علی الرئیس ابن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إسماعیل </w:t>
      </w:r>
      <w:r>
        <w:rPr>
          <w:rStyle w:val="FootnoteAnchor"/>
          <w:rtl w:val="true"/>
        </w:rPr>
        <w:footnoteReference w:id="45"/>
      </w:r>
      <w:r>
        <w:rPr>
          <w:rFonts w:ascii="IRNazanin" w:hAnsi="IRNazanin" w:eastAsia="IRNazanin"/>
          <w:color w:val="111111"/>
          <w:sz w:val="28"/>
          <w:sz w:val="28"/>
          <w:szCs w:val="28"/>
          <w:rtl w:val="true"/>
          <w:lang w:bidi="fa-IR"/>
        </w:rPr>
        <w:t>الأعور بن الحسن الداعی الصغیر بطبرستان بن القاسم الإمام بن الحسن الثائر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الحسن بن یحیی بن الحسن الداعی الصغیر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الأمیر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 بن الحسن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حمزة و محمّد و المهدی و أخیهم بهوسم بنی عبید اللّه بن أبی زید صالح بن الحسن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النقباء باستراباد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جعفر بن علی بن زید بن علی بن العبّاس بن أحمد کرکورة بن محمّد الأکبر بن جعفر الرئیس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سلیمان بن طاهر بن أحمد کرکورة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إسماعیل بن زید بن الحسن بن جعفر بن الحسن بن محمّد الأصغر بن جعفر الرئیس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الشامة السید القاسم </w:t>
      </w:r>
      <w:r>
        <w:rPr>
          <w:rStyle w:val="FootnoteAnchor"/>
          <w:rtl w:val="true"/>
        </w:rPr>
        <w:footnoteReference w:id="46"/>
      </w:r>
      <w:r>
        <w:rPr>
          <w:rFonts w:ascii="IRNazanin" w:hAnsi="IRNazanin" w:eastAsia="IRNazanin"/>
          <w:color w:val="111111"/>
          <w:sz w:val="28"/>
          <w:sz w:val="28"/>
          <w:szCs w:val="28"/>
          <w:rtl w:val="true"/>
          <w:lang w:bidi="fa-IR"/>
        </w:rPr>
        <w:t>بن محمّد بن الحسن بن الحسین بن علی بن محمّد الأصغر بن جعفر الرئیس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محمّد الأعلم </w:t>
      </w:r>
      <w:r>
        <w:rPr>
          <w:rStyle w:val="FootnoteAnchor"/>
          <w:rtl w:val="true"/>
        </w:rPr>
        <w:footnoteReference w:id="47"/>
      </w:r>
      <w:r>
        <w:rPr>
          <w:rFonts w:ascii="IRNazanin" w:hAnsi="IRNazanin" w:eastAsia="IRNazanin"/>
          <w:color w:val="111111"/>
          <w:sz w:val="28"/>
          <w:sz w:val="28"/>
          <w:szCs w:val="28"/>
          <w:rtl w:val="true"/>
          <w:lang w:bidi="fa-IR"/>
        </w:rPr>
        <w:t>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محمّد بن الحسین بن الحسن بن الحسین بن محمّد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زید </w:t>
      </w:r>
      <w:r>
        <w:rPr>
          <w:rStyle w:val="FootnoteAnchor"/>
          <w:rtl w:val="true"/>
        </w:rPr>
        <w:footnoteReference w:id="48"/>
      </w:r>
      <w:r>
        <w:rPr>
          <w:rFonts w:ascii="IRNazanin" w:hAnsi="IRNazanin" w:eastAsia="IRNazanin"/>
          <w:color w:val="111111"/>
          <w:sz w:val="28"/>
          <w:sz w:val="28"/>
          <w:szCs w:val="28"/>
          <w:rtl w:val="true"/>
          <w:lang w:bidi="fa-IR"/>
        </w:rPr>
        <w:t>بن محمّد بن الحسن بن صالح بن محمّد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اللّه بن الحسن بن زید بن محمّد الشریف بن یحیی بن محمّد الأعلم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یحیی بن عبد اللّه بن زید بن محمّد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الرزین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50"/>
      </w:r>
      <w:r>
        <w:rPr>
          <w:rFonts w:ascii="IRNazanin" w:hAnsi="IRNazanin" w:eastAsia="IRNazanin"/>
          <w:color w:val="111111"/>
          <w:sz w:val="28"/>
          <w:sz w:val="28"/>
          <w:szCs w:val="28"/>
          <w:rtl w:val="true"/>
          <w:lang w:bidi="fa-IR"/>
        </w:rPr>
        <w:t>بن علی بن محمّد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محمّد </w:t>
      </w:r>
      <w:r>
        <w:rPr>
          <w:rStyle w:val="FootnoteAnchor"/>
          <w:rtl w:val="true"/>
        </w:rPr>
        <w:footnoteReference w:id="51"/>
      </w:r>
      <w:r>
        <w:rPr>
          <w:rFonts w:ascii="IRNazanin" w:hAnsi="IRNazanin" w:eastAsia="IRNazanin"/>
          <w:color w:val="111111"/>
          <w:sz w:val="28"/>
          <w:sz w:val="28"/>
          <w:szCs w:val="28"/>
          <w:rtl w:val="true"/>
          <w:lang w:bidi="fa-IR"/>
        </w:rPr>
        <w:t>بن محمّد بن الحسن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محمّد ابنی أحمد بن علی بن عبد الرحمن الشریف بن الإمام القاسم بن محمّد بن الحسن بن محمّد بن عبد الرحمن الشجری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حمزة </w:t>
      </w:r>
      <w:r>
        <w:rPr>
          <w:rStyle w:val="FootnoteAnchor"/>
          <w:rtl w:val="true"/>
        </w:rPr>
        <w:footnoteReference w:id="52"/>
      </w:r>
      <w:r>
        <w:rPr>
          <w:rFonts w:ascii="IRNazanin" w:hAnsi="IRNazanin" w:eastAsia="IRNazanin"/>
          <w:color w:val="111111"/>
          <w:sz w:val="28"/>
          <w:sz w:val="28"/>
          <w:szCs w:val="28"/>
          <w:rtl w:val="true"/>
          <w:lang w:bidi="fa-IR"/>
        </w:rPr>
        <w:t>بن أبی طالب محمّد بن یحیی العابد بن هارون بن الإمام القاسم بن محمّد بن الحسن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و محمّد إبنی أحمد بن یحیی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النقیب الحسن أبو طالب بن القاسم بن أحمد بن جعفر بن أحمد 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زیتونة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بن حمزة النقیب بن أحمد بن عبید اللّه بن محمّد بن عبد الرحمن الشجری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النقیب بن القاسم بن حمزة النقیب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محمّد </w:t>
      </w:r>
      <w:r>
        <w:rPr>
          <w:rStyle w:val="FootnoteAnchor"/>
          <w:rtl w:val="true"/>
        </w:rPr>
        <w:footnoteReference w:id="53"/>
      </w:r>
      <w:r>
        <w:rPr>
          <w:rFonts w:ascii="IRNazanin" w:hAnsi="IRNazanin" w:eastAsia="IRNazanin"/>
          <w:color w:val="111111"/>
          <w:sz w:val="28"/>
          <w:sz w:val="28"/>
          <w:szCs w:val="28"/>
          <w:rtl w:val="true"/>
          <w:lang w:bidi="fa-IR"/>
        </w:rPr>
        <w:t>بن زید بن أحمد 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الاطروش محمّد </w:t>
      </w:r>
      <w:r>
        <w:rPr>
          <w:rStyle w:val="FootnoteAnchor"/>
          <w:rtl w:val="true"/>
        </w:rPr>
        <w:footnoteReference w:id="54"/>
      </w:r>
      <w:r>
        <w:rPr>
          <w:rFonts w:ascii="IRNazanin" w:hAnsi="IRNazanin" w:eastAsia="IRNazanin"/>
          <w:color w:val="111111"/>
          <w:sz w:val="28"/>
          <w:sz w:val="28"/>
          <w:szCs w:val="28"/>
          <w:rtl w:val="true"/>
          <w:lang w:bidi="fa-IR"/>
        </w:rPr>
        <w:t>بن عبد اللّه بن أحمد 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النقیب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النقیب بن القاسم بن أحمد بن إسماعیل بن أحمد 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زید بن إسماعیل بن محمّد بن الحسن بن عبید اللّه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الحسن کریرة بن محمّد بن الحسین العابد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أبی الغیث محمّد </w:t>
      </w:r>
      <w:r>
        <w:rPr>
          <w:rStyle w:val="FootnoteAnchor"/>
          <w:rtl w:val="true"/>
        </w:rPr>
        <w:footnoteReference w:id="55"/>
      </w:r>
      <w:r>
        <w:rPr>
          <w:rFonts w:ascii="IRNazanin" w:hAnsi="IRNazanin" w:eastAsia="IRNazanin"/>
          <w:color w:val="111111"/>
          <w:sz w:val="28"/>
          <w:sz w:val="28"/>
          <w:szCs w:val="28"/>
          <w:rtl w:val="true"/>
          <w:lang w:bidi="fa-IR"/>
        </w:rPr>
        <w:t>بن الحسین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و الحسین إبنی یحیی بن الحسین بن عبید اللّه بن الحسین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محسن </w:t>
      </w:r>
      <w:r>
        <w:rPr>
          <w:rStyle w:val="FootnoteAnchor"/>
          <w:rtl w:val="true"/>
        </w:rPr>
        <w:footnoteReference w:id="56"/>
      </w:r>
      <w:r>
        <w:rPr>
          <w:rFonts w:ascii="IRNazanin" w:hAnsi="IRNazanin" w:eastAsia="IRNazanin"/>
          <w:color w:val="111111"/>
          <w:sz w:val="28"/>
          <w:sz w:val="28"/>
          <w:szCs w:val="28"/>
          <w:rtl w:val="true"/>
          <w:lang w:bidi="fa-IR"/>
        </w:rPr>
        <w:t xml:space="preserve">بن زید بن محمّد بن زید کوفان </w:t>
      </w:r>
      <w:r>
        <w:rPr>
          <w:rStyle w:val="FootnoteAnchor"/>
          <w:rtl w:val="true"/>
        </w:rPr>
        <w:footnoteReference w:id="57"/>
      </w:r>
      <w:r>
        <w:rPr>
          <w:rFonts w:ascii="IRNazanin" w:hAnsi="IRNazanin" w:eastAsia="IRNazanin"/>
          <w:color w:val="111111"/>
          <w:sz w:val="28"/>
          <w:sz w:val="28"/>
          <w:szCs w:val="28"/>
          <w:rtl w:val="true"/>
          <w:lang w:bidi="fa-IR"/>
        </w:rPr>
        <w:t>بن یحیی بن الحسین العابد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أولاد أبی الغیث بطوس و بمرو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و السید عزیز إبنی</w:t>
      </w:r>
      <w:bookmarkStart w:id="79" w:name="pg5679_48760"/>
    </w:p>
    <w:p>
      <w:pPr>
        <w:pStyle w:val="BookText"/>
        <w:rPr/>
      </w:pPr>
      <w:bookmarkEnd w:id="79"/>
      <w:r>
        <w:rPr>
          <w:rFonts w:ascii="IRNazanin" w:hAnsi="IRNazanin" w:eastAsia="IRNazanin"/>
          <w:color w:val="111111"/>
          <w:sz w:val="28"/>
          <w:sz w:val="28"/>
          <w:szCs w:val="28"/>
          <w:rtl w:val="true"/>
          <w:lang w:bidi="fa-IR"/>
        </w:rPr>
        <w:t xml:space="preserve">الحسین بن محسن بن الحسین بن الحسن کسکین بن الحسین بن أبی الغیث محمّد ابن یحیی بن الحسین بن محمّد بن عبد الرحمن الشجری بن القاسم إمام الحرمین ابن الحسن الأمیر بالمدینة بن زید المدنی بن الحسن السبط بن علی بن أبی طالب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3606454_581953129"/>
      <w:bookmarkStart w:id="81" w:name="_Toc31"/>
      <w:bookmarkEnd w:id="80"/>
      <w:r>
        <w:rPr>
          <w:rtl w:val="true"/>
        </w:rPr>
        <w:t>أعقاب إبراهیم بن الحسن الأمیر</w:t>
      </w:r>
      <w:bookmarkEnd w:id="81"/>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w:t>
      </w:r>
      <w:r>
        <w:rPr>
          <w:rStyle w:val="FootnoteAnchor"/>
          <w:rtl w:val="true"/>
        </w:rPr>
        <w:footnoteReference w:id="59"/>
      </w:r>
      <w:r>
        <w:rPr>
          <w:rFonts w:ascii="IRNazanin" w:hAnsi="IRNazanin" w:eastAsia="IRNazanin"/>
          <w:color w:val="111111"/>
          <w:sz w:val="28"/>
          <w:sz w:val="28"/>
          <w:szCs w:val="28"/>
          <w:rtl w:val="true"/>
          <w:lang w:bidi="fa-IR"/>
        </w:rPr>
        <w:t>بن الحسن بن محمّد بن إبراهیم الأصغر بن إبراهیم ابن الحسن الأرقط أمیر المدینة بن زید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الحسن بن محمّد بن علی بن محمّد بن إبراهیم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بنو ساطورة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زید بن محمّد بن عبد اللّه بن محمّد ساطورة بن أحمد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الأسود النقیب بمقابر قریش بن علی بن محمّد الأزرق بن أحمد بن محمّد بن القاسم الشبیه بن أحمد القطّان</w:t>
      </w:r>
      <w:r>
        <w:rPr>
          <w:rFonts w:eastAsia="IRNazanin" w:cs="IRNazanin"/>
          <w:color w:val="111111"/>
          <w:sz w:val="28"/>
          <w:szCs w:val="28"/>
          <w:rtl w:val="true"/>
          <w:lang w:bidi="fa-IR"/>
        </w:rPr>
        <w:t>.</w:t>
      </w:r>
    </w:p>
    <w:p>
      <w:pPr>
        <w:pStyle w:val="Heading3"/>
        <w:numPr>
          <w:ilvl w:val="2"/>
          <w:numId w:val="1"/>
        </w:numPr>
        <w:rPr/>
      </w:pPr>
      <w:bookmarkStart w:id="82" w:name="__RefHeading___Toc3606456_581953129"/>
      <w:bookmarkStart w:id="83" w:name="_Toc32"/>
      <w:bookmarkEnd w:id="82"/>
      <w:r>
        <w:rPr>
          <w:rtl w:val="true"/>
        </w:rPr>
        <w:t>أعقاب علی بن الحسن الأمیر</w:t>
      </w:r>
      <w:bookmarkEnd w:id="83"/>
    </w:p>
    <w:p>
      <w:pPr>
        <w:pStyle w:val="BookText"/>
        <w:rPr/>
      </w:pPr>
      <w:r>
        <w:rPr>
          <w:rFonts w:ascii="IRNazanin" w:hAnsi="IRNazanin" w:eastAsia="IRNazanin"/>
          <w:color w:val="111111"/>
          <w:sz w:val="28"/>
          <w:sz w:val="28"/>
          <w:szCs w:val="28"/>
          <w:rtl w:val="true"/>
          <w:lang w:bidi="fa-IR"/>
        </w:rPr>
        <w:t xml:space="preserve">و بنو الدردار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محمّد بن عبد اللّه الدردار بن أحمد القطّان بن عبد اللّه بن علی بن الحسن الأرقط الأمیر بالمدینة</w:t>
      </w:r>
      <w:r>
        <w:rPr>
          <w:rFonts w:eastAsia="IRNazanin" w:cs="IRNazanin"/>
          <w:color w:val="111111"/>
          <w:sz w:val="28"/>
          <w:szCs w:val="28"/>
          <w:rtl w:val="true"/>
          <w:lang w:bidi="fa-IR"/>
        </w:rPr>
        <w:t>.</w:t>
      </w:r>
    </w:p>
    <w:p>
      <w:pPr>
        <w:pStyle w:val="Heading3"/>
        <w:numPr>
          <w:ilvl w:val="2"/>
          <w:numId w:val="1"/>
        </w:numPr>
        <w:rPr/>
      </w:pPr>
      <w:bookmarkStart w:id="84" w:name="__RefHeading___Toc3606458_581953129"/>
      <w:bookmarkStart w:id="85" w:name="_Toc33"/>
      <w:bookmarkEnd w:id="84"/>
      <w:r>
        <w:rPr>
          <w:rtl w:val="true"/>
        </w:rPr>
        <w:t>أعقاب زید بن الحسن الأمیر</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بصنعاء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طاهر </w:t>
      </w:r>
      <w:r>
        <w:rPr>
          <w:rStyle w:val="FootnoteAnchor"/>
          <w:rtl w:val="true"/>
        </w:rPr>
        <w:footnoteReference w:id="62"/>
      </w:r>
      <w:r>
        <w:rPr>
          <w:rFonts w:ascii="IRNazanin" w:hAnsi="IRNazanin" w:eastAsia="IRNazanin"/>
          <w:color w:val="111111"/>
          <w:sz w:val="28"/>
          <w:sz w:val="28"/>
          <w:szCs w:val="28"/>
          <w:rtl w:val="true"/>
          <w:lang w:bidi="fa-IR"/>
        </w:rPr>
        <w:t>بن الحسن بن محمّد بن طاهر بن زید بن الحسن الأمیر بالمدینة بن زید المدنی بن الحسن السبط بن علی بن أبی طالب</w:t>
      </w:r>
      <w:r>
        <w:rPr>
          <w:rFonts w:eastAsia="IRNazanin" w:cs="IRNazanin"/>
          <w:color w:val="111111"/>
          <w:sz w:val="28"/>
          <w:szCs w:val="28"/>
          <w:rtl w:val="true"/>
          <w:lang w:bidi="fa-IR"/>
        </w:rPr>
        <w:t>.</w:t>
      </w:r>
      <w:bookmarkStart w:id="86" w:name="pg5679_48761"/>
    </w:p>
    <w:p>
      <w:pPr>
        <w:pStyle w:val="Heading3"/>
        <w:numPr>
          <w:ilvl w:val="2"/>
          <w:numId w:val="1"/>
        </w:numPr>
        <w:rPr/>
      </w:pPr>
      <w:bookmarkStart w:id="87" w:name="__RefHeading___Toc3606460_581953129"/>
      <w:bookmarkStart w:id="88" w:name="_Toc34"/>
      <w:bookmarkEnd w:id="86"/>
      <w:bookmarkEnd w:id="87"/>
      <w:r>
        <w:rPr>
          <w:rtl w:val="true"/>
        </w:rPr>
        <w:t>أعقاب عبد اللّه بن الحسن الأمیر</w:t>
      </w:r>
      <w:bookmarkEnd w:id="88"/>
    </w:p>
    <w:p>
      <w:pPr>
        <w:pStyle w:val="BookText"/>
        <w:rPr/>
      </w:pPr>
      <w:r>
        <w:rPr>
          <w:rFonts w:ascii="IRNazanin" w:hAnsi="IRNazanin" w:eastAsia="IRNazanin"/>
          <w:color w:val="111111"/>
          <w:sz w:val="28"/>
          <w:sz w:val="28"/>
          <w:szCs w:val="28"/>
          <w:rtl w:val="true"/>
          <w:lang w:bidi="fa-IR"/>
        </w:rPr>
        <w:t>و بأبهر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زید بن إسماعیل بن الحسن بن عیسی بن محمّد بن عبد اللّه بن محمّد بن عبد اللّه بن الحسن الأرقط أمیر المدینة بن زید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بأبهر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الحسین بن الحسن بن الحسین بن عیسی بن محمّد بن عبد اللّه بن محمّد بن عبد اللّه بن الحسن الأرقط بن زید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الناصر بن الحسین بن الناصر بن محمّد بن محمّد بن عبد اللّه بن الحسن الأرقط بن زید المدنی</w:t>
      </w:r>
      <w:r>
        <w:rPr>
          <w:rFonts w:eastAsia="IRNazanin" w:cs="IRNazanin"/>
          <w:color w:val="111111"/>
          <w:sz w:val="28"/>
          <w:szCs w:val="28"/>
          <w:rtl w:val="true"/>
          <w:lang w:bidi="fa-IR"/>
        </w:rPr>
        <w:t>.</w:t>
      </w:r>
    </w:p>
    <w:p>
      <w:pPr>
        <w:pStyle w:val="Heading3"/>
        <w:numPr>
          <w:ilvl w:val="2"/>
          <w:numId w:val="1"/>
        </w:numPr>
        <w:rPr/>
      </w:pPr>
      <w:bookmarkStart w:id="89" w:name="__RefHeading___Toc3606462_581953129"/>
      <w:bookmarkStart w:id="90" w:name="_Toc35"/>
      <w:bookmarkEnd w:id="89"/>
      <w:r>
        <w:rPr>
          <w:rtl w:val="true"/>
        </w:rPr>
        <w:t>أعقاب إسحاق الکوکبی بن الحسن الأمیر</w:t>
      </w:r>
      <w:bookmarkEnd w:id="90"/>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محمّد بن أحمد الخطیب بن الحسن بن جعفر بن هارون بن إسحاق الکوکبی بن الحسن الأرقط أمیر المدینة بن زید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حرب محمّد بن الحسین بن علی بن محمّد أبی حرب بن علی ابن عبد اللّه بن الحسین بن علی حسنة </w:t>
      </w:r>
      <w:r>
        <w:rPr>
          <w:rStyle w:val="FootnoteAnchor"/>
          <w:rtl w:val="true"/>
        </w:rPr>
        <w:footnoteReference w:id="63"/>
      </w:r>
      <w:r>
        <w:rPr>
          <w:rFonts w:ascii="IRNazanin" w:hAnsi="IRNazanin" w:eastAsia="IRNazanin"/>
          <w:color w:val="111111"/>
          <w:sz w:val="28"/>
          <w:sz w:val="28"/>
          <w:szCs w:val="28"/>
          <w:rtl w:val="true"/>
          <w:lang w:bidi="fa-IR"/>
        </w:rPr>
        <w:t>بن علی الطویل بن جعفر بن محمّد بن جعفر بن هارون بن إسحاق الکوکبی بن الحسن الأرقط بن زید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النقیب محمّد بن أبی حرب محمّد الدبّاغ بن محمّد بن علی حسنة بن علی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بن محمّد بن الحسن بن علی حسنة بن علی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القاسم المقتول بالدیلم بن أحمد بن إسماعیل حالب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یعلی و محمّد أبو المهدی إبنی إسماعیل بن القاسم المقتول</w:t>
      </w:r>
      <w:r>
        <w:rPr>
          <w:rFonts w:eastAsia="IRNazanin" w:cs="IRNazanin"/>
          <w:color w:val="111111"/>
          <w:sz w:val="28"/>
          <w:szCs w:val="28"/>
          <w:rtl w:val="true"/>
          <w:lang w:bidi="fa-IR"/>
        </w:rPr>
        <w:t>.</w:t>
      </w:r>
    </w:p>
    <w:p>
      <w:pPr>
        <w:pStyle w:val="Heading3"/>
        <w:numPr>
          <w:ilvl w:val="2"/>
          <w:numId w:val="1"/>
        </w:numPr>
        <w:rPr/>
      </w:pPr>
      <w:bookmarkStart w:id="91" w:name="__RefHeading___Toc3606464_581953129"/>
      <w:bookmarkStart w:id="92" w:name="_Toc36"/>
      <w:bookmarkEnd w:id="91"/>
      <w:r>
        <w:rPr>
          <w:rtl w:val="true"/>
        </w:rPr>
        <w:t>أعقاب إسماعیل حالب الحجارة بن الحسن الأمیر</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بسرخس و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زید السید أبو زید بن إسماعیل بن محمّد بن زید بن محمّد بن زید </w:t>
      </w:r>
      <w:r>
        <w:rPr>
          <w:rStyle w:val="FootnoteAnchor"/>
          <w:rtl w:val="true"/>
        </w:rPr>
        <w:footnoteReference w:id="64"/>
      </w:r>
      <w:r>
        <w:rPr>
          <w:rFonts w:ascii="IRNazanin" w:hAnsi="IRNazanin" w:eastAsia="IRNazanin"/>
          <w:color w:val="111111"/>
          <w:sz w:val="28"/>
          <w:sz w:val="28"/>
          <w:szCs w:val="28"/>
          <w:rtl w:val="true"/>
          <w:lang w:bidi="fa-IR"/>
        </w:rPr>
        <w:t>بن محمّد الأکشف بن إسماعیل حالب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محمّد الرضی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زید بن محمّد الرضی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إسماعیل بن القاسم بن جعفر بن أبی القاسم أحمد بن محمّد الأکشف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محمّد الجندی بن أبی القاسم أحمد بن محمّد الأکشف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القاسم بن زید بن علی بن أحمد الأبقم </w:t>
      </w:r>
      <w:r>
        <w:rPr>
          <w:rStyle w:val="FootnoteAnchor"/>
          <w:rtl w:val="true"/>
        </w:rPr>
        <w:footnoteReference w:id="65"/>
      </w:r>
      <w:r>
        <w:rPr>
          <w:rFonts w:ascii="IRNazanin" w:hAnsi="IRNazanin" w:eastAsia="IRNazanin"/>
          <w:color w:val="111111"/>
          <w:sz w:val="28"/>
          <w:sz w:val="28"/>
          <w:szCs w:val="28"/>
          <w:rtl w:val="true"/>
          <w:lang w:bidi="fa-IR"/>
        </w:rPr>
        <w:t xml:space="preserve">بن علی الزانکی </w:t>
      </w:r>
      <w:r>
        <w:rPr>
          <w:rStyle w:val="FootnoteAnchor"/>
          <w:rtl w:val="true"/>
        </w:rPr>
        <w:footnoteReference w:id="66"/>
      </w:r>
      <w:r>
        <w:rPr>
          <w:rFonts w:ascii="IRNazanin" w:hAnsi="IRNazanin" w:eastAsia="IRNazanin"/>
          <w:color w:val="111111"/>
          <w:sz w:val="28"/>
          <w:sz w:val="28"/>
          <w:szCs w:val="28"/>
          <w:rtl w:val="true"/>
          <w:lang w:bidi="fa-IR"/>
        </w:rPr>
        <w:t>بن إسماعیل حالب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علی بن أحمد بن القاسم بن محمّد بن أحمد بن علی بن أحمد الأبقم بن علی الزانکی بن إسماعیل حالب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خلیفة بن الحسن بن الحسین بن أحمد ابن الحسین بن علی بن أحمد الأبقم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علی بن زید بن محمّد بن الحسین بن القاسم بن علی بن القاسم بن علی الزانکی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الحسین و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عبد اللّه الطویل الأشقر بن علی الأکبر بن أحمد بن الحسین بن عبد اللّه بن علی شکنبة بن محمّد بن علی الزانکی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الناصر بن یعلی بن علی شکنبة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الحرانی بن القاسم الحرانی بن علی شکنبة بن محمّد بن علی الزانکی بن</w:t>
      </w:r>
      <w:bookmarkStart w:id="93" w:name="pg5679_48763"/>
    </w:p>
    <w:p>
      <w:pPr>
        <w:pStyle w:val="BookText"/>
        <w:rPr/>
      </w:pPr>
      <w:bookmarkEnd w:id="93"/>
      <w:r>
        <w:rPr>
          <w:rFonts w:ascii="IRNazanin" w:hAnsi="IRNazanin" w:eastAsia="IRNazanin"/>
          <w:color w:val="111111"/>
          <w:sz w:val="28"/>
          <w:sz w:val="28"/>
          <w:szCs w:val="28"/>
          <w:rtl w:val="true"/>
          <w:lang w:bidi="fa-IR"/>
        </w:rPr>
        <w:t xml:space="preserve">إسماعیل حالب الحجارة بن الحسن الأرقط أمیر المدینة بن زید المدنی بن الحسن السبط بن علی بن أبی طالب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إنتهی أولاد زید المدنی بن الحسن السبط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3606466_581953129"/>
      <w:bookmarkStart w:id="95" w:name="_Toc37"/>
      <w:bookmarkEnd w:id="94"/>
      <w:r>
        <w:rPr>
          <w:rtl w:val="true"/>
        </w:rPr>
        <w:t>ذکر أولاد الحسن المثنّی</w:t>
      </w:r>
      <w:bookmarkEnd w:id="95"/>
    </w:p>
    <w:p>
      <w:pPr>
        <w:pStyle w:val="BookText"/>
        <w:rPr/>
      </w:pPr>
      <w:r>
        <w:rPr>
          <w:rFonts w:ascii="IRNazanin" w:hAnsi="IRNazanin" w:eastAsia="IRNazanin"/>
          <w:color w:val="111111"/>
          <w:sz w:val="28"/>
          <w:sz w:val="28"/>
          <w:szCs w:val="28"/>
          <w:rtl w:val="true"/>
          <w:lang w:bidi="fa-IR"/>
        </w:rPr>
        <w:t>فولّد الحسن المثنّی بن الحسن السبط بن علی بن أبی طالب من بنت عمّه فاطمة بنت الحسین السبط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الغمر قتیل الکوفة،و عبد اللّه المحض الکامل المقتول صبرا بحبس المنصور،و الحسن المثلّث قتله أبو جعفر المنصور،و داود، و جعفر الخطیب،امّهما امّ ولد البربریة مریم </w:t>
      </w:r>
      <w:r>
        <w:rPr>
          <w:rStyle w:val="FootnoteAnchor"/>
          <w:rtl w:val="true"/>
        </w:rPr>
        <w:footnoteReference w:id="69"/>
      </w:r>
      <w:r>
        <w:rPr>
          <w:rFonts w:ascii="IRNazanin" w:hAnsi="IRNazanin" w:eastAsia="IRNazanin"/>
          <w:color w:val="111111"/>
          <w:sz w:val="28"/>
          <w:sz w:val="28"/>
          <w:szCs w:val="28"/>
          <w:rtl w:val="true"/>
          <w:lang w:bidi="fa-IR"/>
        </w:rPr>
        <w:t>بنت علی بن محمّد بن مجدول من الشام</w:t>
      </w:r>
      <w:r>
        <w:rPr>
          <w:rFonts w:eastAsia="IRNazanin" w:cs="IRNazanin"/>
          <w:color w:val="111111"/>
          <w:sz w:val="28"/>
          <w:szCs w:val="28"/>
          <w:rtl w:val="true"/>
          <w:lang w:bidi="fa-IR"/>
        </w:rPr>
        <w:t>.</w:t>
      </w:r>
    </w:p>
    <w:p>
      <w:pPr>
        <w:pStyle w:val="Heading2"/>
        <w:numPr>
          <w:ilvl w:val="1"/>
          <w:numId w:val="1"/>
        </w:numPr>
        <w:rPr/>
      </w:pPr>
      <w:bookmarkStart w:id="96" w:name="__RefHeading___Toc3606468_581953129"/>
      <w:bookmarkStart w:id="97" w:name="_Toc38"/>
      <w:bookmarkEnd w:id="96"/>
      <w:r>
        <w:rPr>
          <w:rtl w:val="true"/>
        </w:rPr>
        <w:t>أعقاب الحسن المثلّث</w:t>
      </w:r>
      <w:bookmarkEnd w:id="97"/>
    </w:p>
    <w:p>
      <w:pPr>
        <w:pStyle w:val="BookText"/>
        <w:rPr/>
      </w:pPr>
      <w:r>
        <w:rPr>
          <w:rFonts w:ascii="IRNazanin" w:hAnsi="IRNazanin" w:eastAsia="IRNazanin"/>
          <w:color w:val="111111"/>
          <w:sz w:val="28"/>
          <w:sz w:val="28"/>
          <w:szCs w:val="28"/>
          <w:rtl w:val="true"/>
          <w:lang w:bidi="fa-IR"/>
        </w:rPr>
        <w:t>فولّد الحسن المثلّث بن الحسن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الرابع له محمّد و علی،و عبد اللّه له سبعة،و العبّاس قتله أبو جعفر القائم بخراسان،و علی المقتول بخراسان أیّام المهدی عام سبعین و مائة،و علی </w:t>
      </w:r>
      <w:r>
        <w:rPr>
          <w:rStyle w:val="FootnoteAnchor"/>
          <w:rtl w:val="true"/>
        </w:rPr>
        <w:footnoteReference w:id="70"/>
      </w:r>
      <w:r>
        <w:rPr>
          <w:rFonts w:ascii="IRNazanin" w:hAnsi="IRNazanin" w:eastAsia="IRNazanin"/>
          <w:color w:val="111111"/>
          <w:sz w:val="28"/>
          <w:sz w:val="28"/>
          <w:szCs w:val="28"/>
          <w:rtl w:val="true"/>
          <w:lang w:bidi="fa-IR"/>
        </w:rPr>
        <w:t>قتله أبو جعفر أیضا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اللیث بن علی الشاعر بن عبد اللّه المکفوف بن الحسن</w:t>
      </w:r>
      <w:bookmarkStart w:id="98" w:name="pg5679_48764"/>
    </w:p>
    <w:p>
      <w:pPr>
        <w:pStyle w:val="BookText"/>
        <w:rPr/>
      </w:pPr>
      <w:bookmarkEnd w:id="98"/>
      <w:r>
        <w:rPr>
          <w:rFonts w:ascii="IRNazanin" w:hAnsi="IRNazanin" w:eastAsia="IRNazanin"/>
          <w:color w:val="111111"/>
          <w:sz w:val="28"/>
          <w:sz w:val="28"/>
          <w:szCs w:val="28"/>
          <w:rtl w:val="true"/>
          <w:lang w:bidi="fa-IR"/>
        </w:rPr>
        <w:t>ابن علی الأکبر بن الحسن المثلّث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بینبع،و محمّد بینبع،و الحسن بینبع،بنی عبد اللّه المکفوف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 اللّه بن الحسن المثلّث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سلیمان،و عیسی،و موسی،و إبراهیم، و محمّد،و یعقوب،و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الجندوز بن عبد الرحمن بن محمّد بن أحمد بن الحسن بن جعفر ابن عبد اللّه بن الحسن بن علی بن الحسن المثلّث 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علی بن العبّاس بن الحسن المثلّث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الحسن بن عبد اللّه المکفوف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القاسم،و محمّد،و عبد اللّه،و علی، له العقب بالنوبة و الموصل و نصیبین و قزوین و کنجة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3606470_581953129"/>
      <w:bookmarkStart w:id="100" w:name="_Toc39"/>
      <w:bookmarkEnd w:id="99"/>
      <w:r>
        <w:rPr>
          <w:rtl w:val="true"/>
        </w:rPr>
        <w:t>ذکر أولاد داود الحسنی</w:t>
      </w:r>
      <w:bookmarkEnd w:id="100"/>
    </w:p>
    <w:p>
      <w:pPr>
        <w:pStyle w:val="BookText"/>
        <w:rPr/>
      </w:pPr>
      <w:r>
        <w:rPr>
          <w:rFonts w:ascii="IRNazanin" w:hAnsi="IRNazanin" w:eastAsia="IRNazanin"/>
          <w:color w:val="111111"/>
          <w:sz w:val="28"/>
          <w:sz w:val="28"/>
          <w:szCs w:val="28"/>
          <w:rtl w:val="true"/>
          <w:lang w:bidi="fa-IR"/>
        </w:rPr>
        <w:t>ابن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داود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صاحب المدینة،و عبد اللّه العفیف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سلیمان بن داود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الأمیر بالمدینة،و سلیمان القائم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أمیر المدینة بن سلیمان بن داود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الحسن بن محمّد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عجیز </w:t>
      </w:r>
      <w:r>
        <w:rPr>
          <w:rStyle w:val="FootnoteAnchor"/>
          <w:rtl w:val="true"/>
        </w:rPr>
        <w:footnoteReference w:id="72"/>
      </w:r>
      <w:r>
        <w:rPr>
          <w:rFonts w:ascii="IRNazanin" w:hAnsi="IRNazanin" w:eastAsia="IRNazanin"/>
          <w:color w:val="111111"/>
          <w:sz w:val="28"/>
          <w:sz w:val="28"/>
          <w:szCs w:val="28"/>
          <w:rtl w:val="true"/>
          <w:lang w:bidi="fa-IR"/>
        </w:rPr>
        <w:t>،و إسحاق الطاووس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إبراهیم عجیز بن الحسن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حیلة،و القاسم الأمیر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القاسم بن إبراهیم عجیز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عبد اللّه،و محمّد،و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أبی طاهر أحمد بن أبی عبد اللّه محمّد مسرور بن أبی جعفر محمّد بن إسحاق الطاووس بن الحسن بن محمّد بن سلیمان بن داود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بقاین خراسان و 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أحمد بن أبی المختار أحمد بن أبی الغیث أحمد بن ناصر بن عیسی بن محمّد حیلة بن إبراهیم عجیز بن الحسن بن محمّد بن سلیمان بن داود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محمّد </w:t>
      </w:r>
      <w:r>
        <w:rPr>
          <w:rStyle w:val="FootnoteAnchor"/>
          <w:rtl w:val="true"/>
        </w:rPr>
        <w:footnoteReference w:id="73"/>
      </w:r>
      <w:r>
        <w:rPr>
          <w:rFonts w:ascii="IRNazanin" w:hAnsi="IRNazanin" w:eastAsia="IRNazanin"/>
          <w:color w:val="111111"/>
          <w:sz w:val="28"/>
          <w:sz w:val="28"/>
          <w:szCs w:val="28"/>
          <w:rtl w:val="true"/>
          <w:lang w:bidi="fa-IR"/>
        </w:rPr>
        <w:t>بن الحسین بن عبید اللّه بن القاسم بن إبراهیم 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بنصیبین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أبی البرکات عبد اللّه بن محمّد بن عبد اللّه بن عبید اللّه بن القاسم بن إبراهیم 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بنصیبین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الحسن بن علی الشاعر بن علی الأکبر بن محمّد بن القاسم بن إبراهیم 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الإمام القاضی السید محمّد بن الحسن بن جعفر بن إبراهیم بن القاسم بن إبراهیم 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الدعیم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علی بن إبراهیم بن القاسم بن إبراهیم عجیز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عبد اللّه بن أحمد الاطروش بن علی بن حمزة قنارة </w:t>
      </w:r>
      <w:r>
        <w:rPr>
          <w:rStyle w:val="FootnoteAnchor"/>
          <w:rtl w:val="true"/>
        </w:rPr>
        <w:footnoteReference w:id="74"/>
      </w:r>
      <w:r>
        <w:rPr>
          <w:rFonts w:ascii="IRNazanin" w:hAnsi="IRNazanin" w:eastAsia="IRNazanin"/>
          <w:color w:val="111111"/>
          <w:sz w:val="28"/>
          <w:sz w:val="28"/>
          <w:szCs w:val="28"/>
          <w:rtl w:val="true"/>
          <w:lang w:bidi="fa-IR"/>
        </w:rPr>
        <w:t>بن محمّد بن إسحاق بن محمّد الأمیر بن سلیمان بن داود بن الحسن المثنّی</w:t>
      </w:r>
      <w:r>
        <w:rPr>
          <w:rFonts w:eastAsia="IRNazanin" w:cs="IRNazanin"/>
          <w:color w:val="111111"/>
          <w:sz w:val="28"/>
          <w:szCs w:val="28"/>
          <w:rtl w:val="true"/>
          <w:lang w:bidi="fa-IR"/>
        </w:rPr>
        <w:t>.</w:t>
      </w:r>
      <w:bookmarkStart w:id="101" w:name="pg5679_48766"/>
    </w:p>
    <w:p>
      <w:pPr>
        <w:pStyle w:val="BookText"/>
        <w:rPr/>
      </w:pPr>
      <w:bookmarkEnd w:id="101"/>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جمّاز و السید عبد اللّه إبنی حمزة بن عبد اللّه بن أحمد الأمیر بمکّة بن حمزة قنارة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محمّد بن عیسی بن محمّد الشریف بن هاشم بن جعفر بن الحسن بن محمّد بن سلیمان بن داود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الزیدی،محمّد الأزرق و أحمد و الحسن و علی الأعرابی و العبّاس بنی عبد اللّه بن داود بن الحسن المثنّی بن الحسن السبط بن علی بن أبی طالب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3606472_581953129"/>
      <w:bookmarkStart w:id="103" w:name="_Toc40"/>
      <w:bookmarkEnd w:id="102"/>
      <w:r>
        <w:rPr>
          <w:rtl w:val="true"/>
        </w:rPr>
        <w:t>ذکر أولاد جعفر الخطیب</w:t>
      </w:r>
      <w:bookmarkEnd w:id="103"/>
    </w:p>
    <w:p>
      <w:pPr>
        <w:pStyle w:val="Heading3"/>
        <w:numPr>
          <w:ilvl w:val="2"/>
          <w:numId w:val="1"/>
        </w:numPr>
        <w:rPr/>
      </w:pPr>
      <w:bookmarkStart w:id="104" w:name="__RefHeading___Toc3606474_581953129"/>
      <w:bookmarkStart w:id="105" w:name="_Toc41"/>
      <w:bookmarkEnd w:id="104"/>
      <w:r>
        <w:rPr>
          <w:rtl w:val="true"/>
        </w:rPr>
        <w:t>اشارة</w:t>
      </w:r>
      <w:bookmarkEnd w:id="105"/>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المثنّی بن الحسن السبط بن علی بن أبی طالب</w:t>
      </w:r>
      <w:r>
        <w:rPr>
          <w:rFonts w:eastAsia="IRNazanin" w:cs="IRNazanin"/>
          <w:color w:val="111111"/>
          <w:sz w:val="28"/>
          <w:szCs w:val="28"/>
          <w:rtl w:val="true"/>
          <w:lang w:bidi="fa-IR"/>
        </w:rPr>
        <w:t>.</w:t>
      </w:r>
    </w:p>
    <w:p>
      <w:pPr>
        <w:pStyle w:val="Heading3"/>
        <w:numPr>
          <w:ilvl w:val="2"/>
          <w:numId w:val="1"/>
        </w:numPr>
        <w:rPr/>
      </w:pPr>
      <w:bookmarkStart w:id="106" w:name="__RefHeading___Toc3606476_581953129"/>
      <w:bookmarkStart w:id="107" w:name="_Toc42"/>
      <w:bookmarkEnd w:id="106"/>
      <w:r>
        <w:rPr>
          <w:rtl w:val="true"/>
        </w:rPr>
        <w:t>أعقاب جعفر الخطیب بن الحسن المثنّی</w:t>
      </w:r>
      <w:bookmarkEnd w:id="107"/>
    </w:p>
    <w:p>
      <w:pPr>
        <w:pStyle w:val="BookText"/>
        <w:rPr/>
      </w:pPr>
      <w:r>
        <w:rPr>
          <w:rFonts w:ascii="IRNazanin" w:hAnsi="IRNazanin" w:eastAsia="IRNazanin"/>
          <w:color w:val="111111"/>
          <w:sz w:val="28"/>
          <w:sz w:val="28"/>
          <w:szCs w:val="28"/>
          <w:rtl w:val="true"/>
          <w:lang w:bidi="fa-IR"/>
        </w:rPr>
        <w:t>فولّد جعفر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له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عبد اللّه،و جعفر الثانی بنو الحسن بن جعفر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بن الحسن بن جعفر الخطیب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براوند،و محمّد بهمدان،و عیسی باستراباد،و علی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السیلق </w:t>
      </w:r>
      <w:r>
        <w:rPr>
          <w:rStyle w:val="FootnoteAnchor"/>
          <w:rtl w:val="true"/>
        </w:rPr>
        <w:footnoteReference w:id="77"/>
      </w:r>
      <w:r>
        <w:rPr>
          <w:rFonts w:ascii="IRNazanin" w:hAnsi="IRNazanin" w:eastAsia="IRNazanin"/>
          <w:color w:val="111111"/>
          <w:sz w:val="28"/>
          <w:sz w:val="28"/>
          <w:szCs w:val="28"/>
          <w:rtl w:val="true"/>
          <w:lang w:bidi="fa-IR"/>
        </w:rPr>
        <w:t>بن علی بن محمّد بن الحسن بن جعفر الخطیب</w:t>
      </w:r>
      <w:r>
        <w:rPr>
          <w:rFonts w:eastAsia="IRNazanin" w:cs="IRNazanin"/>
          <w:color w:val="111111"/>
          <w:sz w:val="28"/>
          <w:szCs w:val="28"/>
          <w:rtl w:val="true"/>
          <w:lang w:bidi="fa-IR"/>
        </w:rPr>
        <w:t>.</w:t>
      </w:r>
      <w:bookmarkStart w:id="108" w:name="pg5679_48767"/>
    </w:p>
    <w:p>
      <w:pPr>
        <w:pStyle w:val="BookText"/>
        <w:rPr/>
      </w:pPr>
      <w:bookmarkEnd w:id="108"/>
      <w:r>
        <w:rPr>
          <w:rFonts w:ascii="IRNazanin" w:hAnsi="IRNazanin" w:eastAsia="IRNazanin"/>
          <w:color w:val="111111"/>
          <w:sz w:val="28"/>
          <w:sz w:val="28"/>
          <w:szCs w:val="28"/>
          <w:rtl w:val="true"/>
          <w:lang w:bidi="fa-IR"/>
        </w:rPr>
        <w:t>و براوند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عبد اللّه </w:t>
      </w:r>
      <w:r>
        <w:rPr>
          <w:rStyle w:val="FootnoteAnchor"/>
          <w:rtl w:val="true"/>
        </w:rPr>
        <w:footnoteReference w:id="78"/>
      </w:r>
      <w:r>
        <w:rPr>
          <w:rFonts w:ascii="IRNazanin" w:hAnsi="IRNazanin" w:eastAsia="IRNazanin"/>
          <w:color w:val="111111"/>
          <w:sz w:val="28"/>
          <w:sz w:val="28"/>
          <w:szCs w:val="28"/>
          <w:rtl w:val="true"/>
          <w:lang w:bidi="fa-IR"/>
        </w:rPr>
        <w:t>بن عبید اللّه بن الحسن السیلق بن علی بن محمّد بن الحسن بن جعفر الخطیب</w:t>
      </w:r>
      <w:r>
        <w:rPr>
          <w:rFonts w:eastAsia="IRNazanin" w:cs="IRNazanin"/>
          <w:color w:val="111111"/>
          <w:sz w:val="28"/>
          <w:szCs w:val="28"/>
          <w:rtl w:val="true"/>
          <w:lang w:bidi="fa-IR"/>
        </w:rPr>
        <w:t>.</w:t>
      </w:r>
    </w:p>
    <w:p>
      <w:pPr>
        <w:pStyle w:val="Heading3"/>
        <w:numPr>
          <w:ilvl w:val="2"/>
          <w:numId w:val="1"/>
        </w:numPr>
        <w:rPr/>
      </w:pPr>
      <w:bookmarkStart w:id="109" w:name="__RefHeading___Toc3606478_581953129"/>
      <w:bookmarkStart w:id="110" w:name="_Toc43"/>
      <w:bookmarkEnd w:id="109"/>
      <w:r>
        <w:rPr>
          <w:rtl w:val="true"/>
        </w:rPr>
        <w:t>أعقاب جعفر الثانی بن الحسن بن جعفر الخطیب</w:t>
      </w:r>
      <w:bookmarkEnd w:id="110"/>
    </w:p>
    <w:p>
      <w:pPr>
        <w:pStyle w:val="BookText"/>
        <w:rPr/>
      </w:pPr>
      <w:r>
        <w:rPr>
          <w:rFonts w:ascii="IRNazanin" w:hAnsi="IRNazanin" w:eastAsia="IRNazanin"/>
          <w:color w:val="111111"/>
          <w:sz w:val="28"/>
          <w:sz w:val="28"/>
          <w:szCs w:val="28"/>
          <w:rtl w:val="true"/>
          <w:lang w:bidi="fa-IR"/>
        </w:rPr>
        <w:t>فولّد جعفر الثانی بن الحسن بن جعفر الخطیب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بالکوفة،و محمّد أبو الحسین،و محمّد أبو علی،و محمّد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أبو الفضل بن جعفر الثانی بن الحسن بن جعفر الخطیب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الجمّال أبو عبد اللّه،و أبو جعفر محمّد الجندی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بنو النایح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عبید اللّه بن محمّد بن الحسین الجمّال بن محمّد أبی الفضل بن جعفر الثانی بن الحسن بن جعفر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النقیب محمّد بن أحمد بن محمّد الکوکبی بن أحمد الضوی ابن محمّد الجندی بن محمّد بن جعفر الثانی بن الحسن بن جعفر الخطیب</w:t>
      </w:r>
      <w:r>
        <w:rPr>
          <w:rFonts w:eastAsia="IRNazanin" w:cs="IRNazanin"/>
          <w:color w:val="111111"/>
          <w:sz w:val="28"/>
          <w:szCs w:val="28"/>
          <w:rtl w:val="true"/>
          <w:lang w:bidi="fa-IR"/>
        </w:rPr>
        <w:t>.</w:t>
      </w:r>
    </w:p>
    <w:p>
      <w:pPr>
        <w:pStyle w:val="Heading3"/>
        <w:numPr>
          <w:ilvl w:val="2"/>
          <w:numId w:val="1"/>
        </w:numPr>
        <w:rPr/>
      </w:pPr>
      <w:bookmarkStart w:id="111" w:name="__RefHeading___Toc3606480_581953129"/>
      <w:bookmarkStart w:id="112" w:name="_Toc44"/>
      <w:bookmarkEnd w:id="111"/>
      <w:r>
        <w:rPr>
          <w:rtl w:val="true"/>
        </w:rPr>
        <w:t>أعقاب محمّد قیراط بن جعفر</w:t>
      </w:r>
      <w:bookmarkEnd w:id="112"/>
    </w:p>
    <w:p>
      <w:pPr>
        <w:pStyle w:val="BookText"/>
        <w:rPr/>
      </w:pPr>
      <w:r>
        <w:rPr>
          <w:rFonts w:ascii="IRNazanin" w:hAnsi="IRNazanin" w:eastAsia="IRNazanin"/>
          <w:color w:val="111111"/>
          <w:sz w:val="28"/>
          <w:sz w:val="28"/>
          <w:szCs w:val="28"/>
          <w:rtl w:val="true"/>
          <w:lang w:bidi="fa-IR"/>
        </w:rPr>
        <w:t>و بنو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w:t>
      </w:r>
      <w:r>
        <w:rPr>
          <w:rStyle w:val="FootnoteAnchor"/>
          <w:rtl w:val="true"/>
        </w:rPr>
        <w:footnoteReference w:id="79"/>
      </w:r>
      <w:r>
        <w:rPr>
          <w:rFonts w:ascii="IRNazanin" w:hAnsi="IRNazanin" w:eastAsia="IRNazanin"/>
          <w:color w:val="111111"/>
          <w:sz w:val="28"/>
          <w:sz w:val="28"/>
          <w:szCs w:val="28"/>
          <w:rtl w:val="true"/>
          <w:lang w:bidi="fa-IR"/>
        </w:rPr>
        <w:t xml:space="preserve">بن عبید اللّه </w:t>
      </w:r>
      <w:r>
        <w:rPr>
          <w:rStyle w:val="FootnoteAnchor"/>
          <w:rtl w:val="true"/>
        </w:rPr>
        <w:footnoteReference w:id="80"/>
      </w:r>
      <w:r>
        <w:rPr>
          <w:rFonts w:ascii="IRNazanin" w:hAnsi="IRNazanin" w:eastAsia="IRNazanin"/>
          <w:color w:val="111111"/>
          <w:sz w:val="28"/>
          <w:sz w:val="28"/>
          <w:szCs w:val="28"/>
          <w:rtl w:val="true"/>
          <w:lang w:bidi="fa-IR"/>
        </w:rPr>
        <w:t>الأزرق بن محمّد قیراط بن جعفر ابن محمّد بن جعفر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قیراط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النقیب بمقابر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حمزة بن محمّد بن علی بن جعفر ابن محمّد أبی الحسن بن جعفر الثانی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بالمغرب من قلعة بنی حمّاد من بجایة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العبّاس بن محمّد أبی العبّاس بن محمّد أبی علی بن جعفر الثانی</w:t>
      </w:r>
      <w:r>
        <w:rPr>
          <w:rFonts w:eastAsia="IRNazanin" w:cs="IRNazanin"/>
          <w:color w:val="111111"/>
          <w:sz w:val="28"/>
          <w:szCs w:val="28"/>
          <w:rtl w:val="true"/>
          <w:lang w:bidi="fa-IR"/>
        </w:rPr>
        <w:t>.</w:t>
      </w:r>
      <w:bookmarkStart w:id="113" w:name="pg5679_48768"/>
    </w:p>
    <w:p>
      <w:pPr>
        <w:pStyle w:val="BookText"/>
        <w:rPr/>
      </w:pPr>
      <w:bookmarkEnd w:id="113"/>
      <w:r>
        <w:rPr>
          <w:rFonts w:ascii="IRNazanin" w:hAnsi="IRNazanin" w:eastAsia="IRNazanin"/>
          <w:color w:val="111111"/>
          <w:sz w:val="28"/>
          <w:sz w:val="28"/>
          <w:szCs w:val="28"/>
          <w:rtl w:val="true"/>
          <w:lang w:bidi="fa-IR"/>
        </w:rPr>
        <w:t>و منهم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بن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بن العبّاس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 اللّه بن الحسن بن جعفر الخطیب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عبید اللّه الأمیر بالکوفة و مکّة خلیفة المأمون العبّاسی</w:t>
      </w:r>
      <w:r>
        <w:rPr>
          <w:rFonts w:eastAsia="IRNazanin" w:cs="IRNazanin"/>
          <w:color w:val="111111"/>
          <w:sz w:val="28"/>
          <w:szCs w:val="28"/>
          <w:rtl w:val="true"/>
          <w:lang w:bidi="fa-IR"/>
        </w:rPr>
        <w:t>.</w:t>
      </w:r>
    </w:p>
    <w:p>
      <w:pPr>
        <w:pStyle w:val="Heading3"/>
        <w:numPr>
          <w:ilvl w:val="2"/>
          <w:numId w:val="1"/>
        </w:numPr>
        <w:rPr/>
      </w:pPr>
      <w:bookmarkStart w:id="114" w:name="__RefHeading___Toc3606482_581953129"/>
      <w:bookmarkStart w:id="115" w:name="_Toc45"/>
      <w:bookmarkEnd w:id="114"/>
      <w:r>
        <w:rPr>
          <w:rtl w:val="true"/>
        </w:rPr>
        <w:t>أعقاب عبید اللّه الأمیر بالکوفة</w:t>
      </w:r>
      <w:bookmarkEnd w:id="115"/>
    </w:p>
    <w:p>
      <w:pPr>
        <w:pStyle w:val="BookText"/>
        <w:rPr/>
      </w:pPr>
      <w:r>
        <w:rPr>
          <w:rFonts w:ascii="IRNazanin" w:hAnsi="IRNazanin" w:eastAsia="IRNazanin"/>
          <w:color w:val="111111"/>
          <w:sz w:val="28"/>
          <w:sz w:val="28"/>
          <w:szCs w:val="28"/>
          <w:rtl w:val="true"/>
          <w:lang w:bidi="fa-IR"/>
        </w:rPr>
        <w:t>فولّد عبید اللّه الأمیر بالکوفة بن عبد اللّه بن الحسن بن جعفر الخطیب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باغر،و محمّد أبو عبد اللّه،و محمّد أبو العبّاس،و محمّد أبو سلیمان،و محمّد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علی باغر بن عبید اللّه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الأصغر،و محمّد أبو هاشم، و محمّد أبو الحسن،و محمّد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عبید اللّه الأصغر بن علی باغر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أبو العبّاس،و محمّد أبو طالب،و عبد اللّه أبو الحسن،و محمّد أبو هاشم،و الحسین إسقنی ماء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الحسن و الحسین </w:t>
      </w:r>
      <w:r>
        <w:rPr>
          <w:rStyle w:val="FootnoteAnchor"/>
          <w:rtl w:val="true"/>
        </w:rPr>
        <w:footnoteReference w:id="83"/>
      </w:r>
      <w:r>
        <w:rPr>
          <w:rFonts w:ascii="IRNazanin" w:hAnsi="IRNazanin" w:eastAsia="IRNazanin"/>
          <w:color w:val="111111"/>
          <w:sz w:val="28"/>
          <w:sz w:val="28"/>
          <w:szCs w:val="28"/>
          <w:rtl w:val="true"/>
          <w:lang w:bidi="fa-IR"/>
        </w:rPr>
        <w:t>إبنی علی بن الحسین بن عبید اللّه الأصغر ابن علی باغر بن عبید اللّه الأمیر بن عبد اللّه بن الحسن بن جعفر الخطیب النقباء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أبو العبّاس أحمد بن عبید اللّه الأصغر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زید بالبصرة، و محمّد أبو الحسن الأدرع بالکوفة،و محمّد أبو علی الملیح بشیراز و عمّان و مرو عقبه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الأعرج أبو محمّد جعفر بن حمزة الشبیه </w:t>
      </w:r>
      <w:r>
        <w:rPr>
          <w:rStyle w:val="FootnoteAnchor"/>
          <w:rtl w:val="true"/>
        </w:rPr>
        <w:footnoteReference w:id="84"/>
      </w:r>
      <w:r>
        <w:rPr>
          <w:rFonts w:ascii="IRNazanin" w:hAnsi="IRNazanin" w:eastAsia="IRNazanin"/>
          <w:color w:val="111111"/>
          <w:sz w:val="28"/>
          <w:sz w:val="28"/>
          <w:szCs w:val="28"/>
          <w:rtl w:val="true"/>
          <w:lang w:bidi="fa-IR"/>
        </w:rPr>
        <w:t>بن محمّد أبی طالب بن</w:t>
      </w:r>
    </w:p>
    <w:p>
      <w:pPr>
        <w:pStyle w:val="BookText"/>
        <w:rPr/>
      </w:pPr>
      <w:r>
        <w:rPr>
          <w:rFonts w:ascii="IRNazanin" w:hAnsi="IRNazanin" w:eastAsia="IRNazanin"/>
          <w:color w:val="111111"/>
          <w:sz w:val="28"/>
          <w:sz w:val="28"/>
          <w:szCs w:val="28"/>
          <w:rtl w:val="true"/>
          <w:lang w:bidi="fa-IR"/>
        </w:rPr>
        <w:t>عبید اللّه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أبی جعفر بن الحسن بن محمّد بن علی باغر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البادری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علوصة بن علی بن الحسین بن محمّد بن محمّد بن علی باغر بن عبید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الأزرق بن الحسن بن أحمد بن محمّد بن عبید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علی بن محمّد بن عبید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أبی طالب أحمد بن محمّد بن أحمد بن محمّد بن عبید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و عبد اللّه إبنی أحمد بن إسماعیل بن الحسن ابن أحمد بن محمّد بن إبراهیم الرود بن محمّد أبی عبد اللّه بن عبید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السید محمّد بن عبد اللّه بن علی ساطورة بن الحسن بن محمّد بن عبید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بالأهواز و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یحیی بن هبة اللّه بن أبی طالب أحمد الأزرق بن أحمد بن عبید اللّه بن محمّد الأدرع بن عبید اللّه الأمیر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بمردم خوارزم الذی قتله محمّد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الخضر بن أبی بکر بن علی بن الحسن بن الحسین بن أحمد بن أحمد بن محمّد </w:t>
      </w:r>
      <w:r>
        <w:rPr>
          <w:rStyle w:val="FootnoteAnchor"/>
          <w:rtl w:val="true"/>
        </w:rPr>
        <w:footnoteReference w:id="85"/>
      </w:r>
      <w:r>
        <w:rPr>
          <w:rFonts w:ascii="IRNazanin" w:hAnsi="IRNazanin" w:eastAsia="IRNazanin"/>
          <w:color w:val="111111"/>
          <w:sz w:val="28"/>
          <w:sz w:val="28"/>
          <w:szCs w:val="28"/>
          <w:rtl w:val="true"/>
          <w:lang w:bidi="fa-IR"/>
        </w:rPr>
        <w:t xml:space="preserve">بن القاسم الأخشیشی بن محمّد الأدرع بن عبید اللّه الأمیر بن عبد اللّه بن الحسن بن جعفر الخطیب بن الحسن المثنّی بن الحسن السبط بن علی بن أبی طالب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16" w:name="pg5679_48770"/>
    </w:p>
    <w:p>
      <w:pPr>
        <w:pStyle w:val="Heading2"/>
        <w:numPr>
          <w:ilvl w:val="1"/>
          <w:numId w:val="1"/>
        </w:numPr>
        <w:rPr/>
      </w:pPr>
      <w:bookmarkStart w:id="117" w:name="__RefHeading___Toc3606484_581953129"/>
      <w:bookmarkStart w:id="118" w:name="_Toc46"/>
      <w:bookmarkEnd w:id="116"/>
      <w:bookmarkEnd w:id="117"/>
      <w:r>
        <w:rPr>
          <w:rtl w:val="true"/>
        </w:rPr>
        <w:t>ذکر أولاد السید إبراهیم الغمر</w:t>
      </w:r>
      <w:bookmarkEnd w:id="118"/>
    </w:p>
    <w:p>
      <w:pPr>
        <w:pStyle w:val="Heading3"/>
        <w:numPr>
          <w:ilvl w:val="2"/>
          <w:numId w:val="1"/>
        </w:numPr>
        <w:rPr/>
      </w:pPr>
      <w:bookmarkStart w:id="119" w:name="__RefHeading___Toc3606486_581953129"/>
      <w:bookmarkStart w:id="120" w:name="_Toc47"/>
      <w:bookmarkEnd w:id="119"/>
      <w:r>
        <w:rPr>
          <w:rtl w:val="true"/>
        </w:rPr>
        <w:t>اشارة</w:t>
      </w:r>
      <w:bookmarkEnd w:id="120"/>
    </w:p>
    <w:p>
      <w:p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إبراهیم الغمر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الدیباج،و إسحاق،و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إسماعیل الدیباج بن إبراهیم الغمر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طباطبا،و الحسن</w:t>
      </w:r>
      <w:r>
        <w:rPr>
          <w:rFonts w:eastAsia="IRNazanin" w:cs="IRNazanin"/>
          <w:color w:val="111111"/>
          <w:sz w:val="28"/>
          <w:szCs w:val="28"/>
          <w:rtl w:val="true"/>
          <w:lang w:bidi="fa-IR"/>
        </w:rPr>
        <w:t>.</w:t>
      </w:r>
    </w:p>
    <w:p>
      <w:pPr>
        <w:pStyle w:val="Heading3"/>
        <w:numPr>
          <w:ilvl w:val="2"/>
          <w:numId w:val="1"/>
        </w:numPr>
        <w:rPr/>
      </w:pPr>
      <w:bookmarkStart w:id="121" w:name="__RefHeading___Toc3606488_581953129"/>
      <w:bookmarkStart w:id="122" w:name="_Toc48"/>
      <w:bookmarkEnd w:id="121"/>
      <w:r>
        <w:rPr>
          <w:rtl w:val="true"/>
        </w:rPr>
        <w:t>أعقاب إبراهیم طباطبا بن إسماعیل الدیباج بن إبراهیم الغمر</w:t>
      </w:r>
      <w:bookmarkEnd w:id="122"/>
    </w:p>
    <w:p>
      <w:pPr>
        <w:pStyle w:val="BookText"/>
        <w:rPr/>
      </w:pPr>
      <w:r>
        <w:rPr>
          <w:rFonts w:ascii="IRNazanin" w:hAnsi="IRNazanin" w:eastAsia="IRNazanin"/>
          <w:color w:val="111111"/>
          <w:sz w:val="28"/>
          <w:sz w:val="28"/>
          <w:szCs w:val="28"/>
          <w:rtl w:val="true"/>
          <w:lang w:bidi="fa-IR"/>
        </w:rPr>
        <w:t>فولّد إبراهیم طباطبا بن إسماعیل الدیباج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الرسّی،و أحمد الأمیر،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القاسم الرسّی بن إبراهیم طباطبا سبعة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الأمیر بالمدینة، و الحسن بصعدة الیمن،و إسماعیل أبو إبراهیم بمصر،و موسی بمصر،و یحیی بالرملة،و سلیمان بالمدینة،و الحسین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بالمدینة بن القاسم الرسّی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الثانی،و إبراهیم بالمدینة،و أبو محمّد عبد اللّه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القاسم الثانی بن محمّد بالمدینة ثمانیة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إسحاق،و إدریس، و إسماعیل،و موسی،و محمّد،و جعفر،و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أحمد الأمیر بن إبراهیم طباطبا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بالکوفة،و أحمد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باصبهان صاحب کتاب غایة المعقبین،له دیوان فی نسب الشرفاء، الشیخ أبو إسماعیل إبراهیم طباطبا </w:t>
      </w:r>
      <w:r>
        <w:rPr>
          <w:rStyle w:val="FootnoteAnchor"/>
          <w:rtl w:val="true"/>
        </w:rPr>
        <w:footnoteReference w:id="88"/>
      </w:r>
      <w:r>
        <w:rPr>
          <w:rFonts w:ascii="IRNazanin" w:hAnsi="IRNazanin" w:eastAsia="IRNazanin"/>
          <w:color w:val="111111"/>
          <w:sz w:val="28"/>
          <w:sz w:val="28"/>
          <w:szCs w:val="28"/>
          <w:rtl w:val="true"/>
          <w:lang w:bidi="fa-IR"/>
        </w:rPr>
        <w:t xml:space="preserve">بن ناصر بن عبد اللّه بن الحسن بن علی </w:t>
      </w:r>
      <w:r>
        <w:rPr>
          <w:rFonts w:eastAsia="IRNazanin" w:cs="IRNazanin"/>
          <w:color w:val="111111"/>
          <w:sz w:val="28"/>
          <w:szCs w:val="28"/>
          <w:lang w:bidi="fa-IR"/>
        </w:rPr>
        <w:t>3</w:t>
      </w:r>
      <w:bookmarkStart w:id="123" w:name="pg5679_48771"/>
    </w:p>
    <w:p>
      <w:pPr>
        <w:pStyle w:val="BookText"/>
        <w:rPr/>
      </w:pPr>
      <w:bookmarkEnd w:id="123"/>
      <w:r>
        <w:rPr>
          <w:rFonts w:ascii="IRNazanin" w:hAnsi="IRNazanin" w:eastAsia="IRNazanin"/>
          <w:color w:val="111111"/>
          <w:sz w:val="28"/>
          <w:sz w:val="28"/>
          <w:szCs w:val="28"/>
          <w:rtl w:val="true"/>
          <w:lang w:bidi="fa-IR"/>
        </w:rPr>
        <w:t>الشاعر الاصبهانی بن محمّد بن أحمد بن محمّد بن أحمد الأمیر بن إبراهیم طباطبا ابن إسماعیل الدیباج بن إبراهیم الغمر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أخیه الإمام القاضی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أبو عبد اللّه محمّد طباطبا بن حمزة ابن ناصر بن عبد اللّه بن الحسن بن علی </w:t>
      </w:r>
      <w:r>
        <w:rPr>
          <w:rStyle w:val="FootnoteAnchor"/>
          <w:rtl w:val="true"/>
        </w:rPr>
        <w:footnoteReference w:id="89"/>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المستلحقیون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w:t>
      </w:r>
      <w:r>
        <w:rPr>
          <w:rStyle w:val="FootnoteAnchor"/>
          <w:rtl w:val="true"/>
        </w:rPr>
        <w:footnoteReference w:id="90"/>
      </w:r>
      <w:r>
        <w:rPr>
          <w:rFonts w:ascii="IRNazanin" w:hAnsi="IRNazanin" w:eastAsia="IRNazanin"/>
          <w:color w:val="111111"/>
          <w:sz w:val="28"/>
          <w:sz w:val="28"/>
          <w:szCs w:val="28"/>
          <w:rtl w:val="true"/>
          <w:lang w:bidi="fa-IR"/>
        </w:rPr>
        <w:t>بن إبراهیم بن علی المستلحق بن الحسن بن إبراهیم طباطبا بن إسماعیل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الحسن الکبیر بن علی المستلحق</w:t>
      </w:r>
      <w:r>
        <w:rPr>
          <w:rFonts w:eastAsia="IRNazanin" w:cs="IRNazanin"/>
          <w:color w:val="111111"/>
          <w:sz w:val="28"/>
          <w:szCs w:val="28"/>
          <w:rtl w:val="true"/>
          <w:lang w:bidi="fa-IR"/>
        </w:rPr>
        <w:t>.</w:t>
      </w:r>
    </w:p>
    <w:p>
      <w:pPr>
        <w:pStyle w:val="Heading3"/>
        <w:numPr>
          <w:ilvl w:val="2"/>
          <w:numId w:val="1"/>
        </w:numPr>
        <w:rPr/>
      </w:pPr>
      <w:bookmarkStart w:id="124" w:name="__RefHeading___Toc3606490_581953129"/>
      <w:bookmarkStart w:id="125" w:name="_Toc49"/>
      <w:bookmarkEnd w:id="124"/>
      <w:r>
        <w:rPr>
          <w:rtl w:val="true"/>
        </w:rPr>
        <w:t>أعقاب الحسن التج بن إسماعیل الدیباج</w:t>
      </w:r>
      <w:bookmarkEnd w:id="125"/>
    </w:p>
    <w:p>
      <w:pPr>
        <w:pStyle w:val="BookText"/>
        <w:rPr/>
      </w:pPr>
      <w:r>
        <w:rPr>
          <w:rFonts w:ascii="IRNazanin" w:hAnsi="IRNazanin" w:eastAsia="IRNazanin"/>
          <w:color w:val="111111"/>
          <w:sz w:val="28"/>
          <w:sz w:val="28"/>
          <w:szCs w:val="28"/>
          <w:rtl w:val="true"/>
          <w:lang w:bidi="fa-IR"/>
        </w:rPr>
        <w:t>و بالفیّوم و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محمّد الأعمی بن جعفر بن جعفر بن الحسن بن الحسین بن علی معیة بن الحسن التجّ </w:t>
      </w:r>
      <w:r>
        <w:rPr>
          <w:rStyle w:val="FootnoteAnchor"/>
          <w:rtl w:val="true"/>
        </w:rPr>
        <w:footnoteReference w:id="91"/>
      </w:r>
      <w:r>
        <w:rPr>
          <w:rFonts w:ascii="IRNazanin" w:hAnsi="IRNazanin" w:eastAsia="IRNazanin"/>
          <w:color w:val="111111"/>
          <w:sz w:val="28"/>
          <w:sz w:val="28"/>
          <w:szCs w:val="28"/>
          <w:rtl w:val="true"/>
          <w:lang w:bidi="fa-IR"/>
        </w:rPr>
        <w:t>بن الحسن بن إسماعیل الدیباج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عبد العظیم </w:t>
      </w:r>
      <w:r>
        <w:rPr>
          <w:rStyle w:val="FootnoteAnchor"/>
          <w:rtl w:val="true"/>
        </w:rPr>
        <w:footnoteReference w:id="92"/>
      </w:r>
      <w:r>
        <w:rPr>
          <w:rFonts w:ascii="IRNazanin" w:hAnsi="IRNazanin" w:eastAsia="IRNazanin"/>
          <w:color w:val="111111"/>
          <w:sz w:val="28"/>
          <w:sz w:val="28"/>
          <w:szCs w:val="28"/>
          <w:rtl w:val="true"/>
          <w:lang w:bidi="fa-IR"/>
        </w:rPr>
        <w:t>بن الحسین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93"/>
      </w:r>
      <w:r>
        <w:rPr>
          <w:rFonts w:ascii="IRNazanin" w:hAnsi="IRNazanin" w:eastAsia="IRNazanin"/>
          <w:color w:val="111111"/>
          <w:sz w:val="28"/>
          <w:sz w:val="28"/>
          <w:szCs w:val="28"/>
          <w:rtl w:val="true"/>
          <w:lang w:bidi="fa-IR"/>
        </w:rPr>
        <w:t>بن محمّد بن أحمد الجلد بن أبی عبد اللّه محمّد الشیخ بن الحسن التجّ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الحسین بن محمّد الشیخ</w:t>
      </w:r>
      <w:r>
        <w:rPr>
          <w:rFonts w:eastAsia="IRNazanin" w:cs="IRNazanin"/>
          <w:color w:val="111111"/>
          <w:sz w:val="28"/>
          <w:szCs w:val="28"/>
          <w:rtl w:val="true"/>
          <w:lang w:bidi="fa-IR"/>
        </w:rPr>
        <w:t>.</w:t>
      </w:r>
      <w:bookmarkStart w:id="126" w:name="pg5679_48772"/>
    </w:p>
    <w:p>
      <w:pPr>
        <w:pStyle w:val="Heading3"/>
        <w:numPr>
          <w:ilvl w:val="2"/>
          <w:numId w:val="1"/>
        </w:numPr>
        <w:rPr/>
      </w:pPr>
      <w:bookmarkStart w:id="127" w:name="__RefHeading___Toc3606492_581953129"/>
      <w:bookmarkStart w:id="128" w:name="_Toc50"/>
      <w:bookmarkEnd w:id="126"/>
      <w:bookmarkEnd w:id="127"/>
      <w:r>
        <w:rPr>
          <w:rtl w:val="true"/>
        </w:rPr>
        <w:t>أعقاب القاسم الرسّی بن إبراهیم طباطبا</w:t>
      </w:r>
      <w:bookmarkEnd w:id="128"/>
    </w:p>
    <w:p>
      <w:pPr>
        <w:pStyle w:val="BookText"/>
        <w:rPr/>
      </w:pPr>
      <w:r>
        <w:rPr>
          <w:rFonts w:ascii="IRNazanin" w:hAnsi="IRNazanin" w:eastAsia="IRNazanin"/>
          <w:color w:val="111111"/>
          <w:sz w:val="28"/>
          <w:sz w:val="28"/>
          <w:szCs w:val="28"/>
          <w:rtl w:val="true"/>
          <w:lang w:bidi="fa-IR"/>
        </w:rPr>
        <w:t>و بنو الأفوه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القاسم بن الحسن بن القاسم الرسّی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بمرو و 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الحسن بن یحیی بن محمّد بن یحیی بن عبید اللّه بن الحسن بن القاسم الرسّی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الحسین بن محمّد بن أحمد بن إبراهیم بن محمّد بن إسماعیل أبی إبراهیم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أحمد بن علی بن محمّد بن موسی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علی بن القاسم بن أحمد بن سلیمان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محمّد </w:t>
      </w:r>
      <w:r>
        <w:rPr>
          <w:rStyle w:val="FootnoteAnchor"/>
          <w:rtl w:val="true"/>
        </w:rPr>
        <w:footnoteReference w:id="94"/>
      </w:r>
      <w:r>
        <w:rPr>
          <w:rFonts w:ascii="IRNazanin" w:hAnsi="IRNazanin" w:eastAsia="IRNazanin"/>
          <w:color w:val="111111"/>
          <w:sz w:val="28"/>
          <w:sz w:val="28"/>
          <w:szCs w:val="28"/>
          <w:rtl w:val="true"/>
          <w:lang w:bidi="fa-IR"/>
        </w:rPr>
        <w:t>بن إبراهیم بن سلیمان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الیمامة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سیدی یحیی الهادی </w:t>
      </w:r>
      <w:r>
        <w:rPr>
          <w:rStyle w:val="FootnoteAnchor"/>
          <w:rtl w:val="true"/>
        </w:rPr>
        <w:footnoteReference w:id="95"/>
      </w:r>
      <w:r>
        <w:rPr>
          <w:rFonts w:ascii="IRNazanin" w:hAnsi="IRNazanin" w:eastAsia="IRNazanin"/>
          <w:color w:val="111111"/>
          <w:sz w:val="28"/>
          <w:sz w:val="28"/>
          <w:szCs w:val="28"/>
          <w:rtl w:val="true"/>
          <w:lang w:bidi="fa-IR"/>
        </w:rPr>
        <w:t>بن الحسین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بصعدة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الناصر السید أبو الفضل الدقّاق الحسن بن علی بن الحسن ابن یحیی المنصور بن أحمد الناصر بن یحیی الهادی بن الحسین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القاسم </w:t>
      </w:r>
      <w:r>
        <w:rPr>
          <w:rStyle w:val="FootnoteAnchor"/>
          <w:rtl w:val="true"/>
        </w:rPr>
        <w:footnoteReference w:id="96"/>
      </w:r>
      <w:r>
        <w:rPr>
          <w:rFonts w:ascii="IRNazanin" w:hAnsi="IRNazanin" w:eastAsia="IRNazanin"/>
          <w:color w:val="111111"/>
          <w:sz w:val="28"/>
          <w:sz w:val="28"/>
          <w:szCs w:val="28"/>
          <w:rtl w:val="true"/>
          <w:lang w:bidi="fa-IR"/>
        </w:rPr>
        <w:t>المختار و أحمد الرشید و محمّد المنتصر بنی یحیی الهادی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السید محمّد أبی السعد بن عبد اللّه بن یحیی بن سلیمان بن</w:t>
      </w:r>
    </w:p>
    <w:p>
      <w:pPr>
        <w:pStyle w:val="BookText"/>
        <w:rPr/>
      </w:pPr>
      <w:r>
        <w:rPr>
          <w:rFonts w:ascii="IRNazanin" w:hAnsi="IRNazanin" w:eastAsia="IRNazanin"/>
          <w:color w:val="111111"/>
          <w:sz w:val="28"/>
          <w:sz w:val="28"/>
          <w:szCs w:val="28"/>
          <w:rtl w:val="true"/>
          <w:lang w:bidi="fa-IR"/>
        </w:rPr>
        <w:t>داود بن أحمد الناصر بن یحیی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السید یحیی بن عیسی بن محمّد المرتضی بن یحیی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إسماعیل بن إبراهیم بن جعفر بن الحسین بن زید بن إبراهیم بن محمّد أمیر المدینة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القاضی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w:t>
      </w:r>
      <w:r>
        <w:rPr>
          <w:rStyle w:val="FootnoteAnchor"/>
          <w:rtl w:val="true"/>
        </w:rPr>
        <w:footnoteReference w:id="97"/>
      </w:r>
      <w:r>
        <w:rPr>
          <w:rFonts w:ascii="IRNazanin" w:hAnsi="IRNazanin" w:eastAsia="IRNazanin"/>
          <w:color w:val="111111"/>
          <w:sz w:val="28"/>
          <w:sz w:val="28"/>
          <w:szCs w:val="28"/>
          <w:rtl w:val="true"/>
          <w:lang w:bidi="fa-IR"/>
        </w:rPr>
        <w:t>بن إسحاق بن جعفر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زید بن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الحسین بن زید بن إبراهیم بن محمّد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جعفر بن الحسین بن محمّد بن الحسین بن زید بن إبراهیم بن محمّد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القاسم بن یوسف بن محمّد بن علی بن محمّد بن علی الشیخ بن القاسم الثانی بن محمّد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النقیب بواسط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الحسن بن جعفر بن القاسم الثانی بن محمّد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بالبصرة و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الحسن بن محمّد الشیخ بن محمّد بن القاسم الرسّی بن إبراهیم طباطبا بن إسماعیل بن إبراهیم الغمر بن الحسن المثنّی بن الحسن السبط</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عاتکة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عبد اللّه بن إسحاق بن إبراهیم الغمر بن الحسن المثنّی بن الحسن السبط بن علی بن أبی طالب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29" w:name="pg5679_48774"/>
    </w:p>
    <w:p>
      <w:pPr>
        <w:pStyle w:val="Heading2"/>
        <w:numPr>
          <w:ilvl w:val="1"/>
          <w:numId w:val="1"/>
        </w:numPr>
        <w:rPr/>
      </w:pPr>
      <w:bookmarkStart w:id="130" w:name="__RefHeading___Toc3606494_581953129"/>
      <w:bookmarkStart w:id="131" w:name="_Toc51"/>
      <w:bookmarkEnd w:id="129"/>
      <w:bookmarkEnd w:id="130"/>
      <w:r>
        <w:rPr>
          <w:rtl w:val="true"/>
        </w:rPr>
        <w:t>ذکر أولاد السید عبد اللّه الکامل المحض</w:t>
      </w:r>
      <w:bookmarkEnd w:id="131"/>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عبد اللّه الکامل عقبه من ستّة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النفس الزکیة،و إبراهیم القائم بالبصرة،و یحیی القائم بالدیلم،و موسی الجون،و سلیمان قتیل فخّ، و إدریس القائم بولیلی من المغرب فی خلافة أبی جعفر المنصور العبّاسی و أخیه أبی العبّاس السفّاح بعد وقعة فخّ </w:t>
      </w:r>
      <w:r>
        <w:rPr>
          <w:rStyle w:val="FootnoteAnchor"/>
          <w:rtl w:val="true"/>
        </w:rPr>
        <w:footnoteReference w:id="101"/>
      </w:r>
      <w:r>
        <w:rPr>
          <w:rFonts w:ascii="IRNazanin" w:hAnsi="IRNazanin" w:eastAsia="IRNazanin"/>
          <w:color w:val="111111"/>
          <w:sz w:val="28"/>
          <w:sz w:val="28"/>
          <w:szCs w:val="28"/>
          <w:rtl w:val="true"/>
          <w:lang w:bidi="fa-IR"/>
        </w:rPr>
        <w:t>،کما سیأتی و اللّه أعلم</w:t>
      </w:r>
      <w:r>
        <w:rPr>
          <w:rFonts w:eastAsia="IRNazanin" w:cs="IRNazanin"/>
          <w:color w:val="111111"/>
          <w:sz w:val="28"/>
          <w:szCs w:val="28"/>
          <w:rtl w:val="true"/>
          <w:lang w:bidi="fa-IR"/>
        </w:rPr>
        <w:t>.</w:t>
      </w:r>
    </w:p>
    <w:p>
      <w:pPr>
        <w:pStyle w:val="Heading2"/>
        <w:numPr>
          <w:ilvl w:val="1"/>
          <w:numId w:val="1"/>
        </w:numPr>
        <w:rPr/>
      </w:pPr>
      <w:bookmarkStart w:id="132" w:name="__RefHeading___Toc3606496_581953129"/>
      <w:bookmarkStart w:id="133" w:name="_Toc52"/>
      <w:bookmarkEnd w:id="132"/>
      <w:r>
        <w:rPr>
          <w:rtl w:val="true"/>
        </w:rPr>
        <w:t>ذکر ولد السید محمّد النفس الزکیة</w:t>
      </w:r>
      <w:bookmarkEnd w:id="133"/>
    </w:p>
    <w:p>
      <w:pPr>
        <w:pStyle w:val="Heading3"/>
        <w:numPr>
          <w:ilvl w:val="2"/>
          <w:numId w:val="1"/>
        </w:numPr>
        <w:rPr/>
      </w:pPr>
      <w:bookmarkStart w:id="134" w:name="__RefHeading___Toc3606498_581953129"/>
      <w:bookmarkStart w:id="135" w:name="_Toc53"/>
      <w:bookmarkEnd w:id="134"/>
      <w:r>
        <w:rPr>
          <w:rtl w:val="true"/>
        </w:rPr>
        <w:t>اشارة</w:t>
      </w:r>
      <w:bookmarkEnd w:id="135"/>
    </w:p>
    <w:p>
      <w:pPr>
        <w:pStyle w:val="BookText"/>
        <w:rPr/>
      </w:pP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الکامل المحض بن الحسن المثنّی بن الحسن السبط بن علی بن أبی طالب</w:t>
      </w:r>
      <w:r>
        <w:rPr>
          <w:rFonts w:eastAsia="IRNazanin" w:cs="IRNazanin"/>
          <w:color w:val="111111"/>
          <w:sz w:val="28"/>
          <w:szCs w:val="28"/>
          <w:rtl w:val="true"/>
          <w:lang w:bidi="fa-IR"/>
        </w:rPr>
        <w:t>.</w:t>
      </w:r>
    </w:p>
    <w:p>
      <w:pPr>
        <w:pStyle w:val="Heading3"/>
        <w:numPr>
          <w:ilvl w:val="2"/>
          <w:numId w:val="1"/>
        </w:numPr>
        <w:rPr/>
      </w:pPr>
      <w:bookmarkStart w:id="136" w:name="__RefHeading___Toc3606500_581953129"/>
      <w:bookmarkStart w:id="137" w:name="_Toc54"/>
      <w:bookmarkEnd w:id="136"/>
      <w:r>
        <w:rPr>
          <w:rtl w:val="true"/>
        </w:rPr>
        <w:t>أعقب عبد اللّه الأشتر بن محمّد النفس الزکیة</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 السید محمّد النفس الزکیة بن عبد اللّه الکامل القائم بالمدینة المقتول فی وقعة فخّ یوم السبت ثامن ذی الحجّة عام تسعة و ستّین و مائة </w:t>
      </w:r>
      <w:r>
        <w:rPr>
          <w:rStyle w:val="FootnoteAnchor"/>
          <w:rtl w:val="true"/>
        </w:rPr>
        <w:footnoteReference w:id="103"/>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w:t>
      </w:r>
    </w:p>
    <w:p>
      <w:pPr>
        <w:pStyle w:val="BookText"/>
        <w:rPr/>
      </w:pPr>
      <w:r>
        <w:rPr>
          <w:rFonts w:ascii="IRNazanin" w:hAnsi="IRNazanin" w:eastAsia="IRNazanin"/>
          <w:color w:val="111111"/>
          <w:sz w:val="28"/>
          <w:sz w:val="28"/>
          <w:szCs w:val="28"/>
          <w:rtl w:val="true"/>
          <w:lang w:bidi="fa-IR"/>
        </w:rPr>
        <w:t xml:space="preserve">عبد اللّه الأشتر،ففرّ إلی مدینة کابل بالهند بقرب الیمن </w:t>
      </w:r>
      <w:r>
        <w:rPr>
          <w:rStyle w:val="FootnoteAnchor"/>
          <w:rtl w:val="true"/>
        </w:rPr>
        <w:footnoteReference w:id="104"/>
      </w:r>
      <w:r>
        <w:rPr>
          <w:rFonts w:ascii="IRNazanin" w:hAnsi="IRNazanin" w:eastAsia="IRNazanin"/>
          <w:color w:val="111111"/>
          <w:sz w:val="28"/>
          <w:sz w:val="28"/>
          <w:szCs w:val="28"/>
          <w:rtl w:val="true"/>
          <w:lang w:bidi="fa-IR"/>
        </w:rPr>
        <w:t>،و تخلّف إبناه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الکابلی و العقب فیه،و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حسن الزفت سمّی بذلک لشدّة سمرته، قتل فی وقعة فخّ،و علی،و أحمد،و إبراهیم الأشتر المذکور عقبه ببغداد یعرفون ببنی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الکابلی بن عبد اللّه الأشتر بن محمّد النفس الزکیة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الحسن الأعور النقیب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الحسن الأعور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أبو جعفر الأصغر النقیب الرئیس بالکوفة،امّه حسینیة زیدیة،و السید عبد اللّه،و السید الحسین أبو عبد اللّه النقیب الرئیس بالکوفة بعد أخیه،و السید علی،و لهم عقب کثیر بالکوفة و واسط و همدان و طبرستان و جرجان و شیراز و نیسابور و بخارا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الإمام المحدّث الأدیب ذو المحاسن السید أبو طالب علی </w:t>
      </w:r>
      <w:r>
        <w:rPr>
          <w:rStyle w:val="FootnoteAnchor"/>
          <w:rtl w:val="true"/>
        </w:rPr>
        <w:footnoteReference w:id="105"/>
      </w:r>
      <w:r>
        <w:rPr>
          <w:rFonts w:ascii="IRNazanin" w:hAnsi="IRNazanin" w:eastAsia="IRNazanin"/>
          <w:color w:val="111111"/>
          <w:sz w:val="28"/>
          <w:sz w:val="28"/>
          <w:szCs w:val="28"/>
          <w:rtl w:val="true"/>
          <w:lang w:bidi="fa-IR"/>
        </w:rPr>
        <w:t>بن الحسین بن الحسن بن علی بن الحسین بن علی بن أبی جعفر محمّد بن الحسن الأعور النقیب بالکوفة بن محمّد الکابلی بن عبد اللّه الأشتر بن محمّد النفس الزکیة بن عبد اللّه الکامل بن الحسن المثنّی بن الحسن السبط بن علی بن أبی طالب،و له عقب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إبراهیم بن علی بن إبراهیم بن عبد اللّه الأشتر ابن محمّد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سادات شعب جمار من عزّتهم،أورد فی ذکرهم صاحب الدوحة الکبری </w:t>
      </w:r>
      <w:r>
        <w:rPr>
          <w:rStyle w:val="FootnoteAnchor"/>
          <w:rtl w:val="true"/>
        </w:rPr>
        <w:footnoteReference w:id="106"/>
      </w:r>
      <w:r>
        <w:rPr>
          <w:rFonts w:ascii="IRNazanin" w:hAnsi="IRNazanin" w:eastAsia="IRNazanin"/>
          <w:color w:val="111111"/>
          <w:sz w:val="28"/>
          <w:sz w:val="28"/>
          <w:szCs w:val="28"/>
          <w:rtl w:val="true"/>
          <w:lang w:bidi="fa-IR"/>
        </w:rPr>
        <w:t>الشیخ أبو الحسن العراقی الحسینی فصلا،و لم یبیّن أنسابهم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بشعب جمار جماعة یزعمون أنّ لهم شرف جهل جهته،فسوّل لهم الشیخ رجل من هراة من العلویین العمریة الحسینیة،ثمّ سوّل لهم شیخ الدولة فی أوائل ربیع الآخر عام خمسمائة أنّهم من ولد السید محمّد الکابلی بن عبد اللّه الأشتر،هذا ظاهر ذو العقب،فحرموا الرزق من دیوان السادات،فشفّع لهم الإمام أبو طاهر،فاثبتوا ثانیا،و هم الیوم علی أنّهم من ولد السید محمّد الکابلی بن عبد اللّه الأشتر بن محمّد النفس الزکیة بن عبد اللّه الکامل بن الحسن المثنّی بن الحسن السبط بن علی بن أبی طالب،ذلک هو العقب ألبتّة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38" w:name="pg5679_48777"/>
    </w:p>
    <w:p>
      <w:pPr>
        <w:pStyle w:val="Heading2"/>
        <w:numPr>
          <w:ilvl w:val="1"/>
          <w:numId w:val="1"/>
        </w:numPr>
        <w:rPr/>
      </w:pPr>
      <w:bookmarkStart w:id="139" w:name="__RefHeading___Toc3606502_581953129"/>
      <w:bookmarkStart w:id="140" w:name="_Toc55"/>
      <w:bookmarkEnd w:id="138"/>
      <w:bookmarkEnd w:id="139"/>
      <w:r>
        <w:rPr>
          <w:rtl w:val="true"/>
        </w:rPr>
        <w:t>ذکر ولد السید إبراهیم الفافا باخمرا القائم بالبصرة</w:t>
      </w:r>
      <w:bookmarkEnd w:id="140"/>
    </w:p>
    <w:p>
      <w:pPr>
        <w:pStyle w:val="BookText"/>
        <w:rPr/>
      </w:pPr>
      <w:r>
        <w:rPr>
          <w:rFonts w:ascii="IRNazanin" w:hAnsi="IRNazanin" w:eastAsia="IRNazanin"/>
          <w:color w:val="111111"/>
          <w:sz w:val="28"/>
          <w:sz w:val="28"/>
          <w:szCs w:val="28"/>
          <w:rtl w:val="true"/>
          <w:lang w:bidi="fa-IR"/>
        </w:rPr>
        <w:t>ابن عبد اللّه الکامل</w:t>
      </w:r>
    </w:p>
    <w:p>
      <w:pPr>
        <w:pStyle w:val="BookText"/>
        <w:rPr/>
      </w:pPr>
      <w:r>
        <w:rPr>
          <w:rFonts w:ascii="IRNazanin" w:hAnsi="IRNazanin" w:eastAsia="IRNazanin"/>
          <w:color w:val="111111"/>
          <w:sz w:val="28"/>
          <w:sz w:val="28"/>
          <w:szCs w:val="28"/>
          <w:rtl w:val="true"/>
          <w:lang w:bidi="fa-IR"/>
        </w:rPr>
        <w:t>فولّد إبراهیم الفافا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108"/>
      </w:r>
      <w:r>
        <w:rPr>
          <w:rFonts w:ascii="IRNazanin" w:hAnsi="IRNazanin" w:eastAsia="IRNazanin"/>
          <w:color w:val="111111"/>
          <w:sz w:val="28"/>
          <w:sz w:val="28"/>
          <w:szCs w:val="28"/>
          <w:rtl w:val="true"/>
          <w:lang w:bidi="fa-IR"/>
        </w:rPr>
        <w:t>صاحب الحجاز،فرّ یوم قتل أبیه إلی الینبع، و السید أحمد،و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الحسن بن إبراهیم بن عبد اللّه الکامل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المحدّث،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 اللّه المحدّث بن الحسن بن إبراهیم الفافا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الحجازی یکنّی عیصور،و السید إبراهیم الأزرق صاحب الینبع،عقبه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داود بینبع،و السید أحمد الأزرق شابش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عبد اللّه محمّد </w:t>
      </w:r>
      <w:r>
        <w:rPr>
          <w:rStyle w:val="FootnoteAnchor"/>
          <w:rtl w:val="true"/>
        </w:rPr>
        <w:footnoteReference w:id="109"/>
      </w:r>
      <w:r>
        <w:rPr>
          <w:rFonts w:ascii="IRNazanin" w:hAnsi="IRNazanin" w:eastAsia="IRNazanin"/>
          <w:color w:val="111111"/>
          <w:sz w:val="28"/>
          <w:sz w:val="28"/>
          <w:szCs w:val="28"/>
          <w:rtl w:val="true"/>
          <w:lang w:bidi="fa-IR"/>
        </w:rPr>
        <w:t>بن أحمد الأزرق شابش بن إبراهیم الأزرق بن عبد اللّه المحدّث بن الحسن بن إبراهیم الفافا بن عبد اللّه الکامل ابن الحسن المثنّی بن الحسن السبط بن علی بن أبی طالب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الخاتم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أحمد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الشبیه بن محمّد بن أحمد الأحرم بن إبراهیم بن محمّد الحجازی بن عبد اللّه المحدّث بن الحسن بن إبراهیم الفافا بن عبد اللّه الکامل </w:t>
      </w:r>
      <w:r>
        <w:rPr>
          <w:rFonts w:eastAsia="IRNazanin" w:cs="IRNazanin"/>
          <w:color w:val="111111"/>
          <w:sz w:val="28"/>
          <w:szCs w:val="28"/>
          <w:lang w:bidi="fa-IR"/>
        </w:rPr>
        <w:t>4</w:t>
      </w:r>
      <w:r>
        <w:rPr>
          <w:rFonts w:eastAsia="IRNazanin" w:cs="IRNazanin"/>
          <w:color w:val="111111"/>
          <w:sz w:val="28"/>
          <w:szCs w:val="28"/>
          <w:rtl w:val="true"/>
          <w:lang w:bidi="fa-IR"/>
        </w:rPr>
        <w:t>.</w:t>
      </w:r>
      <w:bookmarkStart w:id="141" w:name="pg5679_48778"/>
    </w:p>
    <w:p>
      <w:pPr>
        <w:pStyle w:val="Heading2"/>
        <w:numPr>
          <w:ilvl w:val="1"/>
          <w:numId w:val="1"/>
        </w:numPr>
        <w:rPr/>
      </w:pPr>
      <w:bookmarkStart w:id="142" w:name="__RefHeading___Toc3606504_581953129"/>
      <w:bookmarkStart w:id="143" w:name="_Toc56"/>
      <w:bookmarkEnd w:id="141"/>
      <w:bookmarkEnd w:id="142"/>
      <w:r>
        <w:rPr>
          <w:rtl w:val="true"/>
        </w:rPr>
        <w:t>ذکر أولاد السید یحیی القائم بالدیلم</w:t>
      </w:r>
      <w:bookmarkEnd w:id="143"/>
    </w:p>
    <w:p>
      <w:pPr>
        <w:pStyle w:val="BookText"/>
        <w:rPr/>
      </w:pPr>
      <w:r>
        <w:rPr>
          <w:rFonts w:ascii="IRNazanin" w:hAnsi="IRNazanin" w:eastAsia="IRNazanin"/>
          <w:color w:val="111111"/>
          <w:sz w:val="28"/>
          <w:sz w:val="28"/>
          <w:szCs w:val="28"/>
          <w:rtl w:val="true"/>
          <w:lang w:bidi="fa-IR"/>
        </w:rPr>
        <w:t>ابن عبد اللّه الکامل 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یحیی بن عبد اللّه الکامل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الأثبتی،و السید إبراهیم،و 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الأثبتی بن یحیی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الإمام المحدّث بالحجاز،و السید أحمد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 اللّه المحدّث بن محمّد الأثبتی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 الباقلانی، و السید سلیمان،و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إبراهیم الباقلانی بن عبد اللّه المحدّث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الشیخ المکفوف بینبع،و محمّد أبو الغنی،و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عبد اللّه المکفوف بن إبراهیم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ببغداد و الموصل أولاد السید میمون </w:t>
      </w:r>
      <w:r>
        <w:rPr>
          <w:rStyle w:val="FootnoteAnchor"/>
          <w:rtl w:val="true"/>
        </w:rPr>
        <w:footnoteReference w:id="110"/>
      </w:r>
      <w:r>
        <w:rPr>
          <w:rFonts w:ascii="IRNazanin" w:hAnsi="IRNazanin" w:eastAsia="IRNazanin"/>
          <w:color w:val="111111"/>
          <w:sz w:val="28"/>
          <w:sz w:val="28"/>
          <w:szCs w:val="28"/>
          <w:rtl w:val="true"/>
          <w:lang w:bidi="fa-IR"/>
        </w:rPr>
        <w:t>بن الحسن الصوفی بن علی الفریقین بن عبد اللّه المکفوف بینبع بن إبراهیم الباقلانی بن عبد اللّه المحدّث الحجازی بن محمّد الأثبتی بن یحیی الدیلم بن عبد اللّه الکامل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ثعلب السید علی بن عیسی و أخیه بنو سلیمان </w:t>
      </w:r>
      <w:r>
        <w:rPr>
          <w:rStyle w:val="FootnoteAnchor"/>
          <w:rtl w:val="true"/>
        </w:rPr>
        <w:footnoteReference w:id="111"/>
      </w:r>
      <w:r>
        <w:rPr>
          <w:rFonts w:ascii="IRNazanin" w:hAnsi="IRNazanin" w:eastAsia="IRNazanin"/>
          <w:color w:val="111111"/>
          <w:sz w:val="28"/>
          <w:sz w:val="28"/>
          <w:szCs w:val="28"/>
          <w:rtl w:val="true"/>
          <w:lang w:bidi="fa-IR"/>
        </w:rPr>
        <w:t>بن عیسی بن یحیی بن أحمد بن محمّد الأثبتی بن یحیی بن عبد اللّه الکامل،لهما عقب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الحسین بن محمّد بن عبد اللّه المکفوف بینبع بن إبراهیم الباقلانی بن</w:t>
      </w:r>
    </w:p>
    <w:p>
      <w:pPr>
        <w:pStyle w:val="BookText"/>
        <w:rPr/>
      </w:pPr>
      <w:r>
        <w:rPr>
          <w:rFonts w:ascii="IRNazanin" w:hAnsi="IRNazanin" w:eastAsia="IRNazanin"/>
          <w:color w:val="111111"/>
          <w:sz w:val="28"/>
          <w:sz w:val="28"/>
          <w:szCs w:val="28"/>
          <w:rtl w:val="true"/>
          <w:lang w:bidi="fa-IR"/>
        </w:rPr>
        <w:t>عبد اللّه المحدّث الحجازی بن محمّد الأثبتی بن یحیی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یوسف بن محمّد بن عبد اللّه المکفوف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بالبادیة و الشام و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السید أبی موسی عبد اللّه بن عبد اللّه المکفوف بینبع بن إبراهیم بن عبد اللّه بن محمّد الأثبتی بن یحیی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بن عبد اللّه المحدّث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البشرانی،و صالح بالبادیة، و داود بالحجاز،و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إبراهیم </w:t>
      </w:r>
      <w:r>
        <w:rPr>
          <w:rStyle w:val="FootnoteAnchor"/>
          <w:rtl w:val="true"/>
        </w:rPr>
        <w:footnoteReference w:id="112"/>
      </w:r>
      <w:r>
        <w:rPr>
          <w:rFonts w:ascii="IRNazanin" w:hAnsi="IRNazanin" w:eastAsia="IRNazanin"/>
          <w:color w:val="111111"/>
          <w:sz w:val="28"/>
          <w:sz w:val="28"/>
          <w:szCs w:val="28"/>
          <w:rtl w:val="true"/>
          <w:lang w:bidi="fa-IR"/>
        </w:rPr>
        <w:t>بن یحیی بن محمّد بن عبد اللّه المحدّث بن محمّد الأثبتی بن یحیی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البشرانی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عبد اللّه </w:t>
      </w:r>
      <w:r>
        <w:rPr>
          <w:rStyle w:val="FootnoteAnchor"/>
          <w:rtl w:val="true"/>
        </w:rPr>
        <w:footnoteReference w:id="113"/>
      </w:r>
      <w:r>
        <w:rPr>
          <w:rFonts w:ascii="IRNazanin" w:hAnsi="IRNazanin" w:eastAsia="IRNazanin"/>
          <w:color w:val="111111"/>
          <w:sz w:val="28"/>
          <w:sz w:val="28"/>
          <w:szCs w:val="28"/>
          <w:rtl w:val="true"/>
          <w:lang w:bidi="fa-IR"/>
        </w:rPr>
        <w:t>بن داود بن محمّد بن عبد اللّه بن محمّد الأثبتی بن یحیی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سلیمان بن عبد اللّه الأثبتی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محمّد و یقال لأولاده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السلیمانیون،و هم عشرة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أحمد بالبادیة،و السید حمزة بمصر، و السید علی بینبع،و یوسف بالحجاز،و موسی،و إدریس،و الحسین،و الحسن، کلّهم بنی سید محمّد بن سلیمان بن عبد اللّه بن محمّد بن یحیی بن عبد اللّه الکامل ابن الحسن المثنّی بن الحسن السبط بن علی بن أبی طالب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44" w:name="pg5679_48780"/>
    </w:p>
    <w:p>
      <w:pPr>
        <w:pStyle w:val="Heading2"/>
        <w:numPr>
          <w:ilvl w:val="1"/>
          <w:numId w:val="1"/>
        </w:numPr>
        <w:rPr/>
      </w:pPr>
      <w:bookmarkStart w:id="145" w:name="__RefHeading___Toc3606506_581953129"/>
      <w:bookmarkStart w:id="146" w:name="_Toc57"/>
      <w:bookmarkEnd w:id="144"/>
      <w:bookmarkEnd w:id="145"/>
      <w:r>
        <w:rPr>
          <w:rtl w:val="true"/>
        </w:rPr>
        <w:t>ذکر أولاد السید موسی الجون</w:t>
      </w:r>
      <w:bookmarkEnd w:id="146"/>
    </w:p>
    <w:p>
      <w:pPr>
        <w:pStyle w:val="Heading3"/>
        <w:numPr>
          <w:ilvl w:val="2"/>
          <w:numId w:val="1"/>
        </w:numPr>
        <w:rPr/>
      </w:pPr>
      <w:bookmarkStart w:id="147" w:name="__RefHeading___Toc3606508_581953129"/>
      <w:bookmarkStart w:id="148" w:name="_Toc58"/>
      <w:bookmarkEnd w:id="147"/>
      <w:r>
        <w:rPr>
          <w:rtl w:val="true"/>
        </w:rPr>
        <w:t>اشارة</w:t>
      </w:r>
      <w:bookmarkEnd w:id="148"/>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الکامل 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موسی الجون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الرضا،و السید إبراهیم</w:t>
      </w:r>
      <w:r>
        <w:rPr>
          <w:rFonts w:eastAsia="IRNazanin" w:cs="IRNazanin"/>
          <w:color w:val="111111"/>
          <w:sz w:val="28"/>
          <w:szCs w:val="28"/>
          <w:rtl w:val="true"/>
          <w:lang w:bidi="fa-IR"/>
        </w:rPr>
        <w:t>.</w:t>
      </w:r>
    </w:p>
    <w:p>
      <w:pPr>
        <w:pStyle w:val="Heading3"/>
        <w:numPr>
          <w:ilvl w:val="2"/>
          <w:numId w:val="1"/>
        </w:numPr>
        <w:rPr/>
      </w:pPr>
      <w:bookmarkStart w:id="149" w:name="__RefHeading___Toc3606510_581953129"/>
      <w:bookmarkStart w:id="150" w:name="_Toc59"/>
      <w:bookmarkEnd w:id="149"/>
      <w:r>
        <w:rPr>
          <w:rtl w:val="true"/>
        </w:rPr>
        <w:t>أعقاب عبد اللّه الرضا بن موسی الجون</w:t>
      </w:r>
      <w:bookmarkEnd w:id="150"/>
    </w:p>
    <w:p>
      <w:pPr>
        <w:pStyle w:val="BookText"/>
        <w:rPr/>
      </w:pPr>
      <w:r>
        <w:rPr>
          <w:rFonts w:ascii="IRNazanin" w:hAnsi="IRNazanin" w:eastAsia="IRNazanin"/>
          <w:color w:val="111111"/>
          <w:sz w:val="28"/>
          <w:sz w:val="28"/>
          <w:szCs w:val="28"/>
          <w:rtl w:val="true"/>
          <w:lang w:bidi="fa-IR"/>
        </w:rPr>
        <w:t>فولّد السید عبد اللّه الرضا بن موسی الجون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الحفید الثانی، و أحمد الأحمدی،و یحیی السویقی،و صالح البادی،و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موسی الثانی الحفید بن عبد اللّه الکرام الرضا عشرة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سکّان ینبع النخل،أحدهم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الأکبر،و إدریس الأمیر بینبع،و علی الأکبر بینبع،و یوسف الخرق بینبع،و الحسن بینبع،و أحمد الأمیر بینبع،و صالح بالبادیة،و یحیی بالبادیة، و محمّد الأصغر الثائر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محمّد الأکبر بینبع بن موسی الثانی الحفید بن عبد اللّه الرضا الکرام بن موسی الجون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الحسین الأمیر بالمکّة،و علی بالبادیة،و القاسم الحرانی،و محمّد أبو عبد اللّه،و الحسین الأمیر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الحسین الأمیر بمکّة بن محمّد الأکبر بینبع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الأکبر الأمیر بمکّة،و محمّد أبو هاشم الأصغر،و علی أبو الحسن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شکر </w:t>
      </w:r>
      <w:r>
        <w:rPr>
          <w:rStyle w:val="FootnoteAnchor"/>
          <w:rtl w:val="true"/>
        </w:rPr>
        <w:footnoteReference w:id="116"/>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الشکر عبد اللّه بن الحسن بن جعفر بن محمّد الأمیر بمکّة بن الحسین الأمیر بمکّة بن محمّد الأکبر بینبع بن موسی الثانی ابن عبد اللّه الرضا الکرام بن موسی الجون بن عبد اللّه الکامل</w:t>
      </w:r>
      <w:r>
        <w:rPr>
          <w:rFonts w:eastAsia="IRNazanin" w:cs="IRNazanin"/>
          <w:color w:val="111111"/>
          <w:sz w:val="28"/>
          <w:szCs w:val="28"/>
          <w:rtl w:val="true"/>
          <w:lang w:bidi="fa-IR"/>
        </w:rPr>
        <w:t>.</w:t>
      </w:r>
      <w:bookmarkStart w:id="151" w:name="pg5679_48781"/>
    </w:p>
    <w:p>
      <w:pPr>
        <w:pStyle w:val="BookText"/>
        <w:rPr/>
      </w:pPr>
      <w:bookmarkEnd w:id="151"/>
      <w:r>
        <w:rPr>
          <w:rFonts w:ascii="IRNazanin" w:hAnsi="IRNazanin" w:eastAsia="IRNazanin"/>
          <w:color w:val="111111"/>
          <w:sz w:val="28"/>
          <w:sz w:val="28"/>
          <w:szCs w:val="28"/>
          <w:rtl w:val="true"/>
          <w:lang w:bidi="fa-IR"/>
        </w:rPr>
        <w:t xml:space="preserve">و الأمیر أبو الفتوح عیسی </w:t>
      </w:r>
      <w:r>
        <w:rPr>
          <w:rStyle w:val="FootnoteAnchor"/>
          <w:rtl w:val="true"/>
        </w:rPr>
        <w:footnoteReference w:id="117"/>
      </w:r>
      <w:r>
        <w:rPr>
          <w:rFonts w:ascii="IRNazanin" w:hAnsi="IRNazanin" w:eastAsia="IRNazanin"/>
          <w:color w:val="111111"/>
          <w:sz w:val="28"/>
          <w:sz w:val="28"/>
          <w:szCs w:val="28"/>
          <w:rtl w:val="true"/>
          <w:lang w:bidi="fa-IR"/>
        </w:rPr>
        <w:t>بن جعفر بن محمّد الأمیر بمکّة بن أبی القاسم هاشم بن محمّد بن محمّد بن جعفر بن محمّد الأمیر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الأمیر بخراسان شمیلة </w:t>
      </w:r>
      <w:r>
        <w:rPr>
          <w:rStyle w:val="FootnoteAnchor"/>
          <w:rtl w:val="true"/>
        </w:rPr>
        <w:footnoteReference w:id="118"/>
      </w:r>
      <w:r>
        <w:rPr>
          <w:rFonts w:ascii="IRNazanin" w:hAnsi="IRNazanin" w:eastAsia="IRNazanin"/>
          <w:color w:val="111111"/>
          <w:sz w:val="28"/>
          <w:sz w:val="28"/>
          <w:szCs w:val="28"/>
          <w:rtl w:val="true"/>
          <w:lang w:bidi="fa-IR"/>
        </w:rPr>
        <w:t>علی بن محمّد بن محمّد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الأمیر بمکّة محمّد بن عبد اللّه بن محمّد الأمیر بمکّة بن عبد اللّه بن محمّد الأمیر بمکّة بن الحسین الأمیر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القاضی السید أحمد بن عبد اللّه بن علی بن أحمد بن علی بن محمّد الأمیر بینبع بن موسی الثانی بن عبد اللّه الکرام الرضا بن موسی الجون</w:t>
      </w:r>
      <w:r>
        <w:rPr>
          <w:rFonts w:eastAsia="IRNazanin" w:cs="IRNazanin"/>
          <w:color w:val="111111"/>
          <w:sz w:val="28"/>
          <w:szCs w:val="28"/>
          <w:rtl w:val="true"/>
          <w:lang w:bidi="fa-IR"/>
        </w:rPr>
        <w:t>.</w:t>
      </w:r>
    </w:p>
    <w:p>
      <w:pPr>
        <w:pStyle w:val="Heading3"/>
        <w:numPr>
          <w:ilvl w:val="2"/>
          <w:numId w:val="1"/>
        </w:numPr>
        <w:rPr/>
      </w:pPr>
      <w:bookmarkStart w:id="152" w:name="__RefHeading___Toc3606512_581953129"/>
      <w:bookmarkStart w:id="153" w:name="_Toc60"/>
      <w:bookmarkEnd w:id="152"/>
      <w:r>
        <w:rPr>
          <w:rtl w:val="true"/>
        </w:rPr>
        <w:t>أعقاب موسی الثانی بن عبد اللّه الرضا</w:t>
      </w:r>
      <w:bookmarkEnd w:id="153"/>
    </w:p>
    <w:p>
      <w:pPr>
        <w:pStyle w:val="BookText"/>
        <w:rPr/>
      </w:pPr>
      <w:r>
        <w:rPr>
          <w:rFonts w:ascii="IRNazanin" w:hAnsi="IRNazanin" w:eastAsia="IRNazanin"/>
          <w:color w:val="111111"/>
          <w:sz w:val="28"/>
          <w:sz w:val="28"/>
          <w:szCs w:val="28"/>
          <w:rtl w:val="true"/>
          <w:lang w:bidi="fa-IR"/>
        </w:rPr>
        <w:t>و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إدریس بن القاسم بن إدریس بن القاسم الحرانی بن محمّد الأکبر الأمیر بینبع بن موسی الثانی بن عبد اللّه الکرام الرضا بن موسی الجون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سلیمان بن یحیی بن هاشم بن سلیمان بن القاسم الحرانی بن محمّد الأکبر الأمیر بینبع بن موسی الثانی الحفید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إدریس بینبع بن موسی الثانی الحفید بن عبد اللّه الکرام الرضا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یعقوب بن محمّد بن محمّد الرقاع بن إدریس الأمیر بینبع بن موسی الثانی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المحترق السید الحسن </w:t>
      </w:r>
      <w:r>
        <w:rPr>
          <w:rStyle w:val="FootnoteAnchor"/>
          <w:rtl w:val="true"/>
        </w:rPr>
        <w:footnoteReference w:id="119"/>
      </w:r>
      <w:r>
        <w:rPr>
          <w:rFonts w:ascii="IRNazanin" w:hAnsi="IRNazanin" w:eastAsia="IRNazanin"/>
          <w:color w:val="111111"/>
          <w:sz w:val="28"/>
          <w:sz w:val="28"/>
          <w:szCs w:val="28"/>
          <w:rtl w:val="true"/>
          <w:lang w:bidi="fa-IR"/>
        </w:rPr>
        <w:t>بن عبد اللّه بن علی الأمیر بینبع بن موسی</w:t>
      </w:r>
      <w:bookmarkStart w:id="154" w:name="pg5679_48782"/>
    </w:p>
    <w:p>
      <w:pPr>
        <w:pStyle w:val="BookText"/>
        <w:rPr/>
      </w:pPr>
      <w:bookmarkEnd w:id="154"/>
      <w:r>
        <w:rPr>
          <w:rFonts w:ascii="IRNazanin" w:hAnsi="IRNazanin" w:eastAsia="IRNazanin"/>
          <w:color w:val="111111"/>
          <w:sz w:val="28"/>
          <w:sz w:val="28"/>
          <w:szCs w:val="28"/>
          <w:rtl w:val="true"/>
          <w:lang w:bidi="fa-IR"/>
        </w:rPr>
        <w:t>الثانی بن عبد اللّه الرضا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العجاج السید یحیی بن أحمد الأمیر بینبع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موسی بن عبد اللّه بن موسی بن عبد اللّه بن محمّد بن الحسن الأمیر بینبع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عمر المرتضی بن علی بن الحسن بن محمّد بن الحسن بن إسحاق بن علی بن محمّد الأرث </w:t>
      </w:r>
      <w:r>
        <w:rPr>
          <w:rStyle w:val="FootnoteAnchor"/>
          <w:rtl w:val="true"/>
        </w:rPr>
        <w:footnoteReference w:id="120"/>
      </w:r>
      <w:r>
        <w:rPr>
          <w:rFonts w:ascii="IRNazanin" w:hAnsi="IRNazanin" w:eastAsia="IRNazanin"/>
          <w:color w:val="111111"/>
          <w:sz w:val="28"/>
          <w:sz w:val="28"/>
          <w:szCs w:val="28"/>
          <w:rtl w:val="true"/>
          <w:lang w:bidi="fa-IR"/>
        </w:rPr>
        <w:t>بن صالح بن موسی الثانی</w:t>
      </w:r>
      <w:r>
        <w:rPr>
          <w:rFonts w:eastAsia="IRNazanin" w:cs="IRNazanin"/>
          <w:color w:val="111111"/>
          <w:sz w:val="28"/>
          <w:szCs w:val="28"/>
          <w:rtl w:val="true"/>
          <w:lang w:bidi="fa-IR"/>
        </w:rPr>
        <w:t>.</w:t>
      </w:r>
    </w:p>
    <w:p>
      <w:pPr>
        <w:pStyle w:val="Heading3"/>
        <w:numPr>
          <w:ilvl w:val="2"/>
          <w:numId w:val="1"/>
        </w:numPr>
        <w:rPr/>
      </w:pPr>
      <w:bookmarkStart w:id="155" w:name="__RefHeading___Toc3606514_581953129"/>
      <w:bookmarkStart w:id="156" w:name="_Toc61"/>
      <w:bookmarkEnd w:id="155"/>
      <w:r>
        <w:rPr>
          <w:rtl w:val="true"/>
        </w:rPr>
        <w:t>أعقاب أحمد الأحمدی بن عبد اللّه الرضا</w:t>
      </w:r>
      <w:bookmarkEnd w:id="156"/>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العمقی السید عبد اللّه بن محمّد بن علی العمقی </w:t>
      </w:r>
      <w:r>
        <w:rPr>
          <w:rStyle w:val="FootnoteAnchor"/>
          <w:rtl w:val="true"/>
        </w:rPr>
        <w:footnoteReference w:id="121"/>
      </w:r>
      <w:r>
        <w:rPr>
          <w:rFonts w:ascii="IRNazanin" w:hAnsi="IRNazanin" w:eastAsia="IRNazanin"/>
          <w:color w:val="111111"/>
          <w:sz w:val="28"/>
          <w:sz w:val="28"/>
          <w:szCs w:val="28"/>
          <w:rtl w:val="true"/>
          <w:lang w:bidi="fa-IR"/>
        </w:rPr>
        <w:t>بن محمّد الأمیر بینبع بن أحمد الأحمدی بن عبد اللّه الرضا بن موسی الجون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علی المترف </w:t>
      </w:r>
      <w:r>
        <w:rPr>
          <w:rStyle w:val="FootnoteAnchor"/>
          <w:rtl w:val="true"/>
        </w:rPr>
        <w:footnoteReference w:id="122"/>
      </w:r>
      <w:r>
        <w:rPr>
          <w:rFonts w:ascii="IRNazanin" w:hAnsi="IRNazanin" w:eastAsia="IRNazanin"/>
          <w:color w:val="111111"/>
          <w:sz w:val="28"/>
          <w:sz w:val="28"/>
          <w:szCs w:val="28"/>
          <w:rtl w:val="true"/>
          <w:lang w:bidi="fa-IR"/>
        </w:rPr>
        <w:t>بن عبد اللّه أبی الکرام بن داود بن أحمد الأحمدی ابن عبد اللّه الرضا بن موسی الجون</w:t>
      </w:r>
      <w:r>
        <w:rPr>
          <w:rFonts w:eastAsia="IRNazanin" w:cs="IRNazanin"/>
          <w:color w:val="111111"/>
          <w:sz w:val="28"/>
          <w:szCs w:val="28"/>
          <w:rtl w:val="true"/>
          <w:lang w:bidi="fa-IR"/>
        </w:rPr>
        <w:t>.</w:t>
      </w:r>
    </w:p>
    <w:p>
      <w:pPr>
        <w:pStyle w:val="Heading3"/>
        <w:numPr>
          <w:ilvl w:val="2"/>
          <w:numId w:val="1"/>
        </w:numPr>
        <w:rPr/>
      </w:pPr>
      <w:bookmarkStart w:id="157" w:name="__RefHeading___Toc3606516_581953129"/>
      <w:bookmarkStart w:id="158" w:name="_Toc62"/>
      <w:bookmarkEnd w:id="157"/>
      <w:r>
        <w:rPr>
          <w:rtl w:val="true"/>
        </w:rPr>
        <w:t>أعقاب یحیی السویقی بن عبد اللّه الرضا</w:t>
      </w:r>
      <w:bookmarkEnd w:id="158"/>
    </w:p>
    <w:p>
      <w:pPr>
        <w:pStyle w:val="BookText"/>
        <w:rPr/>
      </w:pPr>
      <w:r>
        <w:rPr>
          <w:rFonts w:ascii="IRNazanin" w:hAnsi="IRNazanin" w:eastAsia="IRNazanin"/>
          <w:color w:val="111111"/>
          <w:sz w:val="28"/>
          <w:sz w:val="28"/>
          <w:szCs w:val="28"/>
          <w:rtl w:val="true"/>
          <w:lang w:bidi="fa-IR"/>
        </w:rPr>
        <w:t>و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العبّاس </w:t>
      </w:r>
      <w:r>
        <w:rPr>
          <w:rStyle w:val="FootnoteAnchor"/>
          <w:rtl w:val="true"/>
        </w:rPr>
        <w:footnoteReference w:id="123"/>
      </w:r>
      <w:r>
        <w:rPr>
          <w:rFonts w:ascii="IRNazanin" w:hAnsi="IRNazanin" w:eastAsia="IRNazanin"/>
          <w:color w:val="111111"/>
          <w:sz w:val="28"/>
          <w:sz w:val="28"/>
          <w:szCs w:val="28"/>
          <w:rtl w:val="true"/>
          <w:lang w:bidi="fa-IR"/>
        </w:rPr>
        <w:t>الأسود بن محمّد بن یحیی السویقی بن عبد اللّه الرضا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محمّد الغلق و بنو عبد اللّه </w:t>
      </w:r>
      <w:r>
        <w:rPr>
          <w:rStyle w:val="FootnoteAnchor"/>
          <w:rtl w:val="true"/>
        </w:rPr>
        <w:footnoteReference w:id="124"/>
      </w:r>
      <w:r>
        <w:rPr>
          <w:rFonts w:ascii="IRNazanin" w:hAnsi="IRNazanin" w:eastAsia="IRNazanin"/>
          <w:color w:val="111111"/>
          <w:sz w:val="28"/>
          <w:sz w:val="28"/>
          <w:szCs w:val="28"/>
          <w:rtl w:val="true"/>
          <w:lang w:bidi="fa-IR"/>
        </w:rPr>
        <w:t>الکوسج إبنی یحیی بن عبد اللّه بن محمّد بن یحیی السویقی بن عبد اللّه الرضا بن موسی الجون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الأمیر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حمزة بن داود بن عبد الرحمن الطویل بن عبد اللّه</w:t>
      </w:r>
      <w:bookmarkStart w:id="159" w:name="pg5679_48783"/>
    </w:p>
    <w:p>
      <w:pPr>
        <w:pStyle w:val="BookText"/>
        <w:rPr/>
      </w:pPr>
      <w:bookmarkEnd w:id="159"/>
      <w:r>
        <w:rPr>
          <w:rFonts w:ascii="IRNazanin" w:hAnsi="IRNazanin" w:eastAsia="IRNazanin"/>
          <w:color w:val="111111"/>
          <w:sz w:val="28"/>
          <w:sz w:val="28"/>
          <w:szCs w:val="28"/>
          <w:rtl w:val="true"/>
          <w:lang w:bidi="fa-IR"/>
        </w:rPr>
        <w:t>أبی الفاتک بن داود بن سلیمان بن عبد اللّه الرضا بن موسی الجون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 عمّه فی فخّ من قرب مکّة،و بنو عمّه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قتادة </w:t>
      </w:r>
      <w:r>
        <w:rPr>
          <w:rStyle w:val="FootnoteAnchor"/>
          <w:rtl w:val="true"/>
        </w:rPr>
        <w:footnoteReference w:id="125"/>
      </w:r>
      <w:r>
        <w:rPr>
          <w:rFonts w:ascii="IRNazanin" w:hAnsi="IRNazanin" w:eastAsia="IRNazanin"/>
          <w:color w:val="111111"/>
          <w:sz w:val="28"/>
          <w:sz w:val="28"/>
          <w:szCs w:val="28"/>
          <w:rtl w:val="true"/>
          <w:lang w:bidi="fa-IR"/>
        </w:rPr>
        <w:t>أبو عزیز بن إدریس بن مطاعن بن عبد الکریم بن موسی بن عیسی بن سلیمان بن عبد اللّه الرضا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الضحّاک عبد اللّه بن الحسن بن عبد اللّه بن محمّد بن صالح بن عبد اللّه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الجیلانیون،أولاد الشیخ السید عبد القادر </w:t>
      </w:r>
      <w:r>
        <w:rPr>
          <w:rStyle w:val="FootnoteAnchor"/>
          <w:rtl w:val="true"/>
        </w:rPr>
        <w:footnoteReference w:id="126"/>
      </w:r>
      <w:r>
        <w:rPr>
          <w:rFonts w:ascii="IRNazanin" w:hAnsi="IRNazanin" w:eastAsia="IRNazanin"/>
          <w:color w:val="111111"/>
          <w:sz w:val="28"/>
          <w:sz w:val="28"/>
          <w:szCs w:val="28"/>
          <w:rtl w:val="true"/>
          <w:lang w:bidi="fa-IR"/>
        </w:rPr>
        <w:t>بن موسی بن عبد اللّه بن یحیی بن محمّد بن داود بن موسی الثانی بن عبد اللّه الرضا بن موسی الجون بن عبد اللّه الکامل بن الحسن المثنّی،عقبه من عشرة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الوهّاب،و عیسی، و إبراهیم،و عبد العزیز،و عبد الرزّاق،و یحیی،و عبد اللّه،و عبد الجبّار،و محمّد، و موسی</w:t>
      </w:r>
      <w:r>
        <w:rPr>
          <w:rFonts w:eastAsia="IRNazanin" w:cs="IRNazanin"/>
          <w:color w:val="111111"/>
          <w:sz w:val="28"/>
          <w:szCs w:val="28"/>
          <w:rtl w:val="true"/>
          <w:lang w:bidi="fa-IR"/>
        </w:rPr>
        <w:t>.</w:t>
      </w:r>
    </w:p>
    <w:p>
      <w:pPr>
        <w:pStyle w:val="Heading3"/>
        <w:numPr>
          <w:ilvl w:val="2"/>
          <w:numId w:val="1"/>
        </w:numPr>
        <w:rPr/>
      </w:pPr>
      <w:bookmarkStart w:id="160" w:name="__RefHeading___Toc3606518_581953129"/>
      <w:bookmarkStart w:id="161" w:name="_Toc63"/>
      <w:bookmarkEnd w:id="160"/>
      <w:r>
        <w:rPr>
          <w:rtl w:val="true"/>
        </w:rPr>
        <w:t>نسب السید عبد القادر الکیلانی</w:t>
      </w:r>
      <w:bookmarkEnd w:id="161"/>
    </w:p>
    <w:p>
      <w:pPr>
        <w:pStyle w:val="BookText"/>
        <w:rPr/>
      </w:pPr>
      <w:r>
        <w:rPr>
          <w:rFonts w:ascii="IRNazanin" w:hAnsi="IRNazanin" w:eastAsia="IRNazanin"/>
          <w:color w:val="111111"/>
          <w:sz w:val="28"/>
          <w:sz w:val="28"/>
          <w:szCs w:val="28"/>
          <w:rtl w:val="true"/>
          <w:lang w:bidi="fa-IR"/>
        </w:rPr>
        <w:t>و منهم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السید أحمد بن محمّد بن موسی بن محمّد بن الحسین ابن علی بن محمّد الأکحل بن محمّد بن عبد العزیز بن السید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علی بن عبد القادر بن إبراهیم بن محمّد بن عبد الوهّاب بن عبد العزیز ابن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عبد الوهّاب بن السید عبد القادر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السّلام،و سلیمان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عیسی بن أحمد بن محمّد بن صالح بن علی بن سلیمان بن داود بن سلیمان بن عبد الوهّاب بن الشیخ عبد القادر الجیلانی</w:t>
      </w:r>
      <w:r>
        <w:rPr>
          <w:rFonts w:eastAsia="IRNazanin" w:cs="IRNazanin"/>
          <w:color w:val="111111"/>
          <w:sz w:val="28"/>
          <w:szCs w:val="28"/>
          <w:rtl w:val="true"/>
          <w:lang w:bidi="fa-IR"/>
        </w:rPr>
        <w:t>.</w:t>
      </w:r>
      <w:bookmarkStart w:id="162" w:name="pg5679_48784"/>
    </w:p>
    <w:p>
      <w:pPr>
        <w:pStyle w:val="BookText"/>
        <w:rPr/>
      </w:pPr>
      <w:bookmarkEnd w:id="162"/>
      <w:r>
        <w:rPr>
          <w:rFonts w:ascii="IRNazanin" w:hAnsi="IRNazanin" w:eastAsia="IRNazanin"/>
          <w:color w:val="111111"/>
          <w:sz w:val="28"/>
          <w:sz w:val="28"/>
          <w:szCs w:val="28"/>
          <w:rtl w:val="true"/>
          <w:lang w:bidi="fa-IR"/>
        </w:rPr>
        <w:t>و بنو عبد الرزّاق بن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الشیخ سیدی علی السائر فی طاعة اللّه،و الشیخ عبد القادر ولدی محمّد بن یحیی بن أحمد بن یحیی بن نصر بن عبد الرزّاق بن السید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عیسی بن محمّد بن عیسی بن محمّد بن نصر بن عبد الرزّاق بن السید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محمّد بن علی بن إبراهیم بن السید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عبد اللّه بن داود بن عبد اللّه بن یحیی بن موسی بن عیسی بن السید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سیدی صالح بن محمّد بن علی بن محمّد بن موسی بن السید عبد القادر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 و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السید یحیی بن علی بن محمّد بن داود بن ناصر بن علی بن عبد الجبّار بن السید عبد القادر الجیلانی</w:t>
      </w:r>
      <w:r>
        <w:rPr>
          <w:rFonts w:eastAsia="IRNazanin" w:cs="IRNazanin"/>
          <w:color w:val="111111"/>
          <w:sz w:val="28"/>
          <w:szCs w:val="28"/>
          <w:rtl w:val="true"/>
          <w:lang w:bidi="fa-IR"/>
        </w:rPr>
        <w:t>.</w:t>
      </w:r>
    </w:p>
    <w:p>
      <w:pPr>
        <w:pStyle w:val="Heading3"/>
        <w:numPr>
          <w:ilvl w:val="2"/>
          <w:numId w:val="1"/>
        </w:numPr>
        <w:rPr/>
      </w:pPr>
      <w:bookmarkStart w:id="163" w:name="__RefHeading___Toc3606520_581953129"/>
      <w:bookmarkStart w:id="164" w:name="_Toc64"/>
      <w:bookmarkEnd w:id="163"/>
      <w:r>
        <w:rPr>
          <w:rtl w:val="true"/>
        </w:rPr>
        <w:t>أعقاب إبراهیم بن موسی الجون</w:t>
      </w:r>
      <w:bookmarkEnd w:id="164"/>
    </w:p>
    <w:p>
      <w:pPr>
        <w:pStyle w:val="BookText"/>
        <w:rPr/>
      </w:pPr>
      <w:r>
        <w:rPr>
          <w:rFonts w:ascii="IRNazanin" w:hAnsi="IRNazanin" w:eastAsia="IRNazanin"/>
          <w:color w:val="111111"/>
          <w:sz w:val="28"/>
          <w:sz w:val="28"/>
          <w:szCs w:val="28"/>
          <w:rtl w:val="true"/>
          <w:lang w:bidi="fa-IR"/>
        </w:rPr>
        <w:t>فولّد السید إبراهیم بن موسی الجون بن عبد اللّه الکامل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یوسف الأمیر بالیمامة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بحضرموت من الیمن بنو الاخیضر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یوسف </w:t>
      </w:r>
      <w:r>
        <w:rPr>
          <w:rStyle w:val="FootnoteAnchor"/>
          <w:rtl w:val="true"/>
        </w:rPr>
        <w:footnoteReference w:id="127"/>
      </w:r>
      <w:r>
        <w:rPr>
          <w:rFonts w:ascii="IRNazanin" w:hAnsi="IRNazanin" w:eastAsia="IRNazanin"/>
          <w:color w:val="111111"/>
          <w:sz w:val="28"/>
          <w:sz w:val="28"/>
          <w:szCs w:val="28"/>
          <w:rtl w:val="true"/>
          <w:lang w:bidi="fa-IR"/>
        </w:rPr>
        <w:t>الأمیر بن محمّد الاخیضر الأمیر بالیمامة بن یوسف الأمیر بالیمامة بن إبراهیم بن موسی الجون</w:t>
      </w:r>
      <w:r>
        <w:rPr>
          <w:rFonts w:eastAsia="IRNazanin" w:cs="IRNazanin"/>
          <w:color w:val="111111"/>
          <w:sz w:val="28"/>
          <w:szCs w:val="28"/>
          <w:rtl w:val="true"/>
          <w:lang w:bidi="fa-IR"/>
        </w:rPr>
        <w:t>.</w:t>
      </w:r>
      <w:bookmarkStart w:id="165" w:name="pg5679_48785"/>
    </w:p>
    <w:p>
      <w:pPr>
        <w:pStyle w:val="BookText"/>
        <w:rPr/>
      </w:pPr>
      <w:bookmarkEnd w:id="165"/>
      <w:r>
        <w:rPr>
          <w:rFonts w:ascii="IRNazanin" w:hAnsi="IRNazanin" w:eastAsia="IRNazanin"/>
          <w:color w:val="111111"/>
          <w:sz w:val="28"/>
          <w:sz w:val="28"/>
          <w:szCs w:val="28"/>
          <w:rtl w:val="true"/>
          <w:lang w:bidi="fa-IR"/>
        </w:rPr>
        <w:t>و بنو السید أحمد بن إبراهیم بن أحمد بن یوسف الأمیر بالیمامة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إسماعیل </w:t>
      </w:r>
      <w:r>
        <w:rPr>
          <w:rStyle w:val="FootnoteAnchor"/>
          <w:rtl w:val="true"/>
        </w:rPr>
        <w:footnoteReference w:id="128"/>
      </w:r>
      <w:r>
        <w:rPr>
          <w:rFonts w:ascii="IRNazanin" w:hAnsi="IRNazanin" w:eastAsia="IRNazanin"/>
          <w:color w:val="111111"/>
          <w:sz w:val="28"/>
          <w:sz w:val="28"/>
          <w:szCs w:val="28"/>
          <w:rtl w:val="true"/>
          <w:lang w:bidi="fa-IR"/>
        </w:rPr>
        <w:t>القرامطة بن یوسف الأمیر بالیمامة،و أبو السریة بالیمامة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القدوح عبد اللّه </w:t>
      </w:r>
      <w:r>
        <w:rPr>
          <w:rStyle w:val="FootnoteAnchor"/>
          <w:rtl w:val="true"/>
        </w:rPr>
        <w:footnoteReference w:id="129"/>
      </w:r>
      <w:r>
        <w:rPr>
          <w:rFonts w:ascii="IRNazanin" w:hAnsi="IRNazanin" w:eastAsia="IRNazanin"/>
          <w:color w:val="111111"/>
          <w:sz w:val="28"/>
          <w:sz w:val="28"/>
          <w:szCs w:val="28"/>
          <w:rtl w:val="true"/>
          <w:lang w:bidi="fa-IR"/>
        </w:rPr>
        <w:t>بن الحسن بن یوسف الأمیر بحضرموت بن محمّد الاخیضر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الإخوة بنو السید عیسی،و السید أبی زید الفضل،و السید أبی محمّد الحسن بنی الأمیر أحمد </w:t>
      </w:r>
      <w:r>
        <w:rPr>
          <w:rStyle w:val="FootnoteAnchor"/>
          <w:rtl w:val="true"/>
        </w:rPr>
        <w:footnoteReference w:id="130"/>
      </w:r>
      <w:r>
        <w:rPr>
          <w:rFonts w:ascii="IRNazanin" w:hAnsi="IRNazanin" w:eastAsia="IRNazanin"/>
          <w:color w:val="111111"/>
          <w:sz w:val="28"/>
          <w:sz w:val="28"/>
          <w:szCs w:val="28"/>
          <w:rtl w:val="true"/>
          <w:lang w:bidi="fa-IR"/>
        </w:rPr>
        <w:t xml:space="preserve">حمیدان بن إسماعیل الأمیر بالیمامة بن یوسف الأمیر بحضرموت بن محمّد الاخیضر بن یوسف الأمیر بالیمامة بن إبراهیم بن موسی الجون بن عبد اللّه الکامل بن الحسن المثنّی بن الحسن السبط بن علی بن أبی طالب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3606522_581953129"/>
      <w:bookmarkStart w:id="167" w:name="_Toc65"/>
      <w:bookmarkEnd w:id="166"/>
      <w:r>
        <w:rPr>
          <w:rtl w:val="true"/>
        </w:rPr>
        <w:t>ذکر أولاد السید سلیمان المقتول بفخّ</w:t>
      </w:r>
      <w:bookmarkEnd w:id="1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تسع و ستّین و مائة مع أخیه النفس الزکیة </w:t>
      </w:r>
      <w:r>
        <w:rPr>
          <w:rStyle w:val="FootnoteAnchor"/>
          <w:rtl w:val="true"/>
        </w:rPr>
        <w:footnoteReference w:id="132"/>
      </w:r>
      <w:r>
        <w:rPr>
          <w:rFonts w:ascii="IRNazanin" w:hAnsi="IRNazanin" w:eastAsia="IRNazanin"/>
          <w:color w:val="111111"/>
          <w:sz w:val="28"/>
          <w:sz w:val="28"/>
          <w:szCs w:val="28"/>
          <w:rtl w:val="true"/>
          <w:lang w:bidi="fa-IR"/>
        </w:rPr>
        <w:t>،و فرّ ابنه محمّد بن سلیمان بن عبد اللّه الکامل بن الحسن المثنّی بن الحسن السبط بن علی بن أبی طالب إلی</w:t>
      </w:r>
    </w:p>
    <w:p>
      <w:pPr>
        <w:pStyle w:val="BookText"/>
        <w:rPr/>
      </w:pPr>
      <w:r>
        <w:rPr>
          <w:rFonts w:ascii="IRNazanin" w:hAnsi="IRNazanin" w:eastAsia="IRNazanin"/>
          <w:color w:val="111111"/>
          <w:sz w:val="28"/>
          <w:sz w:val="28"/>
          <w:szCs w:val="28"/>
          <w:rtl w:val="true"/>
          <w:lang w:bidi="fa-IR"/>
        </w:rPr>
        <w:t>المغرب الأوسط من تلمسان بالعین الکبیرة،و هی عین الحوث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للسید سلیمان بن عبد اللّه الکامل عقب إلاّ من السید محمّد الأمیر الفارّ من وقعة فخّ إلی المغرب،فعقبه من عشرة نفر فی تلمسان،و کانت لهم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إدریس،و عیسی،و إبراهیم،و أحمد،و عبد اللّه،و الحسن،و علی، و سلیمان،و محمّد،و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السید محمّد بن سلیمان بن عبد اللّه الکامل بن الحسن المثنّی بن الحسن السبط بن علی بن أبی طالب فی وقعة و هران و ضریحه بجبلها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تسعة و ثمانین و مائة،و بویع لابنه بتلمسان السید أحمد بن محمّد بن سلیمان الشهید بفخّ بن عبد اللّه الکامل 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علی إخوانه البلدان یکونوا خلائف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السید إدریس بلاد جراوة، عقبه من تسعة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السید عیسی أرشقول،و أعطی السید إبراهیم ساحل البحر،و أعطی السید الحسن تاهرت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للسید أحمد بن محمّد بن سلیمان بن عبد اللّه الکامل بن الحسن المثنّی بن الحسن السبط بن علی بن أبی طالب بتلمسان ستّة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القاسم بن محمّد ابن القاسم بن محمّد بن أحمد بن محمّد بن سلیمان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بجراوة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أبی العیش عیسی بن إدریس بن محمّد بن سلیمان بن عبد اللّه الکامل،عقبه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الحسن بن أبی العیش عیسی بن إدریس بن محمّد بن سلیمان بن عبد اللّه الکامل،سکنوا قرطبة من الأندلس،له عقب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أرشکون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إدریس بن إبراهیم بن عیسی بن محمّد بن سلیمان بن عبد اللّه الکامل،عقبه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خرج إلی مصر،و یحیی خرج إلی أفریقیة نزل تونس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سوق إبراهیم علی ساحل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السید أحمد بن عیسی بن إبراهیم ابن أحمد بن سلیمان بن عبد اللّه الکامل،له عقب من أربعة نفر،و هو الذی قتل بنو عمّه فی الحروب،السید عبد اللّه بن محمّد الشریف بن إبراهیم بن محمّد بن سلیمان ابن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أخوه رأس بالأندلس من جبل الفتح،السید سلیمان بن أحمد،کان له عقب،و سکن أخوهم بقرطبة یحیی الأمیر بن محمّد الشریف،فولّد ستّة نفر بقرطبة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القاسم،و الحسن،و هاشم،و موهوب،و علی الأمیر بعد أبیه کان له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حمزة،و عبد الرحمن،و أبو الغانم </w:t>
      </w:r>
      <w:r>
        <w:rPr>
          <w:rStyle w:val="FootnoteAnchor"/>
          <w:rtl w:val="true"/>
        </w:rPr>
        <w:footnoteReference w:id="133"/>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بقرطبة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بن عبد الرحمن بن علی الأمیر بقرطبة،انقرض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عبد اللّه محمّد بن أحمد بن إدریس بن عیسی بن إبراهیم بن محمّد بن سلیمان بن عبد اللّه بن الحکم بن علی بن یحیی بن محمّد الشریف،الإمام المحدّث العالم الذی قدم علی الملک أبو حمّ الزناتی العبد الوادی،و توفّی عام إحدی و سبعین و سبعمائة،و قبره بتلمسان،عقبه من ثلاثة رجال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بطوش بن حناش بن الحسن بن محمّد بن سلیمان المقتول بن عبد اللّه الکامل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بالسوس و السودان رضی اللّه عنهم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68" w:name="pg5679_48788"/>
    </w:p>
    <w:p>
      <w:pPr>
        <w:pStyle w:val="Heading2"/>
        <w:numPr>
          <w:ilvl w:val="1"/>
          <w:numId w:val="1"/>
        </w:numPr>
        <w:rPr/>
      </w:pPr>
      <w:bookmarkStart w:id="169" w:name="__RefHeading___Toc3606524_581953129"/>
      <w:bookmarkStart w:id="170" w:name="_Toc66"/>
      <w:bookmarkEnd w:id="168"/>
      <w:bookmarkEnd w:id="169"/>
      <w:r>
        <w:rPr>
          <w:rtl w:val="true"/>
        </w:rPr>
        <w:t>ذکر أولاد السید إدریس</w:t>
      </w:r>
      <w:bookmarkEnd w:id="170"/>
    </w:p>
    <w:p>
      <w:pPr>
        <w:pStyle w:val="Heading3"/>
        <w:numPr>
          <w:ilvl w:val="2"/>
          <w:numId w:val="1"/>
        </w:numPr>
        <w:rPr/>
      </w:pPr>
      <w:bookmarkStart w:id="171" w:name="__RefHeading___Toc3606526_581953129"/>
      <w:bookmarkStart w:id="172" w:name="_Toc67"/>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ابن عبد اللّه الکامل بن الحسن المثنّی بن الحسن السبط بن علی بن أبی طالب، القائم بالمغرب الأقصی من ولیلی من عمل طنجة،الفارّ من وقعة فخّ عام تسع و ستّین و مائة،مع مملوکه راشد بن مرشد،فوصل المغرب الأقصی،و بویع عام اثنین و سبعین و مائة،رابع من رمضان المعظّم،و فتح المغرب الأوسط،فاتّصل بعامل أفریقیة،و هو جعفر بن یحیی بن خالد البرمکی،فکتب به إلی هارون الرشید العبّاسی،فبعث إلیه سلیمان بن جریر الزیدی،و عاهده علی قتله بقارورة من المسک مسمومة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من الشام یجدّ السیر إلی أن وصله،فوجد مملوکه راشد بن مرشد حارض فی خدمته،فلمّا غاب فی بعض الحوائج،فوجد فیه الفرصة،فأهدی له القارورة،فلمّا تمکّن من شمّها فرّ ابن جریر الزیدی یطلب النجاة لنفسه،فأتبعه السید راشد إلی ملویة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السید إدریس بن عبد اللّه الکامل بن الحسن المثنّی بن الحسن السبط، و دفن فی رابطة زرهون قرب ولیلی عام سبع و سبعین و مائة،و کانت مدّته خمسة سنین</w:t>
      </w:r>
      <w:r>
        <w:rPr>
          <w:rFonts w:eastAsia="IRNazanin" w:cs="IRNazanin"/>
          <w:color w:val="111111"/>
          <w:sz w:val="28"/>
          <w:szCs w:val="28"/>
          <w:rtl w:val="true"/>
          <w:lang w:bidi="fa-IR"/>
        </w:rPr>
        <w:t>.</w:t>
      </w:r>
    </w:p>
    <w:p>
      <w:pPr>
        <w:pStyle w:val="Heading3"/>
        <w:numPr>
          <w:ilvl w:val="2"/>
          <w:numId w:val="1"/>
        </w:numPr>
        <w:rPr/>
      </w:pPr>
      <w:bookmarkStart w:id="173" w:name="__RefHeading___Toc3606528_581953129"/>
      <w:bookmarkStart w:id="174" w:name="_Toc68"/>
      <w:bookmarkEnd w:id="173"/>
      <w:r>
        <w:rPr>
          <w:rtl w:val="true"/>
        </w:rPr>
        <w:t>أعقاب إدریس التاج بن إدریس بن عبد اللّه المحض</w:t>
      </w:r>
      <w:bookmarkEnd w:id="174"/>
    </w:p>
    <w:p>
      <w:pPr>
        <w:pStyle w:val="BookText"/>
        <w:rPr/>
      </w:pPr>
      <w:r>
        <w:rPr>
          <w:rFonts w:ascii="IRNazanin" w:hAnsi="IRNazanin" w:eastAsia="IRNazanin"/>
          <w:color w:val="111111"/>
          <w:sz w:val="28"/>
          <w:sz w:val="28"/>
          <w:szCs w:val="28"/>
          <w:rtl w:val="true"/>
          <w:lang w:bidi="fa-IR"/>
        </w:rPr>
        <w:t>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إدریس التاج بن إدریس بن عبد اللّه الکامل بن الحسن المثنّی ابن الحسن السبط بن علی بن أبی طالب،ولد عام سبع و سبعین و مائة،و کان جدّه لأمّه القائم عبد الحمید الوربی یحکم بین الناس مع مملوکه راشد بن مرشد،و قتل بالغدر عام ثمانیة و ثمانین و مائة،قتله إبراهیم الأغلب صاحب أفریقیة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بویع السید إدریس التاج بن إدریس بن عبد اللّه بن الحسن المثنّی بن الحسن السبط بولیلی قبل موت راشد بعشرین یوما،و فتح المغرب الأقصی،</w:t>
      </w:r>
    </w:p>
    <w:p>
      <w:pPr>
        <w:pStyle w:val="BookText"/>
        <w:rPr/>
      </w:pPr>
      <w:r>
        <w:rPr>
          <w:rFonts w:ascii="IRNazanin" w:hAnsi="IRNazanin" w:eastAsia="IRNazanin"/>
          <w:color w:val="111111"/>
          <w:sz w:val="28"/>
          <w:sz w:val="28"/>
          <w:szCs w:val="28"/>
          <w:rtl w:val="true"/>
          <w:lang w:bidi="fa-IR"/>
        </w:rPr>
        <w:t>و خرج إلی تلمسان و فتحه،و کان له دولة عظیمة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عام ثلاثة عشر و مائتان،جعل اللّه سبب موته حبّة من العنب مسمومة، و دفن بإزاء دار القیطون بجامع الخطبة،و مدّته فی الرئاسة خمسة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مدینة فاس عام اثنین و تسعین و مائة،فبنی سور عدوة القرویین،و له ستّة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العقبة،و باب سعدون،و باب القوس،باب الفصیل،و باب السلسلة، و باب العیون علی رأس العقبة من الحرف،سمّی باب الحدید أی باب العقبة،و بنی سور عدوة الأندلس ستّة أبواب أیضا،و اشتری فحص سایس من زواغة الزناتی، و بنی بهلول،و بنی یزنمة الزناتی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رحمه اللّه خلّف اثنی عشر ولدا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أکبرهم محمّد،و أحمد، و عبد اللّه،و القاسم،و عیسی،و عمر،و حمزة،و جعفر،و داود،و علی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إدریس 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وضع التاج فی صغره من احدی عشر سنة </w:t>
      </w:r>
      <w:r>
        <w:rPr>
          <w:rStyle w:val="FootnoteAnchor"/>
          <w:rtl w:val="true"/>
        </w:rPr>
        <w:footnoteReference w:id="135"/>
      </w:r>
      <w:r>
        <w:rPr>
          <w:rFonts w:ascii="IRNazanin" w:hAnsi="IRNazanin" w:eastAsia="IRNazanin"/>
          <w:color w:val="111111"/>
          <w:sz w:val="28"/>
          <w:sz w:val="28"/>
          <w:szCs w:val="28"/>
          <w:rtl w:val="true"/>
          <w:lang w:bidi="fa-IR"/>
        </w:rPr>
        <w:t>،و لکثرة علمه و دینه،و أنشدت هذه الأبیات علی أولاده الإثنی عشر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 و أحمدا و عبد اللّه القاسم عیسی عمر الأوّاه</w:t>
      </w:r>
    </w:p>
    <w:p>
      <w:pPr>
        <w:pStyle w:val="BookText"/>
        <w:rPr/>
      </w:pPr>
      <w:r>
        <w:rPr>
          <w:rFonts w:ascii="IRNazanin" w:hAnsi="IRNazanin" w:eastAsia="IRNazanin"/>
          <w:color w:val="111111"/>
          <w:sz w:val="28"/>
          <w:sz w:val="28"/>
          <w:szCs w:val="28"/>
          <w:rtl w:val="true"/>
          <w:lang w:bidi="fa-IR"/>
        </w:rPr>
        <w:t>حمزة جعفر داود علی یحیی و إدریس بلا مماره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بویع السید محمّد بن إدریس التاج بن إدریس بن عبد اللّه الکامل بن الحسن المثنّی بن الحسن السبط بن علی بن أبی طالب فی سنة وفاة أبیه بفاس عام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علی إخوانه البلاد</w:t>
      </w:r>
      <w:r>
        <w:rPr>
          <w:rFonts w:eastAsia="IRNazanin" w:cs="IRNazanin"/>
          <w:color w:val="111111"/>
          <w:sz w:val="28"/>
          <w:szCs w:val="28"/>
          <w:rtl w:val="true"/>
          <w:lang w:bidi="fa-IR"/>
        </w:rPr>
        <w:t>:</w:t>
      </w:r>
      <w:bookmarkStart w:id="175" w:name="pg5679_48790"/>
    </w:p>
    <w:p>
      <w:pPr>
        <w:pStyle w:val="BookText"/>
        <w:rPr/>
      </w:pPr>
      <w:bookmarkEnd w:id="175"/>
      <w:r>
        <w:rPr>
          <w:rFonts w:ascii="IRNazanin" w:hAnsi="IRNazanin" w:eastAsia="IRNazanin"/>
          <w:color w:val="111111"/>
          <w:sz w:val="28"/>
          <w:sz w:val="28"/>
          <w:szCs w:val="28"/>
          <w:rtl w:val="true"/>
          <w:lang w:bidi="fa-IR"/>
        </w:rPr>
        <w:t>فأعطی للسید أحمد بن إدریس بن عبد اللّه الکامل جبال فزاز و تادلا،و خالف و أعطاه الهبط،و فرّ إلی جبال زواوه فیها قبره،و لا عقب له</w:t>
      </w:r>
      <w:r>
        <w:rPr>
          <w:rFonts w:eastAsia="IRNazanin" w:cs="IRNazanin"/>
          <w:color w:val="111111"/>
          <w:sz w:val="28"/>
          <w:szCs w:val="28"/>
          <w:rtl w:val="true"/>
          <w:lang w:bidi="fa-IR"/>
        </w:rPr>
        <w:t>.</w:t>
      </w:r>
    </w:p>
    <w:p>
      <w:pPr>
        <w:pStyle w:val="Heading3"/>
        <w:numPr>
          <w:ilvl w:val="2"/>
          <w:numId w:val="1"/>
        </w:numPr>
        <w:rPr/>
      </w:pPr>
      <w:bookmarkStart w:id="176" w:name="__RefHeading___Toc3606530_581953129"/>
      <w:bookmarkStart w:id="177" w:name="_Toc69"/>
      <w:bookmarkEnd w:id="176"/>
      <w:r>
        <w:rPr>
          <w:rtl w:val="true"/>
        </w:rPr>
        <w:t>أعقاب عبد اللّه و القاسم و عیسی بنی إدریس التاج</w:t>
      </w:r>
      <w:bookmarkEnd w:id="177"/>
    </w:p>
    <w:p>
      <w:pPr>
        <w:pStyle w:val="BookText"/>
        <w:rPr/>
      </w:pPr>
      <w:r>
        <w:rPr>
          <w:rFonts w:ascii="IRNazanin" w:hAnsi="IRNazanin" w:eastAsia="IRNazanin"/>
          <w:color w:val="111111"/>
          <w:sz w:val="28"/>
          <w:sz w:val="28"/>
          <w:szCs w:val="28"/>
          <w:rtl w:val="true"/>
          <w:lang w:bidi="fa-IR"/>
        </w:rPr>
        <w:t xml:space="preserve">و أعطی للسید عبد اللّه </w:t>
      </w:r>
      <w:r>
        <w:rPr>
          <w:rStyle w:val="FootnoteAnchor"/>
          <w:rtl w:val="true"/>
        </w:rPr>
        <w:footnoteReference w:id="136"/>
      </w:r>
      <w:r>
        <w:rPr>
          <w:rFonts w:ascii="IRNazanin" w:hAnsi="IRNazanin" w:eastAsia="IRNazanin"/>
          <w:color w:val="111111"/>
          <w:sz w:val="28"/>
          <w:sz w:val="28"/>
          <w:szCs w:val="28"/>
          <w:rtl w:val="true"/>
          <w:lang w:bidi="fa-IR"/>
        </w:rPr>
        <w:t>بن إدریس بن إدریس بن عبد اللّه الکامل بلاد أغمات و المصامدة و السوس،عقبه من السید إدریس خلیفته بالسوس،له عقب،و السید محمّد له عقب بصنهاجة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عبد الجلیل الشاسی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الرجل الذی دخل بنی عبد الوادی الزناتی،اسمه السید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أعطی للسید القاسم </w:t>
      </w:r>
      <w:r>
        <w:rPr>
          <w:rStyle w:val="FootnoteAnchor"/>
          <w:rtl w:val="true"/>
        </w:rPr>
        <w:footnoteReference w:id="137"/>
      </w:r>
      <w:r>
        <w:rPr>
          <w:rFonts w:ascii="IRNazanin" w:hAnsi="IRNazanin" w:eastAsia="IRNazanin"/>
          <w:color w:val="111111"/>
          <w:sz w:val="28"/>
          <w:sz w:val="28"/>
          <w:szCs w:val="28"/>
          <w:rtl w:val="true"/>
          <w:lang w:bidi="fa-IR"/>
        </w:rPr>
        <w:t>بن إدریس التاج بن إدریس بن عبد اللّه الکامل طنجة و أزیلة و سبتة و نواحیها،و خالف علی أخیه صاحب فاس،فبعث إلیه وزیره أخوه السید عمر بن إدریس التاج،فحصره بطنجة،ففرّ إلی تاهرت و بنی رابطة للعبادة، و سلم فی الملک،عقبه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محمّد الباکمانی القائم بالبصرة من الفحص، و السید إبراهیم غبرة القائم بقلعة حجر النسر،و السید یحیی القائم بجوطة و هی قریة علی ساحل البحر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أعطی للسید عیسی بن إدریس التاج بن إدریس بن عبد اللّه الکامل شالة و أنف تادلا و جبالها،و خالف علی صاحب فاس،فبعث إلیه وزیره السید عمر بن إدریس بن إدریس أمیر أزیلة و صنهاجة و غمارة الزناتی،ففرّ السید عیسی بن إدریس التاج بن إدریس بن عبد اللّه الکامل إلی جبال تادلا من أیت أعتاب،فیها قبره رحمة اللّه علیه،عقبه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محمّد،و السید أحمد،و السید موسی،و السید</w:t>
      </w:r>
      <w:bookmarkStart w:id="178" w:name="pg5679_48791"/>
    </w:p>
    <w:p>
      <w:pPr>
        <w:pStyle w:val="BookText"/>
        <w:rPr/>
      </w:pPr>
      <w:bookmarkEnd w:id="178"/>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القائمون بجبل تادلا السید عمر،و السید أبو بکر ابنی محمّد بن عبد اللّه ابن أحمد بن عیسی بن إدریس التاج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الخلافة بساحل طنجة للسید إبراهیم بن عبد المالک بن جعفر بن إدریس التاج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مکناسة للسید داود بن إدریس التاج بن إدریس بن عبد اللّه الکامل،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إدریس،و الحسن،و القاسم،و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السید یحیی بن إدریس التاج السحرا و الغایلة و درعة،و 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أحمد بن علی بن أحمد بن إدریس بن یحیی بن إدریس التاج بن إدریس ابن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التاهرتی کان بنهر فاس،السید علی </w:t>
      </w:r>
      <w:r>
        <w:rPr>
          <w:rStyle w:val="FootnoteAnchor"/>
          <w:rtl w:val="true"/>
        </w:rPr>
        <w:footnoteReference w:id="138"/>
      </w:r>
      <w:r>
        <w:rPr>
          <w:rFonts w:ascii="IRNazanin" w:hAnsi="IRNazanin" w:eastAsia="IRNazanin"/>
          <w:color w:val="111111"/>
          <w:sz w:val="28"/>
          <w:sz w:val="28"/>
          <w:szCs w:val="28"/>
          <w:rtl w:val="true"/>
          <w:lang w:bidi="fa-IR"/>
        </w:rPr>
        <w:t>بن عبد اللّه بن المهلّب بن محمّد ابن یحیی بن إدریس التاج</w:t>
      </w:r>
      <w:r>
        <w:rPr>
          <w:rFonts w:eastAsia="IRNazanin" w:cs="IRNazanin"/>
          <w:color w:val="111111"/>
          <w:sz w:val="28"/>
          <w:szCs w:val="28"/>
          <w:rtl w:val="true"/>
          <w:lang w:bidi="fa-IR"/>
        </w:rPr>
        <w:t>.</w:t>
      </w:r>
    </w:p>
    <w:p>
      <w:pPr>
        <w:pStyle w:val="Heading3"/>
        <w:numPr>
          <w:ilvl w:val="2"/>
          <w:numId w:val="1"/>
        </w:numPr>
        <w:rPr/>
      </w:pPr>
      <w:bookmarkStart w:id="179" w:name="__RefHeading___Toc3606532_581953129"/>
      <w:bookmarkStart w:id="180" w:name="_Toc70"/>
      <w:bookmarkEnd w:id="179"/>
      <w:r>
        <w:rPr>
          <w:rtl w:val="true"/>
        </w:rPr>
        <w:t>أعقاب عمر بن إدریس التاج</w:t>
      </w:r>
      <w:bookmarkEnd w:id="180"/>
    </w:p>
    <w:p>
      <w:pPr>
        <w:pStyle w:val="BookText"/>
        <w:rPr/>
      </w:pPr>
      <w:r>
        <w:rPr>
          <w:rFonts w:ascii="IRNazanin" w:hAnsi="IRNazanin" w:eastAsia="IRNazanin"/>
          <w:color w:val="111111"/>
          <w:sz w:val="28"/>
          <w:sz w:val="28"/>
          <w:szCs w:val="28"/>
          <w:rtl w:val="true"/>
          <w:lang w:bidi="fa-IR"/>
        </w:rPr>
        <w:t xml:space="preserve">و أعطی البصرة </w:t>
      </w:r>
      <w:r>
        <w:rPr>
          <w:rStyle w:val="FootnoteAnchor"/>
          <w:rtl w:val="true"/>
        </w:rPr>
        <w:footnoteReference w:id="139"/>
      </w:r>
      <w:r>
        <w:rPr>
          <w:rFonts w:ascii="IRNazanin" w:hAnsi="IRNazanin" w:eastAsia="IRNazanin"/>
          <w:color w:val="111111"/>
          <w:sz w:val="28"/>
          <w:sz w:val="28"/>
          <w:szCs w:val="28"/>
          <w:rtl w:val="true"/>
          <w:lang w:bidi="fa-IR"/>
        </w:rPr>
        <w:t>للسید عمر بن إدریس التاج بن إدریس بن عبد اللّه الکامل، 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إدریس،و عبد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السید محمّد بن إدریس التاج بن إدریس بن عبد اللّه الکامل بفاس، و دفن حول أبیه بمسجد الشرفاء عام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عشرین و مائتین،عقبه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السید یحیی،و السید إبراهیم</w:t>
      </w:r>
      <w:r>
        <w:rPr>
          <w:rFonts w:eastAsia="IRNazanin" w:cs="IRNazanin"/>
          <w:color w:val="111111"/>
          <w:sz w:val="28"/>
          <w:szCs w:val="28"/>
          <w:rtl w:val="true"/>
          <w:lang w:bidi="fa-IR"/>
        </w:rPr>
        <w:t>.</w:t>
      </w:r>
      <w:bookmarkStart w:id="181" w:name="pg5679_48792"/>
    </w:p>
    <w:p>
      <w:pPr>
        <w:pStyle w:val="BookText"/>
        <w:rPr/>
      </w:pPr>
      <w:bookmarkEnd w:id="181"/>
      <w:r>
        <w:rPr>
          <w:rFonts w:ascii="IRNazanin" w:hAnsi="IRNazanin" w:eastAsia="IRNazanin"/>
          <w:color w:val="111111"/>
          <w:sz w:val="28"/>
          <w:sz w:val="28"/>
          <w:szCs w:val="28"/>
          <w:rtl w:val="true"/>
          <w:lang w:bidi="fa-IR"/>
        </w:rPr>
        <w:t>و بویع بعده لابنه السید أبی حیدرة علی بن محمّد بن إدریس التاج فی فاس، امّه رقیة بنت إسماعیل بن عمر الأزد،و توفّی یوم الاثنین فی عشر رجب عام أربع و ثلاثین و مائتین،و کانت مدّته بفاس ثلاثة عشر سنة،و دفن مع جدّه بمسجد الشرفاء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بویع لأخیه بفاس السید یحیی بن محمّد بن إدریس التاج بن إدریس بن عبد اللّه الکامل،امّه فاطمة بنت زهرة بنت عیسی بن إدریس التاج،و توفّی عام أربعین و مائتین،و کانت مدّته ستّة سنین</w:t>
      </w:r>
      <w:r>
        <w:rPr>
          <w:rFonts w:eastAsia="IRNazanin" w:cs="IRNazanin"/>
          <w:color w:val="111111"/>
          <w:sz w:val="28"/>
          <w:szCs w:val="28"/>
          <w:rtl w:val="true"/>
          <w:lang w:bidi="fa-IR"/>
        </w:rPr>
        <w:t>.</w:t>
      </w:r>
    </w:p>
    <w:p>
      <w:pPr>
        <w:pStyle w:val="Heading3"/>
        <w:numPr>
          <w:ilvl w:val="2"/>
          <w:numId w:val="1"/>
        </w:numPr>
        <w:rPr/>
      </w:pPr>
      <w:bookmarkStart w:id="182" w:name="__RefHeading___Toc3606534_581953129"/>
      <w:bookmarkStart w:id="183" w:name="_Toc71"/>
      <w:bookmarkEnd w:id="182"/>
      <w:r>
        <w:rPr>
          <w:rtl w:val="true"/>
        </w:rPr>
        <w:t>أعقاب محمّد بن إدریس التاج</w:t>
      </w:r>
      <w:bookmarkEnd w:id="183"/>
    </w:p>
    <w:p>
      <w:pPr>
        <w:pStyle w:val="BookText"/>
        <w:rPr/>
      </w:pPr>
      <w:r>
        <w:rPr>
          <w:rFonts w:ascii="IRNazanin" w:hAnsi="IRNazanin" w:eastAsia="IRNazanin"/>
          <w:color w:val="111111"/>
          <w:sz w:val="28"/>
          <w:sz w:val="28"/>
          <w:szCs w:val="28"/>
          <w:rtl w:val="true"/>
          <w:lang w:bidi="fa-IR"/>
        </w:rPr>
        <w:t>و بویع لابنه السید یحیی بن یحیی بن محمّد بن إدریس التاج بن إدریس بن عبد اللّه الکامل،و هو الذی خرج علی باب سعدون،و حاز مع أغلامه،فنظر یهودیة خرجت من الحمّام،فأقبض علیها،فعاقت علیه،فاتّصل الخبر بأشیاخ المدینة، فضربوا علیه الدیوان أهل العدوتین،فلمّا نظر ذلک،فأراد الفرار إلی قلعة عند الغروب،فغضبوا علیه عند باب برزخ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فاتّصلت زوجته السیدة عاتکة بنت علی بن عبد اللّه بن عمر بن إدریس التاج ابن إدریس،فکتبت إلی أبیها الجواب بقتله،و کان أمیر غمارة و صنهاجة،فجمع الجیوش،و نهضوا إلی فاس،فنزل علی باب سعدون و حصر المدینة،فدخلها بالسیف،و کان یقتل فی الجوامع و المساجد،فأذعنوا بالطاعة،فلم یقبل منهم الصلح،و هو نازل فی واد الملاحین إلی عید الفطر،فخرج أهل المدینة المحاصرة و الشرفاء یطلبون منه العفو،فعفی عنهم،و دخل مدینة فاس،فخطب بهم بالبرور بأهل البیت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بویع بفاس للسید علی بن عبد اللّه بن عمر بن إدریس التاج عام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عمر بن یحیی بن یحیی بن محمّد بن إدریس بن إدریس بن عبد اللّه الکامل علی جبل فازاز،و تحرّب معه صاحب المدینة بتادلا،و هی مدینة دائر السید یعقوب بن عبد اللّه بن موسی بن أبی بکر بن محمّد بن عبد اللّه بن أحمد ابن عیسی بن إدریس التاج بن إدریس بن عبد اللّه الکامل،و جدّه بفاس الأمیر السید علی بن عبد اللّه بن عمر بن إدریس التاج الحسنی،و کان له من الأولاد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 الأکبر،و أحمد،و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علیه عبد الرزّاق الفهری مصفر الأندلس،و کان خرج من مدینة رشقة، فقام بجبل ایلان بقرب فاس من یوم و نصف،و بنی قلعة بحوز شالة،و خرج إلی صفر،فخرج إلیه السید علی بن عبد اللّه بن عمر بن إدریس التاج،فالتقیا بالحروب،و انهزم السید علی بن عبد اللّه بن عمر،فلمّا نظر أهل فاس انهزم،و ذلک بأمر عبد الرزّاق الفهری،و فرّ السید علی بن عبد اللّه إلی بلاد وریة،و دخل عبد الرزّاق الفهری الأندلسی فاس من عدوة الأندلس،و امتنع عدوة القرویین من بیعته،و بعث إلی صاحب جوطة السید یحیی بن محمّد التاهرتی بن یحیی العلاّم ابن القاسم بن إدریس التاج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وصله الکتاب،فصار إلی فاس عند العصر،فدخل عدوة القرویین عند العشاء فی الیوم الثانی من رجب عام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ستّین و مائتین أصحر الحروب علی عدوة الأندلس،ففرّ عبد الرزّاق الفهری الأندلسی إلی قلعة صفر، فأتبعه السید یحیی الجوطی بن محمّد التاهرتی،و دخل علیه فقتله فی القلعة، و حمل رأسه إلی عدوة الأندلس،و جعل خلیفته ابنه السید إبراهیم بن یحیی الجوطی فی قلعة صفر،و ارتحل إلی فاس،فأذعنوا بطاعته العدوتین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خلیفته علی عدوة الأندلس القائد ثعلبة بن مخلف بن عبد اللّه بن المهلّب</w:t>
      </w:r>
    </w:p>
    <w:p>
      <w:pPr>
        <w:pStyle w:val="BookText"/>
        <w:rPr/>
      </w:pPr>
      <w:r>
        <w:rPr>
          <w:rFonts w:ascii="IRNazanin" w:hAnsi="IRNazanin" w:eastAsia="IRNazanin"/>
          <w:color w:val="111111"/>
          <w:sz w:val="28"/>
          <w:sz w:val="28"/>
          <w:szCs w:val="28"/>
          <w:rtl w:val="true"/>
          <w:lang w:bidi="fa-IR"/>
        </w:rPr>
        <w:t>ابن أبی صفرة الأزدی من أهل رباط شدونة،و توفّی و تولّی ابنه عبّود بن ثعلبة، و توفّی و جعل ابنه محارب بن عبّود بن ثعلبة،و تخلّف فی قلة حجر النسر السید محمّد بن إبراهیم بن یحیی الجوطی،و خلیفة طنجة یحیی بن إبراهیم بن یحیی الجوطی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السید یحیی الجوطی بن محمّد التاهرتی بفاس عام</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سبعین و مائتین،و کانت مدّته بفاس عشر سنین،و قام سلیمان بن أحمد الأندلسی علی عدوة الأندلس،و بعث من عدوة القرویین إلی السید یحیی بن إدریس بن عمر بن إدریس التاج،و کان أمیر غمارة بأزیلة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وصله الرسول بالجواب و البیعة من عدوة القرویین،فخرج إلی فاس عند العصر یوم الجمعة،فوصلها عند الفجر یوم الإثنین عام</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سبعین و مائتین،و دخل فاس من عدوة القرویین،و کان الحروب بین العدوتین أربعة أشهر،ثمّ أذعنوا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عمّه أمیر بغمارة السید علی بن عبد اللّه بن عمر بن إدریس بن إدریس بن عبد اللّه الکامل إلی عام</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ثلاثمائة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الأمیر عبید اللّه الشیعی بن جعفر الصادق الحسینی </w:t>
      </w:r>
      <w:r>
        <w:rPr>
          <w:rStyle w:val="FootnoteAnchor"/>
          <w:rtl w:val="true"/>
        </w:rPr>
        <w:footnoteReference w:id="140"/>
      </w:r>
      <w:r>
        <w:rPr>
          <w:rFonts w:ascii="IRNazanin" w:hAnsi="IRNazanin" w:eastAsia="IRNazanin"/>
          <w:color w:val="111111"/>
          <w:sz w:val="28"/>
          <w:sz w:val="28"/>
          <w:szCs w:val="28"/>
          <w:rtl w:val="true"/>
          <w:lang w:bidi="fa-IR"/>
        </w:rPr>
        <w:t>القائد مصالة بن حرص صاحب أفریقیة بسبعین ألف فارس،فعلم صاحب فاس أن لا طاقة له بحروبه،فخرج إلیه بالهدنة،و رسم السّلام،فجدّد له البیعة علی المغرب الأقصی، و رجع مصالة إلی أفریقیة،فلقیه القائم موسی بن العافیة المکناسی بنکور و هی</w:t>
      </w:r>
    </w:p>
    <w:p>
      <w:pPr>
        <w:pStyle w:val="BookText"/>
        <w:rPr/>
      </w:pPr>
      <w:r>
        <w:rPr>
          <w:rFonts w:ascii="IRNazanin" w:hAnsi="IRNazanin" w:eastAsia="IRNazanin"/>
          <w:color w:val="111111"/>
          <w:sz w:val="28"/>
          <w:sz w:val="28"/>
          <w:szCs w:val="28"/>
          <w:rtl w:val="true"/>
          <w:lang w:bidi="fa-IR"/>
        </w:rPr>
        <w:t xml:space="preserve">أجیر أسیف مدینته </w:t>
      </w:r>
      <w:r>
        <w:rPr>
          <w:rStyle w:val="FootnoteAnchor"/>
          <w:rtl w:val="true"/>
        </w:rPr>
        <w:footnoteReference w:id="141"/>
      </w:r>
      <w:r>
        <w:rPr>
          <w:rFonts w:ascii="IRNazanin" w:hAnsi="IRNazanin" w:eastAsia="IRNazanin"/>
          <w:color w:val="111111"/>
          <w:sz w:val="28"/>
          <w:sz w:val="28"/>
          <w:szCs w:val="28"/>
          <w:rtl w:val="true"/>
          <w:lang w:bidi="fa-IR"/>
        </w:rPr>
        <w:t>و قبائله تسولة و مکناسة،و بنو دنیف و بنو اوار صطف هذه القبائل تحت طاعته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فصنع له هدیة عظیمة نحو مائتین من الإبل بأوساق القمح،و سبعمائة و سق من الشعیر،و تسعمائة من الکسوة من ثیاب المغرب الأقصی من الصوفة،و صار بالخلاط بین صاحب فاس و القائد مصالة بن حرص؛لأنّ ملوک الشیعة 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الخبر إلی عبید اللّه الشیعی،فبعث القائد مصالة إلی فاس یبایعه،أو یکون علی هیئة الحروب،فخرج القائد من أفریقیة یرید فاس،فخرج إلیه صاحب فاس،فالتقیا الحروب بفحص أمسون،فانهزم مصالة و رجع إلی أفریقیة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عبید اللّه الشیعی،فقوّاه بالجیش و أمره بالرجوع،فخرج إلیه صاحب فاس السید یحیی بن إدریس بن عمر بن إدریس التاج،فالتقی الجمعان بتازة،فانهزم صاحب فاس و رجع إلی فاس،فارتحل مصالة إلی فاس،فحصره، فصالحه صاحب فاس بالأموال،و ارتحل إلی القیروان،و ترک القائد موسی بن العافیة المکناسی یکون خلیفة فی تازة،فکتب له المکناسی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فاس نکث البیعة،و بعث إلی بنی امیة المروانی،و هو ینسب الشیعی إلی الرفض</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وصله الرسول بعث مصالة بن حرص إلی صاحب فاس،فلمّا قرب إلیه خرج إلیه صاحب فاس السید یحیی بن إدریس بن عمر بن إدریس التاج عام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ثلاثمائة برسم السّلام و الهدیة،فقبض علیه القائد مصالة و قیده بالحدید،و قدّم به إلی فاس،فعذّبه بأنواع العذاب،ففرّت إخوانه و بنو عمّه من 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دار الملک،و هی دار القیطون،و کان فیها ذخائر الإدریسیة و أموالهم، فأمکنه من الأموال العتیقة نحو ستّین ألف قنطارا من الورق،و مائة ألف حمل من العدّة من سروجها و مکاحلها و أقراسها و غیرها،و عشرین ألف حمل من صنادقها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أربعین رجلا من عدوة الأندلس،و مائة رجل من أشیاخ عدوة القرویین و کبارها،و ذلک علی ید موسی بن العافیة المکناسی،و هی الأخذة الاولی،و أمن علی نفسه و أولاده،یرتحل إلی أزیلة،و إن عاد إلی فاس قتل،و رضی بذلک، و ارتحل إلی أزیلة،فلقیه ابن عمّه السید علی بن عبد اللّه بن عمر بن إدریس التاج، فأنزله بلاد غمارة،و صار إلی قلعة حجر النسر نزلها،و خرج القائد مصالة بن حرص إلی القیروان،و خلّف القائد ریحان الکتامی علی فاس،و القائد موسی بن العافیة علی مدینة مکناسة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السید یحیی بن إدریس بن عمر بن إدریس التاج الخروج إلی أفریقیة، فقبضه القائد موسی بن العافیة المکناسی فی الطریق،فسجنه فی حبس مکناسة عشرین سنة إلی أن ولد عنده صبی،فأطلق المساجن فی عید الفطر،و أطلقه و عاهده إلی الخروج إلی أولاده،و یجلس مسکینا،و لم یظهر علیه مشبه،فرضی بذلک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أطلقه و خرج إلی بلاد غمارة،فصیر إلی أفریقیة،و ترک أولاده ببلاد غمارة،فوصل أفریقیة علی تلک الحالة من الضعف،فوجد أفریقیة حصرها القائم زید بن مخلد بن کیداد بن سعد بن مغیث بن کرمان بن مخلد بن عثمان بن وریمت ابن تفراسن بن محیدان بن یفرن بن یصلتین بن مشری بن راکیة بن رشیک بن جنا الجالوتی،فدخل المدینة،و توفّی فیها السید یحیی بن إدریس بن عمر بن إدریس</w:t>
      </w:r>
    </w:p>
    <w:p>
      <w:pPr>
        <w:pStyle w:val="BookText"/>
        <w:rPr/>
      </w:pPr>
      <w:r>
        <w:rPr>
          <w:rFonts w:ascii="IRNazanin" w:hAnsi="IRNazanin" w:eastAsia="IRNazanin"/>
          <w:color w:val="111111"/>
          <w:sz w:val="28"/>
          <w:sz w:val="28"/>
          <w:szCs w:val="28"/>
          <w:rtl w:val="true"/>
          <w:lang w:bidi="fa-IR"/>
        </w:rPr>
        <w:t>التاج بن إدریس بن عبد اللّه الکامل فی ربیع الأوّل عام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ثلاثین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بویع بفاس للسید الحسن الحجّام بن محمّد الباکمانی بن القاسم بن إدریس التاج بأمر عدوة القرویین،و حرب القائد ریحان الکتامی فقتله،و کان علی فاس عاملا إلی أن قام علیه الحسن الحجّام عام عشرة و ثلاثمائة،و بقی ریحان بن ریحان الکتامی عامل علی لواتة و قلعة صفریة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عمّه السید الحسن بن القاسم بن إبراهیم غبرة بن القاسم بن إدریس التاج بأزیلة و البصرة،و أربعة من أعمامه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عیسی،و محمّد،و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 أحد عشر و ثلاثمائة وصل الرسول من أفریقیة إلی موسی بن العافیة المکناسی ینض إلی حروب صاحب فاس السید الحسن الحجّام،فخرج إلیه، فالتقیا فی الحروب بقرب فاس،و انهزم ابن العافیة المکناسی،و قتل ابنه أبو سهل المکناسی،و ترک الجیش خارج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مع قلیل من أصحابه فاس السید الحسن الحجّام،فأعطی إلیه القائد موسی بن العافیة الأموال لأهل فاس من أشیاخها و قیامها و عمّالها و أرباب دولتها علی أن ینکثوا بیعته من غیر سبب،فکان الأمر کذلک،فدخل علیه القیّاد و الأشیاخ نحو ریحان بن ریحان المکناسی،و القائد أحمد العمدانی،و القائد علی الأزواوی، و أشیاخ عدوة الأندلس،فقبضوه لیلا فی داره،و أغلقوا أبواب المدینة علی عسکره،فاتّصل الخبر بأهل الجیش بأنّ الأمیر الحسن الحجّام انغدر و قتل، فانطلقت بالفرار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الخبر إلی القائد موسی بن العافیة المکناسی دخل علی عدوة القرویین،و حربوا عدوة الأندلس،فأراد السید الحسن الحجّام الفرار من السور،</w:t>
      </w:r>
      <w:bookmarkStart w:id="184" w:name="pg5679_48798"/>
    </w:p>
    <w:p>
      <w:pPr>
        <w:pStyle w:val="BookText"/>
        <w:rPr/>
      </w:pPr>
      <w:bookmarkEnd w:id="184"/>
      <w:r>
        <w:rPr>
          <w:rFonts w:ascii="IRNazanin" w:hAnsi="IRNazanin" w:eastAsia="IRNazanin"/>
          <w:color w:val="111111"/>
          <w:sz w:val="28"/>
          <w:sz w:val="28"/>
          <w:szCs w:val="28"/>
          <w:rtl w:val="true"/>
          <w:lang w:bidi="fa-IR"/>
        </w:rPr>
        <w:t>فانکسر فخذه،فمات من لیلته،و دفن عند السور من عدوة الأندلس،و کانت هذه الوقعة عام سبعة عشر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الشرفاء الإدریسیة بالفرار إلی قلعة حجر النسر سبعمائة رحیل،إلی تادلا عشر رحائل،و إلی السوس ثمانیة رحائل،و إلی السجرا ثلاثین،و إلی تلمسان عشرین رحیلا،و تشتّت الشرفاء من تلک الوقعة فی البلدان فی قبائل البربر و العربان،و أنکرت نسبتها من تلک الفتیان،و صاروا مطلوبین إلی القائد موسی بن العافیة المکناسی لأجل قتل أولاده فی الحروب أبو سهل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إلی عدوة الأندلس ستّین رحیلا مهاجرة إلی ملوک بنی امیة، و انتهکت الحرمات بین قتل و سبی،و هذه سبب نفی الإدریسیة من حضرة فاس، و أخذ غیرهم ملکهم و أموالهم و دیارهم و بساتینهم،و هتک حرماتهم،و لم تقم لهم قائمة،و الفاعل ذلک ملوک أفریقیة الشیعیة و أهل مصر العبیدیون،و ذلک السبب من القائد موسی بن العافیة المکناسی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انعقدت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بالعبیدیون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الجموع ببغداد أنّهم لم یکن لهم شرف أصلا </w:t>
      </w:r>
      <w:r>
        <w:rPr>
          <w:rStyle w:val="FootnoteAnchor"/>
          <w:rtl w:val="true"/>
        </w:rPr>
        <w:footnoteReference w:id="142"/>
      </w:r>
      <w:r>
        <w:rPr>
          <w:rFonts w:ascii="IRNazanin" w:hAnsi="IRNazanin" w:eastAsia="IRNazanin"/>
          <w:color w:val="111111"/>
          <w:sz w:val="28"/>
          <w:sz w:val="28"/>
          <w:szCs w:val="28"/>
          <w:rtl w:val="true"/>
          <w:lang w:bidi="fa-IR"/>
        </w:rPr>
        <w:t xml:space="preserve">،و أنّهم قد هلکوا </w:t>
      </w:r>
      <w:r>
        <w:rPr>
          <w:rStyle w:val="FootnoteAnchor"/>
          <w:rtl w:val="true"/>
        </w:rPr>
        <w:footnoteReference w:id="143"/>
      </w:r>
      <w:r>
        <w:rPr>
          <w:rFonts w:ascii="IRNazanin" w:hAnsi="IRNazanin" w:eastAsia="IRNazanin"/>
          <w:color w:val="111111"/>
          <w:sz w:val="28"/>
          <w:sz w:val="28"/>
          <w:szCs w:val="28"/>
          <w:rtl w:val="true"/>
          <w:lang w:bidi="fa-IR"/>
        </w:rPr>
        <w:t>الشرفاء الإدریسیة،و الشرفاء السلیمانیة،و انتهکت حرماتهم،و نفوهم من بلادهم</w:t>
      </w:r>
      <w:r>
        <w:rPr>
          <w:rFonts w:eastAsia="IRNazanin" w:cs="IRNazanin"/>
          <w:color w:val="111111"/>
          <w:sz w:val="28"/>
          <w:szCs w:val="28"/>
          <w:rtl w:val="true"/>
          <w:lang w:bidi="fa-IR"/>
        </w:rPr>
        <w:t>.</w:t>
      </w:r>
    </w:p>
    <w:p>
      <w:pPr>
        <w:pStyle w:val="Heading2"/>
        <w:numPr>
          <w:ilvl w:val="1"/>
          <w:numId w:val="1"/>
        </w:numPr>
        <w:rPr/>
      </w:pPr>
      <w:bookmarkStart w:id="185" w:name="__RefHeading___Toc3606536_581953129"/>
      <w:bookmarkStart w:id="186" w:name="_Toc72"/>
      <w:bookmarkEnd w:id="185"/>
      <w:r>
        <w:rPr>
          <w:rtl w:val="true"/>
        </w:rPr>
        <w:t>ذکر شرفاء العلامیین</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مشاهیر قبائلهم شرفاء أهل العلام من جبال الزبیب من بلاد غمارة الزناتی،فنزل فیها أسلاف الشیخ القطب سیدی مولای عبد السّلام بن مشیش بن</w:t>
      </w:r>
    </w:p>
    <w:p>
      <w:pPr>
        <w:pStyle w:val="BookText"/>
        <w:rPr/>
      </w:pPr>
      <w:r>
        <w:rPr>
          <w:rFonts w:ascii="IRNazanin" w:hAnsi="IRNazanin" w:eastAsia="IRNazanin"/>
          <w:color w:val="111111"/>
          <w:sz w:val="28"/>
          <w:sz w:val="28"/>
          <w:szCs w:val="28"/>
          <w:rtl w:val="true"/>
          <w:lang w:bidi="fa-IR"/>
        </w:rPr>
        <w:t>أبی بکر بن علی بن حرمة بن عیسی بن أبی سلیمان سلام بن أبی مروان أحمد بن أبی حیدرة علی بن محمّد بن إدریس التاج بن إدریس بن عبد اللّه الکامل بن الحسن بن الحسن بن علی بن أبی طالب،فی أیّام الملک الموحّد أبو زکریا یحیی ابن الملک السلطان الأکحل أبی عبد اللّه محمّد الناصر بن أبی یوسف یعقوب المنصور بن یوسف بن عبّود المطهّر بن علی بن نصر بن موسی بن عبد المؤمن بن علی بن القاسم بن عبد الوادی بن یادین بن محمّد بن رشیک بن زناتة بن جنا بن یحیی بن صولات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الجالوتی،فضرب فیه القائد أبو الطواجن الغماری إلی الملک الموحّد فارّ علیه بالقتل؛لأنّ الجموع قد انعقدت علیه،فخاف منه أن یکون سلطانا،فقتل عام خمس و عشرین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ستّة من الأعمام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أحمد،و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الحاج ملهی،هذه الأربعة لهم عقب،و اثنان درجا،و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انقرضا،أحدهما افتوح و میمون إبنی الشیخ سید أبی بکر بن علی بن حرمة الإدریسی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أخوان السید عبد السّلام إثنان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موسی بن مشیش بن أبی بکر،و السید یملح بن مشیش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 السید أحمد،و السید علال،و السید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السید محمّد بن السید عبد السّلام بن مشیش بن أبی بکر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حرصة،و السید عبد الکریم الإمام العالم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السید عبد الکریم بن محمّد بن السید عبد السّلام بن مشیش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الواحد،و السید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حلیمة أربعة من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 السید الحسن،و السید الحسین،و السید عبد الرحمن بنی عیسی بن أحمد بن عیسی بن أحمد بن عبد الواحد بن عبد الکریم بن محمّد بن الشیخ عبد السّلام بن مشیش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الوهّاب،السید عیسی،و السید یوسف إبنی عبد الوهّاب الأصغر ابن محمّد بن إبراهیم بن یوسف الأکبر بن عبد الوهّاب الأکبر بن عبد الکریم بن محمّد بن الشیخ عبد السّلام بن مشیش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نجوت بن إبراهیم بن یوسف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رحمون أبو الزکی موسی بن محمّد بن العافیة بن محمّد بن یونس بن أبی بکر بتزروت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هارون السید حسّون بن عبد الغفّار بن محمّد بن عبد السّلام بن مشیش، و قبره علی ساحل البحر من ناحیة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سیدی 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صوص،و بنو الأعرابی،و بنو رحمون،و بنو المؤذّن،بنو الحسن بن علی ابن محمّد الزکی بن موسی بن محمّد بن العافیة بن محمّد بن یونس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ریسون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یونس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یعقوب بن إبراهیم بن الحسین بن علی بن الإمام أبی عثمان سعید بن عبد الوهّاب بن علال بن السید عبد السّلام بن مشیش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راشد بن علی بن الإمام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الحسین و بنو عمر إبنی أبی عثمان الإمام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أفیلال،و بنو اطربیق،و بنو البغوری،من أحفاد سیدی أحمد بن عبد السّلام ابن مشیش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الشنتوفة،و بنو الکنعونة،و بنو إدریس بن محمّد بن عبد الصمد بن</w:t>
      </w:r>
    </w:p>
    <w:p>
      <w:pPr>
        <w:pStyle w:val="BookText"/>
        <w:rPr/>
      </w:pPr>
      <w:r>
        <w:rPr>
          <w:rFonts w:ascii="IRNazanin" w:hAnsi="IRNazanin" w:eastAsia="IRNazanin"/>
          <w:color w:val="111111"/>
          <w:sz w:val="28"/>
          <w:sz w:val="28"/>
          <w:szCs w:val="28"/>
          <w:rtl w:val="true"/>
          <w:lang w:bidi="fa-IR"/>
        </w:rPr>
        <w:t>عبد السّلام بن مشیش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الخراز،و بنو الجبلی،و بنو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 بن إبراهیم بن یوسف بن عبد الوهّاب بن عبد الکریم بن محمّد بن عبد السّلام بن مشیش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اخریف،و بنو معلّی،و بنو زروق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بن ملهی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القمور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أحمد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شقور،و بنو کرمون،و بنو الحوات،و بنو الحراق،و بنو یحیی،و بنو الفقیه، و بنو علی فی المسلّة،و بنو حسین بن عیسی،و بنو اللوات،و بنو عبد اللّه الشریف، و بنو علی فی الأمراج،و بنو الشفشاونی بن موسی بن مشیش بن أبی بکر،یقال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إبراهیم بن أحمد بن عبد الجبّار بن محمّد بن یملح بن مشیش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الصید،و بنو الربیع،و بنو یعقوب،و بنو عمر،و بنو سلیمان،و بنو اللحیانی، و بنو عیسی الشریف،و بنو افیداح،و بنو موسی،و بنو حمدان،کلّهم یملحیین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یملح بن مشیش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أبناء شرفاء العلامیین أولاد الشیخ مولای عبد السّلام بن مشیش بن أبی بکر،و بطونهم المشهورة من جبال غمارة أهل التحقیق،و أنشد فیه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فیک الخیر یا غرّة الوری لما کنت تکنی احموم الطواجن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کوت قطب الغرب و الشرق جملة ابن مشیش الشریف خیر الأماکن</w:t>
      </w:r>
      <w:bookmarkStart w:id="187" w:name="pg5679_48802"/>
    </w:p>
    <w:p>
      <w:pPr>
        <w:pStyle w:val="Heading2"/>
        <w:numPr>
          <w:ilvl w:val="1"/>
          <w:numId w:val="1"/>
        </w:numPr>
        <w:rPr/>
      </w:pPr>
      <w:bookmarkStart w:id="188" w:name="__RefHeading___Toc3606538_581953129"/>
      <w:bookmarkStart w:id="189" w:name="_Toc73"/>
      <w:bookmarkEnd w:id="187"/>
      <w:bookmarkEnd w:id="188"/>
      <w:r>
        <w:rPr>
          <w:rtl w:val="true"/>
        </w:rPr>
        <w:t>ذکر شرفاء العمرانیین</w:t>
      </w:r>
      <w:bookmarkEnd w:id="189"/>
    </w:p>
    <w:p>
      <w:pPr>
        <w:pStyle w:val="BookText"/>
        <w:rPr/>
      </w:pPr>
      <w:r>
        <w:rPr>
          <w:rFonts w:ascii="IRNazanin" w:hAnsi="IRNazanin" w:eastAsia="IRNazanin"/>
          <w:color w:val="111111"/>
          <w:sz w:val="28"/>
          <w:sz w:val="28"/>
          <w:szCs w:val="28"/>
          <w:rtl w:val="true"/>
          <w:lang w:bidi="fa-IR"/>
        </w:rPr>
        <w:t>أصلهم من بلاد غمارة من بادس،کانت له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عمران بن أبی زید عبد الرحمن بن أبی صفوان صالح بن أبی خالد محمّد بن أبی زید عبد الرحمن بن عبد اللّه بن إدریس بن إدریس،کان له أربعون ولدا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 السید موسی الأکبر،و السید موسی الأصغر،و السید راشد،و یوسف،و داود،و علی، و محمّد،و أحمد،و حمزة الأصغر،و عبد الرحمن الهاشمی،و عمارة المنصوری، و أحمد الغزوانی،و محمّد الشرکی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ببلاد غمارة من عین تالنبوط من بنی بوشداد العمرانیین الإخوة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السید عمران الأکبر بنی أبی عبد اللّه حسنین بن یحیی بن سعید بن مسعود بن عامر بن محمّد بن أبی موسی عمران الأکبر بن عبد الرحمن بن صالح بن محمّد بن عبد الرحمن بن عبد اللّه بن إدریس بن إدریس بن عبد اللّه الکامل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البقر من بنی مسارة الزناتی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سیدی محمّد بن عبد القادر ابن عمران الأصغر بن أبی عبد اللّه حسنین العمرانی الحسنی سبعة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الأصغر،و علی،و أحمد،و محمّد،و الحسن،و عبد السّلام،و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الهاشمی الأربعة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الرحمن،و عبد اللّه،و الطیب،و علی،بنی أحمد بن محمّد بن عبد الرحمن الهاشمی بن عمران الحسنی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و بنو المنصور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عروص بن حکم بن البشر بن أبی منصور علی بن عمران الأصغر بن عمران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موسی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عمران و عمر بنی أحمد بن موسی الشریف بن عمران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العتیقیین أولاد سیدی عتیق بن موسی بن عمران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شرفاء العمرانیین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سیدی أحمد بن محمّد بن عبد الرحمن بن الفضل ابن راشد بن عمران الأکبر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الفتوحیین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صالح و المهدی بنی الشیخ سیدی فتوح بن خالد بن عمران بن محمّد بن داود بن عمران الأکبر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سیدی علی بن عمر بن أحمد بن محمّد بن یوسف بن عمران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فی حجل و زاوة و أبجایة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العزیز و یوسف إبنی سلیمان بن یحیی ابن عمران بن محمّد بن عمران بن داود بن عمران الأکبر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 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عون و عمر و محمّد و یحیی بنی عمران بن محمّد بن عبد اللّه بن الحسن بن عمران بن محمّد بن داود بن عمران الأکبر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البطون المشاهیر التی بغمارة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النجار،و بنو الجعبق،و بنو اهدّار،و بنو سرغین،و بنو رزق،و بنو شعیب،و بنو الغندور بالجامع البیضاء،و بنو عیسی الشریف،و بنو أمغشر،و بنو أبی زید،و بنو یعقوب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بنی درکون من غمارة،و فی الشهد من تلمسان السقفیون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سیدی إبراهیم بن عثمان بن عبد اللّه بن سعید بن عامر بن عمر بن أبی موسی عمران الأکبر الحسنی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أولاد أصغار الشیخ سیدی عبد اللّه بن أبی جعفر إسحاق بن أبی إبراهیم إسماعیل بن أبی عثمان سعید بن عبد اللّه بن عبد اللّه بن محمّد بن عبد اللّه بن إدریس</w:t>
      </w:r>
    </w:p>
    <w:p>
      <w:pPr>
        <w:pStyle w:val="BookText"/>
        <w:rPr/>
      </w:pPr>
      <w:r>
        <w:rPr>
          <w:rFonts w:ascii="IRNazanin" w:hAnsi="IRNazanin" w:eastAsia="IRNazanin"/>
          <w:color w:val="111111"/>
          <w:sz w:val="28"/>
          <w:sz w:val="28"/>
          <w:szCs w:val="28"/>
          <w:rtl w:val="true"/>
          <w:lang w:bidi="fa-IR"/>
        </w:rPr>
        <w:t>ابن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بتیط من عین الفطر،و هی تیط بازمور من ساکل دکالة،و هی سبعة من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اللّه الخالق،و الشیخ أبو عبد السّلام العابد،و الشیخ أبو عبد العظیم،و الشیخ أبو یعقوب یوسف الذی فی خندق ملوان،عقبه من سبعة نفر،و الشیخ أبو زکریا یحیی الذی بجاجة من داسو من قرب مراکش،و الشیخ عبد النور،و الشیخ عبد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السوس من عین أرغن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عبد الرحمن،و أولاد سلطان،و أولاد کانون،و أولاد النصر،بنی علی بن عبد الرحمن بن علی بن عبد العزیز بن یوسف ابن أحمد بن أبی بکر بن محمّد بن علی بن عبد اللّه بن محمّد بن عبد اللّه بن حمزة بن عیسی بن إدریس بن عبد اللّه بن إدریس بن إدریس بن عبد اللّه الکامل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حزولة الدرقویون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سیدی عبد اللّه بن یوسف بن عبد اللّه بن أبی عبد العظیم بن عبد الخالق بن سعید بن عبد اللّه بن محمّد بن عبد اللّه بن إدریس ابن إدریس بن عبد اللّه بن الحسن المثنّی بن الحسن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أفریقیة من ساحل اسفی بناحیة البریجة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السید الحسن الجندولی، و أخوه بسجلماسة أولاد الحاج یوسف بن عیسی بن الحسن بن القاسم بن محمّد ابن یعقوب بن عبد اللّه بن موسی بن عمر بن محمّد بن عبد اللّه بن أحمد بن عیسی ابن إدریس بن إدریس بن عبد اللّه 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ببجارة من واد امّ الربیع بفحص،یقال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ترتط،بموضع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الشقران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الإخوة السید محمّد بن الحاج یوسف بن عیسی بن صالح بن الحسن بن القاسم بن</w:t>
      </w:r>
    </w:p>
    <w:p>
      <w:pPr>
        <w:pStyle w:val="BookText"/>
        <w:rPr/>
      </w:pPr>
      <w:r>
        <w:rPr>
          <w:rFonts w:ascii="IRNazanin" w:hAnsi="IRNazanin" w:eastAsia="IRNazanin"/>
          <w:color w:val="111111"/>
          <w:sz w:val="28"/>
          <w:sz w:val="28"/>
          <w:szCs w:val="28"/>
          <w:rtl w:val="true"/>
          <w:lang w:bidi="fa-IR"/>
        </w:rPr>
        <w:t>أحمد الأعرابی بن الشیخ محمّد بن یعقوب بن إبرایم بن عبد اللّه بن موسی بن صالح بن موسی بن سلیمان بن یحیی بن موسی بن عیسی بن إدریس بن إدریس ابن عبد اللّه الکامل،عقبه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موسی،و أبی بکر،کلّهم بطون بتادلا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إخوانهم بایت أعتاب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سیدی أبو یعقوب یوسف بن محمّد بن علی بن عبد اللّه بن عبد الحقّ بن أبی بکر بن محمّد بن عبد اللّه بن أحمد بن عیسی بن إدریس ابن إدریس بن عبد اللّه الکامل بن الحسن المثنّی بن الحسن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خرج إلی الأندلس،و خرج مع ملوک الموحّدین إلی قرطبة، و خرج منها إلی العدوة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عمر الدباغی بن عبد الرحیم بن عبد العزیز بن هارون بن محمّد حیون بن یعقوب علوش بن عبد اللّه مندیل بن علی بن عبد الرحمن بن عیسی بن أحمد بن محمّد بن عبد اللّه بن أحمد بن عیسی بن إدریس بن إدریس بن عبد اللّه المحض بن الحسن المثنّی 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الشیخ أبی زید عبد الرحمن بن علی بن موسی بن علی بن صالح بن موسی بن سلیمان بن یحیی بن موسی بن عیسی بن إدریس بن عبد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عفیف أبی محمّد بن علی بن عبد الرحمن بن عبد اللّه بن خالد بن أبی سهل بن أبی إسحاق بن إسماعیل بن عمر بن محمّد بن عبد اللّه بن أحمد بن عیسی بن إدریس بن إدریس بن عبد اللّه الکامل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بجبل مغراوة الزناتی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سیدی یعقوب الشریف بن أحمد بن یوسف بن عبد العزیز بن عبد اللّه بن محمّد بن یحیی بن أحمد بن عبد الرحمن بن علی بن إسحاق بن أحمد بن إبراهیم بن محمّد بن إدریس بن ادریس بن عبد اللّه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الحاج أبی عنان بن الحاج الحسن بن ثابت بن علی بن محمّد بن عبد اللّه ابن عبد الحمید بن عمر بن محمّد بن داود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بتلمسان من بنی یفرن الزناتی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سیدی عیسی بن زید بن علی بن عبد اللّه بن أبی عنان بن الحاج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الجزائر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محمّد بن أحمد بن محمّد بن عبد اللّه بن أبی عنان بن الحاج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الثلاثة من ناحیة مراکش من أبو إهام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یعقوب و ثابت و أحمد بنی أحمد بن منصور بن ثابت بن منصور بن عمر بن موسی بن عبد اللّه بن أبی عنان بن الحاج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أبی عنان بالجزائر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محمّد بن أحمد بن محمّد بن عمر بن موسی بن عبد اللّه بن أبی عنان بن الحاج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السبع عبد اللّه بن عبد الخالق بن عبد الرحمن بن عبد الوهّاب بن عمر ابن عبد اللّه بن محمّد بن عبد اللّه بن إدریس بن إدریس بن عبد اللّه الکامل،أصله من شجرة الزیتون،و فی واد نشریس،و منهم بواد اشلغة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شنوءة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إسماعیل بن أحمد بن محمّد بن القاسم بن الحسن بن حمزة ابن داود بن عبد القادر بن عمر بن عبد اللّه بن أحمد بن یحیی بن أحمد بن إدریس ابن داود بن إدریس بن إدریس بن عبد اللّه بن الحسن بن الحسن بن علی بن أبی طالب،أصلهم من شجرة الزیتون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ناحیة الجزائر من الحراش و زتیمة و قشقولة و غزرنق و اللحانیة،أصلهم من جبل عمال من أزوارة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محمّد بن سیمان بن محمّد بن أدیک بن</w:t>
      </w:r>
    </w:p>
    <w:p>
      <w:pPr>
        <w:pStyle w:val="BookText"/>
        <w:rPr/>
      </w:pPr>
      <w:r>
        <w:rPr>
          <w:rFonts w:ascii="IRNazanin" w:hAnsi="IRNazanin" w:eastAsia="IRNazanin"/>
          <w:color w:val="111111"/>
          <w:sz w:val="28"/>
          <w:sz w:val="28"/>
          <w:szCs w:val="28"/>
          <w:rtl w:val="true"/>
          <w:lang w:bidi="fa-IR"/>
        </w:rPr>
        <w:t>سعید بن أبی بکر بن محمّد بن عبد اللّه بن علی بن منصور بن عبد الرحمن بن علی ابن إسحاق بن أحمد بن إبراهیم بن محمّد بن إدریس بن إدریس بن عبد اللّه الکامل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وارکلة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عبد الرحمن بن إبراهیم بن عبد اللّه بن یوسف بن علی بن دعلان بن عبد اللّه بن عبد الحمید بن أمامة بن عیسی بن عبد الرحمن بن علی بن إسحاق بن أحمد بن إبراهیم بن محمّد بن إدریس بن إدریس بن عبد اللّه بن الحسن المثنّی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مدیونة من واد البسایس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القاضی السید علی بن عبد الجلیل بن علی بن إبراهیم بن عبد اللّه بن علی بن محمّد بن عبد الرحمن بن علی بن إسحاق ابن أحمد بن إبراهیم بن محمّد بن إدریس بن إدریس بن عبد اللّه بن الحسن بن الحسن بن علی بن أبی طالب،عقبه من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صالح،و عطیة،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الکتانی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یحیی أمیر الناس بن عمر بن یحیی بن یحیی بن محمّد ابن إدریس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محمّد بن الحسن بن أحمد بن إبراهیم بن محمّد بن إدریس بن إدریس ابن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جبارة بن أبی طوال بن عدنان بن جابر بن أبی النصر بن عاصم بن سفیان ابن سبوان بن محمّد بن أحمد بن علی بن أحمد بن إدریس بن یحیی بن إدریس ابن إدریس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بالورتدغیر بفکّة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سیدی عبد الرحمن الورتدغیری بن یعلی بن عبد العلی بن أحمد بن محمّد بن إدریس بن إدریس بن عبد اللّه،و فیه الطعن و لا</w:t>
      </w:r>
    </w:p>
    <w:p>
      <w:pPr>
        <w:pStyle w:val="BookText"/>
        <w:rPr/>
      </w:pPr>
      <w:r>
        <w:rPr>
          <w:rFonts w:ascii="IRNazanin" w:hAnsi="IRNazanin" w:eastAsia="IRNazanin"/>
          <w:color w:val="111111"/>
          <w:sz w:val="28"/>
          <w:sz w:val="28"/>
          <w:szCs w:val="28"/>
          <w:rtl w:val="true"/>
          <w:lang w:bidi="fa-IR"/>
        </w:rPr>
        <w:t>علم لنا بصحّته،و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توجین الزناتی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میمون بن علی بن عبد اللّه بن محمّد بن منصور بن عبد الرحمن الورتدغیری فی الحمامین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غرقد،و بنو سلیمان الورتدغیری،و بنو الحسن الورتدغیری،و بنو العزّ السکونی،و بنو سلطن،و بنو موسی الورتدغیری،و بنو عمر بن محمّد الورتدغیری،و بنو یعلی،کلّهم ورتدغیری،فإنّ صحّ نسب ورتدغیری صحّت هذا النسب،و إن کان غیر ذلک کان نسبهم لزناتة،نحو و نیف،و بنی ولس،و بنی منسی، و المعزّ الزناتی،و بنی کریم الزناتی،و غیر هذه البطون أزنافة الزناتی،و بنی یلتین الزناتی،و بنی سمعون الزناتی،و هذا أصلهم کلّهم زناتة،و لم تصحّ 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الحمدونیین فی غمارة الزناتی من بنی ودرس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تلمسان من القلعة،و فی وادی الرمان،و فی سوس من الساقیة الحمراء، کلّهم یصلون إلی جدّهم النصر بن عمر بن عبد اللّه بن عبد العزیز بن الحسن بن هاشم بن عبد اللّه بن عیسی بن موسی بن جعفر بن محمّد بن حمزة بن عبد اللّه بن عمر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الأندلس من 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کانت لهم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یحیی،و إبراهیم،و جعفر، و أحمد،و الحسن،و القاسم الأمیر بالجزیرة </w:t>
      </w:r>
      <w:r>
        <w:rPr>
          <w:rStyle w:val="FootnoteAnchor"/>
          <w:rtl w:val="true"/>
        </w:rPr>
        <w:footnoteReference w:id="146"/>
      </w:r>
      <w:r>
        <w:rPr>
          <w:rFonts w:ascii="IRNazanin" w:hAnsi="IRNazanin" w:eastAsia="IRNazanin"/>
          <w:color w:val="111111"/>
          <w:sz w:val="28"/>
          <w:sz w:val="28"/>
          <w:szCs w:val="28"/>
          <w:rtl w:val="true"/>
          <w:lang w:bidi="fa-IR"/>
        </w:rPr>
        <w:t>،بنی محمّد الأمیر بالجزیرة بن القاسم أبی مروان بن حمّود الحسنی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الإخوة فی الأندلس من 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عقیل،و السید هاشم إبنی الحاج الحسن بن القاسم بن حمّود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الصالح الذی طلع إلی الشام و الروم،و له تباعة 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السید علی بن میمون بن محمّد بن أحمد بن عبد اللّه بن میمون بن نصر بن علی بن علی بن میمون بن محمّد بن أحمد بن یحیی المعتلی </w:t>
      </w:r>
      <w:r>
        <w:rPr>
          <w:rStyle w:val="FootnoteAnchor"/>
          <w:rtl w:val="true"/>
        </w:rPr>
        <w:footnoteReference w:id="147"/>
      </w:r>
      <w:r>
        <w:rPr>
          <w:rFonts w:ascii="IRNazanin" w:hAnsi="IRNazanin" w:eastAsia="IRNazanin"/>
          <w:color w:val="111111"/>
          <w:sz w:val="28"/>
          <w:sz w:val="28"/>
          <w:szCs w:val="28"/>
          <w:rtl w:val="true"/>
          <w:lang w:bidi="fa-IR"/>
        </w:rPr>
        <w:t>بن علی الناصر بن حمّود الشریف الأکبر بن میمون بن حمّود الأصغر بن علی بن عبد اللّه بن عمر بن إدریس ابن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بالأندلس بمالقة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عمر بن محمّد بن علی بن أحمد بن یحیی المعتلی بن علی الناصر بن حمّود الشریف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الأمیر بالأندلس من 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إدریس </w:t>
      </w:r>
      <w:r>
        <w:rPr>
          <w:rStyle w:val="FootnoteAnchor"/>
          <w:rtl w:val="true"/>
        </w:rPr>
        <w:footnoteReference w:id="148"/>
      </w:r>
      <w:r>
        <w:rPr>
          <w:rFonts w:ascii="IRNazanin" w:hAnsi="IRNazanin" w:eastAsia="IRNazanin"/>
          <w:color w:val="111111"/>
          <w:sz w:val="28"/>
          <w:sz w:val="28"/>
          <w:szCs w:val="28"/>
          <w:rtl w:val="true"/>
          <w:lang w:bidi="fa-IR"/>
        </w:rPr>
        <w:t>بن یحیی بن إدریس المتأیّد ابن علی الناصر بن حمّود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عمّه السید علی،و أخوه السید إدریس،إبنی محمّد بن إدریس بن علی الناصر بن حمّود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بغمارة من العدوة من ازغارت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القاسم بن حسن الشماعی بن إدریس المتأیّد بن علی الناصر بن حمّود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غمارة و بنی جرفط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میمون الشنابل،و أخوه بناحیة الصخرة من أزیلة السید عبد اللّه العلاوی إبنی محمّد بن محمّد بن یحیی بن علی بن حمّود الشریف الأکبر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دولة الحمّودیین قامت فی الأندلس عام</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بغرناطة أبو بکر </w:t>
      </w:r>
      <w:r>
        <w:rPr>
          <w:rStyle w:val="FootnoteAnchor"/>
          <w:rtl w:val="true"/>
        </w:rPr>
        <w:footnoteReference w:id="149"/>
      </w:r>
      <w:r>
        <w:rPr>
          <w:rFonts w:ascii="IRNazanin" w:hAnsi="IRNazanin" w:eastAsia="IRNazanin"/>
          <w:color w:val="111111"/>
          <w:sz w:val="28"/>
          <w:sz w:val="28"/>
          <w:szCs w:val="28"/>
          <w:rtl w:val="true"/>
          <w:lang w:bidi="fa-IR"/>
        </w:rPr>
        <w:t>عبد الرحمن بن جزی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الشاذلی أبو الحسن علی بن عبد اللّه بن عبد الجبّار بن یوسف بن أحمد بن محمّد بن عیسی بن محمّد بن یوسف بن أمیر فاس یحیی بن إدریس بن عمر بن إدریس بن إدریس بن عبد اللّه بن الحسن بن الحسن بن علی بن أبی طالب،و انشد فیه هذه الأبیات فی أجداده سبعة عشر جدّا إلی الحسن السبط،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 النبی أخو النبی و وزیره و ولیه حیّ کما خطب مؤیّد</w:t>
      </w:r>
    </w:p>
    <w:p>
      <w:pPr>
        <w:pStyle w:val="BookText"/>
        <w:rPr/>
      </w:pPr>
      <w:r>
        <w:rPr>
          <w:rFonts w:ascii="IRNazanin" w:hAnsi="IRNazanin" w:eastAsia="IRNazanin"/>
          <w:color w:val="111111"/>
          <w:sz w:val="28"/>
          <w:sz w:val="28"/>
          <w:szCs w:val="28"/>
          <w:rtl w:val="true"/>
          <w:lang w:bidi="fa-IR"/>
        </w:rPr>
        <w:t>جدّ الإمام الشاذلی المنتقی شرفا له من سید عن سید</w:t>
      </w:r>
    </w:p>
    <w:p>
      <w:pPr>
        <w:pStyle w:val="BookText"/>
        <w:rPr/>
      </w:pPr>
      <w:r>
        <w:rPr>
          <w:rFonts w:ascii="IRNazanin" w:hAnsi="IRNazanin" w:eastAsia="IRNazanin"/>
          <w:color w:val="111111"/>
          <w:sz w:val="28"/>
          <w:sz w:val="28"/>
          <w:szCs w:val="28"/>
          <w:rtl w:val="true"/>
          <w:lang w:bidi="fa-IR"/>
        </w:rPr>
        <w:t>أسماؤهم عشرة ثمّ سبعة هات علی نسق کأحرف أبجد</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الولی الصالح الذی کان بإزاء سبتة و قرب إلی أشبار بوادی امّ الربیع،کان من أولیاء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الغیث عبد اللّه بن محمّد بن القاسم ابن یوسف بن میمون بن أحمد بن سلیمان بن محمّد بن عبد اللّه بن إبراهیم بن محمّد بن أحمد بن محمّد بن یوسف بن أمیر فاس یحیی بن إدریس بن عمر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بقلعة النسر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طاهر بن إسماعیل بن أحمد کانون الأصغر بن أبی العیش عیسی بن أحمد کانون الأکبر بن القاسم الباکمانی بن محمّد الباکمانی ابن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طالب بن محمّد بن أبی العیش عیسی بن أحمد کانون الأکبر بن القاسم بن</w:t>
      </w:r>
      <w:bookmarkStart w:id="190" w:name="pg5679_48811"/>
    </w:p>
    <w:p>
      <w:pPr>
        <w:pStyle w:val="BookText"/>
        <w:rPr/>
      </w:pPr>
      <w:bookmarkEnd w:id="190"/>
      <w:r>
        <w:rPr>
          <w:rFonts w:ascii="IRNazanin" w:hAnsi="IRNazanin" w:eastAsia="IRNazanin"/>
          <w:color w:val="111111"/>
          <w:sz w:val="28"/>
          <w:sz w:val="28"/>
          <w:szCs w:val="28"/>
          <w:rtl w:val="true"/>
          <w:lang w:bidi="fa-IR"/>
        </w:rPr>
        <w:t>محمّد بن القاسم بن إدریس بن إدریس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بأندلس من إشبیلیة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علی بن القاسم بن عیسی بن میمون بن أحمد کانون الأکبر بن القاسم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بتادلا من واد امّ ربیع و واد جیجاط 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تیرس بن کانون،کان فیها أبو الحسن الأعور بن أحمد کانون الأصغر،ادّعی البیعة لنفسه،و له عقب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علی،و السید أحمد ولدی محمّد بن سعید بن محمّد بن عبد الرحمن ابن یعقوب بن یوسف بن علی بن الحسن الأعور بن أحمد کانون بن عیسی بن أحمد کانون بن القاسم بن القاسم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Heading2"/>
        <w:numPr>
          <w:ilvl w:val="1"/>
          <w:numId w:val="1"/>
        </w:numPr>
        <w:rPr/>
      </w:pPr>
      <w:bookmarkStart w:id="191" w:name="__RefHeading___Toc3606540_581953129"/>
      <w:bookmarkStart w:id="192" w:name="_Toc74"/>
      <w:bookmarkEnd w:id="191"/>
      <w:r>
        <w:rPr>
          <w:rtl w:val="true"/>
        </w:rPr>
        <w:t>ذکر شرفاء الجوطیین</w:t>
      </w:r>
      <w:bookmarkEnd w:id="192"/>
    </w:p>
    <w:p>
      <w:pPr>
        <w:pStyle w:val="BookText"/>
        <w:rPr/>
      </w:pPr>
      <w:r>
        <w:rPr>
          <w:rFonts w:ascii="IRNazanin" w:hAnsi="IRNazanin" w:eastAsia="IRNazanin"/>
          <w:color w:val="111111"/>
          <w:sz w:val="28"/>
          <w:sz w:val="28"/>
          <w:szCs w:val="28"/>
          <w:rtl w:val="true"/>
          <w:lang w:bidi="fa-IR"/>
        </w:rPr>
        <w:t>و الجوطیون ثمانیة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طاهر،و بنو طالب،و بنو الشبیهی،و بنو عمران الجوطی،و بنو فرج الجوطی،و بنو غالب،و بنو طاهر،و بنو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العمرانیون،فجدّهم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عمران بن عبد الواحد بن أحمد بن علی ابن یحیی بن عبد اللّه بن محمّد الجوطی الشریف بن علی بن حمّود بن یحیی بن إبراهیم بن یحیی الجوطی بن محمّد التاهرتی بن یحیی العدام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طالب بن سلیمان بن محمّد بن القاسم بن العبّاس بن محمّد بن محمّد الجوطی الشریف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الطاهر بن محمّد بن أحمد بن عبد الواحد بن أحمد بن محمّد بن عبد الواقد</w:t>
      </w:r>
    </w:p>
    <w:p>
      <w:pPr>
        <w:pStyle w:val="BookText"/>
        <w:rPr/>
      </w:pPr>
      <w:r>
        <w:rPr>
          <w:rFonts w:ascii="IRNazanin" w:hAnsi="IRNazanin" w:eastAsia="IRNazanin"/>
          <w:color w:val="111111"/>
          <w:sz w:val="28"/>
          <w:sz w:val="28"/>
          <w:szCs w:val="28"/>
          <w:rtl w:val="true"/>
          <w:lang w:bidi="fa-IR"/>
        </w:rPr>
        <w:t>ابن عبد الرحمن بن عبد الواحد بن محمّد الجوطی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الشبیهیین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أحمد الشبیه بن عبد الواحد بن عبد الرحمن بن غالب ابن عبد الواحد القاضی بن محمّد بن علی بن عبد الواحد بن محمّد الجوطی الشریف،هذا الذی خرج من قریة جوطة إلی فاس،و کانت لهم 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محمّد،و عبد الواحد،و جوطة قریة علی ساحل البحر علی مسائف من 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فرج الأکبر بن إدریس بن عبد الواحد القاضی بن محمّد بن علی ابن عبد لواحد بن محمّد الجوطی الحسنی،و هذه 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غالب بن عبد الرحمن بن علی الإمام بن فرج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طاهر بن علی الإمام بن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الطالبیون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الطالب بن فرج الأصغر بن إدریس بن فرج الأکبر بن إدریس ابن عبد الواحد القاضی بن محمّد بن علی بن عبد الواحد بن محمّد الجوطی بن علی بن حمّود بن یحیی بن إبراهیم بن یحیی الجوطی بن محمّد التاهرتی بن یحیی العدام بن القاسم بن إدریس بن إدریس بن عبد اللّه بن الحسن بن الحسن بن علی بن أبی طالب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إنتهی شرف الحسنیین بحمد اللّه و حسن عونه</w:t>
      </w:r>
      <w:r>
        <w:rPr>
          <w:rFonts w:eastAsia="IRNazanin" w:cs="IRNazanin"/>
          <w:color w:val="111111"/>
          <w:sz w:val="28"/>
          <w:szCs w:val="28"/>
          <w:rtl w:val="true"/>
          <w:lang w:bidi="fa-IR"/>
        </w:rPr>
        <w:t>.</w:t>
      </w:r>
      <w:bookmarkStart w:id="193" w:name="pg5679_48813"/>
    </w:p>
    <w:p>
      <w:pPr>
        <w:pStyle w:val="Heading2"/>
        <w:numPr>
          <w:ilvl w:val="1"/>
          <w:numId w:val="1"/>
        </w:numPr>
        <w:rPr/>
      </w:pPr>
      <w:bookmarkStart w:id="194" w:name="__RefHeading___Toc3606542_581953129"/>
      <w:bookmarkStart w:id="195" w:name="_Toc75"/>
      <w:bookmarkEnd w:id="193"/>
      <w:bookmarkEnd w:id="194"/>
      <w:r>
        <w:rPr>
          <w:rtl w:val="true"/>
        </w:rPr>
        <w:t>ذکر ولد السید الحسین بن علی بن أبی طالب علیهما السّلام</w:t>
      </w:r>
      <w:bookmarkEnd w:id="195"/>
    </w:p>
    <w:p>
      <w:pPr>
        <w:pStyle w:val="Heading3"/>
        <w:numPr>
          <w:ilvl w:val="2"/>
          <w:numId w:val="1"/>
        </w:numPr>
        <w:rPr/>
      </w:pPr>
      <w:bookmarkStart w:id="196" w:name="__RefHeading___Toc3606544_581953129"/>
      <w:bookmarkStart w:id="197" w:name="_Toc76"/>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توفّی شهیدا بکربلاء عام إحدی و ستّین من الهجرة،و دفن الجسد فی ناحیة الفرات و الرأس بمصر </w:t>
      </w:r>
      <w:r>
        <w:rPr>
          <w:rStyle w:val="FootnoteAnchor"/>
          <w:rtl w:val="true"/>
        </w:rPr>
        <w:footnoteReference w:id="151"/>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علی زین العابدین بن الحسین بن علی ابن أبی طالب علیهم السّلام،فکان له عقب من ستّة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علیه السّلام،و السید عبد اللّه الباهر،و السید زید الشهید،و السید عمر الأشرف،و السید الحسین الأصغر، و السید علی الأصغر</w:t>
      </w:r>
      <w:r>
        <w:rPr>
          <w:rFonts w:eastAsia="IRNazanin" w:cs="IRNazanin"/>
          <w:color w:val="111111"/>
          <w:sz w:val="28"/>
          <w:szCs w:val="28"/>
          <w:rtl w:val="true"/>
          <w:lang w:bidi="fa-IR"/>
        </w:rPr>
        <w:t>.</w:t>
      </w:r>
    </w:p>
    <w:p>
      <w:pPr>
        <w:pStyle w:val="Heading3"/>
        <w:numPr>
          <w:ilvl w:val="2"/>
          <w:numId w:val="1"/>
        </w:numPr>
        <w:rPr/>
      </w:pPr>
      <w:bookmarkStart w:id="198" w:name="__RefHeading___Toc3606546_581953129"/>
      <w:bookmarkStart w:id="199" w:name="_Toc77"/>
      <w:bookmarkEnd w:id="198"/>
      <w:r>
        <w:rPr>
          <w:rtl w:val="true"/>
        </w:rPr>
        <w:t>أعقاب الإمام محمّد الباقر علیه السّلام</w:t>
      </w:r>
      <w:bookmarkEnd w:id="1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محمّد الباقر بن علی زین العابدین بن الحسین بن علی بن أبی طالب علیهم السّلام،عقبه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السید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أبوه </w:t>
      </w:r>
      <w:r>
        <w:rPr>
          <w:rStyle w:val="FootnoteAnchor"/>
          <w:rtl w:val="true"/>
        </w:rPr>
        <w:footnoteReference w:id="152"/>
      </w:r>
      <w:r>
        <w:rPr>
          <w:rFonts w:ascii="IRNazanin" w:hAnsi="IRNazanin" w:eastAsia="IRNazanin"/>
          <w:color w:val="111111"/>
          <w:sz w:val="28"/>
          <w:sz w:val="28"/>
          <w:szCs w:val="28"/>
          <w:rtl w:val="true"/>
          <w:lang w:bidi="fa-IR"/>
        </w:rPr>
        <w:t>عام سبع عشرة و مائة، و دفن بالبقیع،و عاش ثمانیة و خمسین سنة،و کان ولد بالمدینة فی ثالث من صفر 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و خمسین من الهجرة </w:t>
      </w:r>
      <w:r>
        <w:rPr>
          <w:rStyle w:val="FootnoteAnchor"/>
          <w:rtl w:val="true"/>
        </w:rPr>
        <w:footnoteReference w:id="153"/>
      </w:r>
      <w:r>
        <w:rPr>
          <w:rFonts w:ascii="IRNazanin" w:hAnsi="IRNazanin" w:eastAsia="IRNazanin"/>
          <w:color w:val="111111"/>
          <w:sz w:val="28"/>
          <w:sz w:val="28"/>
          <w:szCs w:val="28"/>
          <w:rtl w:val="true"/>
          <w:lang w:bidi="fa-IR"/>
        </w:rPr>
        <w:t>،و کان له سبعة نفر</w:t>
      </w:r>
      <w:r>
        <w:rPr>
          <w:rFonts w:eastAsia="IRNazanin" w:cs="IRNazanin"/>
          <w:color w:val="111111"/>
          <w:sz w:val="28"/>
          <w:szCs w:val="28"/>
          <w:rtl w:val="true"/>
          <w:lang w:bidi="fa-IR"/>
        </w:rPr>
        <w:t>.</w:t>
      </w:r>
      <w:bookmarkStart w:id="200" w:name="pg5679_48814"/>
    </w:p>
    <w:p>
      <w:pPr>
        <w:pStyle w:val="BookText"/>
        <w:rPr/>
      </w:pPr>
      <w:bookmarkEnd w:id="200"/>
      <w:r>
        <w:rPr>
          <w:rFonts w:ascii="IRNazanin" w:hAnsi="IRNazanin" w:eastAsia="IRNazanin"/>
          <w:color w:val="111111"/>
          <w:sz w:val="28"/>
          <w:sz w:val="28"/>
          <w:szCs w:val="28"/>
          <w:rtl w:val="true"/>
          <w:lang w:bidi="fa-IR"/>
        </w:rPr>
        <w:t>و ولد جعفر الصادق علیه السّلام بالمدینة عام ثمانین من الهجرة،و توفّی یوم الإثنین فی عشرة من شوّال عام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ثمانیة و أربعین و مائة،و دفن بالبقیع،و عاش ثمانیة و ستّین سنة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3606548_581953129"/>
      <w:bookmarkStart w:id="202" w:name="_Toc78"/>
      <w:bookmarkEnd w:id="201"/>
      <w:r>
        <w:rPr>
          <w:rtl w:val="true"/>
        </w:rPr>
        <w:t>أعقاب الإمام جعفر الصادق علیه السّلام</w:t>
      </w:r>
      <w:bookmarkEnd w:id="2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الأولاد سبعة،أعقب منهم 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 موسی الکاظم علیه السّلام،ولد عام ثمانیة و عشرین و مائة،و السید إسماعیل الأعرج،و السید علی العریضی، و السید محمّد الدیباج </w:t>
      </w:r>
      <w:r>
        <w:rPr>
          <w:rStyle w:val="FootnoteAnchor"/>
          <w:rtl w:val="true"/>
        </w:rPr>
        <w:footnoteReference w:id="155"/>
      </w:r>
      <w:r>
        <w:rPr>
          <w:rFonts w:ascii="IRNazanin" w:hAnsi="IRNazanin" w:eastAsia="IRNazanin"/>
          <w:color w:val="111111"/>
          <w:sz w:val="28"/>
          <w:sz w:val="28"/>
          <w:szCs w:val="28"/>
          <w:rtl w:val="true"/>
          <w:lang w:bidi="fa-IR"/>
        </w:rPr>
        <w:t xml:space="preserve">،و السید إسحاق المؤتمن،و السید عبید اللّه </w:t>
      </w:r>
      <w:r>
        <w:rPr>
          <w:rStyle w:val="FootnoteAnchor"/>
          <w:rtl w:val="true"/>
        </w:rPr>
        <w:footnoteReference w:id="156"/>
      </w:r>
      <w:r>
        <w:rPr>
          <w:rFonts w:ascii="IRNazanin" w:hAnsi="IRNazanin" w:eastAsia="IRNazanin"/>
          <w:color w:val="111111"/>
          <w:sz w:val="28"/>
          <w:sz w:val="28"/>
          <w:szCs w:val="28"/>
          <w:rtl w:val="true"/>
          <w:lang w:bidi="fa-IR"/>
        </w:rPr>
        <w:t>الشیعی</w:t>
      </w:r>
      <w:bookmarkStart w:id="203" w:name="pg5679_48815"/>
    </w:p>
    <w:p>
      <w:pPr>
        <w:pStyle w:val="BookText"/>
        <w:rPr/>
      </w:pPr>
      <w:bookmarkEnd w:id="203"/>
      <w:r>
        <w:rPr>
          <w:rFonts w:ascii="IRNazanin" w:hAnsi="IRNazanin" w:eastAsia="IRNazanin"/>
          <w:color w:val="111111"/>
          <w:sz w:val="28"/>
          <w:sz w:val="28"/>
          <w:szCs w:val="28"/>
          <w:rtl w:val="true"/>
          <w:lang w:bidi="fa-IR"/>
        </w:rPr>
        <w:t xml:space="preserve">صاحب مصر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606550_581953129"/>
      <w:bookmarkStart w:id="205" w:name="_Toc79"/>
      <w:bookmarkEnd w:id="204"/>
      <w:r>
        <w:rPr>
          <w:rtl w:val="true"/>
        </w:rPr>
        <w:t>أعقاب الإمام موسی الکاظم علیه السّلام</w:t>
      </w:r>
      <w:bookmarkEnd w:id="205"/>
    </w:p>
    <w:p>
      <w:pPr>
        <w:pStyle w:val="BookText"/>
        <w:rPr/>
      </w:pPr>
      <w:r>
        <w:rPr>
          <w:rFonts w:ascii="IRNazanin" w:hAnsi="IRNazanin" w:eastAsia="IRNazanin"/>
          <w:color w:val="111111"/>
          <w:sz w:val="28"/>
          <w:sz w:val="28"/>
          <w:szCs w:val="28"/>
          <w:rtl w:val="true"/>
          <w:lang w:bidi="fa-IR"/>
        </w:rPr>
        <w:t>و ولّد السید موسی الکاظم علیه السّلام أربعة عشر ولدا،و توفّی یوم الخمیس خامس رجب عام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و ثمانین و مائة،و دفن فی مقابر قریس بباب السدّ من بغداد،و عاش خمس و خمسین سنة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الرضا بن موسی الکاظم علیهما السّلام،ولد بالمدینة عام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خمسین و مائة،کان ولاّه الأمیر المأمون بن هارون الرشید العبّاسی العهد،و السید زید النار القائم بالبصرة،توفّی فی أیّام المستعین العبّاسی عام</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خمسین و مائتان،له إحدی عشر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إبراهیم له ثمانیة نفر هذا القائم بالیمن،و السید حمزة له ثلاثة بنین، و السید هارون له إبنان،و السید عبد اللّه له خمسة بنین،و السید الحسن له ثلاثة بنین،و السید إسماعیل له ثلاثة بنین،و السید جعفر و له خمسة بنین،و السید محمّد له ثلاثة بنین،و السید الحسین له ثلاثة بنین،و السید إسحاق له عشرة بنین،و السید عبید اللّه له عشرة بنین،و السید العبّاس له خمسة بنین</w:t>
      </w:r>
      <w:r>
        <w:rPr>
          <w:rFonts w:eastAsia="IRNazanin" w:cs="IRNazanin"/>
          <w:color w:val="111111"/>
          <w:sz w:val="28"/>
          <w:szCs w:val="28"/>
          <w:rtl w:val="true"/>
          <w:lang w:bidi="fa-IR"/>
        </w:rPr>
        <w:t>.</w:t>
      </w:r>
    </w:p>
    <w:p>
      <w:pPr>
        <w:pStyle w:val="Heading3"/>
        <w:numPr>
          <w:ilvl w:val="2"/>
          <w:numId w:val="1"/>
        </w:numPr>
        <w:rPr/>
      </w:pPr>
      <w:bookmarkStart w:id="206" w:name="__RefHeading___Toc3606552_581953129"/>
      <w:bookmarkStart w:id="207" w:name="_Toc80"/>
      <w:bookmarkEnd w:id="206"/>
      <w:r>
        <w:rPr>
          <w:rtl w:val="true"/>
        </w:rPr>
        <w:t>أعقاب الإمام علی الرضا علیه السّلام</w:t>
      </w:r>
      <w:bookmarkEnd w:id="2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علی الرضا بن موسی الکاظم الحسینی إبنان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التقی</w:t>
      </w:r>
      <w:bookmarkStart w:id="208" w:name="pg5679_48816"/>
    </w:p>
    <w:p>
      <w:pPr>
        <w:pStyle w:val="BookText"/>
        <w:rPr/>
      </w:pPr>
      <w:bookmarkEnd w:id="208"/>
      <w:r>
        <w:rPr>
          <w:rFonts w:ascii="IRNazanin" w:hAnsi="IRNazanin" w:eastAsia="IRNazanin"/>
          <w:color w:val="111111"/>
          <w:sz w:val="28"/>
          <w:sz w:val="28"/>
          <w:szCs w:val="28"/>
          <w:rtl w:val="true"/>
          <w:lang w:bidi="fa-IR"/>
        </w:rPr>
        <w:t>الجواد علیه السّلام،ولد بالمدینة فی نصف رمضان عام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تسعین و مائة، و السید علی الأصغر بن علی الرضا الحسینی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أبوهم علی الرضا علیه السّلام فی ثلاثة و عشرین من صفر عام</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و مائتین،و دفن بمدینة طوس فی قبّة الأمیر هارون الرشید العبّاسی،عاش خمس و خمسین سنة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3606554_581953129"/>
      <w:bookmarkStart w:id="210" w:name="_Toc81"/>
      <w:bookmarkEnd w:id="209"/>
      <w:r>
        <w:rPr>
          <w:rtl w:val="true"/>
        </w:rPr>
        <w:t>أعقاب الإمام محمّد الجواد علیه السّلام</w:t>
      </w:r>
      <w:bookmarkEnd w:id="2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فولّد السید محمّد التقی الجواد بن علی الرضا بن موسی الکاظم علیهم السّلام،کان أدرک القطبانیة ابن عشر سنین،و توفّی ببغداد یوم الثلاثاء خامس ذی الحجّة عام عشرین و مائتین،و کان عاش خمس و عشرین سنة </w:t>
      </w:r>
      <w:r>
        <w:rPr>
          <w:rStyle w:val="FootnoteAnchor"/>
          <w:rtl w:val="true"/>
        </w:rPr>
        <w:footnoteReference w:id="160"/>
      </w:r>
      <w:r>
        <w:rPr>
          <w:rFonts w:ascii="IRNazanin" w:hAnsi="IRNazanin" w:eastAsia="IRNazanin"/>
          <w:color w:val="111111"/>
          <w:sz w:val="28"/>
          <w:sz w:val="28"/>
          <w:szCs w:val="28"/>
          <w:rtl w:val="true"/>
          <w:lang w:bidi="fa-IR"/>
        </w:rPr>
        <w:t>،ولّد أربعة،و أعقب منهم إثنان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المبرقع عقبه بمدینة قم،و السید علی النقی الهادی علیه السّلام</w:t>
      </w:r>
      <w:r>
        <w:rPr>
          <w:rFonts w:eastAsia="IRNazanin" w:cs="IRNazanin"/>
          <w:color w:val="111111"/>
          <w:sz w:val="28"/>
          <w:szCs w:val="28"/>
          <w:rtl w:val="true"/>
          <w:lang w:bidi="fa-IR"/>
        </w:rPr>
        <w:t>.</w:t>
      </w:r>
      <w:bookmarkStart w:id="211" w:name="pg5679_48817"/>
    </w:p>
    <w:p>
      <w:pPr>
        <w:pStyle w:val="BookText"/>
        <w:rPr/>
      </w:pPr>
      <w:bookmarkEnd w:id="211"/>
      <w:r>
        <w:rPr>
          <w:rFonts w:ascii="IRNazanin" w:hAnsi="IRNazanin" w:eastAsia="IRNazanin"/>
          <w:color w:val="111111"/>
          <w:sz w:val="28"/>
          <w:sz w:val="28"/>
          <w:szCs w:val="28"/>
          <w:rtl w:val="true"/>
          <w:lang w:bidi="fa-IR"/>
        </w:rPr>
        <w:t>و ولّد موسی المبرقع بن محمّد التقی رجلین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61"/>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Heading3"/>
        <w:numPr>
          <w:ilvl w:val="2"/>
          <w:numId w:val="1"/>
        </w:numPr>
        <w:rPr/>
      </w:pPr>
      <w:bookmarkStart w:id="212" w:name="__RefHeading___Toc3606556_581953129"/>
      <w:bookmarkStart w:id="213" w:name="_Toc82"/>
      <w:bookmarkEnd w:id="212"/>
      <w:r>
        <w:rPr>
          <w:rtl w:val="true"/>
        </w:rPr>
        <w:t>أعقاب الإمام علی الهادی علیه السّلام</w:t>
      </w:r>
      <w:bookmarkEnd w:id="213"/>
    </w:p>
    <w:p>
      <w:pPr>
        <w:pStyle w:val="BookText"/>
        <w:rPr/>
      </w:pPr>
      <w:r>
        <w:rPr>
          <w:rFonts w:ascii="IRNazanin" w:hAnsi="IRNazanin" w:eastAsia="IRNazanin"/>
          <w:color w:val="111111"/>
          <w:sz w:val="28"/>
          <w:sz w:val="28"/>
          <w:szCs w:val="28"/>
          <w:rtl w:val="true"/>
          <w:lang w:bidi="fa-IR"/>
        </w:rPr>
        <w:t>و ولّد علی النقی الهادی بن محمّد التقی الجواد علیهما السّلام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أبو محمّد علیه السّلام انقرض </w:t>
      </w:r>
      <w:r>
        <w:rPr>
          <w:rStyle w:val="FootnoteAnchor"/>
          <w:rtl w:val="true"/>
        </w:rPr>
        <w:footnoteReference w:id="162"/>
      </w:r>
      <w:r>
        <w:rPr>
          <w:rFonts w:ascii="IRNazanin" w:hAnsi="IRNazanin" w:eastAsia="IRNazanin"/>
          <w:color w:val="111111"/>
          <w:sz w:val="28"/>
          <w:sz w:val="28"/>
          <w:szCs w:val="28"/>
          <w:rtl w:val="true"/>
          <w:lang w:bidi="fa-IR"/>
        </w:rPr>
        <w:t>،و السید أبو الحسین جعفر الکذّاب،</w:t>
      </w:r>
    </w:p>
    <w:p>
      <w:pPr>
        <w:pStyle w:val="Heading3"/>
        <w:numPr>
          <w:ilvl w:val="2"/>
          <w:numId w:val="1"/>
        </w:numPr>
        <w:rPr/>
      </w:pPr>
      <w:bookmarkStart w:id="214" w:name="__RefHeading___Toc3606558_581953129"/>
      <w:bookmarkStart w:id="215" w:name="_Toc83"/>
      <w:bookmarkEnd w:id="214"/>
      <w:r>
        <w:rPr>
          <w:rtl w:val="true"/>
        </w:rPr>
        <w:t>اعقاب جعفر الزکی</w:t>
      </w:r>
      <w:bookmarkEnd w:id="215"/>
    </w:p>
    <w:p>
      <w:pPr>
        <w:pStyle w:val="BookText"/>
        <w:rPr/>
      </w:pPr>
      <w:r>
        <w:rPr>
          <w:rFonts w:ascii="IRNazanin" w:hAnsi="IRNazanin" w:eastAsia="IRNazanin"/>
          <w:color w:val="111111"/>
          <w:sz w:val="28"/>
          <w:sz w:val="28"/>
          <w:szCs w:val="28"/>
          <w:rtl w:val="true"/>
          <w:lang w:bidi="fa-IR"/>
        </w:rPr>
        <w:t>له عقب کثیر من ثلاثة عشر ولد،أحدهم عیسی الإمام المحدّث توفّی ببغداد عام</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 خمسین و ثلاثمائة،و الحسن کان بالشام،و أحمد،و إدریس،و إسماعیل، و محمّد،و یحیی </w:t>
      </w:r>
      <w:r>
        <w:rPr>
          <w:rStyle w:val="FootnoteAnchor"/>
          <w:rtl w:val="true"/>
        </w:rPr>
        <w:footnoteReference w:id="163"/>
      </w:r>
      <w:r>
        <w:rPr>
          <w:rFonts w:ascii="IRNazanin" w:hAnsi="IRNazanin" w:eastAsia="IRNazanin"/>
          <w:color w:val="111111"/>
          <w:sz w:val="28"/>
          <w:sz w:val="28"/>
          <w:szCs w:val="28"/>
          <w:rtl w:val="true"/>
          <w:lang w:bidi="fa-IR"/>
        </w:rPr>
        <w:t xml:space="preserve">،و عبید اللّه،و موسی،و طاهر،و المحسن،و علی </w:t>
      </w:r>
      <w:r>
        <w:rPr>
          <w:rStyle w:val="FootnoteAnchor"/>
          <w:rtl w:val="true"/>
        </w:rPr>
        <w:footnoteReference w:id="164"/>
      </w:r>
      <w:r>
        <w:rPr>
          <w:rFonts w:ascii="IRNazanin" w:hAnsi="IRNazanin" w:eastAsia="IRNazanin"/>
          <w:color w:val="111111"/>
          <w:sz w:val="28"/>
          <w:sz w:val="28"/>
          <w:szCs w:val="28"/>
          <w:rtl w:val="true"/>
          <w:lang w:bidi="fa-IR"/>
        </w:rPr>
        <w:t xml:space="preserve">،و هارون، کلّهم أعقب ببغداد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السید محمّد بن الحسن بن منصور بن محمّد بن عبد اللّه بن محمّد ابن عبد اللّه بن محمّد </w:t>
      </w:r>
      <w:r>
        <w:rPr>
          <w:rStyle w:val="FootnoteAnchor"/>
          <w:rtl w:val="true"/>
        </w:rPr>
        <w:footnoteReference w:id="166"/>
      </w:r>
      <w:r>
        <w:rPr>
          <w:rFonts w:ascii="IRNazanin" w:hAnsi="IRNazanin" w:eastAsia="IRNazanin"/>
          <w:color w:val="111111"/>
          <w:sz w:val="28"/>
          <w:sz w:val="28"/>
          <w:szCs w:val="28"/>
          <w:rtl w:val="true"/>
          <w:lang w:bidi="fa-IR"/>
        </w:rPr>
        <w:t>بن طاهر بن محمّد بن طاهر بن أبی الحسین جعفر بن علی الهادی بن محمّد الجواد بن علی الرضا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بصقلیة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محمّد بن طاهر بن محمّد بن طاهر بن أبی الحسین جعفر بن علی الهادی بن محمّد الجواد بن علی الرضا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الحسن </w:t>
      </w:r>
      <w:r>
        <w:rPr>
          <w:rStyle w:val="FootnoteAnchor"/>
          <w:rtl w:val="true"/>
        </w:rPr>
        <w:footnoteReference w:id="168"/>
      </w:r>
      <w:r>
        <w:rPr>
          <w:rFonts w:ascii="IRNazanin" w:hAnsi="IRNazanin" w:eastAsia="IRNazanin"/>
          <w:color w:val="111111"/>
          <w:sz w:val="28"/>
          <w:sz w:val="28"/>
          <w:szCs w:val="28"/>
          <w:rtl w:val="true"/>
          <w:lang w:bidi="fa-IR"/>
        </w:rPr>
        <w:t>بن هارون بن جعفر بن علی الهادی بن محمّد الجواد بن علی الرضا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محسن بن علی المختار النقیب بن جعفر بن علی الهادی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الحسین و أخوه محمّد بن أحمد بن موسی بن جعفر بن علی الهادی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بن موسی بن جعفر بن علی الهادی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علی بن محمّد بن جعفر بن علی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و علی و محمّد </w:t>
      </w:r>
      <w:r>
        <w:rPr>
          <w:rStyle w:val="FootnoteAnchor"/>
          <w:rtl w:val="true"/>
        </w:rPr>
        <w:footnoteReference w:id="169"/>
      </w:r>
      <w:r>
        <w:rPr>
          <w:rFonts w:ascii="IRNazanin" w:hAnsi="IRNazanin" w:eastAsia="IRNazanin"/>
          <w:color w:val="111111"/>
          <w:sz w:val="28"/>
          <w:sz w:val="28"/>
          <w:szCs w:val="28"/>
          <w:rtl w:val="true"/>
          <w:lang w:bidi="fa-IR"/>
        </w:rPr>
        <w:t>بنی إسماعیل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جعفر المحدّث محمّد بن إبراهیم بن محمّد بن عبید اللّه ابن جعفر بن علی الهادی بن محمّد الجواد بن علی الرضا بن موسی الکاظم،توفّی عام</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أربعین و ثلاثمائة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النقیب بمقابر قریش من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علی بن محمّد بن محمّد بن الحسن بن محسن بن یحیی بن جعفر بن علی الهادی الحسینی</w:t>
      </w:r>
      <w:r>
        <w:rPr>
          <w:rFonts w:eastAsia="IRNazanin" w:cs="IRNazanin"/>
          <w:color w:val="111111"/>
          <w:sz w:val="28"/>
          <w:szCs w:val="28"/>
          <w:rtl w:val="true"/>
          <w:lang w:bidi="fa-IR"/>
        </w:rPr>
        <w:t>.</w:t>
      </w:r>
      <w:bookmarkStart w:id="216" w:name="pg5679_48819"/>
    </w:p>
    <w:p>
      <w:pPr>
        <w:pStyle w:val="BookText"/>
        <w:rPr/>
      </w:pPr>
      <w:bookmarkEnd w:id="216"/>
      <w:r>
        <w:rPr>
          <w:rFonts w:ascii="IRNazanin" w:hAnsi="IRNazanin" w:eastAsia="IRNazanin"/>
          <w:color w:val="111111"/>
          <w:sz w:val="28"/>
          <w:sz w:val="28"/>
          <w:szCs w:val="28"/>
          <w:rtl w:val="true"/>
          <w:lang w:bidi="fa-IR"/>
        </w:rPr>
        <w:t xml:space="preserve">و السید علی و القاسم </w:t>
      </w:r>
      <w:r>
        <w:rPr>
          <w:rStyle w:val="FootnoteAnchor"/>
          <w:rtl w:val="true"/>
        </w:rPr>
        <w:footnoteReference w:id="170"/>
      </w:r>
      <w:r>
        <w:rPr>
          <w:rFonts w:ascii="IRNazanin" w:hAnsi="IRNazanin" w:eastAsia="IRNazanin"/>
          <w:color w:val="111111"/>
          <w:sz w:val="28"/>
          <w:sz w:val="28"/>
          <w:szCs w:val="28"/>
          <w:rtl w:val="true"/>
          <w:lang w:bidi="fa-IR"/>
        </w:rPr>
        <w:t>ولدی إدریس بن جعفر بن علی الهادی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النقیب بن موسی بن أحمد بن موسی بن أحمد النقیب بقم بن محمّد ابن أحمد بن موسی المبرقع بن محمّد الجواد بن علی الرضا بن موسی الکاظم</w:t>
      </w:r>
      <w:r>
        <w:rPr>
          <w:rFonts w:eastAsia="IRNazanin" w:cs="IRNazanin"/>
          <w:color w:val="111111"/>
          <w:sz w:val="28"/>
          <w:szCs w:val="28"/>
          <w:rtl w:val="true"/>
          <w:lang w:bidi="fa-IR"/>
        </w:rPr>
        <w:t>.</w:t>
      </w:r>
    </w:p>
    <w:p>
      <w:pPr>
        <w:pStyle w:val="Heading3"/>
        <w:numPr>
          <w:ilvl w:val="2"/>
          <w:numId w:val="1"/>
        </w:numPr>
        <w:rPr/>
      </w:pPr>
      <w:bookmarkStart w:id="217" w:name="__RefHeading___Toc3606560_581953129"/>
      <w:bookmarkStart w:id="218" w:name="_Toc84"/>
      <w:bookmarkEnd w:id="217"/>
      <w:r>
        <w:rPr>
          <w:rtl w:val="true"/>
        </w:rPr>
        <w:t>أعقاب زید بن موسی الکاظم</w:t>
      </w:r>
      <w:bookmarkEnd w:id="218"/>
    </w:p>
    <w:p>
      <w:pPr>
        <w:pStyle w:val="BookText"/>
        <w:rPr/>
      </w:pPr>
      <w:r>
        <w:rPr>
          <w:rFonts w:ascii="IRNazanin" w:hAnsi="IRNazanin" w:eastAsia="IRNazanin"/>
          <w:color w:val="111111"/>
          <w:sz w:val="28"/>
          <w:sz w:val="28"/>
          <w:szCs w:val="28"/>
          <w:rtl w:val="true"/>
          <w:lang w:bidi="fa-IR"/>
        </w:rPr>
        <w:t>و بأرجان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السید الحسین </w:t>
      </w:r>
      <w:r>
        <w:rPr>
          <w:rStyle w:val="FootnoteAnchor"/>
          <w:rtl w:val="true"/>
        </w:rPr>
        <w:footnoteReference w:id="171"/>
      </w:r>
      <w:r>
        <w:rPr>
          <w:rFonts w:ascii="IRNazanin" w:hAnsi="IRNazanin" w:eastAsia="IRNazanin"/>
          <w:color w:val="111111"/>
          <w:sz w:val="28"/>
          <w:sz w:val="28"/>
          <w:szCs w:val="28"/>
          <w:rtl w:val="true"/>
          <w:lang w:bidi="fa-IR"/>
        </w:rPr>
        <w:t>بن زید بن الحسین بن زید بن علی بن جعفر بن زید النار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موسی الاطروش بن زید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الحسین بن محمّد بن موسی الاطروش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Style w:val="FootnoteAnchor"/>
          <w:rtl w:val="true"/>
        </w:rPr>
        <w:footnoteReference w:id="172"/>
      </w:r>
      <w:r>
        <w:rPr>
          <w:rFonts w:ascii="IRNazanin" w:hAnsi="IRNazanin" w:eastAsia="IRNazanin"/>
          <w:color w:val="111111"/>
          <w:sz w:val="28"/>
          <w:sz w:val="28"/>
          <w:szCs w:val="28"/>
          <w:rtl w:val="true"/>
          <w:lang w:bidi="fa-IR"/>
        </w:rPr>
        <w:t>بن زید بن الحسین بن زید النار</w:t>
      </w:r>
      <w:r>
        <w:rPr>
          <w:rFonts w:eastAsia="IRNazanin" w:cs="IRNazanin"/>
          <w:color w:val="111111"/>
          <w:sz w:val="28"/>
          <w:szCs w:val="28"/>
          <w:rtl w:val="true"/>
          <w:lang w:bidi="fa-IR"/>
        </w:rPr>
        <w:t>.</w:t>
      </w:r>
    </w:p>
    <w:p>
      <w:pPr>
        <w:pStyle w:val="Heading3"/>
        <w:numPr>
          <w:ilvl w:val="2"/>
          <w:numId w:val="1"/>
        </w:numPr>
        <w:rPr/>
      </w:pPr>
      <w:bookmarkStart w:id="219" w:name="__RefHeading___Toc3606562_581953129"/>
      <w:bookmarkStart w:id="220" w:name="_Toc85"/>
      <w:bookmarkEnd w:id="219"/>
      <w:r>
        <w:rPr>
          <w:rtl w:val="true"/>
        </w:rPr>
        <w:t>أعقاب هارون بن موسی الکاظم</w:t>
      </w:r>
      <w:bookmarkEnd w:id="220"/>
    </w:p>
    <w:p>
      <w:pPr>
        <w:pStyle w:val="BookText"/>
        <w:rPr/>
      </w:pPr>
      <w:r>
        <w:rPr>
          <w:rFonts w:ascii="IRNazanin" w:hAnsi="IRNazanin" w:eastAsia="IRNazanin"/>
          <w:color w:val="111111"/>
          <w:sz w:val="28"/>
          <w:sz w:val="28"/>
          <w:szCs w:val="28"/>
          <w:rtl w:val="true"/>
          <w:lang w:bidi="fa-IR"/>
        </w:rPr>
        <w:t>و منهم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بن علی بن هارون بن محمّد بن هارون </w:t>
      </w:r>
      <w:r>
        <w:rPr>
          <w:rStyle w:val="FootnoteAnchor"/>
          <w:rtl w:val="true"/>
        </w:rPr>
        <w:footnoteReference w:id="173"/>
      </w:r>
      <w:r>
        <w:rPr>
          <w:rFonts w:ascii="IRNazanin" w:hAnsi="IRNazanin" w:eastAsia="IRNazanin"/>
          <w:color w:val="111111"/>
          <w:sz w:val="28"/>
          <w:sz w:val="28"/>
          <w:szCs w:val="28"/>
          <w:rtl w:val="true"/>
          <w:lang w:bidi="fa-IR"/>
        </w:rPr>
        <w:t>بن محمّد ابن جعفر بن محمّد بن أحمد بن هارون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الحسن بن موسی بن جعفر بن محمّد بن أحمد بن هارون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الإمامة 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بن الحسن بن أحمد بن هارون بن موسی الکاظم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علی بن الحسن بن أحمد بن هارون بن موسی الکاظم</w:t>
      </w:r>
      <w:r>
        <w:rPr>
          <w:rFonts w:eastAsia="IRNazanin" w:cs="IRNazanin"/>
          <w:color w:val="111111"/>
          <w:sz w:val="28"/>
          <w:szCs w:val="28"/>
          <w:rtl w:val="true"/>
          <w:lang w:bidi="fa-IR"/>
        </w:rPr>
        <w:t>.</w:t>
      </w:r>
      <w:bookmarkStart w:id="221" w:name="pg5679_48820"/>
    </w:p>
    <w:p>
      <w:pPr>
        <w:pStyle w:val="Heading3"/>
        <w:numPr>
          <w:ilvl w:val="2"/>
          <w:numId w:val="1"/>
        </w:numPr>
        <w:rPr/>
      </w:pPr>
      <w:bookmarkStart w:id="222" w:name="__RefHeading___Toc3606564_581953129"/>
      <w:bookmarkStart w:id="223" w:name="_Toc86"/>
      <w:bookmarkEnd w:id="221"/>
      <w:bookmarkEnd w:id="222"/>
      <w:r>
        <w:rPr>
          <w:rtl w:val="true"/>
        </w:rPr>
        <w:t>أعقاب جعفر بن موسی الکاظم</w:t>
      </w:r>
      <w:bookmarkEnd w:id="223"/>
    </w:p>
    <w:p>
      <w:pPr>
        <w:pStyle w:val="BookText"/>
        <w:rPr/>
      </w:pPr>
      <w:r>
        <w:rPr>
          <w:rFonts w:ascii="IRNazanin" w:hAnsi="IRNazanin" w:eastAsia="IRNazanin"/>
          <w:color w:val="111111"/>
          <w:sz w:val="28"/>
          <w:sz w:val="28"/>
          <w:szCs w:val="28"/>
          <w:rtl w:val="true"/>
          <w:lang w:bidi="fa-IR"/>
        </w:rPr>
        <w:t>و بنو کرکورة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جعفر بن الحسن بن موسی بن جعفر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الملیط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محمّد بن محمّد الملیط بن الحسن الثائر بن جعفر بن موسی الکاظم</w:t>
      </w:r>
      <w:r>
        <w:rPr>
          <w:rFonts w:eastAsia="IRNazanin" w:cs="IRNazanin"/>
          <w:color w:val="111111"/>
          <w:sz w:val="28"/>
          <w:szCs w:val="28"/>
          <w:rtl w:val="true"/>
          <w:lang w:bidi="fa-IR"/>
        </w:rPr>
        <w:t>.</w:t>
      </w:r>
    </w:p>
    <w:p>
      <w:pPr>
        <w:pStyle w:val="Heading3"/>
        <w:numPr>
          <w:ilvl w:val="2"/>
          <w:numId w:val="1"/>
        </w:numPr>
        <w:rPr/>
      </w:pPr>
      <w:bookmarkStart w:id="224" w:name="__RefHeading___Toc3606566_581953129"/>
      <w:bookmarkStart w:id="225" w:name="_Toc87"/>
      <w:bookmarkEnd w:id="224"/>
      <w:r>
        <w:rPr>
          <w:rtl w:val="true"/>
        </w:rPr>
        <w:t>أعقاب الحسین بن موسی الکاظم</w:t>
      </w:r>
      <w:bookmarkEnd w:id="225"/>
    </w:p>
    <w:p>
      <w:pPr>
        <w:pStyle w:val="BookText"/>
        <w:rPr/>
      </w:pPr>
      <w:r>
        <w:rPr>
          <w:rFonts w:ascii="IRNazanin" w:hAnsi="IRNazanin" w:eastAsia="IRNazanin"/>
          <w:color w:val="111111"/>
          <w:sz w:val="28"/>
          <w:sz w:val="28"/>
          <w:szCs w:val="28"/>
          <w:rtl w:val="true"/>
          <w:lang w:bidi="fa-IR"/>
        </w:rPr>
        <w:t>و الأمیر بوادی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الحسین </w:t>
      </w:r>
      <w:r>
        <w:rPr>
          <w:rStyle w:val="FootnoteAnchor"/>
          <w:rtl w:val="true"/>
        </w:rPr>
        <w:footnoteReference w:id="175"/>
      </w:r>
      <w:r>
        <w:rPr>
          <w:rFonts w:ascii="IRNazanin" w:hAnsi="IRNazanin" w:eastAsia="IRNazanin"/>
          <w:color w:val="111111"/>
          <w:sz w:val="28"/>
          <w:sz w:val="28"/>
          <w:szCs w:val="28"/>
          <w:rtl w:val="true"/>
          <w:lang w:bidi="fa-IR"/>
        </w:rPr>
        <w:t>بن علی بن الحسن بن جعفر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نصر بن محمّد بن أبی طالب بن أحمد بن نصر بن أبی طالب بن عبد اللّه بن عمر بن أحمد بن الحسین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العزامی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الحسین بن الحسن بن علی بن محمّد بن جعفر ابن الحسن بن موسی الکاظم</w:t>
      </w:r>
      <w:r>
        <w:rPr>
          <w:rFonts w:eastAsia="IRNazanin" w:cs="IRNazanin"/>
          <w:color w:val="111111"/>
          <w:sz w:val="28"/>
          <w:szCs w:val="28"/>
          <w:rtl w:val="true"/>
          <w:lang w:bidi="fa-IR"/>
        </w:rPr>
        <w:t>.</w:t>
      </w:r>
    </w:p>
    <w:p>
      <w:pPr>
        <w:pStyle w:val="Heading3"/>
        <w:numPr>
          <w:ilvl w:val="2"/>
          <w:numId w:val="1"/>
        </w:numPr>
        <w:rPr/>
      </w:pPr>
      <w:bookmarkStart w:id="226" w:name="__RefHeading___Toc3606568_581953129"/>
      <w:bookmarkStart w:id="227" w:name="_Toc88"/>
      <w:bookmarkEnd w:id="226"/>
      <w:r>
        <w:rPr>
          <w:rtl w:val="true"/>
        </w:rPr>
        <w:t>أعقاب الحسن بن موسی الکاظم</w:t>
      </w:r>
      <w:bookmarkEnd w:id="227"/>
    </w:p>
    <w:p>
      <w:pPr>
        <w:pStyle w:val="BookText"/>
        <w:rPr/>
      </w:pPr>
      <w:r>
        <w:rPr>
          <w:rFonts w:ascii="IRNazanin" w:hAnsi="IRNazanin" w:eastAsia="IRNazanin"/>
          <w:color w:val="111111"/>
          <w:sz w:val="28"/>
          <w:sz w:val="28"/>
          <w:szCs w:val="28"/>
          <w:rtl w:val="true"/>
          <w:lang w:bidi="fa-IR"/>
        </w:rPr>
        <w:t>و بهراة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و السید الحسن إبنی علی بن حمزة بن إسماعیل بن حمزة الأصغر بن حمزة بن محمّد </w:t>
      </w:r>
      <w:r>
        <w:rPr>
          <w:rStyle w:val="FootnoteAnchor"/>
          <w:rtl w:val="true"/>
        </w:rPr>
        <w:footnoteReference w:id="177"/>
      </w:r>
      <w:r>
        <w:rPr>
          <w:rFonts w:ascii="IRNazanin" w:hAnsi="IRNazanin" w:eastAsia="IRNazanin"/>
          <w:color w:val="111111"/>
          <w:sz w:val="28"/>
          <w:sz w:val="28"/>
          <w:szCs w:val="28"/>
          <w:rtl w:val="true"/>
          <w:lang w:bidi="fa-IR"/>
        </w:rPr>
        <w:t>بن أحمد الأسود بن محمّد بن القاسم بن حمزة الأکبر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بطوس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 السید زید بن حمزة بن محمّد بن موسی بن أحمد الأسود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 بن موسی بن جعفر بن محمّد بن إسماعیل بن أحمد بن</w:t>
      </w:r>
      <w:bookmarkStart w:id="228" w:name="pg5679_48821"/>
    </w:p>
    <w:p>
      <w:pPr>
        <w:pStyle w:val="BookText"/>
        <w:rPr/>
      </w:pPr>
      <w:bookmarkEnd w:id="228"/>
      <w:r>
        <w:rPr>
          <w:rFonts w:ascii="IRNazanin" w:hAnsi="IRNazanin" w:eastAsia="IRNazanin"/>
          <w:color w:val="111111"/>
          <w:sz w:val="28"/>
          <w:sz w:val="28"/>
          <w:szCs w:val="28"/>
          <w:rtl w:val="true"/>
          <w:lang w:bidi="fa-IR"/>
        </w:rPr>
        <w:t>محمّد بن أحمد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الکوفی السید الحسن بن محمّد بن علی بن حمزة الأصغر بن حمزة الأکبر بن موسی الکاظم</w:t>
      </w:r>
      <w:r>
        <w:rPr>
          <w:rFonts w:eastAsia="IRNazanin" w:cs="IRNazanin"/>
          <w:color w:val="111111"/>
          <w:sz w:val="28"/>
          <w:szCs w:val="28"/>
          <w:rtl w:val="true"/>
          <w:lang w:bidi="fa-IR"/>
        </w:rPr>
        <w:t>.</w:t>
      </w:r>
    </w:p>
    <w:p>
      <w:pPr>
        <w:pStyle w:val="Heading3"/>
        <w:numPr>
          <w:ilvl w:val="2"/>
          <w:numId w:val="1"/>
        </w:numPr>
        <w:rPr/>
      </w:pPr>
      <w:bookmarkStart w:id="229" w:name="__RefHeading___Toc3606570_581953129"/>
      <w:bookmarkStart w:id="230" w:name="_Toc89"/>
      <w:bookmarkEnd w:id="229"/>
      <w:r>
        <w:rPr>
          <w:rtl w:val="true"/>
        </w:rPr>
        <w:t>أعقاب العبّاس بن موسی الکاظم</w:t>
      </w:r>
      <w:bookmarkEnd w:id="230"/>
    </w:p>
    <w:p>
      <w:pPr>
        <w:pStyle w:val="BookText"/>
        <w:rPr/>
      </w:pPr>
      <w:r>
        <w:rPr>
          <w:rFonts w:ascii="IRNazanin" w:hAnsi="IRNazanin" w:eastAsia="IRNazanin"/>
          <w:color w:val="111111"/>
          <w:sz w:val="28"/>
          <w:sz w:val="28"/>
          <w:szCs w:val="28"/>
          <w:rtl w:val="true"/>
          <w:lang w:bidi="fa-IR"/>
        </w:rPr>
        <w:t>و بنو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79"/>
      </w:r>
      <w:r>
        <w:rPr>
          <w:rFonts w:ascii="IRNazanin" w:hAnsi="IRNazanin" w:eastAsia="IRNazanin"/>
          <w:color w:val="111111"/>
          <w:sz w:val="28"/>
          <w:sz w:val="28"/>
          <w:szCs w:val="28"/>
          <w:rtl w:val="true"/>
          <w:lang w:bidi="fa-IR"/>
        </w:rPr>
        <w:t>بن القاسم بن العبّاس بن موسی الکاظم</w:t>
      </w:r>
      <w:r>
        <w:rPr>
          <w:rFonts w:eastAsia="IRNazanin" w:cs="IRNazanin"/>
          <w:color w:val="111111"/>
          <w:sz w:val="28"/>
          <w:szCs w:val="28"/>
          <w:rtl w:val="true"/>
          <w:lang w:bidi="fa-IR"/>
        </w:rPr>
        <w:t>.</w:t>
      </w:r>
    </w:p>
    <w:p>
      <w:pPr>
        <w:pStyle w:val="Heading3"/>
        <w:numPr>
          <w:ilvl w:val="2"/>
          <w:numId w:val="1"/>
        </w:numPr>
        <w:rPr/>
      </w:pPr>
      <w:bookmarkStart w:id="231" w:name="__RefHeading___Toc3606572_581953129"/>
      <w:bookmarkStart w:id="232" w:name="_Toc90"/>
      <w:bookmarkEnd w:id="231"/>
      <w:r>
        <w:rPr>
          <w:rtl w:val="true"/>
        </w:rPr>
        <w:t>أعقاب عبد اللّه بن موسی الکاظم</w:t>
      </w:r>
      <w:bookmarkEnd w:id="232"/>
    </w:p>
    <w:p>
      <w:pPr>
        <w:pStyle w:val="BookText"/>
        <w:rPr/>
      </w:pPr>
      <w:r>
        <w:rPr>
          <w:rFonts w:ascii="IRNazanin" w:hAnsi="IRNazanin" w:eastAsia="IRNazanin"/>
          <w:color w:val="111111"/>
          <w:sz w:val="28"/>
          <w:sz w:val="28"/>
          <w:szCs w:val="28"/>
          <w:rtl w:val="true"/>
          <w:lang w:bidi="fa-IR"/>
        </w:rPr>
        <w:t>و بنصیبین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w:t>
      </w:r>
      <w:r>
        <w:rPr>
          <w:rStyle w:val="FootnoteAnchor"/>
          <w:rtl w:val="true"/>
        </w:rPr>
        <w:footnoteReference w:id="180"/>
      </w:r>
      <w:r>
        <w:rPr>
          <w:rFonts w:ascii="IRNazanin" w:hAnsi="IRNazanin" w:eastAsia="IRNazanin"/>
          <w:color w:val="111111"/>
          <w:sz w:val="28"/>
          <w:sz w:val="28"/>
          <w:szCs w:val="28"/>
          <w:rtl w:val="true"/>
          <w:lang w:bidi="fa-IR"/>
        </w:rPr>
        <w:t>بن عبد اللّه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إبراهیم المجاب بن محمّد بن موسی الکاظم</w:t>
      </w:r>
      <w:r>
        <w:rPr>
          <w:rFonts w:eastAsia="IRNazanin" w:cs="IRNazanin"/>
          <w:color w:val="111111"/>
          <w:sz w:val="28"/>
          <w:szCs w:val="28"/>
          <w:rtl w:val="true"/>
          <w:lang w:bidi="fa-IR"/>
        </w:rPr>
        <w:t>.</w:t>
      </w:r>
    </w:p>
    <w:p>
      <w:pPr>
        <w:pStyle w:val="Heading3"/>
        <w:numPr>
          <w:ilvl w:val="2"/>
          <w:numId w:val="1"/>
        </w:numPr>
        <w:rPr/>
      </w:pPr>
      <w:bookmarkStart w:id="233" w:name="__RefHeading___Toc3606574_581953129"/>
      <w:bookmarkStart w:id="234" w:name="_Toc91"/>
      <w:bookmarkEnd w:id="233"/>
      <w:r>
        <w:rPr>
          <w:rtl w:val="true"/>
        </w:rPr>
        <w:t>أعقاب محمّد العابد بن موسی الکاظم</w:t>
      </w:r>
      <w:bookmarkEnd w:id="234"/>
    </w:p>
    <w:p>
      <w:pPr>
        <w:pStyle w:val="BookText"/>
        <w:rPr/>
      </w:pPr>
      <w:r>
        <w:rPr>
          <w:rFonts w:ascii="IRNazanin" w:hAnsi="IRNazanin" w:eastAsia="IRNazanin"/>
          <w:color w:val="111111"/>
          <w:sz w:val="28"/>
          <w:sz w:val="28"/>
          <w:szCs w:val="28"/>
          <w:rtl w:val="true"/>
          <w:lang w:bidi="fa-IR"/>
        </w:rPr>
        <w:t xml:space="preserve">و بأرجان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زید بن محمّد بن طاهر بن علی بن محمّد بن علی بن إبراهیم بن محمّد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محمّد بن الحسین بن محمّد بن علی بن القاسم بن موسی بن القاسم شاشة بن عبید اللّه بن موسی الکاظم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زرقان عبد اللّه بن شاشة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606576_581953129"/>
      <w:bookmarkStart w:id="236" w:name="_Toc92"/>
      <w:bookmarkEnd w:id="235"/>
      <w:r>
        <w:rPr>
          <w:rtl w:val="true"/>
        </w:rPr>
        <w:t>أعقاب عبید اللّه بن موسی الکاظم</w:t>
      </w:r>
      <w:bookmarkEnd w:id="236"/>
    </w:p>
    <w:p>
      <w:pPr>
        <w:pStyle w:val="BookText"/>
        <w:rPr/>
      </w:pPr>
      <w:r>
        <w:rPr>
          <w:rFonts w:ascii="IRNazanin" w:hAnsi="IRNazanin" w:eastAsia="IRNazanin"/>
          <w:color w:val="111111"/>
          <w:sz w:val="28"/>
          <w:sz w:val="28"/>
          <w:szCs w:val="28"/>
          <w:rtl w:val="true"/>
          <w:lang w:bidi="fa-IR"/>
        </w:rPr>
        <w:t>و النقیب بزنجان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الحسین بن زید بن الحسین بن محمّد بن الحسن </w:t>
      </w:r>
      <w:r>
        <w:rPr>
          <w:rStyle w:val="FootnoteAnchor"/>
          <w:rtl w:val="true"/>
        </w:rPr>
        <w:footnoteReference w:id="182"/>
      </w:r>
      <w:r>
        <w:rPr>
          <w:rFonts w:ascii="IRNazanin" w:hAnsi="IRNazanin" w:eastAsia="IRNazanin"/>
          <w:color w:val="111111"/>
          <w:sz w:val="28"/>
          <w:sz w:val="28"/>
          <w:szCs w:val="28"/>
          <w:rtl w:val="true"/>
          <w:lang w:bidi="fa-IR"/>
        </w:rPr>
        <w:t>بن علی بن أحمد بن محمّد قوسرة بن جعفر بن عبید اللّه بن موسی الکاظم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محمّد </w:t>
      </w:r>
      <w:r>
        <w:rPr>
          <w:rStyle w:val="FootnoteAnchor"/>
          <w:rtl w:val="true"/>
        </w:rPr>
        <w:footnoteReference w:id="183"/>
      </w:r>
      <w:r>
        <w:rPr>
          <w:rFonts w:ascii="IRNazanin" w:hAnsi="IRNazanin" w:eastAsia="IRNazanin"/>
          <w:color w:val="111111"/>
          <w:sz w:val="28"/>
          <w:sz w:val="28"/>
          <w:szCs w:val="28"/>
          <w:rtl w:val="true"/>
          <w:lang w:bidi="fa-IR"/>
        </w:rPr>
        <w:t>بن جعفر بن محمّد بن إبراهیم بن محمّد بن عبید اللّه بن موسی الکاظم</w:t>
      </w:r>
      <w:r>
        <w:rPr>
          <w:rFonts w:eastAsia="IRNazanin" w:cs="IRNazanin"/>
          <w:color w:val="111111"/>
          <w:sz w:val="28"/>
          <w:szCs w:val="28"/>
          <w:rtl w:val="true"/>
          <w:lang w:bidi="fa-IR"/>
        </w:rPr>
        <w:t>.</w:t>
      </w:r>
      <w:bookmarkStart w:id="237" w:name="pg5679_48822"/>
    </w:p>
    <w:p>
      <w:pPr>
        <w:pStyle w:val="BookText"/>
        <w:rPr/>
      </w:pPr>
      <w:bookmarkEnd w:id="237"/>
      <w:r>
        <w:rPr>
          <w:rFonts w:ascii="IRNazanin" w:hAnsi="IRNazanin" w:eastAsia="IRNazanin"/>
          <w:color w:val="111111"/>
          <w:sz w:val="28"/>
          <w:sz w:val="28"/>
          <w:szCs w:val="28"/>
          <w:rtl w:val="true"/>
          <w:lang w:bidi="fa-IR"/>
        </w:rPr>
        <w:t>و صاحب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القاسم بن إبراهیم بن أحمد بن إبراهیم بن أحمد بن إبراهیم بن محمّد بن عبید اللّه بن موسی الکاظم</w:t>
      </w:r>
      <w:r>
        <w:rPr>
          <w:rFonts w:eastAsia="IRNazanin" w:cs="IRNazanin"/>
          <w:color w:val="111111"/>
          <w:sz w:val="28"/>
          <w:szCs w:val="28"/>
          <w:rtl w:val="true"/>
          <w:lang w:bidi="fa-IR"/>
        </w:rPr>
        <w:t>.</w:t>
      </w:r>
    </w:p>
    <w:p>
      <w:pPr>
        <w:pStyle w:val="Heading3"/>
        <w:numPr>
          <w:ilvl w:val="2"/>
          <w:numId w:val="1"/>
        </w:numPr>
        <w:rPr/>
      </w:pPr>
      <w:bookmarkStart w:id="238" w:name="__RefHeading___Toc3606578_581953129"/>
      <w:bookmarkStart w:id="239" w:name="_Toc93"/>
      <w:bookmarkEnd w:id="238"/>
      <w:r>
        <w:rPr>
          <w:rtl w:val="true"/>
        </w:rPr>
        <w:t>أعقاب إسماعیل بن موسی الکاظم</w:t>
      </w:r>
      <w:bookmarkEnd w:id="239"/>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کلثم </w:t>
      </w:r>
      <w:r>
        <w:rPr>
          <w:rStyle w:val="FootnoteAnchor"/>
          <w:rtl w:val="true"/>
        </w:rPr>
        <w:footnoteReference w:id="184"/>
      </w:r>
      <w:r>
        <w:rPr>
          <w:rFonts w:ascii="IRNazanin" w:hAnsi="IRNazanin" w:eastAsia="IRNazanin"/>
          <w:color w:val="111111"/>
          <w:sz w:val="28"/>
          <w:sz w:val="28"/>
          <w:szCs w:val="28"/>
          <w:rtl w:val="true"/>
          <w:lang w:bidi="fa-IR"/>
        </w:rPr>
        <w:t>السید محمّد بن موسی القاضی بن إسماعیل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 علی بن محمّد بن علی بن موسی القاضی بن إسماعیل بن موسی الکاظم</w:t>
      </w:r>
      <w:r>
        <w:rPr>
          <w:rFonts w:eastAsia="IRNazanin" w:cs="IRNazanin"/>
          <w:color w:val="111111"/>
          <w:sz w:val="28"/>
          <w:szCs w:val="28"/>
          <w:rtl w:val="true"/>
          <w:lang w:bidi="fa-IR"/>
        </w:rPr>
        <w:t>.</w:t>
      </w:r>
    </w:p>
    <w:p>
      <w:pPr>
        <w:pStyle w:val="Heading3"/>
        <w:numPr>
          <w:ilvl w:val="2"/>
          <w:numId w:val="1"/>
        </w:numPr>
        <w:rPr/>
      </w:pPr>
      <w:bookmarkStart w:id="240" w:name="__RefHeading___Toc3606580_581953129"/>
      <w:bookmarkStart w:id="241" w:name="_Toc94"/>
      <w:bookmarkEnd w:id="240"/>
      <w:r>
        <w:rPr>
          <w:rtl w:val="true"/>
        </w:rPr>
        <w:t>أعقاب إسحاق بن موسی الکاظم</w:t>
      </w:r>
      <w:bookmarkEnd w:id="241"/>
    </w:p>
    <w:p>
      <w:pPr>
        <w:pStyle w:val="BookText"/>
        <w:rPr/>
      </w:pPr>
      <w:r>
        <w:rPr>
          <w:rFonts w:ascii="IRNazanin" w:hAnsi="IRNazanin" w:eastAsia="IRNazanin"/>
          <w:color w:val="111111"/>
          <w:sz w:val="28"/>
          <w:sz w:val="28"/>
          <w:szCs w:val="28"/>
          <w:rtl w:val="true"/>
          <w:lang w:bidi="fa-IR"/>
        </w:rPr>
        <w:t>و ببصرة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 السید أبو القاسم الموسوی بن علی بن موسی بن إسحاق بن الحسین بن إسحاق الأکبر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بن عبد اللّه بن الحسن بن محمّد بن موسی بن إسحاق الأکبر بن الحسین ابن إسحاق الأکبر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المهلوس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85"/>
      </w:r>
      <w:r>
        <w:rPr>
          <w:rFonts w:ascii="IRNazanin" w:hAnsi="IRNazanin" w:eastAsia="IRNazanin"/>
          <w:color w:val="111111"/>
          <w:sz w:val="28"/>
          <w:sz w:val="28"/>
          <w:szCs w:val="28"/>
          <w:rtl w:val="true"/>
          <w:lang w:bidi="fa-IR"/>
        </w:rPr>
        <w:t>بن إسحاق بن العبّاس المهلوس بن إسحاق الأکبر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ببلخ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علی بن محمّد بن عبد اللّه بن محمّد بن إسحاق الأکبر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الحسن </w:t>
      </w:r>
      <w:r>
        <w:rPr>
          <w:rStyle w:val="FootnoteAnchor"/>
          <w:rtl w:val="true"/>
        </w:rPr>
        <w:footnoteReference w:id="187"/>
      </w:r>
      <w:r>
        <w:rPr>
          <w:rFonts w:ascii="IRNazanin" w:hAnsi="IRNazanin" w:eastAsia="IRNazanin"/>
          <w:color w:val="111111"/>
          <w:sz w:val="28"/>
          <w:sz w:val="28"/>
          <w:szCs w:val="28"/>
          <w:rtl w:val="true"/>
          <w:lang w:bidi="fa-IR"/>
        </w:rPr>
        <w:t>بن محمّد بن علی بن محمّد بن علی بن إسحاق الأکبر بن موسی الکاظم</w:t>
      </w:r>
      <w:r>
        <w:rPr>
          <w:rFonts w:eastAsia="IRNazanin" w:cs="IRNazanin"/>
          <w:color w:val="111111"/>
          <w:sz w:val="28"/>
          <w:szCs w:val="28"/>
          <w:rtl w:val="true"/>
          <w:lang w:bidi="fa-IR"/>
        </w:rPr>
        <w:t>.</w:t>
      </w:r>
      <w:bookmarkStart w:id="242" w:name="pg5679_48823"/>
    </w:p>
    <w:p>
      <w:pPr>
        <w:pStyle w:val="BookText"/>
        <w:rPr/>
      </w:pPr>
      <w:bookmarkEnd w:id="242"/>
      <w:r>
        <w:rPr>
          <w:rFonts w:ascii="IRNazanin" w:hAnsi="IRNazanin" w:eastAsia="IRNazanin"/>
          <w:color w:val="111111"/>
          <w:sz w:val="28"/>
          <w:sz w:val="28"/>
          <w:szCs w:val="28"/>
          <w:rtl w:val="true"/>
          <w:lang w:bidi="fa-IR"/>
        </w:rPr>
        <w:t>و النقباء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علی المرتضی،و السید محمّد الرضی </w:t>
      </w:r>
      <w:r>
        <w:rPr>
          <w:rStyle w:val="FootnoteAnchor"/>
          <w:rtl w:val="true"/>
        </w:rPr>
        <w:footnoteReference w:id="188"/>
      </w:r>
      <w:r>
        <w:rPr>
          <w:rFonts w:ascii="IRNazanin" w:hAnsi="IRNazanin" w:eastAsia="IRNazanin"/>
          <w:color w:val="111111"/>
          <w:sz w:val="28"/>
          <w:sz w:val="28"/>
          <w:szCs w:val="28"/>
          <w:rtl w:val="true"/>
          <w:lang w:bidi="fa-IR"/>
        </w:rPr>
        <w:t>ابنی الحسین بن موسی بن محمّد بن موسی بن إبراهیم بن موسی الکاظم</w:t>
      </w:r>
      <w:r>
        <w:rPr>
          <w:rFonts w:eastAsia="IRNazanin" w:cs="IRNazanin"/>
          <w:color w:val="111111"/>
          <w:sz w:val="28"/>
          <w:szCs w:val="28"/>
          <w:rtl w:val="true"/>
          <w:lang w:bidi="fa-IR"/>
        </w:rPr>
        <w:t>.</w:t>
      </w:r>
    </w:p>
    <w:p>
      <w:pPr>
        <w:pStyle w:val="Heading3"/>
        <w:numPr>
          <w:ilvl w:val="2"/>
          <w:numId w:val="1"/>
        </w:numPr>
        <w:rPr/>
      </w:pPr>
      <w:bookmarkStart w:id="243" w:name="__RefHeading___Toc3606582_581953129"/>
      <w:bookmarkStart w:id="244" w:name="_Toc95"/>
      <w:bookmarkEnd w:id="243"/>
      <w:r>
        <w:rPr>
          <w:rtl w:val="true"/>
        </w:rPr>
        <w:t>أعقاب إبراهیم بن موسی الکاظم</w:t>
      </w:r>
      <w:bookmarkEnd w:id="244"/>
    </w:p>
    <w:p>
      <w:pPr>
        <w:pStyle w:val="BookText"/>
        <w:rPr/>
      </w:pPr>
      <w:r>
        <w:rPr>
          <w:rFonts w:ascii="IRNazanin" w:hAnsi="IRNazanin" w:eastAsia="IRNazanin"/>
          <w:color w:val="111111"/>
          <w:sz w:val="28"/>
          <w:sz w:val="28"/>
          <w:szCs w:val="28"/>
          <w:rtl w:val="true"/>
          <w:lang w:bidi="fa-IR"/>
        </w:rPr>
        <w:t>و بنو السید محمّد بن علی بن جعفر بن محمّد بن عیسی بن موسی بن جعفر بن إبراهیم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بالعراق و الدینور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أبی القاسم بن علی بن الحسن بن أحمد الطیب بن إسماعیل بن إبراهیم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أحمد بن علی بن محمّد بن الحسین بن علی الزنبور بن موسی بن إبراهیم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أحمد بن حمزة بن أحمد بن حمزة بن علی الأحول بن أحمد الزنبور ابن موسی بن إبراهیم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نصر بن موسی بن أحمد بن موسی بن محمّد بن موسی الثانی بن إبراهیم بن موسی الکاظم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606584_581953129"/>
      <w:bookmarkStart w:id="246" w:name="_Toc96"/>
      <w:bookmarkEnd w:id="245"/>
      <w:r>
        <w:rPr>
          <w:rtl w:val="true"/>
        </w:rPr>
        <w:t>أعقاب إسحاق المؤتمن بن جعفر الصادق</w:t>
      </w:r>
      <w:bookmarkEnd w:id="246"/>
    </w:p>
    <w:p>
      <w:pPr>
        <w:pStyle w:val="BookText"/>
        <w:rPr/>
      </w:pPr>
      <w:r>
        <w:rPr>
          <w:rFonts w:ascii="IRNazanin" w:hAnsi="IRNazanin" w:eastAsia="IRNazanin"/>
          <w:color w:val="111111"/>
          <w:sz w:val="28"/>
          <w:sz w:val="28"/>
          <w:szCs w:val="28"/>
          <w:rtl w:val="true"/>
          <w:lang w:bidi="fa-IR"/>
        </w:rPr>
        <w:t xml:space="preserve">و بحلب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إبراهیم بن أحمد بن محمّد بن الحسین بن إسحاق المؤتمن ابن جعفر الصادق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الحسن بن محمّد بن الحسن بن إسحاق</w:t>
      </w:r>
      <w:bookmarkStart w:id="247" w:name="pg5679_48824"/>
    </w:p>
    <w:p>
      <w:pPr>
        <w:pStyle w:val="BookText"/>
        <w:rPr/>
      </w:pPr>
      <w:bookmarkEnd w:id="247"/>
      <w:r>
        <w:rPr>
          <w:rFonts w:ascii="IRNazanin" w:hAnsi="IRNazanin" w:eastAsia="IRNazanin"/>
          <w:color w:val="111111"/>
          <w:sz w:val="28"/>
          <w:sz w:val="28"/>
          <w:szCs w:val="28"/>
          <w:rtl w:val="true"/>
          <w:lang w:bidi="fa-IR"/>
        </w:rPr>
        <w:t>المؤتمن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بن طاهر بن محمّد بن طاهر بن یحیی بن الحسن بن إسحاق المؤتمن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الوارث أحمد بن حمزة بن محمّد بن إسحاق المؤتمن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الحسن البغیض </w:t>
      </w:r>
      <w:r>
        <w:rPr>
          <w:rStyle w:val="FootnoteAnchor"/>
          <w:rtl w:val="true"/>
        </w:rPr>
        <w:footnoteReference w:id="191"/>
      </w:r>
      <w:r>
        <w:rPr>
          <w:rFonts w:ascii="IRNazanin" w:hAnsi="IRNazanin" w:eastAsia="IRNazanin"/>
          <w:color w:val="111111"/>
          <w:sz w:val="28"/>
          <w:sz w:val="28"/>
          <w:szCs w:val="28"/>
          <w:rtl w:val="true"/>
          <w:lang w:bidi="fa-IR"/>
        </w:rPr>
        <w:t>بن محمّد الحبیب بن جعفر بن محمّد المکتوم ابن إسماعیل الأعرج بن جعفر الصادق بن محمّد الباقر بن زین العابدین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بالمغرب من سجلماسة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عبید اللّه الشیعی </w:t>
      </w:r>
      <w:r>
        <w:rPr>
          <w:rStyle w:val="FootnoteAnchor"/>
          <w:rtl w:val="true"/>
        </w:rPr>
        <w:footnoteReference w:id="192"/>
      </w:r>
      <w:r>
        <w:rPr>
          <w:rFonts w:ascii="IRNazanin" w:hAnsi="IRNazanin" w:eastAsia="IRNazanin"/>
          <w:color w:val="111111"/>
          <w:sz w:val="28"/>
          <w:sz w:val="28"/>
          <w:szCs w:val="28"/>
          <w:rtl w:val="true"/>
          <w:lang w:bidi="fa-IR"/>
        </w:rPr>
        <w:t>بن محمّد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بمصر بنو علی حرکات،و بنو حماقات </w:t>
      </w:r>
      <w:r>
        <w:rPr>
          <w:rStyle w:val="FootnoteAnchor"/>
          <w:rtl w:val="true"/>
        </w:rPr>
        <w:footnoteReference w:id="193"/>
      </w:r>
      <w:r>
        <w:rPr>
          <w:rFonts w:ascii="IRNazanin" w:hAnsi="IRNazanin" w:eastAsia="IRNazanin"/>
          <w:color w:val="111111"/>
          <w:sz w:val="28"/>
          <w:sz w:val="28"/>
          <w:szCs w:val="28"/>
          <w:rtl w:val="true"/>
          <w:lang w:bidi="fa-IR"/>
        </w:rPr>
        <w:t xml:space="preserve">،و بنو أحمر،بنی إسماعیل الثالث ابن محمّد </w:t>
      </w:r>
      <w:r>
        <w:rPr>
          <w:rStyle w:val="FootnoteAnchor"/>
          <w:rtl w:val="true"/>
        </w:rPr>
        <w:footnoteReference w:id="194"/>
      </w:r>
      <w:r>
        <w:rPr>
          <w:rFonts w:ascii="IRNazanin" w:hAnsi="IRNazanin" w:eastAsia="IRNazanin"/>
          <w:color w:val="111111"/>
          <w:sz w:val="28"/>
          <w:sz w:val="28"/>
          <w:szCs w:val="28"/>
          <w:rtl w:val="true"/>
          <w:lang w:bidi="fa-IR"/>
        </w:rPr>
        <w:t>بن إسماعیل الثانی بن محمّد المکتوم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موسی بن إسماعیل بن الحسین النقیب بن أحمد بن إسماعیل الثانی</w:t>
      </w:r>
      <w:r>
        <w:rPr>
          <w:rFonts w:eastAsia="IRNazanin" w:cs="IRNazanin"/>
          <w:color w:val="111111"/>
          <w:sz w:val="28"/>
          <w:szCs w:val="28"/>
          <w:rtl w:val="true"/>
          <w:lang w:bidi="fa-IR"/>
        </w:rPr>
        <w:t>.</w:t>
      </w:r>
    </w:p>
    <w:p>
      <w:pPr>
        <w:pStyle w:val="Heading3"/>
        <w:numPr>
          <w:ilvl w:val="2"/>
          <w:numId w:val="1"/>
        </w:numPr>
        <w:rPr/>
      </w:pPr>
      <w:bookmarkStart w:id="248" w:name="__RefHeading___Toc3606586_581953129"/>
      <w:bookmarkStart w:id="249" w:name="_Toc97"/>
      <w:bookmarkEnd w:id="248"/>
      <w:r>
        <w:rPr>
          <w:rtl w:val="true"/>
        </w:rPr>
        <w:t>أعقاب إسماعیل الأعرج بن جعفر الصادق</w:t>
      </w:r>
      <w:bookmarkEnd w:id="249"/>
    </w:p>
    <w:p>
      <w:pPr>
        <w:pStyle w:val="BookText"/>
        <w:rPr/>
      </w:pPr>
      <w:r>
        <w:rPr>
          <w:rFonts w:ascii="IRNazanin" w:hAnsi="IRNazanin" w:eastAsia="IRNazanin"/>
          <w:color w:val="111111"/>
          <w:sz w:val="28"/>
          <w:sz w:val="28"/>
          <w:szCs w:val="28"/>
          <w:rtl w:val="true"/>
          <w:lang w:bidi="fa-IR"/>
        </w:rPr>
        <w:t>و بجرجان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الحسن بن علی بن الحسن بن الحسین قتیل الجنّ ابن محمّد بن علی بن إسماعیل الأعرج</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أحمد بن حمزة بن الحسن النقیب بن العبّاس بن الحسن بن</w:t>
      </w:r>
      <w:bookmarkStart w:id="250" w:name="pg5679_48825"/>
    </w:p>
    <w:p>
      <w:pPr>
        <w:pStyle w:val="BookText"/>
        <w:rPr/>
      </w:pPr>
      <w:bookmarkEnd w:id="250"/>
      <w:r>
        <w:rPr>
          <w:rFonts w:ascii="IRNazanin" w:hAnsi="IRNazanin" w:eastAsia="IRNazanin"/>
          <w:color w:val="111111"/>
          <w:sz w:val="28"/>
          <w:sz w:val="28"/>
          <w:szCs w:val="28"/>
          <w:rtl w:val="true"/>
          <w:lang w:bidi="fa-IR"/>
        </w:rPr>
        <w:t>الحسین قتیل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جعفر بن محمّد بن الحسن بن علی بن محمّد بن علی بن إسماعیل الأعرج</w:t>
      </w:r>
      <w:r>
        <w:rPr>
          <w:rFonts w:eastAsia="IRNazanin" w:cs="IRNazanin"/>
          <w:color w:val="111111"/>
          <w:sz w:val="28"/>
          <w:szCs w:val="28"/>
          <w:rtl w:val="true"/>
          <w:lang w:bidi="fa-IR"/>
        </w:rPr>
        <w:t>.</w:t>
      </w:r>
    </w:p>
    <w:p>
      <w:pPr>
        <w:pStyle w:val="Heading3"/>
        <w:numPr>
          <w:ilvl w:val="2"/>
          <w:numId w:val="1"/>
        </w:numPr>
        <w:rPr/>
      </w:pPr>
      <w:bookmarkStart w:id="251" w:name="__RefHeading___Toc3606588_581953129"/>
      <w:bookmarkStart w:id="252" w:name="_Toc98"/>
      <w:bookmarkEnd w:id="251"/>
      <w:r>
        <w:rPr>
          <w:rtl w:val="true"/>
        </w:rPr>
        <w:t>أعقاب محمّد الدیباج بن جعفر الصادق</w:t>
      </w:r>
      <w:bookmarkEnd w:id="252"/>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w:t>
      </w:r>
      <w:r>
        <w:rPr>
          <w:rStyle w:val="FootnoteAnchor"/>
          <w:rtl w:val="true"/>
        </w:rPr>
        <w:footnoteReference w:id="195"/>
      </w:r>
      <w:r>
        <w:rPr>
          <w:rFonts w:ascii="IRNazanin" w:hAnsi="IRNazanin" w:eastAsia="IRNazanin"/>
          <w:color w:val="111111"/>
          <w:sz w:val="28"/>
          <w:sz w:val="28"/>
          <w:szCs w:val="28"/>
          <w:rtl w:val="true"/>
          <w:lang w:bidi="fa-IR"/>
        </w:rPr>
        <w:t xml:space="preserve">بن عبید اللّه </w:t>
      </w:r>
      <w:r>
        <w:rPr>
          <w:rStyle w:val="FootnoteAnchor"/>
          <w:rtl w:val="true"/>
        </w:rPr>
        <w:footnoteReference w:id="196"/>
      </w:r>
      <w:r>
        <w:rPr>
          <w:rFonts w:ascii="IRNazanin" w:hAnsi="IRNazanin" w:eastAsia="IRNazanin"/>
          <w:color w:val="111111"/>
          <w:sz w:val="28"/>
          <w:sz w:val="28"/>
          <w:szCs w:val="28"/>
          <w:rtl w:val="true"/>
          <w:lang w:bidi="fa-IR"/>
        </w:rPr>
        <w:t>بن القاسم طیارة بن محمّد بن عبد اللّه ابن القاسم الشیخ بن محمّد الدیباج بن جعفر الصادق بن محمّد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بن زید بن علی بن محمّد بن علی بن محمّد بن علی بن القاسم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الشبیه </w:t>
      </w:r>
      <w:r>
        <w:rPr>
          <w:rStyle w:val="FootnoteAnchor"/>
          <w:rtl w:val="true"/>
        </w:rPr>
        <w:footnoteReference w:id="197"/>
      </w:r>
      <w:r>
        <w:rPr>
          <w:rFonts w:ascii="IRNazanin" w:hAnsi="IRNazanin" w:eastAsia="IRNazanin"/>
          <w:color w:val="111111"/>
          <w:sz w:val="28"/>
          <w:sz w:val="28"/>
          <w:szCs w:val="28"/>
          <w:rtl w:val="true"/>
          <w:lang w:bidi="fa-IR"/>
        </w:rPr>
        <w:t>القاسم بن محمّد بن القاسم بن عبد اللّه بن الحسن بن یحیی بن محمّد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المظفّر محمّد بن الحسین بن علی بن الحسین بن محمّد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عبد اللّه بن علی بن الحسین بن علی بن جعفر بن محمّد بن الحسین بن علی الحارض </w:t>
      </w:r>
      <w:r>
        <w:rPr>
          <w:rStyle w:val="FootnoteAnchor"/>
          <w:rtl w:val="true"/>
        </w:rPr>
        <w:footnoteReference w:id="198"/>
      </w:r>
      <w:r>
        <w:rPr>
          <w:rFonts w:ascii="IRNazanin" w:hAnsi="IRNazanin" w:eastAsia="IRNazanin"/>
          <w:color w:val="111111"/>
          <w:sz w:val="28"/>
          <w:sz w:val="28"/>
          <w:szCs w:val="28"/>
          <w:rtl w:val="true"/>
          <w:lang w:bidi="fa-IR"/>
        </w:rPr>
        <w:t>بن محمّد الدیباج</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الإمام القاضی السید الحسین </w:t>
      </w:r>
      <w:r>
        <w:rPr>
          <w:rStyle w:val="FootnoteAnchor"/>
          <w:rtl w:val="true"/>
        </w:rPr>
        <w:footnoteReference w:id="199"/>
      </w:r>
      <w:r>
        <w:rPr>
          <w:rFonts w:ascii="IRNazanin" w:hAnsi="IRNazanin" w:eastAsia="IRNazanin"/>
          <w:color w:val="111111"/>
          <w:sz w:val="28"/>
          <w:sz w:val="28"/>
          <w:szCs w:val="28"/>
          <w:rtl w:val="true"/>
          <w:lang w:bidi="fa-IR"/>
        </w:rPr>
        <w:t>بن محمّد بن الحسین بن أحمد</w:t>
      </w:r>
      <w:bookmarkStart w:id="253" w:name="pg5679_48826"/>
    </w:p>
    <w:p>
      <w:pPr>
        <w:pStyle w:val="BookText"/>
        <w:rPr/>
      </w:pPr>
      <w:bookmarkEnd w:id="253"/>
      <w:r>
        <w:rPr>
          <w:rFonts w:ascii="IRNazanin" w:hAnsi="IRNazanin" w:eastAsia="IRNazanin"/>
          <w:color w:val="111111"/>
          <w:sz w:val="28"/>
          <w:sz w:val="28"/>
          <w:szCs w:val="28"/>
          <w:rtl w:val="true"/>
          <w:lang w:bidi="fa-IR"/>
        </w:rPr>
        <w:t xml:space="preserve">الأزورقانی بن محمّد بن عبد العزیز </w:t>
      </w:r>
      <w:r>
        <w:rPr>
          <w:rStyle w:val="FootnoteAnchor"/>
          <w:rtl w:val="true"/>
        </w:rPr>
        <w:footnoteReference w:id="200"/>
      </w:r>
      <w:r>
        <w:rPr>
          <w:rFonts w:ascii="IRNazanin" w:hAnsi="IRNazanin" w:eastAsia="IRNazanin"/>
          <w:color w:val="111111"/>
          <w:sz w:val="28"/>
          <w:sz w:val="28"/>
          <w:szCs w:val="28"/>
          <w:rtl w:val="true"/>
          <w:lang w:bidi="fa-IR"/>
        </w:rPr>
        <w:t>بن الحسین بن محمّد بن علی بن الحسن ابن علی الحارض بن محمّد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إسماعیل بن علی بن أحمد بن الحسین بن جعفر بن الحسین بن علی الحارض بن محمّد الدیباج</w:t>
      </w:r>
      <w:r>
        <w:rPr>
          <w:rFonts w:eastAsia="IRNazanin" w:cs="IRNazanin"/>
          <w:color w:val="111111"/>
          <w:sz w:val="28"/>
          <w:szCs w:val="28"/>
          <w:rtl w:val="true"/>
          <w:lang w:bidi="fa-IR"/>
        </w:rPr>
        <w:t>.</w:t>
      </w:r>
    </w:p>
    <w:p>
      <w:pPr>
        <w:pStyle w:val="Heading3"/>
        <w:numPr>
          <w:ilvl w:val="2"/>
          <w:numId w:val="1"/>
        </w:numPr>
        <w:rPr/>
      </w:pPr>
      <w:bookmarkStart w:id="254" w:name="__RefHeading___Toc3606590_581953129"/>
      <w:bookmarkStart w:id="255" w:name="_Toc99"/>
      <w:bookmarkEnd w:id="254"/>
      <w:r>
        <w:rPr>
          <w:rtl w:val="true"/>
        </w:rPr>
        <w:t>أعقاب علی العریضی بن جعفر الصادق</w:t>
      </w:r>
      <w:bookmarkEnd w:id="255"/>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الوحش محمّد بن حمزة بن عبد اللّه بن الحسن بن محمّد الأکبر بن علی العریضی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باطرابلس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الحسین بن إسماعیل بن عبد اللّه بن عیسی النقیب الأکبر بن محمّد الأکبر بن علی العریضی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أحمد بن یحیی بن علی الزیدی بن یحیی بن محمّد الأکبر بن علی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عبد اللّه بن محمّد بن علی بن محمّد بن علی بن علی بن عبید اللّه بن محمّد بن علی بن عبد اللّه </w:t>
      </w:r>
      <w:r>
        <w:rPr>
          <w:rStyle w:val="FootnoteAnchor"/>
          <w:rtl w:val="true"/>
        </w:rPr>
        <w:footnoteReference w:id="201"/>
      </w:r>
      <w:r>
        <w:rPr>
          <w:rFonts w:ascii="IRNazanin" w:hAnsi="IRNazanin" w:eastAsia="IRNazanin"/>
          <w:color w:val="111111"/>
          <w:sz w:val="28"/>
          <w:sz w:val="28"/>
          <w:szCs w:val="28"/>
          <w:rtl w:val="true"/>
          <w:lang w:bidi="fa-IR"/>
        </w:rPr>
        <w:t>بن أحمد الشعرانی بن علی العریضی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صیاد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داود بن الحسن بن علی بن عبد اللّه بن الحسن بن علی العریضی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عبد اللّه بن عبید اللّه بن موسی بن الحسن بن علی الاطروش ابن الحسن </w:t>
      </w:r>
      <w:r>
        <w:rPr>
          <w:rStyle w:val="FootnoteAnchor"/>
          <w:rtl w:val="true"/>
        </w:rPr>
        <w:footnoteReference w:id="202"/>
      </w:r>
      <w:r>
        <w:rPr>
          <w:rFonts w:ascii="IRNazanin" w:hAnsi="IRNazanin" w:eastAsia="IRNazanin"/>
          <w:color w:val="111111"/>
          <w:sz w:val="28"/>
          <w:sz w:val="28"/>
          <w:szCs w:val="28"/>
          <w:rtl w:val="true"/>
          <w:lang w:bidi="fa-IR"/>
        </w:rPr>
        <w:t>بن أحمد بن الحسن بن أحمد الشعرانی بن علی العریضی بن جعفر</w:t>
      </w:r>
      <w:bookmarkStart w:id="256" w:name="pg5679_48827"/>
    </w:p>
    <w:p>
      <w:pPr>
        <w:pStyle w:val="BookText"/>
        <w:rPr/>
      </w:pPr>
      <w:bookmarkEnd w:id="256"/>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Heading3"/>
        <w:numPr>
          <w:ilvl w:val="2"/>
          <w:numId w:val="1"/>
        </w:numPr>
        <w:rPr/>
      </w:pPr>
      <w:bookmarkStart w:id="257" w:name="__RefHeading___Toc3606592_581953129"/>
      <w:bookmarkStart w:id="258" w:name="_Toc100"/>
      <w:bookmarkEnd w:id="257"/>
      <w:r>
        <w:rPr>
          <w:rtl w:val="true"/>
        </w:rPr>
        <w:t>أعقاب عمر الأشرف بن زین العابدین</w:t>
      </w:r>
      <w:bookmarkEnd w:id="258"/>
    </w:p>
    <w:p>
      <w:pPr>
        <w:pStyle w:val="BookText"/>
        <w:rPr/>
      </w:pPr>
      <w:r>
        <w:rPr>
          <w:rFonts w:ascii="IRNazanin" w:hAnsi="IRNazanin" w:eastAsia="IRNazanin"/>
          <w:color w:val="111111"/>
          <w:sz w:val="28"/>
          <w:sz w:val="28"/>
          <w:szCs w:val="28"/>
          <w:rtl w:val="true"/>
          <w:lang w:bidi="fa-IR"/>
        </w:rPr>
        <w:t>و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الحسین </w:t>
      </w:r>
      <w:r>
        <w:rPr>
          <w:rStyle w:val="FootnoteAnchor"/>
          <w:rtl w:val="true"/>
        </w:rPr>
        <w:footnoteReference w:id="203"/>
      </w:r>
      <w:r>
        <w:rPr>
          <w:rFonts w:ascii="IRNazanin" w:hAnsi="IRNazanin" w:eastAsia="IRNazanin"/>
          <w:color w:val="111111"/>
          <w:sz w:val="28"/>
          <w:sz w:val="28"/>
          <w:szCs w:val="28"/>
          <w:rtl w:val="true"/>
          <w:lang w:bidi="fa-IR"/>
        </w:rPr>
        <w:t xml:space="preserve">بن الحسن بن الحسین کرکر بن الحسن بن علی الشاعر بن الحسن بن علی بن أبی محمّد الحسن الاطروش بن علی بن الحسن الشجری </w:t>
      </w:r>
      <w:r>
        <w:rPr>
          <w:rStyle w:val="FootnoteAnchor"/>
          <w:rtl w:val="true"/>
        </w:rPr>
        <w:footnoteReference w:id="204"/>
      </w:r>
      <w:r>
        <w:rPr>
          <w:rFonts w:ascii="IRNazanin" w:hAnsi="IRNazanin" w:eastAsia="IRNazanin"/>
          <w:color w:val="111111"/>
          <w:sz w:val="28"/>
          <w:sz w:val="28"/>
          <w:szCs w:val="28"/>
          <w:rtl w:val="true"/>
          <w:lang w:bidi="fa-IR"/>
        </w:rPr>
        <w:t>بن علی بن عمر الأشرف بن علی زین العابدین بن الحسین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القلنسوة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إسماعیل بن الحسن بن محمّد بن أحمد الاطروش بن أبی محمّد الحسن الاطروش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إسماعیل بن محمّد بن القاسم بن أبی محمّد الحسن الاطروش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الزیدیة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علی بن الحسین بن علی بن الحسن بن جعفر ابن محمّد بن عبد اللّه الزیدی بن علی بن الحسن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زید بن علی بن محمّد بن الحسن بن محمّد بن أحمد بن محمّد بن الحسن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عبد اللّه الاطروش بن محمّد بن الحسن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الناصر بن جعفر الأکبر بن الحسن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عمر </w:t>
      </w:r>
      <w:r>
        <w:rPr>
          <w:rStyle w:val="FootnoteAnchor"/>
          <w:rtl w:val="true"/>
        </w:rPr>
        <w:footnoteReference w:id="205"/>
      </w:r>
      <w:r>
        <w:rPr>
          <w:rFonts w:ascii="IRNazanin" w:hAnsi="IRNazanin" w:eastAsia="IRNazanin"/>
          <w:color w:val="111111"/>
          <w:sz w:val="28"/>
          <w:sz w:val="28"/>
          <w:szCs w:val="28"/>
          <w:rtl w:val="true"/>
          <w:lang w:bidi="fa-IR"/>
        </w:rPr>
        <w:t>بن محمّد بن عمر بن علی بن عمر الأشرف بن علی زین العابدین بن الحسین السبط</w:t>
      </w:r>
      <w:r>
        <w:rPr>
          <w:rFonts w:eastAsia="IRNazanin" w:cs="IRNazanin"/>
          <w:color w:val="111111"/>
          <w:sz w:val="28"/>
          <w:szCs w:val="28"/>
          <w:rtl w:val="true"/>
          <w:lang w:bidi="fa-IR"/>
        </w:rPr>
        <w:t>.</w:t>
      </w:r>
    </w:p>
    <w:p>
      <w:pPr>
        <w:pStyle w:val="Heading3"/>
        <w:numPr>
          <w:ilvl w:val="2"/>
          <w:numId w:val="1"/>
        </w:numPr>
        <w:rPr/>
      </w:pPr>
      <w:bookmarkStart w:id="259" w:name="__RefHeading___Toc3606594_581953129"/>
      <w:bookmarkStart w:id="260" w:name="_Toc101"/>
      <w:bookmarkEnd w:id="259"/>
      <w:r>
        <w:rPr>
          <w:rtl w:val="true"/>
        </w:rPr>
        <w:t>أعقاب عبد اللّه الباهر بن زین العابدین</w:t>
      </w:r>
      <w:bookmarkEnd w:id="2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علی بن یحیی بن محمّد بن علی بن محمّد بن الحسن</w:t>
      </w:r>
      <w:bookmarkStart w:id="261" w:name="pg5679_48828"/>
    </w:p>
    <w:p>
      <w:pPr>
        <w:pStyle w:val="BookText"/>
        <w:rPr/>
      </w:pPr>
      <w:bookmarkEnd w:id="261"/>
      <w:r>
        <w:rPr>
          <w:rFonts w:ascii="IRNazanin" w:hAnsi="IRNazanin" w:eastAsia="IRNazanin"/>
          <w:color w:val="111111"/>
          <w:sz w:val="28"/>
          <w:sz w:val="28"/>
          <w:szCs w:val="28"/>
          <w:rtl w:val="true"/>
          <w:lang w:bidi="fa-IR"/>
        </w:rPr>
        <w:t xml:space="preserve">ابن علی </w:t>
      </w:r>
      <w:r>
        <w:rPr>
          <w:rStyle w:val="FootnoteAnchor"/>
          <w:rtl w:val="true"/>
        </w:rPr>
        <w:footnoteReference w:id="206"/>
      </w:r>
      <w:r>
        <w:rPr>
          <w:rFonts w:ascii="IRNazanin" w:hAnsi="IRNazanin" w:eastAsia="IRNazanin"/>
          <w:color w:val="111111"/>
          <w:sz w:val="28"/>
          <w:sz w:val="28"/>
          <w:szCs w:val="28"/>
          <w:rtl w:val="true"/>
          <w:lang w:bidi="fa-IR"/>
        </w:rPr>
        <w:t>بن محمّد الأکبر بن علی بن محمّد بن حمزة بن أحمد الدخّ بن محمّد الأکبر بن إسماعیل بن محمّد الأرقط بن عبد اللّه الباهر بن علی زین العابدین بن الحسین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النقیب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القاسم بن جعفر بن القاسم بن جعفر بن حمزة بن أحمد الدخّ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علی بن الحسن بن علی بن الحسن بن علی بن الحسن بن محمّد بن حمزة بن أحمد الدخّ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الإمام الحسین </w:t>
      </w:r>
      <w:r>
        <w:rPr>
          <w:rStyle w:val="FootnoteAnchor"/>
          <w:rtl w:val="true"/>
        </w:rPr>
        <w:footnoteReference w:id="207"/>
      </w:r>
      <w:r>
        <w:rPr>
          <w:rFonts w:ascii="IRNazanin" w:hAnsi="IRNazanin" w:eastAsia="IRNazanin"/>
          <w:color w:val="111111"/>
          <w:sz w:val="28"/>
          <w:sz w:val="28"/>
          <w:szCs w:val="28"/>
          <w:rtl w:val="true"/>
          <w:lang w:bidi="fa-IR"/>
        </w:rPr>
        <w:t>بن جعفر بن الحسین بن جعفر خداع بن أحمد الدخّ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208"/>
      </w:r>
      <w:r>
        <w:rPr>
          <w:rFonts w:ascii="IRNazanin" w:hAnsi="IRNazanin" w:eastAsia="IRNazanin"/>
          <w:color w:val="111111"/>
          <w:sz w:val="28"/>
          <w:sz w:val="28"/>
          <w:szCs w:val="28"/>
          <w:rtl w:val="true"/>
          <w:lang w:bidi="fa-IR"/>
        </w:rPr>
        <w:t>بن إسماعیل بن محمّد الأکبر بن إسماعیل بن محمّد الأرقط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الأخرس،و بنو الدردار </w:t>
      </w:r>
      <w:r>
        <w:rPr>
          <w:rStyle w:val="FootnoteAnchor"/>
          <w:rtl w:val="true"/>
        </w:rPr>
        <w:footnoteReference w:id="209"/>
      </w:r>
      <w:r>
        <w:rPr>
          <w:rFonts w:ascii="IRNazanin" w:hAnsi="IRNazanin" w:eastAsia="IRNazanin"/>
          <w:color w:val="111111"/>
          <w:sz w:val="28"/>
          <w:sz w:val="28"/>
          <w:szCs w:val="28"/>
          <w:rtl w:val="true"/>
          <w:lang w:bidi="fa-IR"/>
        </w:rPr>
        <w:t>إبنی القاسم بن عبد اللّه بن الحسین بن إسماعیل بن محمّد الأرقط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الحسن </w:t>
      </w:r>
      <w:r>
        <w:rPr>
          <w:rStyle w:val="FootnoteAnchor"/>
          <w:rtl w:val="true"/>
        </w:rPr>
        <w:footnoteReference w:id="210"/>
      </w:r>
      <w:r>
        <w:rPr>
          <w:rFonts w:ascii="IRNazanin" w:hAnsi="IRNazanin" w:eastAsia="IRNazanin"/>
          <w:color w:val="111111"/>
          <w:sz w:val="28"/>
          <w:sz w:val="28"/>
          <w:szCs w:val="28"/>
          <w:rtl w:val="true"/>
          <w:lang w:bidi="fa-IR"/>
        </w:rPr>
        <w:t>بن إسماعیل بن الحسین بن إسماعیل بن محمّد الأرقط</w:t>
      </w:r>
      <w:r>
        <w:rPr>
          <w:rFonts w:eastAsia="IRNazanin" w:cs="IRNazanin"/>
          <w:color w:val="111111"/>
          <w:sz w:val="28"/>
          <w:szCs w:val="28"/>
          <w:rtl w:val="true"/>
          <w:lang w:bidi="fa-IR"/>
        </w:rPr>
        <w:t>.</w:t>
      </w:r>
    </w:p>
    <w:p>
      <w:pPr>
        <w:pStyle w:val="Heading3"/>
        <w:numPr>
          <w:ilvl w:val="2"/>
          <w:numId w:val="1"/>
        </w:numPr>
        <w:rPr/>
      </w:pPr>
      <w:bookmarkStart w:id="262" w:name="__RefHeading___Toc3606596_581953129"/>
      <w:bookmarkStart w:id="263" w:name="_Toc102"/>
      <w:bookmarkEnd w:id="262"/>
      <w:r>
        <w:rPr>
          <w:rtl w:val="true"/>
        </w:rPr>
        <w:t>أعقاب علی الأصغر بن زین العابدین</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الإخوة السید عبد العزیز،و السید جعفر إبنی علی بن محمّد بن</w:t>
      </w:r>
    </w:p>
    <w:p>
      <w:pPr>
        <w:pStyle w:val="BookText"/>
        <w:rPr/>
      </w:pPr>
      <w:r>
        <w:rPr>
          <w:rFonts w:ascii="IRNazanin" w:hAnsi="IRNazanin" w:eastAsia="IRNazanin"/>
          <w:color w:val="111111"/>
          <w:sz w:val="28"/>
          <w:sz w:val="28"/>
          <w:szCs w:val="28"/>
          <w:rtl w:val="true"/>
          <w:lang w:bidi="fa-IR"/>
        </w:rPr>
        <w:t xml:space="preserve">یحیی بن منصور بن علی </w:t>
      </w:r>
      <w:r>
        <w:rPr>
          <w:rStyle w:val="FootnoteAnchor"/>
          <w:rtl w:val="true"/>
        </w:rPr>
        <w:footnoteReference w:id="211"/>
      </w:r>
      <w:r>
        <w:rPr>
          <w:rFonts w:ascii="IRNazanin" w:hAnsi="IRNazanin" w:eastAsia="IRNazanin"/>
          <w:color w:val="111111"/>
          <w:sz w:val="28"/>
          <w:sz w:val="28"/>
          <w:szCs w:val="28"/>
          <w:rtl w:val="true"/>
          <w:lang w:bidi="fa-IR"/>
        </w:rPr>
        <w:t>بن محمّد بن محمّد بن یحیی بن محمّد بن أحمد بن محمّد بن عبد اللّه المفقود بن الحسن المکفوف بن الحسن الأفطس بن علی الأصغر ابن علی زین العابدین بن الحسین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محمّد بن محمّد بن زید بن علی بن موسی بن جعفر بن الحسین تزنج </w:t>
      </w:r>
      <w:r>
        <w:rPr>
          <w:rStyle w:val="FootnoteAnchor"/>
          <w:rtl w:val="true"/>
        </w:rPr>
        <w:footnoteReference w:id="212"/>
      </w:r>
      <w:r>
        <w:rPr>
          <w:rFonts w:ascii="IRNazanin" w:hAnsi="IRNazanin" w:eastAsia="IRNazanin"/>
          <w:color w:val="111111"/>
          <w:sz w:val="28"/>
          <w:sz w:val="28"/>
          <w:szCs w:val="28"/>
          <w:rtl w:val="true"/>
          <w:lang w:bidi="fa-IR"/>
        </w:rPr>
        <w:t>بن علی بن الحسن المکفوف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الحسن و عبد اللّه إبنی علی </w:t>
      </w:r>
      <w:r>
        <w:rPr>
          <w:rStyle w:val="FootnoteAnchor"/>
          <w:rtl w:val="true"/>
        </w:rPr>
        <w:footnoteReference w:id="213"/>
      </w:r>
      <w:r>
        <w:rPr>
          <w:rFonts w:ascii="IRNazanin" w:hAnsi="IRNazanin" w:eastAsia="IRNazanin"/>
          <w:color w:val="111111"/>
          <w:sz w:val="28"/>
          <w:sz w:val="28"/>
          <w:szCs w:val="28"/>
          <w:rtl w:val="true"/>
          <w:lang w:bidi="fa-IR"/>
        </w:rPr>
        <w:t>بن محمّد السکران بن عبد اللّه بن الحسین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الحسن بن علی بن محمّد بن علی بن الحسن بن الحسین بن الحسن الأفطس بن علی الأصغر بن علی زین العابدین بن الحسین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بالمدائن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العبّاس بن الحسن بن زید بن علی بن محمّد بن عبد اللّه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إخوته بالمدائن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علی،لهم عقب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بأبهر و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أبی الغیث محمّد بن حمزة بن أبی الغیث محمّد بن حمزة بن أبی الغیث محمّد بن الحسن تج </w:t>
      </w:r>
      <w:r>
        <w:rPr>
          <w:rStyle w:val="FootnoteAnchor"/>
          <w:rtl w:val="true"/>
        </w:rPr>
        <w:footnoteReference w:id="215"/>
      </w:r>
      <w:r>
        <w:rPr>
          <w:rFonts w:ascii="IRNazanin" w:hAnsi="IRNazanin" w:eastAsia="IRNazanin"/>
          <w:color w:val="111111"/>
          <w:sz w:val="28"/>
          <w:sz w:val="28"/>
          <w:szCs w:val="28"/>
          <w:rtl w:val="true"/>
          <w:lang w:bidi="fa-IR"/>
        </w:rPr>
        <w:t xml:space="preserve">بن علی الشاعر بن الحسین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بن</w:t>
      </w:r>
      <w:bookmarkStart w:id="264" w:name="pg5679_48830"/>
    </w:p>
    <w:p>
      <w:pPr>
        <w:pStyle w:val="BookText"/>
        <w:rPr/>
      </w:pPr>
      <w:bookmarkEnd w:id="264"/>
      <w:r>
        <w:rPr>
          <w:rFonts w:ascii="IRNazanin" w:hAnsi="IRNazanin" w:eastAsia="IRNazanin"/>
          <w:color w:val="111111"/>
          <w:sz w:val="28"/>
          <w:sz w:val="28"/>
          <w:szCs w:val="28"/>
          <w:rtl w:val="true"/>
          <w:lang w:bidi="fa-IR"/>
        </w:rPr>
        <w:t xml:space="preserve">علی بن محمّد الجزری بن علی الزیدی بن علی الجزیری </w:t>
      </w:r>
      <w:r>
        <w:rPr>
          <w:rStyle w:val="FootnoteAnchor"/>
          <w:rtl w:val="true"/>
        </w:rPr>
        <w:footnoteReference w:id="216"/>
      </w:r>
      <w:r>
        <w:rPr>
          <w:rFonts w:ascii="IRNazanin" w:hAnsi="IRNazanin" w:eastAsia="IRNazanin"/>
          <w:color w:val="111111"/>
          <w:sz w:val="28"/>
          <w:sz w:val="28"/>
          <w:szCs w:val="28"/>
          <w:rtl w:val="true"/>
          <w:lang w:bidi="fa-IR"/>
        </w:rPr>
        <w:t>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ببردعة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یحیی </w:t>
      </w:r>
      <w:r>
        <w:rPr>
          <w:rStyle w:val="FootnoteAnchor"/>
          <w:rtl w:val="true"/>
        </w:rPr>
        <w:footnoteReference w:id="217"/>
      </w:r>
      <w:r>
        <w:rPr>
          <w:rFonts w:ascii="IRNazanin" w:hAnsi="IRNazanin" w:eastAsia="IRNazanin"/>
          <w:color w:val="111111"/>
          <w:sz w:val="28"/>
          <w:sz w:val="28"/>
          <w:szCs w:val="28"/>
          <w:rtl w:val="true"/>
          <w:lang w:bidi="fa-IR"/>
        </w:rPr>
        <w:t>بن علی بن عمر بن علی برطلة بن عمر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علی بن محمّد بن علی برطلة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محمّد و أحمد و الحسن و جعفر بنی محمّد بن الحسن </w:t>
      </w:r>
      <w:r>
        <w:rPr>
          <w:rStyle w:val="FootnoteAnchor"/>
          <w:rtl w:val="true"/>
        </w:rPr>
        <w:footnoteReference w:id="218"/>
      </w:r>
      <w:r>
        <w:rPr>
          <w:rFonts w:ascii="IRNazanin" w:hAnsi="IRNazanin" w:eastAsia="IRNazanin"/>
          <w:color w:val="111111"/>
          <w:sz w:val="28"/>
          <w:sz w:val="28"/>
          <w:szCs w:val="28"/>
          <w:rtl w:val="true"/>
          <w:lang w:bidi="fa-IR"/>
        </w:rPr>
        <w:t>بن علی برطلة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الحسین بن علی بن الحسن بن علی بن الحسن </w:t>
      </w:r>
      <w:r>
        <w:rPr>
          <w:rStyle w:val="FootnoteAnchor"/>
          <w:rtl w:val="true"/>
        </w:rPr>
        <w:footnoteReference w:id="219"/>
      </w:r>
      <w:r>
        <w:rPr>
          <w:rFonts w:ascii="IRNazanin" w:hAnsi="IRNazanin" w:eastAsia="IRNazanin"/>
          <w:color w:val="111111"/>
          <w:sz w:val="28"/>
          <w:sz w:val="28"/>
          <w:szCs w:val="28"/>
          <w:rtl w:val="true"/>
          <w:lang w:bidi="fa-IR"/>
        </w:rPr>
        <w:t>بن علی برطلة</w:t>
      </w:r>
      <w:r>
        <w:rPr>
          <w:rFonts w:eastAsia="IRNazanin" w:cs="IRNazanin"/>
          <w:color w:val="111111"/>
          <w:sz w:val="28"/>
          <w:szCs w:val="28"/>
          <w:rtl w:val="true"/>
          <w:lang w:bidi="fa-IR"/>
        </w:rPr>
        <w:t>.</w:t>
      </w:r>
    </w:p>
    <w:p>
      <w:pPr>
        <w:pStyle w:val="Heading3"/>
        <w:numPr>
          <w:ilvl w:val="2"/>
          <w:numId w:val="1"/>
        </w:numPr>
        <w:rPr/>
      </w:pPr>
      <w:bookmarkStart w:id="265" w:name="__RefHeading___Toc3606598_581953129"/>
      <w:bookmarkStart w:id="266" w:name="_Toc103"/>
      <w:bookmarkEnd w:id="265"/>
      <w:r>
        <w:rPr>
          <w:rtl w:val="true"/>
        </w:rPr>
        <w:t>أعقاب زید الشهید بن زین العابدین</w:t>
      </w:r>
      <w:bookmarkEnd w:id="266"/>
    </w:p>
    <w:p>
      <w:pPr>
        <w:pStyle w:val="BookText"/>
        <w:rPr/>
      </w:pPr>
      <w:r>
        <w:rPr>
          <w:rFonts w:ascii="IRNazanin" w:hAnsi="IRNazanin" w:eastAsia="IRNazanin"/>
          <w:color w:val="111111"/>
          <w:sz w:val="28"/>
          <w:sz w:val="28"/>
          <w:szCs w:val="28"/>
          <w:rtl w:val="true"/>
          <w:lang w:bidi="fa-IR"/>
        </w:rPr>
        <w:t>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الحنّاطون،أولاد السید یحیی </w:t>
      </w:r>
      <w:r>
        <w:rPr>
          <w:rStyle w:val="FootnoteAnchor"/>
          <w:rtl w:val="true"/>
        </w:rPr>
        <w:footnoteReference w:id="220"/>
      </w:r>
      <w:r>
        <w:rPr>
          <w:rFonts w:ascii="IRNazanin" w:hAnsi="IRNazanin" w:eastAsia="IRNazanin"/>
          <w:color w:val="111111"/>
          <w:sz w:val="28"/>
          <w:sz w:val="28"/>
          <w:szCs w:val="28"/>
          <w:rtl w:val="true"/>
          <w:lang w:bidi="fa-IR"/>
        </w:rPr>
        <w:t xml:space="preserve">بن الحسین </w:t>
      </w:r>
      <w:r>
        <w:rPr>
          <w:rStyle w:val="FootnoteAnchor"/>
          <w:rtl w:val="true"/>
        </w:rPr>
        <w:footnoteReference w:id="221"/>
      </w:r>
      <w:r>
        <w:rPr>
          <w:rFonts w:ascii="IRNazanin" w:hAnsi="IRNazanin" w:eastAsia="IRNazanin"/>
          <w:color w:val="111111"/>
          <w:sz w:val="28"/>
          <w:sz w:val="28"/>
          <w:szCs w:val="28"/>
          <w:rtl w:val="true"/>
          <w:lang w:bidi="fa-IR"/>
        </w:rPr>
        <w:t>بن الحسین ذی الدمعة ابن زید الشهید بن علی زین العابدین بن الحسین السبط بن علی بن أبی طالب</w:t>
      </w:r>
      <w:r>
        <w:rPr>
          <w:rFonts w:eastAsia="IRNazanin" w:cs="IRNazanin"/>
          <w:color w:val="111111"/>
          <w:sz w:val="28"/>
          <w:szCs w:val="28"/>
          <w:rtl w:val="true"/>
          <w:lang w:bidi="fa-IR"/>
        </w:rPr>
        <w:t>.</w:t>
      </w:r>
    </w:p>
    <w:p>
      <w:pPr>
        <w:pStyle w:val="Heading3"/>
        <w:numPr>
          <w:ilvl w:val="2"/>
          <w:numId w:val="1"/>
        </w:numPr>
        <w:rPr/>
      </w:pPr>
      <w:bookmarkStart w:id="267" w:name="__RefHeading___Toc3606600_581953129"/>
      <w:bookmarkStart w:id="268" w:name="_Toc104"/>
      <w:bookmarkEnd w:id="267"/>
      <w:r>
        <w:rPr>
          <w:rtl w:val="true"/>
        </w:rPr>
        <w:t>أعقاب الحسین ذی الدمعة بن زید الشهید</w:t>
      </w:r>
      <w:bookmarkEnd w:id="268"/>
    </w:p>
    <w:p>
      <w:pPr>
        <w:pStyle w:val="BookText"/>
        <w:rPr/>
      </w:pPr>
      <w:r>
        <w:rPr>
          <w:rFonts w:ascii="IRNazanin" w:hAnsi="IRNazanin" w:eastAsia="IRNazanin"/>
          <w:color w:val="111111"/>
          <w:sz w:val="28"/>
          <w:sz w:val="28"/>
          <w:szCs w:val="28"/>
          <w:rtl w:val="true"/>
          <w:lang w:bidi="fa-IR"/>
        </w:rPr>
        <w:t>و بمدینة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الإمام القاضی السید محمّد بن أحمد بن علی بن الحسن ابن علی بن حمزة بن الحسین ذی الدمعة الحسینی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بغرات،أولاد السید محمّد </w:t>
      </w:r>
      <w:r>
        <w:rPr>
          <w:rStyle w:val="FootnoteAnchor"/>
          <w:rtl w:val="true"/>
        </w:rPr>
        <w:footnoteReference w:id="222"/>
      </w:r>
      <w:r>
        <w:rPr>
          <w:rFonts w:ascii="IRNazanin" w:hAnsi="IRNazanin" w:eastAsia="IRNazanin"/>
          <w:color w:val="111111"/>
          <w:sz w:val="28"/>
          <w:sz w:val="28"/>
          <w:szCs w:val="28"/>
          <w:rtl w:val="true"/>
          <w:lang w:bidi="fa-IR"/>
        </w:rPr>
        <w:t>بن یحیی بن حمزة بن محمّد بن</w:t>
      </w:r>
    </w:p>
    <w:p>
      <w:pPr>
        <w:pStyle w:val="BookText"/>
        <w:rPr/>
      </w:pPr>
      <w:r>
        <w:rPr>
          <w:rFonts w:ascii="IRNazanin" w:hAnsi="IRNazanin" w:eastAsia="IRNazanin"/>
          <w:color w:val="111111"/>
          <w:sz w:val="28"/>
          <w:sz w:val="28"/>
          <w:szCs w:val="28"/>
          <w:rtl w:val="true"/>
          <w:lang w:bidi="fa-IR"/>
        </w:rPr>
        <w:t xml:space="preserve">الحسین بن محمّد بن الحسن </w:t>
      </w:r>
      <w:r>
        <w:rPr>
          <w:rStyle w:val="FootnoteAnchor"/>
          <w:rtl w:val="true"/>
        </w:rPr>
        <w:footnoteReference w:id="223"/>
      </w:r>
      <w:r>
        <w:rPr>
          <w:rFonts w:ascii="IRNazanin" w:hAnsi="IRNazanin" w:eastAsia="IRNazanin"/>
          <w:color w:val="111111"/>
          <w:sz w:val="28"/>
          <w:sz w:val="28"/>
          <w:szCs w:val="28"/>
          <w:rtl w:val="true"/>
          <w:lang w:bidi="fa-IR"/>
        </w:rPr>
        <w:t>بن یحیی الرئیس بن الحسین ذی الدمعة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عیسی بن محمّد العابد بن القاسم بن یحیی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الإخوة النقیب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علی،و أخوه النقیب بسجستان السید العبّاس، إبنی الحسن بن محمّد العابد بن القاسم بن یحیی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الأقساسی،السید زید النقیب بن علی بن أحمد </w:t>
      </w:r>
      <w:r>
        <w:rPr>
          <w:rStyle w:val="FootnoteAnchor"/>
          <w:rtl w:val="true"/>
        </w:rPr>
        <w:footnoteReference w:id="224"/>
      </w:r>
      <w:r>
        <w:rPr>
          <w:rFonts w:ascii="IRNazanin" w:hAnsi="IRNazanin" w:eastAsia="IRNazanin"/>
          <w:color w:val="111111"/>
          <w:sz w:val="28"/>
          <w:sz w:val="28"/>
          <w:szCs w:val="28"/>
          <w:rtl w:val="true"/>
          <w:lang w:bidi="fa-IR"/>
        </w:rPr>
        <w:t>بن علی بن محمّد الأقساسی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عمّهم السید محمّد بن القاسم بن محمّد بن علی بن محمّد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عمّهم السید علی بن أحمد بن محمّد بن محمّد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أحمد بن محمّد بن أحمد بن محمّد الأقساسی،بالمدینة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عیسی الأمیر </w:t>
      </w:r>
      <w:r>
        <w:rPr>
          <w:rStyle w:val="FootnoteAnchor"/>
          <w:rtl w:val="true"/>
        </w:rPr>
        <w:footnoteReference w:id="225"/>
      </w:r>
      <w:r>
        <w:rPr>
          <w:rFonts w:ascii="IRNazanin" w:hAnsi="IRNazanin" w:eastAsia="IRNazanin"/>
          <w:color w:val="111111"/>
          <w:sz w:val="28"/>
          <w:sz w:val="28"/>
          <w:szCs w:val="28"/>
          <w:rtl w:val="true"/>
          <w:lang w:bidi="fa-IR"/>
        </w:rPr>
        <w:t>بن یحیی الرئیس بن الحسین ذی الدمعة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منصور بن محمّد بن أحمد بن یحیی بن أحمد بن محمّد الأعلم بن عیسی الأمیر الحسینی،له عقب فی الهند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الأهواز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علی بن علی بن محمّد بن حمزة بن الحسن بن</w:t>
      </w:r>
    </w:p>
    <w:p>
      <w:pPr>
        <w:pStyle w:val="BookText"/>
        <w:rPr/>
      </w:pPr>
      <w:r>
        <w:rPr>
          <w:rFonts w:ascii="IRNazanin" w:hAnsi="IRNazanin" w:eastAsia="IRNazanin"/>
          <w:color w:val="111111"/>
          <w:sz w:val="28"/>
          <w:sz w:val="28"/>
          <w:szCs w:val="28"/>
          <w:rtl w:val="true"/>
          <w:lang w:bidi="fa-IR"/>
        </w:rPr>
        <w:t>محمّد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عبد اللّه </w:t>
      </w:r>
      <w:r>
        <w:rPr>
          <w:rStyle w:val="FootnoteAnchor"/>
          <w:rtl w:val="true"/>
        </w:rPr>
        <w:footnoteReference w:id="227"/>
      </w:r>
      <w:r>
        <w:rPr>
          <w:rFonts w:ascii="IRNazanin" w:hAnsi="IRNazanin" w:eastAsia="IRNazanin"/>
          <w:color w:val="111111"/>
          <w:sz w:val="28"/>
          <w:sz w:val="28"/>
          <w:szCs w:val="28"/>
          <w:rtl w:val="true"/>
          <w:lang w:bidi="fa-IR"/>
        </w:rPr>
        <w:t>بن عیسی بن زید بن علی بن عیسی الأمیر،له عقب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العمریون،منهم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أحمد بن علی بن محمّد </w:t>
      </w:r>
      <w:r>
        <w:rPr>
          <w:rStyle w:val="FootnoteAnchor"/>
          <w:rtl w:val="true"/>
        </w:rPr>
        <w:footnoteReference w:id="228"/>
      </w:r>
      <w:r>
        <w:rPr>
          <w:rFonts w:ascii="IRNazanin" w:hAnsi="IRNazanin" w:eastAsia="IRNazanin"/>
          <w:color w:val="111111"/>
          <w:sz w:val="28"/>
          <w:sz w:val="28"/>
          <w:szCs w:val="28"/>
          <w:rtl w:val="true"/>
          <w:lang w:bidi="fa-IR"/>
        </w:rPr>
        <w:t>بن عمر بن یحیی الأصغر بن الحسین بن أحمد الشاعر بن عمر الأکبر بن یحیی الرئیس بن الحسین ذی الدمعة بن زید الشهید بن علی زین العابدین بن الحسین بن علی بن أبی طالب،له عقب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النقیب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سامة </w:t>
      </w:r>
      <w:r>
        <w:rPr>
          <w:rStyle w:val="FootnoteAnchor"/>
          <w:rtl w:val="true"/>
        </w:rPr>
        <w:footnoteReference w:id="229"/>
      </w:r>
      <w:r>
        <w:rPr>
          <w:rFonts w:ascii="IRNazanin" w:hAnsi="IRNazanin" w:eastAsia="IRNazanin"/>
          <w:color w:val="111111"/>
          <w:sz w:val="28"/>
          <w:sz w:val="28"/>
          <w:szCs w:val="28"/>
          <w:rtl w:val="true"/>
          <w:lang w:bidi="fa-IR"/>
        </w:rPr>
        <w:t>بن عبد اللّه بن محمّد بن عمر بن یحیی الأصغر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هبة اللّه بن محمّد بن عمر بن یحیی الأصغر،له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عمر الزکی بن الحسن بن عمر بن یحیی الأصغر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الفدان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 بن محمّد الفدان بن الحسن بن محمّد الفدان الأکبر بن عمر الأکبر بن یحیی الرئیس الحسینی،له عقب بالکوفة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محمّد بن علی بن الحسن بن محمّد بن الحسن </w:t>
      </w:r>
      <w:r>
        <w:rPr>
          <w:rStyle w:val="FootnoteAnchor"/>
          <w:rtl w:val="true"/>
        </w:rPr>
        <w:footnoteReference w:id="231"/>
      </w:r>
      <w:r>
        <w:rPr>
          <w:rFonts w:ascii="IRNazanin" w:hAnsi="IRNazanin" w:eastAsia="IRNazanin"/>
          <w:color w:val="111111"/>
          <w:sz w:val="28"/>
          <w:sz w:val="28"/>
          <w:szCs w:val="28"/>
          <w:rtl w:val="true"/>
          <w:lang w:bidi="fa-IR"/>
        </w:rPr>
        <w:t>بن</w:t>
      </w:r>
      <w:bookmarkStart w:id="269" w:name="pg5679_48833"/>
    </w:p>
    <w:p>
      <w:pPr>
        <w:pStyle w:val="BookText"/>
        <w:rPr/>
      </w:pPr>
      <w:bookmarkEnd w:id="269"/>
      <w:r>
        <w:rPr>
          <w:rFonts w:ascii="IRNazanin" w:hAnsi="IRNazanin" w:eastAsia="IRNazanin"/>
          <w:color w:val="111111"/>
          <w:sz w:val="28"/>
          <w:sz w:val="28"/>
          <w:szCs w:val="28"/>
          <w:rtl w:val="true"/>
          <w:lang w:bidi="fa-IR"/>
        </w:rPr>
        <w:t>الحسین الأحول بن عیسی الأمیر بن یحیی الرئیس بن الحسین ذی الدمعة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سیدی سلیمان بن علی القاضی بالقدس بن محمّد بن أحمد بن محمّد بن زید بن علی الشبیه بن الحسین بن زید الشهید بن علی زین العابدین بن الحسین السبط بن علی بن أبی طالب،له عقب بالقدس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ابن جدة السید إسماعیل بن محمّد بن إسماعیل </w:t>
      </w:r>
      <w:r>
        <w:rPr>
          <w:rStyle w:val="FootnoteAnchor"/>
          <w:rtl w:val="true"/>
        </w:rPr>
        <w:footnoteReference w:id="232"/>
      </w:r>
      <w:r>
        <w:rPr>
          <w:rFonts w:ascii="IRNazanin" w:hAnsi="IRNazanin" w:eastAsia="IRNazanin"/>
          <w:color w:val="111111"/>
          <w:sz w:val="28"/>
          <w:sz w:val="28"/>
          <w:szCs w:val="28"/>
          <w:rtl w:val="true"/>
          <w:lang w:bidi="fa-IR"/>
        </w:rPr>
        <w:t>بن أحمد بن جعفر بن القاسم بن جعفر بن محمّد بن زید الشهید بن علی زین العابدین بن الحسین السبط</w:t>
      </w:r>
      <w:r>
        <w:rPr>
          <w:rFonts w:eastAsia="IRNazanin" w:cs="IRNazanin"/>
          <w:color w:val="111111"/>
          <w:sz w:val="28"/>
          <w:szCs w:val="28"/>
          <w:rtl w:val="true"/>
          <w:lang w:bidi="fa-IR"/>
        </w:rPr>
        <w:t>.</w:t>
      </w:r>
    </w:p>
    <w:p>
      <w:pPr>
        <w:pStyle w:val="Heading3"/>
        <w:numPr>
          <w:ilvl w:val="2"/>
          <w:numId w:val="1"/>
        </w:numPr>
        <w:rPr/>
      </w:pPr>
      <w:bookmarkStart w:id="270" w:name="__RefHeading___Toc3606602_581953129"/>
      <w:bookmarkStart w:id="271" w:name="_Toc105"/>
      <w:bookmarkEnd w:id="270"/>
      <w:r>
        <w:rPr>
          <w:rtl w:val="true"/>
        </w:rPr>
        <w:t>أعقاب محمّد بن زید الشهید</w:t>
      </w:r>
      <w:bookmarkEnd w:id="271"/>
    </w:p>
    <w:p>
      <w:pPr>
        <w:pStyle w:val="BookText"/>
        <w:rPr/>
      </w:pPr>
      <w:r>
        <w:rPr>
          <w:rFonts w:ascii="IRNazanin" w:hAnsi="IRNazanin" w:eastAsia="IRNazanin"/>
          <w:color w:val="111111"/>
          <w:sz w:val="28"/>
          <w:sz w:val="28"/>
          <w:szCs w:val="28"/>
          <w:rtl w:val="true"/>
          <w:lang w:bidi="fa-IR"/>
        </w:rPr>
        <w:t>و بنو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السید محمّد </w:t>
      </w:r>
      <w:r>
        <w:rPr>
          <w:rStyle w:val="FootnoteAnchor"/>
          <w:rtl w:val="true"/>
        </w:rPr>
        <w:footnoteReference w:id="233"/>
      </w:r>
      <w:r>
        <w:rPr>
          <w:rFonts w:ascii="IRNazanin" w:hAnsi="IRNazanin" w:eastAsia="IRNazanin"/>
          <w:color w:val="111111"/>
          <w:sz w:val="28"/>
          <w:sz w:val="28"/>
          <w:szCs w:val="28"/>
          <w:rtl w:val="true"/>
          <w:lang w:bidi="fa-IR"/>
        </w:rPr>
        <w:t>بن زید بن علی الحمانی بن محمّد بن جعفر بن محمّد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الإمام القاضی الهادی محمّد بن الحسن بن عزیزی ابن علی بن زید بن علی بن محمّد بن علی بن أحمد بن جعفر بن محمّد بن زید الشهید الحسینی،له عقب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عمّهم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حمزة بن محمّد بن أحمد بن جعفر بن محمّد ابن زید الشهید</w:t>
      </w:r>
      <w:r>
        <w:rPr>
          <w:rFonts w:eastAsia="IRNazanin" w:cs="IRNazanin"/>
          <w:color w:val="111111"/>
          <w:sz w:val="28"/>
          <w:szCs w:val="28"/>
          <w:rtl w:val="true"/>
          <w:lang w:bidi="fa-IR"/>
        </w:rPr>
        <w:t>.</w:t>
      </w:r>
    </w:p>
    <w:p>
      <w:pPr>
        <w:pStyle w:val="Heading3"/>
        <w:numPr>
          <w:ilvl w:val="2"/>
          <w:numId w:val="1"/>
        </w:numPr>
        <w:rPr/>
      </w:pPr>
      <w:bookmarkStart w:id="272" w:name="__RefHeading___Toc3606604_581953129"/>
      <w:bookmarkStart w:id="273" w:name="_Toc106"/>
      <w:bookmarkEnd w:id="272"/>
      <w:r>
        <w:rPr>
          <w:rtl w:val="true"/>
        </w:rPr>
        <w:t>أعقاب عیسی المختفی بن زید الشهید</w:t>
      </w:r>
      <w:bookmarkEnd w:id="2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السیلق،السید أحمد بن القاسم بن أحمد بن القاسم بن زید بن عیسی المختفی بن زید الشهید الحسینی،له عقب</w:t>
      </w:r>
      <w:r>
        <w:rPr>
          <w:rFonts w:eastAsia="IRNazanin" w:cs="IRNazanin"/>
          <w:color w:val="111111"/>
          <w:sz w:val="28"/>
          <w:szCs w:val="28"/>
          <w:rtl w:val="true"/>
          <w:lang w:bidi="fa-IR"/>
        </w:rPr>
        <w:t>.</w:t>
      </w:r>
      <w:bookmarkStart w:id="274" w:name="pg5679_48834"/>
    </w:p>
    <w:p>
      <w:pPr>
        <w:pStyle w:val="BookText"/>
        <w:rPr/>
      </w:pPr>
      <w:bookmarkEnd w:id="274"/>
      <w:r>
        <w:rPr>
          <w:rFonts w:ascii="IRNazanin" w:hAnsi="IRNazanin" w:eastAsia="IRNazanin"/>
          <w:color w:val="111111"/>
          <w:sz w:val="28"/>
          <w:sz w:val="28"/>
          <w:szCs w:val="28"/>
          <w:rtl w:val="true"/>
          <w:lang w:bidi="fa-IR"/>
        </w:rPr>
        <w:t>و بنو عمّه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عیسی الشاعر،و أخیه السید الحسین </w:t>
      </w:r>
      <w:r>
        <w:rPr>
          <w:rStyle w:val="FootnoteAnchor"/>
          <w:rtl w:val="true"/>
        </w:rPr>
        <w:footnoteReference w:id="234"/>
      </w:r>
      <w:r>
        <w:rPr>
          <w:rFonts w:ascii="IRNazanin" w:hAnsi="IRNazanin" w:eastAsia="IRNazanin"/>
          <w:color w:val="111111"/>
          <w:sz w:val="28"/>
          <w:sz w:val="28"/>
          <w:szCs w:val="28"/>
          <w:rtl w:val="true"/>
          <w:lang w:bidi="fa-IR"/>
        </w:rPr>
        <w:t>بقرات إبنی السید محمّد بن أحمد بن محمّد بن زید بن عیسی المختفی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الأمیر السید زید </w:t>
      </w:r>
      <w:r>
        <w:rPr>
          <w:rStyle w:val="FootnoteAnchor"/>
          <w:rtl w:val="true"/>
        </w:rPr>
        <w:footnoteReference w:id="235"/>
      </w:r>
      <w:r>
        <w:rPr>
          <w:rFonts w:ascii="IRNazanin" w:hAnsi="IRNazanin" w:eastAsia="IRNazanin"/>
          <w:color w:val="111111"/>
          <w:sz w:val="28"/>
          <w:sz w:val="28"/>
          <w:szCs w:val="28"/>
          <w:rtl w:val="true"/>
          <w:lang w:bidi="fa-IR"/>
        </w:rPr>
        <w:t xml:space="preserve">بن الحسین </w:t>
      </w:r>
      <w:r>
        <w:rPr>
          <w:rStyle w:val="FootnoteAnchor"/>
          <w:rtl w:val="true"/>
        </w:rPr>
        <w:footnoteReference w:id="236"/>
      </w:r>
      <w:r>
        <w:rPr>
          <w:rFonts w:ascii="IRNazanin" w:hAnsi="IRNazanin" w:eastAsia="IRNazanin"/>
          <w:color w:val="111111"/>
          <w:sz w:val="28"/>
          <w:sz w:val="28"/>
          <w:szCs w:val="28"/>
          <w:rtl w:val="true"/>
          <w:lang w:bidi="fa-IR"/>
        </w:rPr>
        <w:t>غضارة بن عیسی المختفی الحسینی،له عقب،کان أمیرا بالبصرة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القاضی </w:t>
      </w:r>
      <w:r>
        <w:rPr>
          <w:rStyle w:val="FootnoteAnchor"/>
          <w:rtl w:val="true"/>
        </w:rPr>
        <w:footnoteReference w:id="237"/>
      </w:r>
      <w:r>
        <w:rPr>
          <w:rFonts w:ascii="IRNazanin" w:hAnsi="IRNazanin" w:eastAsia="IRNazanin"/>
          <w:color w:val="111111"/>
          <w:sz w:val="28"/>
          <w:sz w:val="28"/>
          <w:szCs w:val="28"/>
          <w:rtl w:val="true"/>
          <w:lang w:bidi="fa-IR"/>
        </w:rPr>
        <w:t>یحیی بن محمّد بن الحسین بن عبد اللّه بن محمّد بن أحمد بن الحسین بن عیسی المختفی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سیدی سلیمان بن الحسین بن أحمد بن الحسین بن عیسی المختفی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الشیخ سید قاسم بن عبد العظیم بن أحمد بن علی العراقی بن الحسین بن عیسی المختفی،له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علی بن محمّد بن حمزة الاطروش بن طاهر الجمّال بن محمّد بن عیسی المختفی بن زید الشهید بن علی بن الحسین بن علی بن أبی طالب</w:t>
      </w:r>
      <w:r>
        <w:rPr>
          <w:rFonts w:eastAsia="IRNazanin" w:cs="IRNazanin"/>
          <w:color w:val="111111"/>
          <w:sz w:val="28"/>
          <w:szCs w:val="28"/>
          <w:rtl w:val="true"/>
          <w:lang w:bidi="fa-IR"/>
        </w:rPr>
        <w:t>.</w:t>
      </w:r>
    </w:p>
    <w:p>
      <w:pPr>
        <w:pStyle w:val="Heading3"/>
        <w:numPr>
          <w:ilvl w:val="2"/>
          <w:numId w:val="1"/>
        </w:numPr>
        <w:rPr/>
      </w:pPr>
      <w:bookmarkStart w:id="275" w:name="__RefHeading___Toc3606606_581953129"/>
      <w:bookmarkStart w:id="276" w:name="_Toc107"/>
      <w:bookmarkEnd w:id="275"/>
      <w:r>
        <w:rPr>
          <w:rtl w:val="true"/>
        </w:rPr>
        <w:t>أعقاب الحسین الأصغر بن زین العابدین</w:t>
      </w:r>
      <w:bookmarkEnd w:id="27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الإخوة أهل الشیعة السید الحسن،و السید القاسم إبنی زید بن عبد اللّه بن الحسین </w:t>
      </w:r>
      <w:r>
        <w:rPr>
          <w:rStyle w:val="FootnoteAnchor"/>
          <w:rtl w:val="true"/>
        </w:rPr>
        <w:footnoteReference w:id="238"/>
      </w:r>
      <w:r>
        <w:rPr>
          <w:rFonts w:ascii="IRNazanin" w:hAnsi="IRNazanin" w:eastAsia="IRNazanin"/>
          <w:color w:val="111111"/>
          <w:sz w:val="28"/>
          <w:sz w:val="28"/>
          <w:szCs w:val="28"/>
          <w:rtl w:val="true"/>
          <w:lang w:bidi="fa-IR"/>
        </w:rPr>
        <w:t>بن داود بن القاسم بن عبید اللّه بن طاهر بن یحیی بن الحسن ابن جعفر الحجّة بن عبید اللّه الأعرج بن الحسین الأصغر بن علی زین العابدین بن</w:t>
      </w:r>
      <w:bookmarkStart w:id="277" w:name="pg5679_48835"/>
    </w:p>
    <w:p>
      <w:pPr>
        <w:pStyle w:val="BookText"/>
        <w:rPr/>
      </w:pPr>
      <w:bookmarkEnd w:id="277"/>
      <w:r>
        <w:rPr>
          <w:rFonts w:ascii="IRNazanin" w:hAnsi="IRNazanin" w:eastAsia="IRNazanin"/>
          <w:color w:val="111111"/>
          <w:sz w:val="28"/>
          <w:sz w:val="28"/>
          <w:szCs w:val="28"/>
          <w:rtl w:val="true"/>
          <w:lang w:bidi="fa-IR"/>
        </w:rPr>
        <w:t>الحسین السبط بن علی بن أبی طالب</w:t>
      </w:r>
      <w:r>
        <w:rPr>
          <w:rFonts w:eastAsia="IRNazanin" w:cs="IRNazanin"/>
          <w:color w:val="111111"/>
          <w:sz w:val="28"/>
          <w:szCs w:val="28"/>
          <w:rtl w:val="true"/>
          <w:lang w:bidi="fa-IR"/>
        </w:rPr>
        <w:t>.</w:t>
      </w:r>
    </w:p>
    <w:p>
      <w:pPr>
        <w:pStyle w:val="Heading3"/>
        <w:numPr>
          <w:ilvl w:val="2"/>
          <w:numId w:val="1"/>
        </w:numPr>
        <w:rPr/>
      </w:pPr>
      <w:bookmarkStart w:id="278" w:name="__RefHeading___Toc3606608_581953129"/>
      <w:bookmarkStart w:id="279" w:name="_Toc108"/>
      <w:bookmarkEnd w:id="278"/>
      <w:r>
        <w:rPr>
          <w:rtl w:val="true"/>
        </w:rPr>
        <w:t>أعقاب جعفر الحجّة بن عبید اللّه الأعرج</w:t>
      </w:r>
      <w:bookmarkEnd w:id="279"/>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ببلخ السید محمّد بن جعفر بن طاهر بن محمّد بن الحسین ابن القاسم بن محمّد بن عبید اللّه بن علی بن الحسن بن جعفر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السید إبراهیم </w:t>
      </w:r>
      <w:r>
        <w:rPr>
          <w:rStyle w:val="FootnoteAnchor"/>
          <w:rtl w:val="true"/>
        </w:rPr>
        <w:footnoteReference w:id="239"/>
      </w:r>
      <w:r>
        <w:rPr>
          <w:rFonts w:ascii="IRNazanin" w:hAnsi="IRNazanin" w:eastAsia="IRNazanin"/>
          <w:color w:val="111111"/>
          <w:sz w:val="28"/>
          <w:sz w:val="28"/>
          <w:szCs w:val="28"/>
          <w:rtl w:val="true"/>
          <w:lang w:bidi="fa-IR"/>
        </w:rPr>
        <w:t xml:space="preserve">بن محمّد بن الحسین </w:t>
      </w:r>
      <w:r>
        <w:rPr>
          <w:rStyle w:val="FootnoteAnchor"/>
          <w:rtl w:val="true"/>
        </w:rPr>
        <w:footnoteReference w:id="240"/>
      </w:r>
      <w:r>
        <w:rPr>
          <w:rFonts w:ascii="IRNazanin" w:hAnsi="IRNazanin" w:eastAsia="IRNazanin"/>
          <w:color w:val="111111"/>
          <w:sz w:val="28"/>
          <w:sz w:val="28"/>
          <w:szCs w:val="28"/>
          <w:rtl w:val="true"/>
          <w:lang w:bidi="fa-IR"/>
        </w:rPr>
        <w:t>بن محمّد الجوانی بن عبید اللّه الأعرج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یحیی بن محمّد بن عبید اللّه بن محمّد بن الحسن بن عبید اللّه الرویانی بن الحسن بن محمّد الجوانی الحسینی</w:t>
      </w:r>
      <w:r>
        <w:rPr>
          <w:rFonts w:eastAsia="IRNazanin" w:cs="IRNazanin"/>
          <w:color w:val="111111"/>
          <w:sz w:val="28"/>
          <w:szCs w:val="28"/>
          <w:rtl w:val="true"/>
          <w:lang w:bidi="fa-IR"/>
        </w:rPr>
        <w:t>.</w:t>
      </w:r>
    </w:p>
    <w:p>
      <w:pPr>
        <w:pStyle w:val="Heading3"/>
        <w:numPr>
          <w:ilvl w:val="2"/>
          <w:numId w:val="1"/>
        </w:numPr>
        <w:rPr/>
      </w:pPr>
      <w:bookmarkStart w:id="280" w:name="__RefHeading___Toc3606610_581953129"/>
      <w:bookmarkStart w:id="281" w:name="_Toc109"/>
      <w:bookmarkEnd w:id="280"/>
      <w:r>
        <w:rPr>
          <w:rtl w:val="true"/>
        </w:rPr>
        <w:t>أعقاب علی بن عبید اللّه الأعرج</w:t>
      </w:r>
      <w:bookmarkEnd w:id="281"/>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الصندوق السید محمّد </w:t>
      </w:r>
      <w:r>
        <w:rPr>
          <w:rStyle w:val="FootnoteAnchor"/>
          <w:rtl w:val="true"/>
        </w:rPr>
        <w:footnoteReference w:id="241"/>
      </w:r>
      <w:r>
        <w:rPr>
          <w:rFonts w:ascii="IRNazanin" w:hAnsi="IRNazanin" w:eastAsia="IRNazanin"/>
          <w:color w:val="111111"/>
          <w:sz w:val="28"/>
          <w:sz w:val="28"/>
          <w:szCs w:val="28"/>
          <w:rtl w:val="true"/>
          <w:lang w:bidi="fa-IR"/>
        </w:rPr>
        <w:t>بن محمّد بن علی بن الحسن بن علی بن إبراهیم بن علی بن عبید اللّه الأعرج الحسینی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باطرابلس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الإمام القاضی السید محسن بن الحسین بن محمّد </w:t>
      </w:r>
      <w:r>
        <w:rPr>
          <w:rStyle w:val="FootnoteAnchor"/>
          <w:rtl w:val="true"/>
        </w:rPr>
        <w:footnoteReference w:id="242"/>
      </w:r>
      <w:r>
        <w:rPr>
          <w:rFonts w:ascii="IRNazanin" w:hAnsi="IRNazanin" w:eastAsia="IRNazanin"/>
          <w:color w:val="111111"/>
          <w:sz w:val="28"/>
          <w:sz w:val="28"/>
          <w:szCs w:val="28"/>
          <w:rtl w:val="true"/>
          <w:lang w:bidi="fa-IR"/>
        </w:rPr>
        <w:t xml:space="preserve">ابن الحسین بن عبید اللّه </w:t>
      </w:r>
      <w:r>
        <w:rPr>
          <w:rStyle w:val="FootnoteAnchor"/>
          <w:rtl w:val="true"/>
        </w:rPr>
        <w:footnoteReference w:id="243"/>
      </w:r>
      <w:r>
        <w:rPr>
          <w:rFonts w:ascii="IRNazanin" w:hAnsi="IRNazanin" w:eastAsia="IRNazanin"/>
          <w:color w:val="111111"/>
          <w:sz w:val="28"/>
          <w:sz w:val="28"/>
          <w:szCs w:val="28"/>
          <w:rtl w:val="true"/>
          <w:lang w:bidi="fa-IR"/>
        </w:rPr>
        <w:t>بن الحسین بن إبراهیم بن علی بن عبید اللّه الأعرج الحسینی</w:t>
      </w:r>
      <w:r>
        <w:rPr>
          <w:rFonts w:eastAsia="IRNazanin" w:cs="IRNazanin"/>
          <w:color w:val="111111"/>
          <w:sz w:val="28"/>
          <w:szCs w:val="28"/>
          <w:rtl w:val="true"/>
          <w:lang w:bidi="fa-IR"/>
        </w:rPr>
        <w:t>.</w:t>
      </w:r>
      <w:bookmarkStart w:id="282" w:name="pg5679_48836"/>
    </w:p>
    <w:p>
      <w:pPr>
        <w:pStyle w:val="BookText"/>
        <w:rPr/>
      </w:pPr>
      <w:bookmarkEnd w:id="282"/>
      <w:r>
        <w:rPr>
          <w:rFonts w:ascii="IRNazanin" w:hAnsi="IRNazanin" w:eastAsia="IRNazanin"/>
          <w:color w:val="111111"/>
          <w:sz w:val="28"/>
          <w:sz w:val="28"/>
          <w:szCs w:val="28"/>
          <w:rtl w:val="true"/>
          <w:lang w:bidi="fa-IR"/>
        </w:rPr>
        <w:t>و بنو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244"/>
      </w:r>
      <w:r>
        <w:rPr>
          <w:rFonts w:ascii="IRNazanin" w:hAnsi="IRNazanin" w:eastAsia="IRNazanin"/>
          <w:color w:val="111111"/>
          <w:sz w:val="28"/>
          <w:sz w:val="28"/>
          <w:szCs w:val="28"/>
          <w:rtl w:val="true"/>
          <w:lang w:bidi="fa-IR"/>
        </w:rPr>
        <w:t>بن عبید اللّه بن علی بن عبید اللّه بن علی بن عبید اللّه الأعرج،له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المختار </w:t>
      </w:r>
      <w:r>
        <w:rPr>
          <w:rStyle w:val="FootnoteAnchor"/>
          <w:rtl w:val="true"/>
        </w:rPr>
        <w:footnoteReference w:id="245"/>
      </w:r>
      <w:r>
        <w:rPr>
          <w:rFonts w:ascii="IRNazanin" w:hAnsi="IRNazanin" w:eastAsia="IRNazanin"/>
          <w:color w:val="111111"/>
          <w:sz w:val="28"/>
          <w:sz w:val="28"/>
          <w:szCs w:val="28"/>
          <w:rtl w:val="true"/>
          <w:lang w:bidi="fa-IR"/>
        </w:rPr>
        <w:t>بن محمّد بن عدنان بن عبد اللّه بن محمّد أبی مسلم الأحول بن محمّد الأمیر بن محمّد الأشتر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عبد اللّه بن محمّد بن أحمد بن زید بن محمّد بن محمّد بن زید بن أحمد النقیب بن محمّد بن علی بن عبید اللّه بن علی بن عبید اللّه بن علی بن عبید اللّه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عبد اللّه بن أحمد بن علی بن محمّد بن محمّد بن محمّد بن أحمد النقیب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محمّد بن علی بن محمّد بن محمّد بن محمّد بن زید بن أحمد النقیب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النقیب بمرغینان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محمّد جعفر بن فضل اللّه بن الحسن بن القاسم ابن محمّد بن علی بن عبد اللّه بن إبراهیم الأزرق بن محمّد بن حمزة بن عبید اللّه الأعرج الحسینی</w:t>
      </w:r>
      <w:r>
        <w:rPr>
          <w:rFonts w:eastAsia="IRNazanin" w:cs="IRNazanin"/>
          <w:color w:val="111111"/>
          <w:sz w:val="28"/>
          <w:szCs w:val="28"/>
          <w:rtl w:val="true"/>
          <w:lang w:bidi="fa-IR"/>
        </w:rPr>
        <w:t>.</w:t>
      </w:r>
    </w:p>
    <w:p>
      <w:pPr>
        <w:pStyle w:val="Heading3"/>
        <w:numPr>
          <w:ilvl w:val="2"/>
          <w:numId w:val="1"/>
        </w:numPr>
        <w:rPr/>
      </w:pPr>
      <w:bookmarkStart w:id="283" w:name="__RefHeading___Toc3606612_581953129"/>
      <w:bookmarkStart w:id="284" w:name="_Toc110"/>
      <w:bookmarkEnd w:id="283"/>
      <w:r>
        <w:rPr>
          <w:rtl w:val="true"/>
        </w:rPr>
        <w:t>أعقاب حمزة بن عبید اللّه الأعرج</w:t>
      </w:r>
      <w:bookmarkEnd w:id="28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میمون </w:t>
      </w:r>
      <w:r>
        <w:rPr>
          <w:rStyle w:val="FootnoteAnchor"/>
          <w:rtl w:val="true"/>
        </w:rPr>
        <w:footnoteReference w:id="246"/>
      </w:r>
      <w:r>
        <w:rPr>
          <w:rFonts w:ascii="IRNazanin" w:hAnsi="IRNazanin" w:eastAsia="IRNazanin"/>
          <w:color w:val="111111"/>
          <w:sz w:val="28"/>
          <w:sz w:val="28"/>
          <w:szCs w:val="28"/>
          <w:rtl w:val="true"/>
          <w:lang w:bidi="fa-IR"/>
        </w:rPr>
        <w:t xml:space="preserve">بن حمزة بن الحسین بن محمّد بن الحسین </w:t>
      </w:r>
      <w:r>
        <w:rPr>
          <w:rStyle w:val="FootnoteAnchor"/>
          <w:rtl w:val="true"/>
        </w:rPr>
        <w:footnoteReference w:id="247"/>
      </w:r>
      <w:r>
        <w:rPr>
          <w:rFonts w:ascii="IRNazanin" w:hAnsi="IRNazanin" w:eastAsia="IRNazanin"/>
          <w:color w:val="111111"/>
          <w:sz w:val="28"/>
          <w:sz w:val="28"/>
          <w:szCs w:val="28"/>
          <w:rtl w:val="true"/>
          <w:lang w:bidi="fa-IR"/>
        </w:rPr>
        <w:t>بن حمزة بن عبید اللّه الأعرج الحسینی،له عقب</w:t>
      </w:r>
      <w:r>
        <w:rPr>
          <w:rFonts w:eastAsia="IRNazanin" w:cs="IRNazanin"/>
          <w:color w:val="111111"/>
          <w:sz w:val="28"/>
          <w:szCs w:val="28"/>
          <w:rtl w:val="true"/>
          <w:lang w:bidi="fa-IR"/>
        </w:rPr>
        <w:t>.</w:t>
      </w:r>
      <w:bookmarkStart w:id="285" w:name="pg5679_48837"/>
    </w:p>
    <w:p>
      <w:pPr>
        <w:pStyle w:val="BookText"/>
        <w:rPr/>
      </w:pPr>
      <w:bookmarkEnd w:id="285"/>
      <w:r>
        <w:rPr>
          <w:rFonts w:ascii="IRNazanin" w:hAnsi="IRNazanin" w:eastAsia="IRNazanin"/>
          <w:color w:val="111111"/>
          <w:sz w:val="28"/>
          <w:sz w:val="28"/>
          <w:szCs w:val="28"/>
          <w:rtl w:val="true"/>
          <w:lang w:bidi="fa-IR"/>
        </w:rPr>
        <w:t>و بإخسیکت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محسن بن جعفر بن علی بن أبی طالب بن إبراهیم الأزرق بن محمّد بن حمزة بن عبید اللّه الأعرج،له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نقیب إخسیکت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أبی بکر القائد بن أبی بکر عقیل بن الحسین بن أحمد إخسکیت بن إبراهیم الأزرق بن محمّد بن حمزة بن عبید اللّه الأعرج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عمّه ببخارا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الحسین بن إبراهیم الأزرق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الحسین بن القاسم بن إبراهیم بن الحسین بن أحمد بن جعفر بن عبد اللّه العقیقی بن الحسین الأصغر بن علی زین العابدین بن الحسین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حمزة بن عبد الهادی بن جعفر بن محمّد ابن الحسین بن أحمد بن جعفر بن عبد اللّه العقیقی،له عقب</w:t>
      </w:r>
      <w:r>
        <w:rPr>
          <w:rFonts w:eastAsia="IRNazanin" w:cs="IRNazanin"/>
          <w:color w:val="111111"/>
          <w:sz w:val="28"/>
          <w:szCs w:val="28"/>
          <w:rtl w:val="true"/>
          <w:lang w:bidi="fa-IR"/>
        </w:rPr>
        <w:t>.</w:t>
      </w:r>
    </w:p>
    <w:p>
      <w:pPr>
        <w:pStyle w:val="Heading3"/>
        <w:numPr>
          <w:ilvl w:val="2"/>
          <w:numId w:val="1"/>
        </w:numPr>
        <w:rPr/>
      </w:pPr>
      <w:bookmarkStart w:id="286" w:name="__RefHeading___Toc3606614_581953129"/>
      <w:bookmarkStart w:id="287" w:name="_Toc111"/>
      <w:bookmarkEnd w:id="286"/>
      <w:r>
        <w:rPr>
          <w:rtl w:val="true"/>
        </w:rPr>
        <w:t>أعقاب عبد اللّه العقیقی بن الحسین الأصغر</w:t>
      </w:r>
      <w:bookmarkEnd w:id="287"/>
    </w:p>
    <w:p>
      <w:pPr>
        <w:pStyle w:val="BookText"/>
        <w:rPr/>
      </w:pPr>
      <w:r>
        <w:rPr>
          <w:rFonts w:ascii="IRNazanin" w:hAnsi="IRNazanin" w:eastAsia="IRNazanin"/>
          <w:color w:val="111111"/>
          <w:sz w:val="28"/>
          <w:sz w:val="28"/>
          <w:szCs w:val="28"/>
          <w:rtl w:val="true"/>
          <w:lang w:bidi="fa-IR"/>
        </w:rPr>
        <w:t>و قاضی مکّة له عقب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مسلم محمّد القاضی بن الحسن بن میمون بن علی بن محمّد بن علی بن إسماعیل بن جعفر بن عبد اللّه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عبد اللّه بن الحسین بن عبد اللّه الناصر بن علی ابن عبد اللّه بن أحمد بن إبراهیم بن إسماعیل بن جعفر بن عبد اللّه العقیقی بن الحسین الأصغر بن زین العابدین علی بن الحسین السبط،له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اللّه و إسماعیل،و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بحلب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أحمد،بنی محمّد بن علی بن إسماعیل بن جعفر بن عبد اللّه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الحسین بن علی بن محمّد بن إسماعیل بن جعفر بن عبد اللّه العقیقی،له عقب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ببردعة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العبّاس النقیب بن الحسین بن العبّاس الأصغر بن الحسین بن</w:t>
      </w:r>
      <w:bookmarkStart w:id="288" w:name="pg5679_48838"/>
    </w:p>
    <w:p>
      <w:pPr>
        <w:pStyle w:val="BookText"/>
        <w:rPr/>
      </w:pPr>
      <w:bookmarkEnd w:id="288"/>
      <w:r>
        <w:rPr>
          <w:rFonts w:ascii="IRNazanin" w:hAnsi="IRNazanin" w:eastAsia="IRNazanin"/>
          <w:color w:val="111111"/>
          <w:sz w:val="28"/>
          <w:sz w:val="28"/>
          <w:szCs w:val="28"/>
          <w:rtl w:val="true"/>
          <w:lang w:bidi="fa-IR"/>
        </w:rPr>
        <w:t>العبّاس بن عبد اللّه بن علی بن محمّد بن جعفر بن عبد اللّه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النقیب بمرغینان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فضل اللّه بن إسماعیل بن محمّد بن عیسی بن محمّد بن جعفر الکوفی بن عیسی غضارة بن علی بن الحسین الأصغر بن علی زین العابدین بن الحسین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عمّه السید محمّد بن علی بن الحسین بن عیسی بن أحمد الکوکبی بن عیسی غضارة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السید علی بن الحسین بن محمّد بن أحمد بن الحسن بن القاسم بن حمزة بن محمّد بن جعفر الکوفی بن عیسی غضارة الحسینی،له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بأرض مصر من الفیوم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الحسین بن محمّد بن الحسن بن موسی حمّصة بن علی بن الحسین بن علی زین العابدین بن الحسین السبط،له عقب کثیر</w:t>
      </w:r>
      <w:r>
        <w:rPr>
          <w:rFonts w:eastAsia="IRNazanin" w:cs="IRNazanin"/>
          <w:color w:val="111111"/>
          <w:sz w:val="28"/>
          <w:szCs w:val="28"/>
          <w:rtl w:val="true"/>
          <w:lang w:bidi="fa-IR"/>
        </w:rPr>
        <w:t>.</w:t>
      </w:r>
    </w:p>
    <w:p>
      <w:pPr>
        <w:pStyle w:val="Heading3"/>
        <w:numPr>
          <w:ilvl w:val="2"/>
          <w:numId w:val="1"/>
        </w:numPr>
        <w:rPr/>
      </w:pPr>
      <w:bookmarkStart w:id="289" w:name="__RefHeading___Toc3606616_581953129"/>
      <w:bookmarkStart w:id="290" w:name="_Toc112"/>
      <w:bookmarkEnd w:id="289"/>
      <w:r>
        <w:rPr>
          <w:rtl w:val="true"/>
        </w:rPr>
        <w:t>أعقاب علی بن الحسین الأصغر</w:t>
      </w:r>
      <w:bookmarkEnd w:id="290"/>
    </w:p>
    <w:p>
      <w:pPr>
        <w:pStyle w:val="BookText"/>
        <w:rPr/>
      </w:pPr>
      <w:r>
        <w:rPr>
          <w:rFonts w:ascii="IRNazanin" w:hAnsi="IRNazanin" w:eastAsia="IRNazanin"/>
          <w:color w:val="111111"/>
          <w:sz w:val="28"/>
          <w:sz w:val="28"/>
          <w:szCs w:val="28"/>
          <w:rtl w:val="true"/>
          <w:lang w:bidi="fa-IR"/>
        </w:rPr>
        <w:t>و بالدیلم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علی بن جعفر بن الحسین بن علی بن الحسن بن علی بن أحمد بن علی بن الحسین الأصغر بن علی زین العابدین بن الحسین السبط</w:t>
      </w:r>
      <w:r>
        <w:rPr>
          <w:rFonts w:eastAsia="IRNazanin" w:cs="IRNazanin"/>
          <w:color w:val="111111"/>
          <w:sz w:val="28"/>
          <w:szCs w:val="28"/>
          <w:rtl w:val="true"/>
          <w:lang w:bidi="fa-IR"/>
        </w:rPr>
        <w:t>.</w:t>
      </w:r>
    </w:p>
    <w:p>
      <w:pPr>
        <w:pStyle w:val="Heading3"/>
        <w:numPr>
          <w:ilvl w:val="2"/>
          <w:numId w:val="1"/>
        </w:numPr>
        <w:rPr/>
      </w:pPr>
      <w:bookmarkStart w:id="291" w:name="__RefHeading___Toc3606618_581953129"/>
      <w:bookmarkStart w:id="292" w:name="_Toc113"/>
      <w:bookmarkEnd w:id="291"/>
      <w:r>
        <w:rPr>
          <w:rtl w:val="true"/>
        </w:rPr>
        <w:t>أعقاب الحسن بن الحسین الأصغر</w:t>
      </w:r>
      <w:bookmarkEnd w:id="292"/>
    </w:p>
    <w:p>
      <w:pPr>
        <w:pStyle w:val="BookText"/>
        <w:rPr/>
      </w:pPr>
      <w:r>
        <w:rPr>
          <w:rFonts w:ascii="IRNazanin" w:hAnsi="IRNazanin" w:eastAsia="IRNazanin"/>
          <w:color w:val="111111"/>
          <w:sz w:val="28"/>
          <w:sz w:val="28"/>
          <w:szCs w:val="28"/>
          <w:rtl w:val="true"/>
          <w:lang w:bidi="fa-IR"/>
        </w:rPr>
        <w:t>و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محمّد بن عبد اللّه بن الحسن بن جعفر بن محمّد بن عبد اللّه بن محمّد بن الحسن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محمّد،و ببلخ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القاسم،و بجرجان و هراة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محمّد،بنی علی بن یعلی بن زید بن حمزة بن زید بن حمزة بن محمّد السیلق بن عبد اللّه القاضی بن محمّد بن الحسن الدکّة بن الحسین الأصغر بن علی زین العابدین بن الحسین السبط</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عمّهم بجرجان و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الناصر بن محمّد أبی حرب بن نصر بن أبی محمّد حرب بن نصر بن إبراهیم بن إسماعیل بن إبراهیم بن الحسین بن</w:t>
      </w:r>
      <w:bookmarkStart w:id="293" w:name="pg5679_48839"/>
    </w:p>
    <w:p>
      <w:pPr>
        <w:pStyle w:val="BookText"/>
        <w:rPr/>
      </w:pPr>
      <w:bookmarkEnd w:id="293"/>
      <w:r>
        <w:rPr>
          <w:rFonts w:ascii="IRNazanin" w:hAnsi="IRNazanin" w:eastAsia="IRNazanin"/>
          <w:color w:val="111111"/>
          <w:sz w:val="28"/>
          <w:sz w:val="28"/>
          <w:szCs w:val="28"/>
          <w:rtl w:val="true"/>
          <w:lang w:bidi="fa-IR"/>
        </w:rPr>
        <w:t>إبراهیم المرعش بن عبد اللّه القاضی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بالبصرة و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السید الحسن و أحمد إبنی الحسین بن علی المرعش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بن عبد العظیم بن حمزة بن علی بن حمزة بن علی المرعش الحسینی،له عقب</w:t>
      </w:r>
      <w:r>
        <w:rPr>
          <w:rFonts w:eastAsia="IRNazanin" w:cs="IRNazanin"/>
          <w:color w:val="111111"/>
          <w:sz w:val="28"/>
          <w:szCs w:val="28"/>
          <w:rtl w:val="true"/>
          <w:lang w:bidi="fa-IR"/>
        </w:rPr>
        <w:t>.</w:t>
      </w:r>
    </w:p>
    <w:p>
      <w:pPr>
        <w:pStyle w:val="Heading3"/>
        <w:numPr>
          <w:ilvl w:val="2"/>
          <w:numId w:val="1"/>
        </w:numPr>
        <w:rPr/>
      </w:pPr>
      <w:bookmarkStart w:id="294" w:name="__RefHeading___Toc3606620_581953129"/>
      <w:bookmarkStart w:id="295" w:name="_Toc114"/>
      <w:bookmarkEnd w:id="294"/>
      <w:r>
        <w:rPr>
          <w:rtl w:val="true"/>
        </w:rPr>
        <w:t>أعقاب سلیمان بن الحسین الأصغر</w:t>
      </w:r>
      <w:bookmarkEnd w:id="295"/>
    </w:p>
    <w:p>
      <w:pPr>
        <w:pStyle w:val="BookText"/>
        <w:rPr/>
      </w:pPr>
      <w:r>
        <w:rPr>
          <w:rFonts w:ascii="IRNazanin" w:hAnsi="IRNazanin" w:eastAsia="IRNazanin"/>
          <w:color w:val="111111"/>
          <w:sz w:val="28"/>
          <w:sz w:val="28"/>
          <w:szCs w:val="28"/>
          <w:rtl w:val="true"/>
          <w:lang w:bidi="fa-IR"/>
        </w:rPr>
        <w:t>و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الأفطس السید الحسن بن سلیمان الأکبر بن الحسین الأصغر بن زین العابدین علی بن الحسین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عمّهم بالمغرب من قلعة بنی حماد من ابجایة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الحمزویون أربعة من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 السید إبراهیم،و السید المهدی،و السید العبّاس،بنی حمزة الرئیس بن سلیمان الأصغر بن سلیمان الأکبر بن الحسین الأصغر بن زین العابدین علی بن الحسین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 المختصر من کتاب الأنوار فی نسب آل النبی المختار،تألیف الشیخ الإمام أبی عبد اللّه محمّد بن محمّد بن أحمد بن محمّد بن عبد اللّه بن جزی الکلبی الغرناطی،بحمد اللّه تعالی،و صلّی اللّه علی سیدنا محمّد و علی آله و صحبه و سلّم تسلیما،و الحمد للّه ربّ العالمین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 استنساخ هذه الرسالة فی یوم الخمیس خامس و عشرین من شهر شوّال سنة</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ق،علی ید العبد الفقیر السید مهدی الرجائی،فی بلدة قم حرم أهل البیت علیهم السّلام</w:t>
      </w:r>
      <w:r>
        <w:rPr>
          <w:rFonts w:eastAsia="IRNazanin" w:cs="IRNazanin"/>
          <w:color w:val="111111"/>
          <w:sz w:val="28"/>
          <w:szCs w:val="28"/>
          <w:rtl w:val="true"/>
          <w:lang w:bidi="fa-IR"/>
        </w:rPr>
        <w:t>.</w:t>
      </w:r>
      <w:bookmarkStart w:id="296" w:name="pg5679_48841"/>
    </w:p>
    <w:p>
      <w:pPr>
        <w:pStyle w:val="Heading2"/>
        <w:numPr>
          <w:ilvl w:val="1"/>
          <w:numId w:val="1"/>
        </w:numPr>
        <w:rPr/>
      </w:pPr>
      <w:bookmarkStart w:id="297" w:name="__RefHeading___Toc3606622_581953129"/>
      <w:bookmarkStart w:id="298" w:name="_Toc115"/>
      <w:bookmarkEnd w:id="296"/>
      <w:bookmarkEnd w:id="297"/>
      <w:r>
        <w:rPr>
          <w:rtl w:val="true"/>
        </w:rPr>
        <w:t>فهرس الرسالة</w:t>
      </w:r>
      <w:bookmarkEnd w:id="298"/>
    </w:p>
    <w:p>
      <w:pPr>
        <w:pStyle w:val="BookText"/>
        <w:rPr/>
      </w:pPr>
      <w:r>
        <w:rPr>
          <w:rFonts w:ascii="Amiri" w:hAnsi="Amiri" w:eastAsia="Amiri" w:cs="Amiri"/>
          <w:color w:val="111111"/>
          <w:sz w:val="28"/>
          <w:sz w:val="28"/>
          <w:szCs w:val="28"/>
          <w:rtl w:val="true"/>
          <w:lang w:bidi="ar-SA"/>
        </w:rPr>
        <w:t xml:space="preserve">مقدّمة المحقّق،حیاة المؤلّف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کلام التلمسانی صاحب النفحة فی حقّ المؤلّف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کلام ابن حجر العسقلانی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کلام عمر رضا کحّالة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کلام إسماعیل باشا البغدادی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حیاة والد المؤلّف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کلام ابن فرحون فی حقّه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منهج التحقیق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الصفحة الاولی من النسخة المخطوطة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الصفحة الأخیرة من النسخة المخطوطة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الأنوار فی نسب آل النبی المختار صلّی اللّه علیه و آله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ذکر انتقال النور من آدم إلی شیث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ذکر نسب نوح علیه السّلام </w:t>
      </w:r>
      <w:r>
        <w:rPr>
          <w:rFonts w:eastAsia="IRNazanin" w:cs="IRNazanin"/>
          <w:color w:val="111111"/>
          <w:sz w:val="28"/>
          <w:szCs w:val="28"/>
          <w:lang w:bidi="fa-IR"/>
        </w:rPr>
        <w:t>15</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نسب إبراهیم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ذکر نسب عدنان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تقسیم العرب علی ثلاثة أقسام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أعقاب معد بن عدنان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أعقاب کعب بن لؤی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أعقاب عبد مناف بن قصی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أعقاب هاشم بن عبد مناف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ترجمة مختصرة عن حیاة الرسول الأعظم صلّی اللّه علیه و آله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أعقاب أبی طالب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أولاد الإمام أمیر المؤمنین علی بن أبی طالب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أعقاب الإمام الحسن المجتبی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زید بن الحسن المجتبی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محمّد البطحانی بن القاسم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عبد الرحمن الشجری بن القاسم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إبراهیم بن الحسن الأمیر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علی بن الحسن الأمیر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زید بن الحسن الأمیر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عبد اللّه بن الحسن الأمیر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إسحاق الکوکبی بن الحسن الأمیر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إسماعیل حالب الحجارة بن الحسن الأمیر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ذکر أولاد الحسن المثنّی </w:t>
      </w:r>
      <w:r>
        <w:rPr>
          <w:rFonts w:eastAsia="IRNazanin" w:cs="IRNazanin"/>
          <w:color w:val="111111"/>
          <w:sz w:val="28"/>
          <w:szCs w:val="28"/>
          <w:lang w:bidi="fa-IR"/>
        </w:rPr>
        <w:t>37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المثلّث بن الحسن المثنّی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داود بن الحسن المثنّی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جعفر الخطیب بن الحسن المثنّی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أعقاب جعفر الثانی بن الحسن بن جعفر الخطیب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محمّد قیراط بن جعفر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عبید اللّه الأمیر بالکوفة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أعقاب إبراهیم الغمر بن الحسن المثنّی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إبراهیم طباطبا بن إسماعیل الدیباج بن إبراهیم الغمر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الحسن التج بن إسماعیل الدیباج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أعقاب القاسم الرسّی بن إبراهیم طباطبا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ذکر أولاد السید عبد اللّه الکامل المحض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أعقاب محمّد النفس الزکیة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أعقب عبد اللّه الأشتر بن محمّد النفس الزکیة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إبراهیم قتیل باخمرا بن عبد اللّه المحض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یحیی صاحب الدیلم بن عبد اللّه المحض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أعقاب موسی الجون بن عبد اللّه المحض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عبد اللّه الرضا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موسی الثانی بن عبد اللّه الرضا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أحمد الأحمدی بن عبد اللّه الرضا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یحیی السویقی بن عبد اللّه الرضا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نسب السید عبد القادر الکیلانی </w:t>
      </w:r>
      <w:r>
        <w:rPr>
          <w:rFonts w:eastAsia="IRNazanin" w:cs="IRNazanin"/>
          <w:color w:val="111111"/>
          <w:sz w:val="28"/>
          <w:szCs w:val="28"/>
          <w:lang w:bidi="fa-IR"/>
        </w:rPr>
        <w:t>57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إبراهیم بن موسی الجون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سلیمان بن عبد اللّه المحض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أعقاب إدریس بن عبد اللّه المحض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إدریس التاج بن إدریس بن عبد اللّه المحض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عبد اللّه و القاسم و عیسی بنی إدریس التاج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عمر بن إدریس التاج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محمّد بن إدریس التاج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ذکر شرفاء العلامیین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ذکر شرفاء العمرانیین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ذکر شرفاء الجوطیین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ذکر ولد الإمام الحسین بن علی بن أبی طالب علیهما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أعقاب الإمام محمّد الباقر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أعقاب الإمام جعفر الصادق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الإمام موسی الکاظم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الإمام علی الرضا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الإمام محمّد الجواد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الإمام علی الهادی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جعفر الزکی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زید بن موسی الکاظم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هارون بن موسی الکاظم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جعفر بن موسی الکاظم </w:t>
      </w:r>
      <w:r>
        <w:rPr>
          <w:rFonts w:eastAsia="IRNazanin" w:cs="IRNazanin"/>
          <w:color w:val="111111"/>
          <w:sz w:val="28"/>
          <w:szCs w:val="28"/>
          <w:lang w:bidi="fa-IR"/>
        </w:rPr>
        <w:t>94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الحسن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زید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حمزة بن موسی الکاظم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العبّاس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عبد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محمّد العابد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عبید اللّه بن موسی الکاظم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إسماعیل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إسحاق بن موسی الکاظم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إبراهیم بن موسی الکاظم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أعقاب إسحاق المؤتمن بن جعفر الصادق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أعقاب إسماعیل الأعرج بن جعفر الصادق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أعقاب محمّد الدیباج بن جعفر الصادق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علی العریضی بن جعفر الصادق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أعقاب عمر الأشرف بن زین العابدین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أعقاب عبد اللّه الباهر بن زین العابدین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علی الأصغر بن زین العابدین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زید الشهید بن زین العابدین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أعقاب الحسین ذی الدمعة بن زید الشهید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أعقاب محمّد بن زید الشهید </w:t>
      </w:r>
      <w:r>
        <w:rPr>
          <w:rFonts w:eastAsia="IRNazanin" w:cs="IRNazanin"/>
          <w:color w:val="111111"/>
          <w:sz w:val="28"/>
          <w:szCs w:val="28"/>
          <w:lang w:bidi="fa-IR"/>
        </w:rPr>
        <w:t>107</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عیسی المختفی بن زید الشهید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أعقاب الحسین الأصغر بن زین العابدین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أعقاب عبید اللّه الأعرج بن الحسین الأصغر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أعقاب جعفر الحجّة بن عبید اللّه الأعرج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علی بن عبید اللّه الأعرج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حمزة بن عبید اللّه الأعرج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عبد اللّه العقیقی بن الحسین الأصغر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أعقاب علی بن الحسین الأصغر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أعقاب الحسن بن الحسین الأصغر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أعقاب سلیمان بن الحسین الأصغر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نهایة الرسالة </w:t>
      </w:r>
      <w:r>
        <w:rPr>
          <w:rFonts w:eastAsia="IRNazanin" w:cs="IRNazanin"/>
          <w:color w:val="111111"/>
          <w:sz w:val="28"/>
          <w:szCs w:val="28"/>
          <w:lang w:bidi="fa-IR"/>
        </w:rPr>
        <w:t>113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الرسالة </w:t>
      </w:r>
      <w:r>
        <w:rPr>
          <w:rFonts w:eastAsia="Amiri" w:cs="Amiri" w:ascii="Amiri" w:hAnsi="Amiri"/>
          <w:color w:val="111111"/>
          <w:sz w:val="28"/>
          <w:szCs w:val="28"/>
          <w:lang w:bidi="ar-SA"/>
        </w:rPr>
        <w:t>115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الطیب من غصن الأندلس الرطیب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العلمیة 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المذهّب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الطیب من غصن الأندلس الرطیب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الماء و غیره إذا غلا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 ذکر نسب نوح علیه السّلام علی أشهر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مشخد بن لمک بن متوشلخ بن أخنوخ بن الیارذ بن مهلائیل بن قینان بن أنوش بن شیث بن آدم علی نبینا و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العمدة نسب إبراهیم علیه السّلام علی أشهر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الخلیل بن تارخ ابن ناحور بن شروغ بن فالغ بن عابر بن شالخ بن أرفخشد بن سام بن نوح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عدنان بن أدّ بن أدد بن الیسع بن الهمیسع بن سلامان بن النبت بن حمل بن قیذار بن إسماعیل بن إبراهیم الخلیل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قول العامّة،و عند الإمامیة علی الأشهر فی الیوم السابع عشر من شهر ربیع الأوّل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الفریقین أنّه صلّی اللّه علیه و آله بعث و هو ابن أربعین سنة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عند الشیعة الإمامیة أنّه صلّی اللّه علیه و آله توفّی یوم الثامن و العشرین من شهر صفر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یؤیّد ما تقدّم من أنّه صلّی اللّه علیه و آله بعث و هو ابن أربعین سنة لا غیر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فی ذلک تأمّل،و یحتاج إلی دراسة و تحقیق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شهیدا،کما نصّ علیه أرباب التراجم و المعاجم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زید و امّه عند ولادته فی یوم واحد،و فی تزویج امّ کلثوم بعمر بن الخطّاب اختلاف بین أرباب التواریخ،و قد نفاه المحقّقون من الإمامیة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خولة بنت جعفر بن قیس بن مسلمة بن عبد اللّه بن ثعلبة بن یربوع بن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امّ البنین فاطمة بنت حزام بن خالد بن ربیعة بن الوحید بن کعب بن عامر ابن کلاب بن ربیعة بن عامر بن صعصعة بن معاویة بن بکر بن هوازن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الثعلبیة،و هی امّ حبیب بنت عباد بن ربیعة بن یحیی بن العبد بن علقمة بن الحارث بن عتبة بن سعد بن زهیر بن جشم بن بکر بن حبیب بن عمرو بن عثمان بن تغلب بن وائل،من سبی الیمامة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أولاد الإمام أمیر المؤمنین علی بن أبی طالب علیه السّلام إلی کتاب المعقبون من آل أبی طالب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إلی کتاب بحار الأنوار </w:t>
      </w:r>
      <w:r>
        <w:rPr>
          <w:rFonts w:eastAsia="IRNazanin" w:cs="IRNazanin"/>
          <w:b w:val="false"/>
          <w:bCs w:val="false"/>
          <w:i w:val="false"/>
          <w:iCs w:val="false"/>
          <w:color w:val="333333"/>
          <w:sz w:val="20"/>
          <w:szCs w:val="20"/>
        </w:rPr>
        <w:t>31:113</w:t>
      </w:r>
      <w:r>
        <w:rPr>
          <w:rFonts w:ascii="IRNazanin" w:hAnsi="IRNazanin" w:eastAsia="IRNazanin"/>
          <w:b w:val="false"/>
          <w:b w:val="false"/>
          <w:bCs w:val="false"/>
          <w:i w:val="false"/>
          <w:i w:val="false"/>
          <w:iCs w:val="false"/>
          <w:color w:val="333333"/>
          <w:sz w:val="20"/>
          <w:sz w:val="20"/>
          <w:szCs w:val="20"/>
          <w:rtl w:val="true"/>
        </w:rPr>
        <w:t>،للعلاّمة المجلسی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خلافته الظاهرة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الخلافة الحقیقیة،فالحسن و الحسین کما 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إمامان قاما أو 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منصبهما منصب إلهی،غصب حقّهما کما غصب حقّ والدهما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أنّه استشهد علیه السّلام عام خمسین من الهجرة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یستعمل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بن زید فیما رأیت من کتب التاریخ و الأنساب،بل له ألقاب اخر مستعملة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فی العمدة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 الأخیرة،و أمّا محمّد البطحانی و عبد الرحمن الشجری فأعقبا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فی حمزة الطویل العراقی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 ذکر من أولاد علی بن إبراهیم المبارک بطبرستان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الاطروش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عنبة فی العمدة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محمّد البطحانی إلی کتابنا المعقبون من آل أبی طالب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العمدة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 السید جعفر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کمر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عقب بهوسم،و لعلّه تصحیف الأهواز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أعقاب عبد الرحمن الشجری إلی کتاب المعقبون من آل أبی طالب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بنصیبین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الاحتیاج إلی 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النازوکی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أعقاب إسماعیل حالب الحجارة إلی کتاب المعقبون من آل أبی طالب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أعقاب زید بن الحسن السبط إلی کتاب المعقبون من آل أبی طالب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امّهما امّ ولد رومیة تدعی حبیبة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العابد و له عقب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الحسن المثلّث إلی کتاب المعقبون من آل أبی طالب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داود بن الحسن المثنّی إلی کتاب المعقبون من آل أبی طالب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أکبر إخوته سنّا،و کان سیدا جلیلا عظیم الشأن،فصیحا بلیغا أدیبا،یعدّ فی خطباء بنی هاشم،و له کلام مأثور،و حبسه المنصور مع إخوته،ثمّ تخلّص و مات بالمدینة و له سبعون سنة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ستمغنی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ذکرهما فی العمدة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 جعفر بن الحسن المثنّی إلی کتاب المعقبون من آل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سیدا شریفا،و امّه فاطمة بنت الحسین علیه السّلام،و توفّی سنة خمس و أربعین و مائة و له تسع و ستّون سنة،و لقّب بالغمر لجوده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هو صاحب کتاب منتقلة الطالبیة المطبوع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فی جمیع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أضفناه من العمدة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 إبراهیم الغمر بن الحسن المثنّی إلی کتاب المعقبون من آل</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 بنی هاشم فی زمانه،و کان قوی النفس،و قبض علیه المنصور و طالبه بولدیه محمّد و إبراهیم،و حمله إلی العراق،فمات بالهاشمیة فی الحبس مقتولا و ثمّ قبره،و توفّی و له خمس و سبعون سنة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 علی المؤلّف وقعة فخّ،فظنّ أنّها کانت فی زمن أبی جعفر المنصور، مع أنّها کانت فی زمن موسی العبّاسی بعد خلافة المنصور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الثائر و المقتول بالمدینة فی أحجار الزیت أیّام أبی جعفر المنصور،قتله عیسی بن موسی العبّاسی فی النصف من شهر رمضان سنة خمس و أربعین و مائة و عمره خمس و أربعون سنة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آنفا أنّ المؤلّف اشتبه علیه وقعة الفخّ،و الذی خرج بفخّ و استشهد فیها هو</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التحدید الجغرافیائی نظر واضح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لا علی مؤلّفه عاجلا،و لعلّه هو أبو علی الحسن بن علی بن محمّد بن إبراهیم بن أحمد القطّان المروزی،قال الصفدی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بمرو سنة خمس و ستّین و أربعمائة،و مات مقتولا قتله الغزّ لمّا وردوا خراسان و تغلّبوا علی مرو، فقبضوا علیه فی من قبضوا،حتّی مات سنة ثمان و أربعین و خمسمائة،و من تصانیفه کتاب دوحة الشرف فی نسب أبی طالب ثمانی مجلّدات کتاب بخطّه مشجّر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ینقل عن هذا الکتاب البیهقی فی لباب الأنساب،و القاضی المروزی فی الفخری،و الرازی فی الشجرة المبارکة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أتحقّق أنّ أبا الحسن العراقی الحسینی هو هذا القطّان المروزی،و ذلک أنّ القطّان لم یکن من الشرفاء و هذا عبّر عنه بالحسینی،و امور اخر تدلّ علی المغایرة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 محمّد النفس الزکیة إلی کتاب المعقبون من آل أبی طالب</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فی جمیع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الحسین،و هو تصحیف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یحیی صاحب الدیلم إلی کتاب المعقبون من آل أبی طالب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شریف بنی هاشم،و یقال له الجون لسواد لونه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النسب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الغمقی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ذکرهما فی العمدة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النسب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النسب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عبد اللّه فروخ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موسی الجون بن عبد اللّه المحض إلی کتاب المعقبون من آل أبی طالب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الحسین صاحب فخّ ابن علی العابد بن الحسن المثلّث،و المؤلّف اشتبه علیه الحسین صاحب فخّ بمحمّد النفس الزکیة،کما تقدّم مرارا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یقرأ واضحا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سلیمان بن عبد اللّه المحض إلی کتاب المعقبون من آل أبی طالب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مات إدریس بن عبد اللّه وضعت المغاربة التاج علی بطن جاریته امّ إدریس،فولدته بعد أربعة أشهر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قال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أعقب عمر بن إدریس بن إدریس بمدینة الزیتون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هو من أولاد الإمام جعفر الصادق علیه السّلام بلا فصل،بل هو عبید اللّه بن محمّد ابن جعفر بن محمّد بن إسماعیل بن جعفر الصادق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غیر منقوطة فی 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الجزیرة الخضراء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المغیلی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جدّ جدّ المؤلّف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تفصیل أعقاب إدریس بن عبد اللّه المحض إلی کتاب المعقبون من آل أبی طالب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أوردت من الأسامی و البلدان و الأعقاب فیها نظر واضح،لا یخفی علی المراجع،و إنّما أوردت ما هو الموجود فی النسخة المخطوطة، و اللّه العالم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الأقوال فی دفن رأسه الشریف،و القول الآخر أنّه دفن عند قبر والده أمیر المؤمنین علی بن أبی طالب علیه السّلام،و القول الأصحّ عند الشیعة الإمامیة أنّه دفن بعد ذلک عند جسده الشریف بکربلاء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محمّد الباقر 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علیه السّلام بالمدینة سنة سبع و خمسین من الهجرة،و قبض فیها سنة أربع عشرة و مائة،و سنّه یومئذ سبع و خمسون سنة،و هو هاشمی من هاشمیین،علوی من علویین،و قبره بالبقیع من مدینة الرسول علیه و 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الصبّاغ فی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أبو جعفر محمّد بن علی بن الحسین علیهم السّلام فی ثالث صفر سنة سبع و خمسین من الهجرة قبل قتل جدّه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مولده علیه السّلام بالمدینة سنة ثلاث و ثمانین من الهجرة، و مضی علیه السّلام فی شوّال من سنة ثمان و أربعین و مائة،و له خمس و ستّون سنة،و دفن بالبقیع مع أبیه و جدّه و عمّه الحسن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علیه السّلام بالمدینة الشریفة سنة ثمانین من الهجرة،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 ثمانین،و الأوّل أصحّ،و مات علیه السّلام سنة ثمان و أربعین و مائة فی شوّال،و له من العمر ثمان و ستّون سنة،أقام مع جدّه علی بن الحسین علیهما السّلام اثنی عشر سنة و أیاما،و مع أبیه محمّد بن علی علیهما السلام بعد وفاة جدّه ثلاثة عشر سنة،و بقی بعد موت أبیه أربعا و ثلاثین سنة،و هی مدّة إمامته 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المدفون فی إیران فی بلدة بسطام من حوالی شاهرود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علی المؤلّف کما تقدّم،فظنّ أنّه ابن الإمام الصاق من صلبله،بل ینتهی نسبه إلی إسماعیل الأعرج بعدّة وسائط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صاحب المغرب،و انتقل من بعد أولاده إلی مصر و حکموا بها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مولده علیه السّلام بالأبواء سنة ثمان و عشرین و مائة، و قبض علیه السّلام ببغداد فی حبس السندی بن شاهک لستّ خلون من رجب سنة ثلاث و ثمانین و مائة،و له یومئذ خمس و خمسون سنة،و کانت مدّة خلافته و مقامه فی الإمامة بعد أبیه علیه السّلام خمسا و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ذکره ابن الصبّاغ المالکی فی الفصول المهمّة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مولده بالمدینة سنة ثمان و أربعین و مائة،و قبض بطوس من أرض خراسان فی صفر من سنة ثلاث و مائتین،و له یومئذ خمس و خمسون سنة،و کانت مدّة إمامته و قیامه بعد أبیه فی خلافته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علیه السّلام فی المدینة سنة ثمان و أربعین و مائة للهجرة،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 خمسین و مائة،و کانت وفاته علیه السّلام بطوس من خراسان فی قریة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صفر سنة ثلاث و مائتین الخ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مولده علیه السّلام فی شهر رمضان سنة خمس و تسعین و مائة، و قبض ببغداد فی ذی القعدة سنة عشرین و مائتین،و له یومئذ خمس و عشرون سنة، و کانت مدّة خلافته لأبیه و إمامته من بعده سبع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بالمدینة تاسع عشر شهر رمضان المعظّم سنة خمس و تسعین و مائة للهجرة،و توفّی ببغداد فی آخر ذی القعدة الحرام،و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بها یوم الثلاثاء لستّ خلون من ذی الحجّة من السنة المذکورة،و دفن فی مقابر قریش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فی کتب الأنساب و المعاجم النسبیة لعلی بن موسی المبرقع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 من ولده أحمد فقط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الإمام الحجّة المنتظر،عجّل اللّه تعالی فرجه الشریف،و لا علم بعقبه الشریف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الحسن یحیی الصوفی،انتقل من الحجاز إلی بغداد و کان نقیبا بها،و إلیه ینتهی نسبنا،کما ذکرته مفصّلا فی کتاب المعقبون من آل أبی طالب،فی أعقاب جعفر الزکی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الحسن علی الأشقر سید النقباء ببغداد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تفصیل أعقاب جعفر الزکی ابن الإمام الهادی إلی کتابنا المعقبون من آل أبی طالب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الصقلیة من جزائر بحر المغرب مقابلة إفریقیة،و هی مثلّثة الشکل بین کلّ زاویة و الاخری مسیرة سبعة أیّام،و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دورها مسیرة خمسة عشر یوما،و إفریقیة منها بین المغرب و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بهبهان فی جنوب إیران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الصحیح الحسین،کما فی العمدة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بحیدرة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السیدان الجلیلان العالمان النقیبان السید المرتضی و السید الرضی، ذکرهما ابن عنبة فی عمدة الطالب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أعقاب الإمام موسی الکاظم علیه السّلام إلی کتاب المعقبون من آل أبی طالب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إلیه ینتهی نسب الخلفاء العبیدیین الفاطمیین بمصر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ذکرهما فی العمدة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العمدة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ولده أبو طالب إسماعیل بن الحسین هذا،و هو صاحب کتاب الفخری فی أنساب الطالبیین المطبوع بتحقیقنا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العمدة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العمدة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الشجری علی أخیه عمر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تزلح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اسامة،کما فی العمدة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قاضی دمشق،کما فی العمدة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ذکرهما فی العمدة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العمدة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ینتهی علم النسب فی عصره،و هو شیخ الشیخ أبی الحسن العمری،و شیخ الرضیین الموسویین،و له مصنّفات کثیرة فی علم النسب مختصرة و مطوّلة،قارب المائة،و بلغ تسعا و تسعین سنة و هو صحیح الأعضاء،و مات سنة خمس و ثلاثین و أربعمائة،و انقرض عقبه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العالم الشاعر قاضی دمشق محمّد النصیبی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24266</Words>
  <Characters>102279</Characters>
  <CharactersWithSpaces>125363</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2026-08-19T03:40:29Z</dcterms:created>
  <dc:creator>ghaemiyeh.com</dc:creator>
  <dc:description/>
  <dc:language>en-US</dc:language>
  <cp:lastModifiedBy/>
  <dcterms:modified xsi:type="dcterms:W3CDTF">2026-08-19T07:10:33Z</dcterms:modified>
  <cp:revision>1</cp:revision>
  <dc:subject/>
  <dc:title>الانوار فی نسب آل النبی المختار صلی الله علیه و آله و سلم</dc:title>
</cp:coreProperties>
</file>

<file path=docProps/custom.xml><?xml version="1.0" encoding="utf-8"?>
<Properties xmlns="http://schemas.openxmlformats.org/officeDocument/2006/custom-properties" xmlns:vt="http://schemas.openxmlformats.org/officeDocument/2006/docPropsVTypes"/>
</file>