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سماوات سازمان های مردم نهاد آموزش و اشتغال توان یابان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9070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609072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609074_581953129">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2609076_581953129">
            <w:r>
              <w:rPr>
                <w:webHidden/>
                <w:rStyle w:val="IndexLink"/>
                <w:rtl w:val="true"/>
              </w:rPr>
              <w:t>طلیعه</w:t>
            </w:r>
            <w:r>
              <w:rPr>
                <w:rStyle w:val="IndexLink"/>
                <w:rtl w:val="true"/>
              </w:rPr>
              <w:tab/>
            </w:r>
            <w:r>
              <w:rPr>
                <w:rStyle w:val="IndexLink"/>
              </w:rPr>
              <w:t>18</w:t>
            </w:r>
          </w:hyperlink>
        </w:p>
        <w:p>
          <w:pPr>
            <w:pStyle w:val="Contents2"/>
            <w:tabs>
              <w:tab w:val="clear" w:pos="8743"/>
              <w:tab w:val="right" w:pos="9026" w:leader="dot"/>
            </w:tabs>
            <w:rPr/>
          </w:pPr>
          <w:hyperlink w:anchor="__RefHeading___Toc2609078_581953129">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2609080_581953129">
            <w:r>
              <w:rPr>
                <w:webHidden/>
                <w:rStyle w:val="IndexLink"/>
                <w:rtl w:val="true"/>
              </w:rPr>
              <w:t>پیشگفتار</w:t>
            </w:r>
            <w:r>
              <w:rPr>
                <w:rStyle w:val="IndexLink"/>
                <w:rtl w:val="true"/>
              </w:rPr>
              <w:tab/>
            </w:r>
            <w:r>
              <w:rPr>
                <w:rStyle w:val="IndexLink"/>
              </w:rPr>
              <w:t>24</w:t>
            </w:r>
          </w:hyperlink>
        </w:p>
        <w:p>
          <w:pPr>
            <w:pStyle w:val="Contents2"/>
            <w:tabs>
              <w:tab w:val="clear" w:pos="8743"/>
              <w:tab w:val="right" w:pos="9026" w:leader="dot"/>
            </w:tabs>
            <w:rPr/>
          </w:pPr>
          <w:hyperlink w:anchor="__RefHeading___Toc2609082_581953129">
            <w:r>
              <w:rPr>
                <w:webHidden/>
                <w:rStyle w:val="IndexLink"/>
                <w:rtl w:val="true"/>
              </w:rPr>
              <w:t>فصل نخست</w:t>
            </w:r>
            <w:r>
              <w:rPr>
                <w:rStyle w:val="IndexLink"/>
                <w:rtl w:val="true"/>
              </w:rPr>
              <w:t xml:space="preserve">: </w:t>
            </w:r>
            <w:r>
              <w:rPr>
                <w:rStyle w:val="IndexLink"/>
                <w:rtl w:val="true"/>
              </w:rPr>
              <w:t>پیشینه تشکل و تشکیلات</w:t>
            </w:r>
            <w:r>
              <w:rPr>
                <w:rStyle w:val="IndexLink"/>
                <w:rtl w:val="true"/>
              </w:rPr>
              <w:tab/>
            </w:r>
            <w:r>
              <w:rPr>
                <w:rStyle w:val="IndexLink"/>
              </w:rPr>
              <w:t>28</w:t>
            </w:r>
          </w:hyperlink>
        </w:p>
        <w:p>
          <w:pPr>
            <w:pStyle w:val="Contents3"/>
            <w:tabs>
              <w:tab w:val="clear" w:pos="8459"/>
              <w:tab w:val="right" w:pos="9026" w:leader="dot"/>
            </w:tabs>
            <w:rPr/>
          </w:pPr>
          <w:hyperlink w:anchor="__RefHeading___Toc2609084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609086_581953129">
            <w:r>
              <w:rPr>
                <w:webHidden/>
                <w:rStyle w:val="IndexLink"/>
                <w:rtl w:val="true"/>
              </w:rPr>
              <w:t>بشر و معلولیت</w:t>
            </w:r>
            <w:r>
              <w:rPr>
                <w:rStyle w:val="IndexLink"/>
                <w:rtl w:val="true"/>
              </w:rPr>
              <w:tab/>
            </w:r>
            <w:r>
              <w:rPr>
                <w:rStyle w:val="IndexLink"/>
              </w:rPr>
              <w:t>30</w:t>
            </w:r>
          </w:hyperlink>
        </w:p>
        <w:p>
          <w:pPr>
            <w:pStyle w:val="Contents3"/>
            <w:tabs>
              <w:tab w:val="clear" w:pos="8459"/>
              <w:tab w:val="right" w:pos="9026" w:leader="dot"/>
            </w:tabs>
            <w:rPr/>
          </w:pPr>
          <w:hyperlink w:anchor="__RefHeading___Toc2609088_581953129">
            <w:r>
              <w:rPr>
                <w:webHidden/>
                <w:rStyle w:val="IndexLink"/>
                <w:rtl w:val="true"/>
              </w:rPr>
              <w:t>دوره باستان</w:t>
            </w:r>
            <w:r>
              <w:rPr>
                <w:rStyle w:val="IndexLink"/>
                <w:rtl w:val="true"/>
              </w:rPr>
              <w:tab/>
            </w:r>
            <w:r>
              <w:rPr>
                <w:rStyle w:val="IndexLink"/>
              </w:rPr>
              <w:t>32</w:t>
            </w:r>
          </w:hyperlink>
        </w:p>
        <w:p>
          <w:pPr>
            <w:pStyle w:val="Contents3"/>
            <w:tabs>
              <w:tab w:val="clear" w:pos="8459"/>
              <w:tab w:val="right" w:pos="9026" w:leader="dot"/>
            </w:tabs>
            <w:rPr/>
          </w:pPr>
          <w:hyperlink w:anchor="__RefHeading___Toc2609090_581953129">
            <w:r>
              <w:rPr>
                <w:webHidden/>
                <w:rStyle w:val="IndexLink"/>
                <w:rtl w:val="true"/>
              </w:rPr>
              <w:t>دوره جدید</w:t>
            </w:r>
            <w:r>
              <w:rPr>
                <w:rStyle w:val="IndexLink"/>
                <w:rtl w:val="true"/>
              </w:rPr>
              <w:tab/>
            </w:r>
            <w:r>
              <w:rPr>
                <w:rStyle w:val="IndexLink"/>
              </w:rPr>
              <w:t>34</w:t>
            </w:r>
          </w:hyperlink>
        </w:p>
        <w:p>
          <w:pPr>
            <w:pStyle w:val="Contents4"/>
            <w:tabs>
              <w:tab w:val="clear" w:pos="8176"/>
              <w:tab w:val="right" w:pos="9026" w:leader="dot"/>
            </w:tabs>
            <w:rPr/>
          </w:pPr>
          <w:hyperlink w:anchor="__RefHeading___Toc2609092_58195312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609094_581953129">
            <w:r>
              <w:rPr>
                <w:webHidden/>
                <w:rStyle w:val="IndexLink"/>
                <w:rtl w:val="true"/>
              </w:rPr>
              <w:t>گزارش اول</w:t>
            </w:r>
            <w:r>
              <w:rPr>
                <w:rStyle w:val="IndexLink"/>
                <w:rtl w:val="true"/>
              </w:rPr>
              <w:t xml:space="preserve">: </w:t>
            </w:r>
            <w:r>
              <w:rPr>
                <w:rStyle w:val="IndexLink"/>
                <w:rtl w:val="true"/>
              </w:rPr>
              <w:t>تغییر جامعه معلولین با آموزش</w:t>
            </w:r>
            <w:r>
              <w:rPr>
                <w:rStyle w:val="IndexLink"/>
                <w:rtl w:val="true"/>
              </w:rPr>
              <w:tab/>
            </w:r>
            <w:r>
              <w:rPr>
                <w:rStyle w:val="IndexLink"/>
              </w:rPr>
              <w:t>35</w:t>
            </w:r>
          </w:hyperlink>
        </w:p>
        <w:p>
          <w:pPr>
            <w:pStyle w:val="Contents4"/>
            <w:tabs>
              <w:tab w:val="clear" w:pos="8176"/>
              <w:tab w:val="right" w:pos="9026" w:leader="dot"/>
            </w:tabs>
            <w:rPr/>
          </w:pPr>
          <w:hyperlink w:anchor="__RefHeading___Toc2609096_581953129">
            <w:r>
              <w:rPr>
                <w:webHidden/>
                <w:rStyle w:val="IndexLink"/>
                <w:rtl w:val="true"/>
              </w:rPr>
              <w:t>نکته سنجی</w:t>
            </w:r>
            <w:r>
              <w:rPr>
                <w:rStyle w:val="IndexLink"/>
                <w:rtl w:val="true"/>
              </w:rPr>
              <w:tab/>
            </w:r>
            <w:r>
              <w:rPr>
                <w:rStyle w:val="IndexLink"/>
              </w:rPr>
              <w:t>38</w:t>
            </w:r>
          </w:hyperlink>
        </w:p>
        <w:p>
          <w:pPr>
            <w:pStyle w:val="Contents4"/>
            <w:tabs>
              <w:tab w:val="clear" w:pos="8176"/>
              <w:tab w:val="right" w:pos="9026" w:leader="dot"/>
            </w:tabs>
            <w:rPr/>
          </w:pPr>
          <w:hyperlink w:anchor="__RefHeading___Toc2609098_581953129">
            <w:r>
              <w:rPr>
                <w:webHidden/>
                <w:rStyle w:val="IndexLink"/>
                <w:rtl w:val="true"/>
              </w:rPr>
              <w:t>گزارش دوم</w:t>
            </w:r>
            <w:r>
              <w:rPr>
                <w:rStyle w:val="IndexLink"/>
                <w:rtl w:val="true"/>
              </w:rPr>
              <w:t xml:space="preserve">: </w:t>
            </w:r>
            <w:r>
              <w:rPr>
                <w:rStyle w:val="IndexLink"/>
                <w:rtl w:val="true"/>
              </w:rPr>
              <w:t>مشارکت حوزه علمیه در سامان‌دهی به معلولان</w:t>
            </w:r>
            <w:r>
              <w:rPr>
                <w:rStyle w:val="IndexLink"/>
                <w:rtl w:val="true"/>
              </w:rPr>
              <w:tab/>
            </w:r>
            <w:r>
              <w:rPr>
                <w:rStyle w:val="IndexLink"/>
              </w:rPr>
              <w:t>40</w:t>
            </w:r>
          </w:hyperlink>
        </w:p>
        <w:p>
          <w:pPr>
            <w:pStyle w:val="Contents4"/>
            <w:tabs>
              <w:tab w:val="clear" w:pos="8176"/>
              <w:tab w:val="right" w:pos="9026" w:leader="dot"/>
            </w:tabs>
            <w:rPr/>
          </w:pPr>
          <w:hyperlink w:anchor="__RefHeading___Toc2609100_581953129">
            <w:r>
              <w:rPr>
                <w:webHidden/>
                <w:rStyle w:val="IndexLink"/>
                <w:rtl w:val="true"/>
              </w:rPr>
              <w:t>نکته سنجی</w:t>
            </w:r>
            <w:r>
              <w:rPr>
                <w:rStyle w:val="IndexLink"/>
                <w:rtl w:val="true"/>
              </w:rPr>
              <w:t xml:space="preserve">: </w:t>
            </w:r>
            <w:r>
              <w:rPr>
                <w:rStyle w:val="IndexLink"/>
                <w:rtl w:val="true"/>
              </w:rPr>
              <w:t>تأسیس مکتب علوی برای آموزش معلولین</w:t>
            </w:r>
            <w:r>
              <w:rPr>
                <w:rStyle w:val="IndexLink"/>
                <w:rtl w:val="true"/>
              </w:rPr>
              <w:tab/>
            </w:r>
            <w:r>
              <w:rPr>
                <w:rStyle w:val="IndexLink"/>
              </w:rPr>
              <w:t>45</w:t>
            </w:r>
          </w:hyperlink>
        </w:p>
        <w:p>
          <w:pPr>
            <w:pStyle w:val="Contents3"/>
            <w:tabs>
              <w:tab w:val="clear" w:pos="8459"/>
              <w:tab w:val="right" w:pos="9026" w:leader="dot"/>
            </w:tabs>
            <w:rPr/>
          </w:pPr>
          <w:hyperlink w:anchor="__RefHeading___Toc2609102_581953129">
            <w:r>
              <w:rPr>
                <w:webHidden/>
                <w:rStyle w:val="IndexLink"/>
                <w:rtl w:val="true"/>
              </w:rPr>
              <w:t>ضرورت، اهمیت و کارآیی</w:t>
            </w:r>
            <w:r>
              <w:rPr>
                <w:rStyle w:val="IndexLink"/>
                <w:rtl w:val="true"/>
              </w:rPr>
              <w:tab/>
            </w:r>
            <w:r>
              <w:rPr>
                <w:rStyle w:val="IndexLink"/>
              </w:rPr>
              <w:t>50</w:t>
            </w:r>
          </w:hyperlink>
        </w:p>
        <w:p>
          <w:pPr>
            <w:pStyle w:val="Contents4"/>
            <w:tabs>
              <w:tab w:val="clear" w:pos="8176"/>
              <w:tab w:val="right" w:pos="9026" w:leader="dot"/>
            </w:tabs>
            <w:rPr/>
          </w:pPr>
          <w:hyperlink w:anchor="__RefHeading___Toc2609104_581953129">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609106_581953129">
            <w:r>
              <w:rPr>
                <w:webHidden/>
                <w:rStyle w:val="IndexLink"/>
                <w:rtl w:val="true"/>
              </w:rPr>
              <w:t>بررسی شرایط و ظرفیت‌ها</w:t>
            </w:r>
            <w:r>
              <w:rPr>
                <w:rStyle w:val="IndexLink"/>
                <w:rtl w:val="true"/>
              </w:rPr>
              <w:tab/>
            </w:r>
            <w:r>
              <w:rPr>
                <w:rStyle w:val="IndexLink"/>
              </w:rPr>
              <w:t>51</w:t>
            </w:r>
          </w:hyperlink>
        </w:p>
        <w:p>
          <w:pPr>
            <w:pStyle w:val="Contents4"/>
            <w:tabs>
              <w:tab w:val="clear" w:pos="8176"/>
              <w:tab w:val="right" w:pos="9026" w:leader="dot"/>
            </w:tabs>
            <w:rPr/>
          </w:pPr>
          <w:hyperlink w:anchor="__RefHeading___Toc2609108_581953129">
            <w:r>
              <w:rPr>
                <w:webHidden/>
                <w:rStyle w:val="IndexLink"/>
                <w:rtl w:val="true"/>
              </w:rPr>
              <w:t>نقش و جایگاه مذهب</w:t>
            </w:r>
            <w:r>
              <w:rPr>
                <w:rStyle w:val="IndexLink"/>
                <w:rtl w:val="true"/>
              </w:rPr>
              <w:tab/>
            </w:r>
            <w:r>
              <w:rPr>
                <w:rStyle w:val="IndexLink"/>
              </w:rPr>
              <w:t>53</w:t>
            </w:r>
          </w:hyperlink>
        </w:p>
        <w:p>
          <w:pPr>
            <w:pStyle w:val="Contents4"/>
            <w:tabs>
              <w:tab w:val="clear" w:pos="8176"/>
              <w:tab w:val="right" w:pos="9026" w:leader="dot"/>
            </w:tabs>
            <w:rPr/>
          </w:pPr>
          <w:hyperlink w:anchor="__RefHeading___Toc2609110_581953129">
            <w:r>
              <w:rPr>
                <w:webHidden/>
                <w:rStyle w:val="IndexLink"/>
                <w:rtl w:val="true"/>
              </w:rPr>
              <w:t>تجربه و دانش مدیریت</w:t>
            </w:r>
            <w:r>
              <w:rPr>
                <w:rStyle w:val="IndexLink"/>
                <w:rtl w:val="true"/>
              </w:rPr>
              <w:tab/>
            </w:r>
            <w:r>
              <w:rPr>
                <w:rStyle w:val="IndexLink"/>
              </w:rPr>
              <w:t>54</w:t>
            </w:r>
          </w:hyperlink>
        </w:p>
        <w:p>
          <w:pPr>
            <w:pStyle w:val="Contents4"/>
            <w:tabs>
              <w:tab w:val="clear" w:pos="8176"/>
              <w:tab w:val="right" w:pos="9026" w:leader="dot"/>
            </w:tabs>
            <w:rPr/>
          </w:pPr>
          <w:hyperlink w:anchor="__RefHeading___Toc2609112_581953129">
            <w:r>
              <w:rPr>
                <w:webHidden/>
                <w:rStyle w:val="IndexLink"/>
                <w:rtl w:val="true"/>
              </w:rPr>
              <w:t>تعیین خط‌مشی</w:t>
            </w:r>
            <w:r>
              <w:rPr>
                <w:rStyle w:val="IndexLink"/>
                <w:rtl w:val="true"/>
              </w:rPr>
              <w:tab/>
            </w:r>
            <w:r>
              <w:rPr>
                <w:rStyle w:val="IndexLink"/>
              </w:rPr>
              <w:t>55</w:t>
            </w:r>
          </w:hyperlink>
        </w:p>
        <w:p>
          <w:pPr>
            <w:pStyle w:val="Contents4"/>
            <w:tabs>
              <w:tab w:val="clear" w:pos="8176"/>
              <w:tab w:val="right" w:pos="9026" w:leader="dot"/>
            </w:tabs>
            <w:rPr/>
          </w:pPr>
          <w:hyperlink w:anchor="__RefHeading___Toc2609114_581953129">
            <w:r>
              <w:rPr>
                <w:webHidden/>
                <w:rStyle w:val="IndexLink"/>
                <w:rtl w:val="true"/>
              </w:rPr>
              <w:t>دیگر عوامل کارآیی</w:t>
            </w:r>
            <w:r>
              <w:rPr>
                <w:rStyle w:val="IndexLink"/>
                <w:rtl w:val="true"/>
              </w:rPr>
              <w:tab/>
            </w:r>
            <w:r>
              <w:rPr>
                <w:rStyle w:val="IndexLink"/>
              </w:rPr>
              <w:t>58</w:t>
            </w:r>
          </w:hyperlink>
        </w:p>
        <w:p>
          <w:pPr>
            <w:pStyle w:val="Contents3"/>
            <w:tabs>
              <w:tab w:val="clear" w:pos="8459"/>
              <w:tab w:val="right" w:pos="9026" w:leader="dot"/>
            </w:tabs>
            <w:rPr/>
          </w:pPr>
          <w:hyperlink w:anchor="__RefHeading___Toc2609116_581953129">
            <w:r>
              <w:rPr>
                <w:webHidden/>
                <w:rStyle w:val="IndexLink"/>
                <w:rtl w:val="true"/>
              </w:rPr>
              <w:t>خلاصه و نتیجه‌گیری</w:t>
            </w:r>
            <w:r>
              <w:rPr>
                <w:rStyle w:val="IndexLink"/>
                <w:rtl w:val="true"/>
              </w:rPr>
              <w:tab/>
            </w:r>
            <w:r>
              <w:rPr>
                <w:rStyle w:val="IndexLink"/>
              </w:rPr>
              <w:t>60</w:t>
            </w:r>
          </w:hyperlink>
        </w:p>
        <w:p>
          <w:pPr>
            <w:pStyle w:val="Contents2"/>
            <w:tabs>
              <w:tab w:val="clear" w:pos="8743"/>
              <w:tab w:val="right" w:pos="9026" w:leader="dot"/>
            </w:tabs>
            <w:rPr/>
          </w:pPr>
          <w:hyperlink w:anchor="__RefHeading___Toc2609118_581953129">
            <w:r>
              <w:rPr>
                <w:webHidden/>
                <w:rStyle w:val="IndexLink"/>
                <w:rtl w:val="true"/>
              </w:rPr>
              <w:t>فصل دوم</w:t>
            </w:r>
            <w:r>
              <w:rPr>
                <w:rStyle w:val="IndexLink"/>
                <w:rtl w:val="true"/>
              </w:rPr>
              <w:t xml:space="preserve">: </w:t>
            </w:r>
            <w:r>
              <w:rPr>
                <w:rStyle w:val="IndexLink"/>
                <w:rtl w:val="true"/>
              </w:rPr>
              <w:t>تأسیس و تداوم</w:t>
            </w:r>
            <w:r>
              <w:rPr>
                <w:rStyle w:val="IndexLink"/>
                <w:rtl w:val="true"/>
              </w:rPr>
              <w:tab/>
            </w:r>
            <w:r>
              <w:rPr>
                <w:rStyle w:val="IndexLink"/>
              </w:rPr>
              <w:t>61</w:t>
            </w:r>
          </w:hyperlink>
        </w:p>
        <w:p>
          <w:pPr>
            <w:pStyle w:val="Contents3"/>
            <w:tabs>
              <w:tab w:val="clear" w:pos="8459"/>
              <w:tab w:val="right" w:pos="9026" w:leader="dot"/>
            </w:tabs>
            <w:rPr/>
          </w:pPr>
          <w:hyperlink w:anchor="__RefHeading___Toc2609120_581953129">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609122_581953129">
            <w:r>
              <w:rPr>
                <w:webHidden/>
                <w:rStyle w:val="IndexLink"/>
                <w:rtl w:val="true"/>
              </w:rPr>
              <w:t>شکل‌گیری</w:t>
            </w:r>
            <w:r>
              <w:rPr>
                <w:rStyle w:val="IndexLink"/>
                <w:rtl w:val="true"/>
              </w:rPr>
              <w:tab/>
            </w:r>
            <w:r>
              <w:rPr>
                <w:rStyle w:val="IndexLink"/>
              </w:rPr>
              <w:t>63</w:t>
            </w:r>
          </w:hyperlink>
        </w:p>
        <w:p>
          <w:pPr>
            <w:pStyle w:val="Contents4"/>
            <w:tabs>
              <w:tab w:val="clear" w:pos="8176"/>
              <w:tab w:val="right" w:pos="9026" w:leader="dot"/>
            </w:tabs>
            <w:rPr/>
          </w:pPr>
          <w:hyperlink w:anchor="__RefHeading___Toc2609124_58195312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609126_581953129">
            <w:r>
              <w:rPr>
                <w:webHidden/>
                <w:rStyle w:val="IndexLink"/>
                <w:rtl w:val="true"/>
              </w:rPr>
              <w:t>مقاله از ایده تا اجرا</w:t>
            </w:r>
            <w:r>
              <w:rPr>
                <w:rStyle w:val="IndexLink"/>
                <w:rtl w:val="true"/>
              </w:rPr>
              <w:tab/>
            </w:r>
            <w:r>
              <w:rPr>
                <w:rStyle w:val="IndexLink"/>
              </w:rPr>
              <w:t>63</w:t>
            </w:r>
          </w:hyperlink>
        </w:p>
        <w:p>
          <w:pPr>
            <w:pStyle w:val="Contents4"/>
            <w:tabs>
              <w:tab w:val="clear" w:pos="8176"/>
              <w:tab w:val="right" w:pos="9026" w:leader="dot"/>
            </w:tabs>
            <w:rPr/>
          </w:pPr>
          <w:hyperlink w:anchor="__RefHeading___Toc2609128_581953129">
            <w:r>
              <w:rPr>
                <w:webHidden/>
                <w:rStyle w:val="IndexLink"/>
                <w:rtl w:val="true"/>
              </w:rPr>
              <w:t>ملاحظه</w:t>
            </w:r>
            <w:r>
              <w:rPr>
                <w:rStyle w:val="IndexLink"/>
                <w:rtl w:val="true"/>
              </w:rPr>
              <w:tab/>
            </w:r>
            <w:r>
              <w:rPr>
                <w:rStyle w:val="IndexLink"/>
              </w:rPr>
              <w:t>70</w:t>
            </w:r>
          </w:hyperlink>
        </w:p>
        <w:p>
          <w:pPr>
            <w:pStyle w:val="Contents3"/>
            <w:tabs>
              <w:tab w:val="clear" w:pos="8459"/>
              <w:tab w:val="right" w:pos="9026" w:leader="dot"/>
            </w:tabs>
            <w:rPr/>
          </w:pPr>
          <w:hyperlink w:anchor="__RefHeading___Toc2609130_581953129">
            <w:r>
              <w:rPr>
                <w:webHidden/>
                <w:rStyle w:val="IndexLink"/>
                <w:rtl w:val="true"/>
              </w:rPr>
              <w:t>مشخصه‌های سازمانی</w:t>
            </w:r>
            <w:r>
              <w:rPr>
                <w:rStyle w:val="IndexLink"/>
                <w:rtl w:val="true"/>
              </w:rPr>
              <w:tab/>
            </w:r>
            <w:r>
              <w:rPr>
                <w:rStyle w:val="IndexLink"/>
              </w:rPr>
              <w:t>76</w:t>
            </w:r>
          </w:hyperlink>
        </w:p>
        <w:p>
          <w:pPr>
            <w:pStyle w:val="Contents4"/>
            <w:tabs>
              <w:tab w:val="clear" w:pos="8176"/>
              <w:tab w:val="right" w:pos="9026" w:leader="dot"/>
            </w:tabs>
            <w:rPr/>
          </w:pPr>
          <w:hyperlink w:anchor="__RefHeading___Toc2609132_58195312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609134_581953129">
            <w:r>
              <w:rPr>
                <w:webHidden/>
                <w:rStyle w:val="IndexLink"/>
                <w:rtl w:val="true"/>
              </w:rPr>
              <w:t>نام‌گذاری</w:t>
            </w:r>
            <w:r>
              <w:rPr>
                <w:rStyle w:val="IndexLink"/>
                <w:rtl w:val="true"/>
              </w:rPr>
              <w:tab/>
            </w:r>
            <w:r>
              <w:rPr>
                <w:rStyle w:val="IndexLink"/>
              </w:rPr>
              <w:t>76</w:t>
            </w:r>
          </w:hyperlink>
        </w:p>
        <w:p>
          <w:pPr>
            <w:pStyle w:val="Contents4"/>
            <w:tabs>
              <w:tab w:val="clear" w:pos="8176"/>
              <w:tab w:val="right" w:pos="9026" w:leader="dot"/>
            </w:tabs>
            <w:rPr/>
          </w:pPr>
          <w:hyperlink w:anchor="__RefHeading___Toc2609136_581953129">
            <w:r>
              <w:rPr>
                <w:webHidden/>
                <w:rStyle w:val="IndexLink"/>
                <w:rtl w:val="true"/>
              </w:rPr>
              <w:t>تاریخ تأسیس و مؤسسین</w:t>
            </w:r>
            <w:r>
              <w:rPr>
                <w:rStyle w:val="IndexLink"/>
                <w:rtl w:val="true"/>
              </w:rPr>
              <w:tab/>
            </w:r>
            <w:r>
              <w:rPr>
                <w:rStyle w:val="IndexLink"/>
              </w:rPr>
              <w:t>76</w:t>
            </w:r>
          </w:hyperlink>
        </w:p>
        <w:p>
          <w:pPr>
            <w:pStyle w:val="Contents4"/>
            <w:tabs>
              <w:tab w:val="clear" w:pos="8176"/>
              <w:tab w:val="right" w:pos="9026" w:leader="dot"/>
            </w:tabs>
            <w:rPr/>
          </w:pPr>
          <w:hyperlink w:anchor="__RefHeading___Toc2609138_581953129">
            <w:r>
              <w:rPr>
                <w:webHidden/>
                <w:rStyle w:val="IndexLink"/>
                <w:rtl w:val="true"/>
              </w:rPr>
              <w:t>هیئت مدیره سماوات و مدیرعامل</w:t>
            </w:r>
            <w:r>
              <w:rPr>
                <w:rStyle w:val="IndexLink"/>
                <w:rtl w:val="true"/>
              </w:rPr>
              <w:tab/>
            </w:r>
            <w:r>
              <w:rPr>
                <w:rStyle w:val="IndexLink"/>
              </w:rPr>
              <w:t>77</w:t>
            </w:r>
          </w:hyperlink>
        </w:p>
        <w:p>
          <w:pPr>
            <w:pStyle w:val="Contents4"/>
            <w:tabs>
              <w:tab w:val="clear" w:pos="8176"/>
              <w:tab w:val="right" w:pos="9026" w:leader="dot"/>
            </w:tabs>
            <w:rPr/>
          </w:pPr>
          <w:hyperlink w:anchor="__RefHeading___Toc2609140_581953129">
            <w:r>
              <w:rPr>
                <w:webHidden/>
                <w:rStyle w:val="IndexLink"/>
                <w:rtl w:val="true"/>
              </w:rPr>
              <w:t>خط‌مشی</w:t>
            </w:r>
            <w:r>
              <w:rPr>
                <w:rStyle w:val="IndexLink"/>
                <w:rtl w:val="true"/>
              </w:rPr>
              <w:tab/>
            </w:r>
            <w:r>
              <w:rPr>
                <w:rStyle w:val="IndexLink"/>
              </w:rPr>
              <w:t>78</w:t>
            </w:r>
          </w:hyperlink>
        </w:p>
        <w:p>
          <w:pPr>
            <w:pStyle w:val="Contents4"/>
            <w:tabs>
              <w:tab w:val="clear" w:pos="8176"/>
              <w:tab w:val="right" w:pos="9026" w:leader="dot"/>
            </w:tabs>
            <w:rPr/>
          </w:pPr>
          <w:hyperlink w:anchor="__RefHeading___Toc2609142_581953129">
            <w:r>
              <w:rPr>
                <w:webHidden/>
                <w:rStyle w:val="IndexLink"/>
                <w:rtl w:val="true"/>
              </w:rPr>
              <w:t>اساسنامه</w:t>
            </w:r>
            <w:r>
              <w:rPr>
                <w:rStyle w:val="IndexLink"/>
                <w:rtl w:val="true"/>
              </w:rPr>
              <w:tab/>
            </w:r>
            <w:r>
              <w:rPr>
                <w:rStyle w:val="IndexLink"/>
              </w:rPr>
              <w:t>80</w:t>
            </w:r>
          </w:hyperlink>
        </w:p>
        <w:p>
          <w:pPr>
            <w:pStyle w:val="Contents4"/>
            <w:tabs>
              <w:tab w:val="clear" w:pos="8176"/>
              <w:tab w:val="right" w:pos="9026" w:leader="dot"/>
            </w:tabs>
            <w:rPr/>
          </w:pPr>
          <w:hyperlink w:anchor="__RefHeading___Toc2609144_581953129">
            <w:r>
              <w:rPr>
                <w:webHidden/>
                <w:rStyle w:val="IndexLink"/>
                <w:rtl w:val="true"/>
              </w:rPr>
              <w:t>ارتباطات</w:t>
            </w:r>
            <w:r>
              <w:rPr>
                <w:rStyle w:val="IndexLink"/>
                <w:rtl w:val="true"/>
              </w:rPr>
              <w:tab/>
            </w:r>
            <w:r>
              <w:rPr>
                <w:rStyle w:val="IndexLink"/>
              </w:rPr>
              <w:t>88</w:t>
            </w:r>
          </w:hyperlink>
        </w:p>
        <w:p>
          <w:pPr>
            <w:pStyle w:val="Contents2"/>
            <w:tabs>
              <w:tab w:val="clear" w:pos="8743"/>
              <w:tab w:val="right" w:pos="9026" w:leader="dot"/>
            </w:tabs>
            <w:rPr/>
          </w:pPr>
          <w:hyperlink w:anchor="__RefHeading___Toc2609146_581953129">
            <w:r>
              <w:rPr>
                <w:webHidden/>
                <w:rStyle w:val="IndexLink"/>
                <w:rtl w:val="true"/>
              </w:rPr>
              <w:t>فصل سوم</w:t>
            </w:r>
            <w:r>
              <w:rPr>
                <w:rStyle w:val="IndexLink"/>
                <w:rtl w:val="true"/>
              </w:rPr>
              <w:t xml:space="preserve">: </w:t>
            </w:r>
            <w:r>
              <w:rPr>
                <w:rStyle w:val="IndexLink"/>
                <w:rtl w:val="true"/>
              </w:rPr>
              <w:t>محوریت رعد الغدیر</w:t>
            </w:r>
            <w:r>
              <w:rPr>
                <w:rStyle w:val="IndexLink"/>
                <w:rtl w:val="true"/>
              </w:rPr>
              <w:tab/>
            </w:r>
            <w:r>
              <w:rPr>
                <w:rStyle w:val="IndexLink"/>
              </w:rPr>
              <w:t>89</w:t>
            </w:r>
          </w:hyperlink>
        </w:p>
        <w:p>
          <w:pPr>
            <w:pStyle w:val="Contents3"/>
            <w:tabs>
              <w:tab w:val="clear" w:pos="8459"/>
              <w:tab w:val="right" w:pos="9026" w:leader="dot"/>
            </w:tabs>
            <w:rPr/>
          </w:pPr>
          <w:hyperlink w:anchor="__RefHeading___Toc2609148_581953129">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609150_581953129">
            <w:r>
              <w:rPr>
                <w:webHidden/>
                <w:rStyle w:val="IndexLink"/>
                <w:rtl w:val="true"/>
              </w:rPr>
              <w:t>تأسیس و آغاز فعالیت‌ها</w:t>
            </w:r>
            <w:r>
              <w:rPr>
                <w:rStyle w:val="IndexLink"/>
                <w:rtl w:val="true"/>
              </w:rPr>
              <w:tab/>
            </w:r>
            <w:r>
              <w:rPr>
                <w:rStyle w:val="IndexLink"/>
              </w:rPr>
              <w:t>91</w:t>
            </w:r>
          </w:hyperlink>
        </w:p>
        <w:p>
          <w:pPr>
            <w:pStyle w:val="Contents3"/>
            <w:tabs>
              <w:tab w:val="clear" w:pos="8459"/>
              <w:tab w:val="right" w:pos="9026" w:leader="dot"/>
            </w:tabs>
            <w:rPr/>
          </w:pPr>
          <w:hyperlink w:anchor="__RefHeading___Toc2609152_581953129">
            <w:r>
              <w:rPr>
                <w:webHidden/>
                <w:rStyle w:val="IndexLink"/>
                <w:rtl w:val="true"/>
              </w:rPr>
              <w:t>خط‌مشی</w:t>
            </w:r>
            <w:r>
              <w:rPr>
                <w:rStyle w:val="IndexLink"/>
                <w:rtl w:val="true"/>
              </w:rPr>
              <w:tab/>
            </w:r>
            <w:r>
              <w:rPr>
                <w:rStyle w:val="IndexLink"/>
              </w:rPr>
              <w:t>92</w:t>
            </w:r>
          </w:hyperlink>
        </w:p>
        <w:p>
          <w:pPr>
            <w:pStyle w:val="Contents3"/>
            <w:tabs>
              <w:tab w:val="clear" w:pos="8459"/>
              <w:tab w:val="right" w:pos="9026" w:leader="dot"/>
            </w:tabs>
            <w:rPr/>
          </w:pPr>
          <w:hyperlink w:anchor="__RefHeading___Toc2609154_581953129">
            <w:r>
              <w:rPr>
                <w:webHidden/>
                <w:rStyle w:val="IndexLink"/>
                <w:rtl w:val="true"/>
              </w:rPr>
              <w:t>بخش‌های اداری و وابسته</w:t>
            </w:r>
            <w:r>
              <w:rPr>
                <w:rStyle w:val="IndexLink"/>
                <w:rtl w:val="true"/>
              </w:rPr>
              <w:tab/>
            </w:r>
            <w:r>
              <w:rPr>
                <w:rStyle w:val="IndexLink"/>
              </w:rPr>
              <w:t>94</w:t>
            </w:r>
          </w:hyperlink>
        </w:p>
        <w:p>
          <w:pPr>
            <w:pStyle w:val="Contents3"/>
            <w:tabs>
              <w:tab w:val="clear" w:pos="8459"/>
              <w:tab w:val="right" w:pos="9026" w:leader="dot"/>
            </w:tabs>
            <w:rPr/>
          </w:pPr>
          <w:hyperlink w:anchor="__RefHeading___Toc2609156_581953129">
            <w:r>
              <w:rPr>
                <w:webHidden/>
                <w:rStyle w:val="IndexLink"/>
                <w:rtl w:val="true"/>
              </w:rPr>
              <w:t>گسترش و مشابه‌سازی</w:t>
            </w:r>
            <w:r>
              <w:rPr>
                <w:rStyle w:val="IndexLink"/>
                <w:rtl w:val="true"/>
              </w:rPr>
              <w:tab/>
            </w:r>
            <w:r>
              <w:rPr>
                <w:rStyle w:val="IndexLink"/>
              </w:rPr>
              <w:t>101</w:t>
            </w:r>
          </w:hyperlink>
        </w:p>
        <w:p>
          <w:pPr>
            <w:pStyle w:val="Contents3"/>
            <w:tabs>
              <w:tab w:val="clear" w:pos="8459"/>
              <w:tab w:val="right" w:pos="9026" w:leader="dot"/>
            </w:tabs>
            <w:rPr/>
          </w:pPr>
          <w:hyperlink w:anchor="__RefHeading___Toc2609158_581953129">
            <w:r>
              <w:rPr>
                <w:webHidden/>
                <w:rStyle w:val="IndexLink"/>
                <w:rtl w:val="true"/>
              </w:rPr>
              <w:t>مراکز مشابه یا همسو</w:t>
            </w:r>
            <w:r>
              <w:rPr>
                <w:rStyle w:val="IndexLink"/>
                <w:rtl w:val="true"/>
              </w:rPr>
              <w:tab/>
            </w:r>
            <w:r>
              <w:rPr>
                <w:rStyle w:val="IndexLink"/>
              </w:rPr>
              <w:t>101</w:t>
            </w:r>
          </w:hyperlink>
        </w:p>
        <w:p>
          <w:pPr>
            <w:pStyle w:val="Contents3"/>
            <w:tabs>
              <w:tab w:val="clear" w:pos="8459"/>
              <w:tab w:val="right" w:pos="9026" w:leader="dot"/>
            </w:tabs>
            <w:rPr/>
          </w:pPr>
          <w:hyperlink w:anchor="__RefHeading___Toc2609160_581953129">
            <w:r>
              <w:rPr>
                <w:webHidden/>
                <w:rStyle w:val="IndexLink"/>
                <w:rtl w:val="true"/>
              </w:rPr>
              <w:t>مشخصات مراکز</w:t>
            </w:r>
            <w:r>
              <w:rPr>
                <w:rStyle w:val="IndexLink"/>
                <w:rtl w:val="true"/>
              </w:rPr>
              <w:tab/>
            </w:r>
            <w:r>
              <w:rPr>
                <w:rStyle w:val="IndexLink"/>
              </w:rPr>
              <w:t>109</w:t>
            </w:r>
          </w:hyperlink>
        </w:p>
        <w:p>
          <w:pPr>
            <w:pStyle w:val="Contents4"/>
            <w:tabs>
              <w:tab w:val="clear" w:pos="8176"/>
              <w:tab w:val="right" w:pos="9026" w:leader="dot"/>
            </w:tabs>
            <w:rPr/>
          </w:pPr>
          <w:hyperlink w:anchor="__RefHeading___Toc2609162_581953129">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2609164_581953129">
            <w:r>
              <w:rPr>
                <w:webHidden/>
                <w:rStyle w:val="IndexLink"/>
                <w:rtl w:val="true"/>
              </w:rPr>
              <w:t>مؤسسه نیکوکاری رعد الغدیر</w:t>
            </w:r>
            <w:r>
              <w:rPr>
                <w:rStyle w:val="IndexLink"/>
                <w:rtl w:val="true"/>
              </w:rPr>
              <w:tab/>
            </w:r>
            <w:r>
              <w:rPr>
                <w:rStyle w:val="IndexLink"/>
              </w:rPr>
              <w:t>109</w:t>
            </w:r>
          </w:hyperlink>
        </w:p>
        <w:p>
          <w:pPr>
            <w:pStyle w:val="Contents4"/>
            <w:tabs>
              <w:tab w:val="clear" w:pos="8176"/>
              <w:tab w:val="right" w:pos="9026" w:leader="dot"/>
            </w:tabs>
            <w:rPr/>
          </w:pPr>
          <w:hyperlink w:anchor="__RefHeading___Toc2609166_581953129">
            <w:r>
              <w:rPr>
                <w:webHidden/>
                <w:rStyle w:val="IndexLink"/>
                <w:rtl w:val="true"/>
              </w:rPr>
              <w:t>انجمن حمایت از کودکان بهشت</w:t>
            </w:r>
            <w:r>
              <w:rPr>
                <w:rStyle w:val="IndexLink"/>
                <w:rtl w:val="true"/>
              </w:rPr>
              <w:tab/>
            </w:r>
            <w:r>
              <w:rPr>
                <w:rStyle w:val="IndexLink"/>
              </w:rPr>
              <w:t>110</w:t>
            </w:r>
          </w:hyperlink>
        </w:p>
        <w:p>
          <w:pPr>
            <w:pStyle w:val="Contents4"/>
            <w:tabs>
              <w:tab w:val="clear" w:pos="8176"/>
              <w:tab w:val="right" w:pos="9026" w:leader="dot"/>
            </w:tabs>
            <w:rPr/>
          </w:pPr>
          <w:hyperlink w:anchor="__RefHeading___Toc2609168_581953129">
            <w:r>
              <w:rPr>
                <w:webHidden/>
                <w:rStyle w:val="IndexLink"/>
                <w:rtl w:val="true"/>
              </w:rPr>
              <w:t>مؤسسه نیکوکاری رعد الیگودرز</w:t>
            </w:r>
            <w:r>
              <w:rPr>
                <w:rStyle w:val="IndexLink"/>
                <w:rtl w:val="true"/>
              </w:rPr>
              <w:tab/>
            </w:r>
            <w:r>
              <w:rPr>
                <w:rStyle w:val="IndexLink"/>
              </w:rPr>
              <w:t>111</w:t>
            </w:r>
          </w:hyperlink>
        </w:p>
        <w:p>
          <w:pPr>
            <w:pStyle w:val="Contents4"/>
            <w:tabs>
              <w:tab w:val="clear" w:pos="8176"/>
              <w:tab w:val="right" w:pos="9026" w:leader="dot"/>
            </w:tabs>
            <w:rPr/>
          </w:pPr>
          <w:hyperlink w:anchor="__RefHeading___Toc2609170_581953129">
            <w:r>
              <w:rPr>
                <w:webHidden/>
                <w:rStyle w:val="IndexLink"/>
                <w:rtl w:val="true"/>
              </w:rPr>
              <w:t>مؤسسه نیکوکاری باران مهر لیان بوشهر</w:t>
            </w:r>
            <w:r>
              <w:rPr>
                <w:rStyle w:val="IndexLink"/>
                <w:rtl w:val="true"/>
              </w:rPr>
              <w:tab/>
            </w:r>
            <w:r>
              <w:rPr>
                <w:rStyle w:val="IndexLink"/>
              </w:rPr>
              <w:t>111</w:t>
            </w:r>
          </w:hyperlink>
        </w:p>
        <w:p>
          <w:pPr>
            <w:pStyle w:val="Contents4"/>
            <w:tabs>
              <w:tab w:val="clear" w:pos="8176"/>
              <w:tab w:val="right" w:pos="9026" w:leader="dot"/>
            </w:tabs>
            <w:rPr/>
          </w:pPr>
          <w:hyperlink w:anchor="__RefHeading___Toc2609172_581953129">
            <w:r>
              <w:rPr>
                <w:webHidden/>
                <w:rStyle w:val="IndexLink"/>
                <w:rtl w:val="true"/>
              </w:rPr>
              <w:t>انجمن ضایعات نخاعی استان هرمزگان</w:t>
            </w:r>
            <w:r>
              <w:rPr>
                <w:rStyle w:val="IndexLink"/>
                <w:rtl w:val="true"/>
              </w:rPr>
              <w:tab/>
            </w:r>
            <w:r>
              <w:rPr>
                <w:rStyle w:val="IndexLink"/>
              </w:rPr>
              <w:t>112</w:t>
            </w:r>
          </w:hyperlink>
        </w:p>
        <w:p>
          <w:pPr>
            <w:pStyle w:val="Contents4"/>
            <w:tabs>
              <w:tab w:val="clear" w:pos="8176"/>
              <w:tab w:val="right" w:pos="9026" w:leader="dot"/>
            </w:tabs>
            <w:rPr/>
          </w:pPr>
          <w:hyperlink w:anchor="__RefHeading___Toc2609174_581953129">
            <w:r>
              <w:rPr>
                <w:webHidden/>
                <w:rStyle w:val="IndexLink"/>
                <w:rtl w:val="true"/>
              </w:rPr>
              <w:t>مؤسسه نیکوکاری رعد الغدیر پاکدشت</w:t>
            </w:r>
            <w:r>
              <w:rPr>
                <w:rStyle w:val="IndexLink"/>
                <w:rtl w:val="true"/>
              </w:rPr>
              <w:tab/>
            </w:r>
            <w:r>
              <w:rPr>
                <w:rStyle w:val="IndexLink"/>
              </w:rPr>
              <w:t>113</w:t>
            </w:r>
          </w:hyperlink>
        </w:p>
        <w:p>
          <w:pPr>
            <w:pStyle w:val="Contents4"/>
            <w:tabs>
              <w:tab w:val="clear" w:pos="8176"/>
              <w:tab w:val="right" w:pos="9026" w:leader="dot"/>
            </w:tabs>
            <w:rPr/>
          </w:pPr>
          <w:hyperlink w:anchor="__RefHeading___Toc2609176_581953129">
            <w:r>
              <w:rPr>
                <w:webHidden/>
                <w:rStyle w:val="IndexLink"/>
                <w:rtl w:val="true"/>
              </w:rPr>
              <w:t>انجمن حمایت از کودکان و نوجوانان توانیاب تهران</w:t>
            </w:r>
            <w:r>
              <w:rPr>
                <w:rStyle w:val="IndexLink"/>
                <w:rtl w:val="true"/>
              </w:rPr>
              <w:tab/>
            </w:r>
            <w:r>
              <w:rPr>
                <w:rStyle w:val="IndexLink"/>
              </w:rPr>
              <w:t>113</w:t>
            </w:r>
          </w:hyperlink>
        </w:p>
        <w:p>
          <w:pPr>
            <w:pStyle w:val="Contents4"/>
            <w:tabs>
              <w:tab w:val="clear" w:pos="8176"/>
              <w:tab w:val="right" w:pos="9026" w:leader="dot"/>
            </w:tabs>
            <w:rPr/>
          </w:pPr>
          <w:hyperlink w:anchor="__RefHeading___Toc2609178_581953129">
            <w:r>
              <w:rPr>
                <w:webHidden/>
                <w:rStyle w:val="IndexLink"/>
                <w:rtl w:val="true"/>
              </w:rPr>
              <w:t>مرکز آموزشی و توانبخشی رضوان زاهدان</w:t>
            </w:r>
            <w:r>
              <w:rPr>
                <w:rStyle w:val="IndexLink"/>
                <w:rtl w:val="true"/>
              </w:rPr>
              <w:tab/>
            </w:r>
            <w:r>
              <w:rPr>
                <w:rStyle w:val="IndexLink"/>
              </w:rPr>
              <w:t>114</w:t>
            </w:r>
          </w:hyperlink>
        </w:p>
        <w:p>
          <w:pPr>
            <w:pStyle w:val="Contents4"/>
            <w:tabs>
              <w:tab w:val="clear" w:pos="8176"/>
              <w:tab w:val="right" w:pos="9026" w:leader="dot"/>
            </w:tabs>
            <w:rPr/>
          </w:pPr>
          <w:hyperlink w:anchor="__RefHeading___Toc2609180_581953129">
            <w:r>
              <w:rPr>
                <w:webHidden/>
                <w:rStyle w:val="IndexLink"/>
                <w:rtl w:val="true"/>
              </w:rPr>
              <w:t>مجتمع آموزشی نیکوکاری توانبخشی رعد زنجان</w:t>
            </w:r>
            <w:r>
              <w:rPr>
                <w:rStyle w:val="IndexLink"/>
                <w:rtl w:val="true"/>
              </w:rPr>
              <w:tab/>
            </w:r>
            <w:r>
              <w:rPr>
                <w:rStyle w:val="IndexLink"/>
              </w:rPr>
              <w:t>114</w:t>
            </w:r>
          </w:hyperlink>
        </w:p>
        <w:p>
          <w:pPr>
            <w:pStyle w:val="Contents4"/>
            <w:tabs>
              <w:tab w:val="clear" w:pos="8176"/>
              <w:tab w:val="right" w:pos="9026" w:leader="dot"/>
            </w:tabs>
            <w:rPr/>
          </w:pPr>
          <w:hyperlink w:anchor="__RefHeading___Toc2609182_581953129">
            <w:r>
              <w:rPr>
                <w:webHidden/>
                <w:rStyle w:val="IndexLink"/>
                <w:rtl w:val="true"/>
              </w:rPr>
              <w:t>مؤسسه آموزشی نیکوکاری رعد سنندج</w:t>
            </w:r>
            <w:r>
              <w:rPr>
                <w:rStyle w:val="IndexLink"/>
                <w:rtl w:val="true"/>
              </w:rPr>
              <w:tab/>
            </w:r>
            <w:r>
              <w:rPr>
                <w:rStyle w:val="IndexLink"/>
              </w:rPr>
              <w:t>115</w:t>
            </w:r>
          </w:hyperlink>
        </w:p>
        <w:p>
          <w:pPr>
            <w:pStyle w:val="Contents4"/>
            <w:tabs>
              <w:tab w:val="clear" w:pos="8176"/>
              <w:tab w:val="right" w:pos="9026" w:leader="dot"/>
            </w:tabs>
            <w:rPr/>
          </w:pPr>
          <w:hyperlink w:anchor="__RefHeading___Toc2609184_581953129">
            <w:r>
              <w:rPr>
                <w:webHidden/>
                <w:rStyle w:val="IndexLink"/>
                <w:rtl w:val="true"/>
              </w:rPr>
              <w:t>مؤسسه نیکوکاری رعد شیراز</w:t>
            </w:r>
            <w:r>
              <w:rPr>
                <w:rStyle w:val="IndexLink"/>
                <w:rtl w:val="true"/>
              </w:rPr>
              <w:tab/>
            </w:r>
            <w:r>
              <w:rPr>
                <w:rStyle w:val="IndexLink"/>
              </w:rPr>
              <w:t>116</w:t>
            </w:r>
          </w:hyperlink>
        </w:p>
        <w:p>
          <w:pPr>
            <w:pStyle w:val="Contents4"/>
            <w:tabs>
              <w:tab w:val="clear" w:pos="8176"/>
              <w:tab w:val="right" w:pos="9026" w:leader="dot"/>
            </w:tabs>
            <w:rPr/>
          </w:pPr>
          <w:hyperlink w:anchor="__RefHeading___Toc2609186_581953129">
            <w:r>
              <w:rPr>
                <w:webHidden/>
                <w:rStyle w:val="IndexLink"/>
                <w:rtl w:val="true"/>
              </w:rPr>
              <w:t>کانون معلولین توانا</w:t>
            </w:r>
            <w:r>
              <w:rPr>
                <w:rStyle w:val="IndexLink"/>
                <w:rtl w:val="true"/>
              </w:rPr>
              <w:tab/>
            </w:r>
            <w:r>
              <w:rPr>
                <w:rStyle w:val="IndexLink"/>
              </w:rPr>
              <w:t>117</w:t>
            </w:r>
          </w:hyperlink>
        </w:p>
        <w:p>
          <w:pPr>
            <w:pStyle w:val="Contents4"/>
            <w:tabs>
              <w:tab w:val="clear" w:pos="8176"/>
              <w:tab w:val="right" w:pos="9026" w:leader="dot"/>
            </w:tabs>
            <w:rPr/>
          </w:pPr>
          <w:hyperlink w:anchor="__RefHeading___Toc2609188_581953129">
            <w:r>
              <w:rPr>
                <w:webHidden/>
                <w:rStyle w:val="IndexLink"/>
                <w:rtl w:val="true"/>
              </w:rPr>
              <w:t>مؤسسه نیکوکاری کاشانه مهر کاشان</w:t>
            </w:r>
            <w:r>
              <w:rPr>
                <w:rStyle w:val="IndexLink"/>
                <w:rtl w:val="true"/>
              </w:rPr>
              <w:tab/>
            </w:r>
            <w:r>
              <w:rPr>
                <w:rStyle w:val="IndexLink"/>
              </w:rPr>
              <w:t>117</w:t>
            </w:r>
          </w:hyperlink>
        </w:p>
        <w:p>
          <w:pPr>
            <w:pStyle w:val="Contents4"/>
            <w:tabs>
              <w:tab w:val="clear" w:pos="8176"/>
              <w:tab w:val="right" w:pos="9026" w:leader="dot"/>
            </w:tabs>
            <w:rPr/>
          </w:pPr>
          <w:hyperlink w:anchor="__RefHeading___Toc2609190_581953129">
            <w:r>
              <w:rPr>
                <w:webHidden/>
                <w:rStyle w:val="IndexLink"/>
                <w:rtl w:val="true"/>
              </w:rPr>
              <w:t>مجتمع آموزشی نیکوکاری رعد کرج</w:t>
            </w:r>
            <w:r>
              <w:rPr>
                <w:rStyle w:val="IndexLink"/>
                <w:rtl w:val="true"/>
              </w:rPr>
              <w:tab/>
            </w:r>
            <w:r>
              <w:rPr>
                <w:rStyle w:val="IndexLink"/>
              </w:rPr>
              <w:t>117</w:t>
            </w:r>
          </w:hyperlink>
        </w:p>
        <w:p>
          <w:pPr>
            <w:pStyle w:val="Contents4"/>
            <w:tabs>
              <w:tab w:val="clear" w:pos="8176"/>
              <w:tab w:val="right" w:pos="9026" w:leader="dot"/>
            </w:tabs>
            <w:rPr/>
          </w:pPr>
          <w:hyperlink w:anchor="__RefHeading___Toc2609192_581953129">
            <w:r>
              <w:rPr>
                <w:webHidden/>
                <w:rStyle w:val="IndexLink"/>
                <w:rtl w:val="true"/>
              </w:rPr>
              <w:t>مؤسسه خیریه توانبخشی و آموزشی رعد توانیابان گیلان</w:t>
            </w:r>
            <w:r>
              <w:rPr>
                <w:rStyle w:val="IndexLink"/>
                <w:rtl w:val="true"/>
              </w:rPr>
              <w:tab/>
            </w:r>
            <w:r>
              <w:rPr>
                <w:rStyle w:val="IndexLink"/>
              </w:rPr>
              <w:t>119</w:t>
            </w:r>
          </w:hyperlink>
        </w:p>
        <w:p>
          <w:pPr>
            <w:pStyle w:val="Contents4"/>
            <w:tabs>
              <w:tab w:val="clear" w:pos="8176"/>
              <w:tab w:val="right" w:pos="9026" w:leader="dot"/>
            </w:tabs>
            <w:rPr/>
          </w:pPr>
          <w:hyperlink w:anchor="__RefHeading___Toc2609194_581953129">
            <w:r>
              <w:rPr>
                <w:webHidden/>
                <w:rStyle w:val="IndexLink"/>
                <w:rtl w:val="true"/>
              </w:rPr>
              <w:t>مجتمع توانیابان مشهد</w:t>
            </w:r>
            <w:r>
              <w:rPr>
                <w:rStyle w:val="IndexLink"/>
                <w:rtl w:val="true"/>
              </w:rPr>
              <w:tab/>
            </w:r>
            <w:r>
              <w:rPr>
                <w:rStyle w:val="IndexLink"/>
              </w:rPr>
              <w:t>119</w:t>
            </w:r>
          </w:hyperlink>
        </w:p>
        <w:p>
          <w:pPr>
            <w:pStyle w:val="Contents4"/>
            <w:tabs>
              <w:tab w:val="clear" w:pos="8176"/>
              <w:tab w:val="right" w:pos="9026" w:leader="dot"/>
            </w:tabs>
            <w:rPr/>
          </w:pPr>
          <w:hyperlink w:anchor="__RefHeading___Toc2609196_581953129">
            <w:r>
              <w:rPr>
                <w:webHidden/>
                <w:rStyle w:val="IndexLink"/>
                <w:rtl w:val="true"/>
              </w:rPr>
              <w:t>مؤسسه خیریه آموزشی و توانبخشی توانیابان یزد</w:t>
            </w:r>
            <w:r>
              <w:rPr>
                <w:rStyle w:val="IndexLink"/>
                <w:rtl w:val="true"/>
              </w:rPr>
              <w:tab/>
            </w:r>
            <w:r>
              <w:rPr>
                <w:rStyle w:val="IndexLink"/>
              </w:rPr>
              <w:t>120</w:t>
            </w:r>
          </w:hyperlink>
        </w:p>
        <w:p>
          <w:pPr>
            <w:pStyle w:val="Contents4"/>
            <w:tabs>
              <w:tab w:val="clear" w:pos="8176"/>
              <w:tab w:val="right" w:pos="9026" w:leader="dot"/>
            </w:tabs>
            <w:rPr/>
          </w:pPr>
          <w:hyperlink w:anchor="__RefHeading___Toc2609198_581953129">
            <w:r>
              <w:rPr>
                <w:webHidden/>
                <w:rStyle w:val="IndexLink"/>
                <w:rtl w:val="true"/>
              </w:rPr>
              <w:t>دفتر فرهنگ معلولین</w:t>
            </w:r>
            <w:r>
              <w:rPr>
                <w:rStyle w:val="IndexLink"/>
                <w:rtl w:val="true"/>
              </w:rPr>
              <w:tab/>
            </w:r>
            <w:r>
              <w:rPr>
                <w:rStyle w:val="IndexLink"/>
              </w:rPr>
              <w:t>120</w:t>
            </w:r>
          </w:hyperlink>
        </w:p>
        <w:p>
          <w:pPr>
            <w:pStyle w:val="Contents4"/>
            <w:tabs>
              <w:tab w:val="clear" w:pos="8176"/>
              <w:tab w:val="right" w:pos="9026" w:leader="dot"/>
            </w:tabs>
            <w:rPr/>
          </w:pPr>
          <w:hyperlink w:anchor="__RefHeading___Toc2609200_581953129">
            <w:r>
              <w:rPr>
                <w:webHidden/>
                <w:rStyle w:val="IndexLink"/>
                <w:rtl w:val="true"/>
              </w:rPr>
              <w:t>مؤسسه توان یابان صبح الوند همدان</w:t>
            </w:r>
            <w:r>
              <w:rPr>
                <w:rStyle w:val="IndexLink"/>
                <w:rtl w:val="true"/>
              </w:rPr>
              <w:tab/>
            </w:r>
            <w:r>
              <w:rPr>
                <w:rStyle w:val="IndexLink"/>
              </w:rPr>
              <w:t>123</w:t>
            </w:r>
          </w:hyperlink>
        </w:p>
        <w:p>
          <w:pPr>
            <w:pStyle w:val="Contents4"/>
            <w:tabs>
              <w:tab w:val="clear" w:pos="8176"/>
              <w:tab w:val="right" w:pos="9026" w:leader="dot"/>
            </w:tabs>
            <w:rPr/>
          </w:pPr>
          <w:hyperlink w:anchor="__RefHeading___Toc2609202_581953129">
            <w:r>
              <w:rPr>
                <w:webHidden/>
                <w:rStyle w:val="IndexLink"/>
                <w:rtl w:val="true"/>
              </w:rPr>
              <w:t>مؤسسه عطیه سبزوار</w:t>
            </w:r>
            <w:r>
              <w:rPr>
                <w:rStyle w:val="IndexLink"/>
                <w:rtl w:val="true"/>
              </w:rPr>
              <w:tab/>
            </w:r>
            <w:r>
              <w:rPr>
                <w:rStyle w:val="IndexLink"/>
              </w:rPr>
              <w:t>123</w:t>
            </w:r>
          </w:hyperlink>
        </w:p>
        <w:p>
          <w:pPr>
            <w:pStyle w:val="Contents3"/>
            <w:tabs>
              <w:tab w:val="clear" w:pos="8459"/>
              <w:tab w:val="right" w:pos="9026" w:leader="dot"/>
            </w:tabs>
            <w:rPr/>
          </w:pPr>
          <w:hyperlink w:anchor="__RefHeading___Toc2609204_581953129">
            <w:r>
              <w:rPr>
                <w:webHidden/>
                <w:rStyle w:val="IndexLink"/>
                <w:rtl w:val="true"/>
              </w:rPr>
              <w:t>جمع‌بندی اطلاعات</w:t>
            </w:r>
            <w:r>
              <w:rPr>
                <w:rStyle w:val="IndexLink"/>
                <w:rtl w:val="true"/>
              </w:rPr>
              <w:tab/>
            </w:r>
            <w:r>
              <w:rPr>
                <w:rStyle w:val="IndexLink"/>
              </w:rPr>
              <w:t>124</w:t>
            </w:r>
          </w:hyperlink>
        </w:p>
        <w:p>
          <w:pPr>
            <w:pStyle w:val="Contents2"/>
            <w:tabs>
              <w:tab w:val="clear" w:pos="8743"/>
              <w:tab w:val="right" w:pos="9026" w:leader="dot"/>
            </w:tabs>
            <w:rPr/>
          </w:pPr>
          <w:hyperlink w:anchor="__RefHeading___Toc2609206_581953129">
            <w:r>
              <w:rPr>
                <w:webHidden/>
                <w:rStyle w:val="IndexLink"/>
                <w:rtl w:val="true"/>
              </w:rPr>
              <w:t>فصل چهارم</w:t>
            </w:r>
            <w:r>
              <w:rPr>
                <w:rStyle w:val="IndexLink"/>
                <w:rtl w:val="true"/>
              </w:rPr>
              <w:t xml:space="preserve">: </w:t>
            </w:r>
            <w:r>
              <w:rPr>
                <w:rStyle w:val="IndexLink"/>
                <w:rtl w:val="true"/>
              </w:rPr>
              <w:t xml:space="preserve">نشست اول، آبان </w:t>
            </w:r>
            <w:r>
              <w:rPr>
                <w:rStyle w:val="IndexLink"/>
              </w:rPr>
              <w:t>1392</w:t>
            </w:r>
            <w:r>
              <w:rPr>
                <w:rStyle w:val="IndexLink"/>
                <w:rtl w:val="true"/>
              </w:rPr>
              <w:tab/>
            </w:r>
            <w:r>
              <w:rPr>
                <w:rStyle w:val="IndexLink"/>
              </w:rPr>
              <w:t>139</w:t>
            </w:r>
          </w:hyperlink>
        </w:p>
        <w:p>
          <w:pPr>
            <w:pStyle w:val="Contents3"/>
            <w:tabs>
              <w:tab w:val="clear" w:pos="8459"/>
              <w:tab w:val="right" w:pos="9026" w:leader="dot"/>
            </w:tabs>
            <w:rPr/>
          </w:pPr>
          <w:hyperlink w:anchor="__RefHeading___Toc2609208_581953129">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2609210_581953129">
            <w:r>
              <w:rPr>
                <w:webHidden/>
                <w:rStyle w:val="IndexLink"/>
                <w:rtl w:val="true"/>
              </w:rPr>
              <w:t>سازمان برگزار کننده</w:t>
            </w:r>
            <w:r>
              <w:rPr>
                <w:rStyle w:val="IndexLink"/>
                <w:rtl w:val="true"/>
              </w:rPr>
              <w:tab/>
            </w:r>
            <w:r>
              <w:rPr>
                <w:rStyle w:val="IndexLink"/>
              </w:rPr>
              <w:t>141</w:t>
            </w:r>
          </w:hyperlink>
        </w:p>
        <w:p>
          <w:pPr>
            <w:pStyle w:val="Contents3"/>
            <w:tabs>
              <w:tab w:val="clear" w:pos="8459"/>
              <w:tab w:val="right" w:pos="9026" w:leader="dot"/>
            </w:tabs>
            <w:rPr/>
          </w:pPr>
          <w:hyperlink w:anchor="__RefHeading___Toc2609212_581953129">
            <w:r>
              <w:rPr>
                <w:webHidden/>
                <w:rStyle w:val="IndexLink"/>
                <w:rtl w:val="true"/>
              </w:rPr>
              <w:t>هدف و خط‌مشی</w:t>
            </w:r>
            <w:r>
              <w:rPr>
                <w:rStyle w:val="IndexLink"/>
                <w:rtl w:val="true"/>
              </w:rPr>
              <w:tab/>
            </w:r>
            <w:r>
              <w:rPr>
                <w:rStyle w:val="IndexLink"/>
              </w:rPr>
              <w:t>141</w:t>
            </w:r>
          </w:hyperlink>
        </w:p>
        <w:p>
          <w:pPr>
            <w:pStyle w:val="Contents3"/>
            <w:tabs>
              <w:tab w:val="clear" w:pos="8459"/>
              <w:tab w:val="right" w:pos="9026" w:leader="dot"/>
            </w:tabs>
            <w:rPr/>
          </w:pPr>
          <w:hyperlink w:anchor="__RefHeading___Toc2609214_581953129">
            <w:r>
              <w:rPr>
                <w:webHidden/>
                <w:rStyle w:val="IndexLink"/>
                <w:rtl w:val="true"/>
              </w:rPr>
              <w:t>مراکز شرکت کننده</w:t>
            </w:r>
            <w:r>
              <w:rPr>
                <w:rStyle w:val="IndexLink"/>
                <w:rtl w:val="true"/>
              </w:rPr>
              <w:tab/>
            </w:r>
            <w:r>
              <w:rPr>
                <w:rStyle w:val="IndexLink"/>
              </w:rPr>
              <w:t>142</w:t>
            </w:r>
          </w:hyperlink>
        </w:p>
        <w:p>
          <w:pPr>
            <w:pStyle w:val="Contents3"/>
            <w:tabs>
              <w:tab w:val="clear" w:pos="8459"/>
              <w:tab w:val="right" w:pos="9026" w:leader="dot"/>
            </w:tabs>
            <w:rPr/>
          </w:pPr>
          <w:hyperlink w:anchor="__RefHeading___Toc2609216_581953129">
            <w:r>
              <w:rPr>
                <w:webHidden/>
                <w:rStyle w:val="IndexLink"/>
                <w:rtl w:val="true"/>
              </w:rPr>
              <w:t>برنامه اجرایی</w:t>
            </w:r>
            <w:r>
              <w:rPr>
                <w:rStyle w:val="IndexLink"/>
                <w:rtl w:val="true"/>
              </w:rPr>
              <w:tab/>
            </w:r>
            <w:r>
              <w:rPr>
                <w:rStyle w:val="IndexLink"/>
              </w:rPr>
              <w:t>143</w:t>
            </w:r>
          </w:hyperlink>
        </w:p>
        <w:p>
          <w:pPr>
            <w:pStyle w:val="Contents3"/>
            <w:tabs>
              <w:tab w:val="clear" w:pos="8459"/>
              <w:tab w:val="right" w:pos="9026" w:leader="dot"/>
            </w:tabs>
            <w:rPr/>
          </w:pPr>
          <w:hyperlink w:anchor="__RefHeading___Toc2609218_581953129">
            <w:r>
              <w:rPr>
                <w:webHidden/>
                <w:rStyle w:val="IndexLink"/>
                <w:rtl w:val="true"/>
              </w:rPr>
              <w:t>انعکاس رسانه ای</w:t>
            </w:r>
            <w:r>
              <w:rPr>
                <w:rStyle w:val="IndexLink"/>
                <w:rtl w:val="true"/>
              </w:rPr>
              <w:tab/>
            </w:r>
            <w:r>
              <w:rPr>
                <w:rStyle w:val="IndexLink"/>
              </w:rPr>
              <w:t>147</w:t>
            </w:r>
          </w:hyperlink>
        </w:p>
        <w:p>
          <w:pPr>
            <w:pStyle w:val="Contents3"/>
            <w:tabs>
              <w:tab w:val="clear" w:pos="8459"/>
              <w:tab w:val="right" w:pos="9026" w:leader="dot"/>
            </w:tabs>
            <w:rPr/>
          </w:pPr>
          <w:hyperlink w:anchor="__RefHeading___Toc2609220_581953129">
            <w:r>
              <w:rPr>
                <w:webHidden/>
                <w:rStyle w:val="IndexLink"/>
                <w:rtl w:val="true"/>
              </w:rPr>
              <w:t>درباره نیاسر</w:t>
            </w:r>
            <w:r>
              <w:rPr>
                <w:rStyle w:val="IndexLink"/>
                <w:rtl w:val="true"/>
              </w:rPr>
              <w:tab/>
            </w:r>
            <w:r>
              <w:rPr>
                <w:rStyle w:val="IndexLink"/>
              </w:rPr>
              <w:t>155</w:t>
            </w:r>
          </w:hyperlink>
        </w:p>
        <w:p>
          <w:pPr>
            <w:pStyle w:val="Contents3"/>
            <w:tabs>
              <w:tab w:val="clear" w:pos="8459"/>
              <w:tab w:val="right" w:pos="9026" w:leader="dot"/>
            </w:tabs>
            <w:rPr/>
          </w:pPr>
          <w:hyperlink w:anchor="__RefHeading___Toc2609222_581953129">
            <w:r>
              <w:rPr>
                <w:webHidden/>
                <w:rStyle w:val="IndexLink"/>
                <w:rtl w:val="true"/>
              </w:rPr>
              <w:t>ویژه‌نامه سماوات</w:t>
            </w:r>
            <w:r>
              <w:rPr>
                <w:rStyle w:val="IndexLink"/>
                <w:rtl w:val="true"/>
              </w:rPr>
              <w:tab/>
            </w:r>
            <w:r>
              <w:rPr>
                <w:rStyle w:val="IndexLink"/>
              </w:rPr>
              <w:t>155</w:t>
            </w:r>
          </w:hyperlink>
        </w:p>
        <w:p>
          <w:pPr>
            <w:pStyle w:val="Contents2"/>
            <w:tabs>
              <w:tab w:val="clear" w:pos="8743"/>
              <w:tab w:val="right" w:pos="9026" w:leader="dot"/>
            </w:tabs>
            <w:rPr/>
          </w:pPr>
          <w:hyperlink w:anchor="__RefHeading___Toc2609224_581953129">
            <w:r>
              <w:rPr>
                <w:webHidden/>
                <w:rStyle w:val="IndexLink"/>
                <w:rtl w:val="true"/>
              </w:rPr>
              <w:t>فصل پنجم</w:t>
            </w:r>
            <w:r>
              <w:rPr>
                <w:rStyle w:val="IndexLink"/>
                <w:rtl w:val="true"/>
              </w:rPr>
              <w:t xml:space="preserve">: </w:t>
            </w:r>
            <w:r>
              <w:rPr>
                <w:rStyle w:val="IndexLink"/>
                <w:rtl w:val="true"/>
              </w:rPr>
              <w:t xml:space="preserve">نشست دوم، آذر </w:t>
            </w:r>
            <w:r>
              <w:rPr>
                <w:rStyle w:val="IndexLink"/>
              </w:rPr>
              <w:t>1393</w:t>
            </w:r>
            <w:r>
              <w:rPr>
                <w:rStyle w:val="IndexLink"/>
                <w:rtl w:val="true"/>
              </w:rPr>
              <w:tab/>
            </w:r>
            <w:r>
              <w:rPr>
                <w:rStyle w:val="IndexLink"/>
              </w:rPr>
              <w:t>159</w:t>
            </w:r>
          </w:hyperlink>
        </w:p>
        <w:p>
          <w:pPr>
            <w:pStyle w:val="Contents3"/>
            <w:tabs>
              <w:tab w:val="clear" w:pos="8459"/>
              <w:tab w:val="right" w:pos="9026" w:leader="dot"/>
            </w:tabs>
            <w:rPr/>
          </w:pPr>
          <w:hyperlink w:anchor="__RefHeading___Toc2609226_581953129">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2609228_581953129">
            <w:r>
              <w:rPr>
                <w:webHidden/>
                <w:rStyle w:val="IndexLink"/>
                <w:rtl w:val="true"/>
              </w:rPr>
              <w:t>بیان دیدگاه‌ها</w:t>
            </w:r>
            <w:r>
              <w:rPr>
                <w:rStyle w:val="IndexLink"/>
                <w:rtl w:val="true"/>
              </w:rPr>
              <w:tab/>
            </w:r>
            <w:r>
              <w:rPr>
                <w:rStyle w:val="IndexLink"/>
              </w:rPr>
              <w:t>161</w:t>
            </w:r>
          </w:hyperlink>
        </w:p>
        <w:p>
          <w:pPr>
            <w:pStyle w:val="Contents3"/>
            <w:tabs>
              <w:tab w:val="clear" w:pos="8459"/>
              <w:tab w:val="right" w:pos="9026" w:leader="dot"/>
            </w:tabs>
            <w:rPr/>
          </w:pPr>
          <w:hyperlink w:anchor="__RefHeading___Toc2609230_581953129">
            <w:r>
              <w:rPr>
                <w:webHidden/>
                <w:rStyle w:val="IndexLink"/>
                <w:rtl w:val="true"/>
              </w:rPr>
              <w:t>تأکید بر احقاق حقوق و اشتغال</w:t>
            </w:r>
            <w:r>
              <w:rPr>
                <w:rStyle w:val="IndexLink"/>
                <w:rtl w:val="true"/>
              </w:rPr>
              <w:tab/>
            </w:r>
            <w:r>
              <w:rPr>
                <w:rStyle w:val="IndexLink"/>
              </w:rPr>
              <w:t>164</w:t>
            </w:r>
          </w:hyperlink>
        </w:p>
        <w:p>
          <w:pPr>
            <w:pStyle w:val="Contents2"/>
            <w:tabs>
              <w:tab w:val="clear" w:pos="8743"/>
              <w:tab w:val="right" w:pos="9026" w:leader="dot"/>
            </w:tabs>
            <w:rPr/>
          </w:pPr>
          <w:hyperlink w:anchor="__RefHeading___Toc2609232_581953129">
            <w:r>
              <w:rPr>
                <w:webHidden/>
                <w:rStyle w:val="IndexLink"/>
                <w:rtl w:val="true"/>
              </w:rPr>
              <w:t>فصل ششم</w:t>
            </w:r>
            <w:r>
              <w:rPr>
                <w:rStyle w:val="IndexLink"/>
                <w:rtl w:val="true"/>
              </w:rPr>
              <w:t xml:space="preserve">: </w:t>
            </w:r>
            <w:r>
              <w:rPr>
                <w:rStyle w:val="IndexLink"/>
                <w:rtl w:val="true"/>
              </w:rPr>
              <w:t xml:space="preserve">نشست سوم، دی </w:t>
            </w:r>
            <w:r>
              <w:rPr>
                <w:rStyle w:val="IndexLink"/>
              </w:rPr>
              <w:t>1394</w:t>
            </w:r>
            <w:r>
              <w:rPr>
                <w:rStyle w:val="IndexLink"/>
                <w:rtl w:val="true"/>
              </w:rPr>
              <w:tab/>
            </w:r>
            <w:r>
              <w:rPr>
                <w:rStyle w:val="IndexLink"/>
              </w:rPr>
              <w:t>165</w:t>
            </w:r>
          </w:hyperlink>
        </w:p>
        <w:p>
          <w:pPr>
            <w:pStyle w:val="Contents3"/>
            <w:tabs>
              <w:tab w:val="clear" w:pos="8459"/>
              <w:tab w:val="right" w:pos="9026" w:leader="dot"/>
            </w:tabs>
            <w:rPr/>
          </w:pPr>
          <w:hyperlink w:anchor="__RefHeading___Toc2609234_581953129">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2609236_581953129">
            <w:r>
              <w:rPr>
                <w:webHidden/>
                <w:rStyle w:val="IndexLink"/>
                <w:rtl w:val="true"/>
              </w:rPr>
              <w:t>آغاز همایش</w:t>
            </w:r>
            <w:r>
              <w:rPr>
                <w:rStyle w:val="IndexLink"/>
                <w:rtl w:val="true"/>
              </w:rPr>
              <w:tab/>
            </w:r>
            <w:r>
              <w:rPr>
                <w:rStyle w:val="IndexLink"/>
              </w:rPr>
              <w:t>167</w:t>
            </w:r>
          </w:hyperlink>
        </w:p>
        <w:p>
          <w:pPr>
            <w:pStyle w:val="Contents4"/>
            <w:tabs>
              <w:tab w:val="clear" w:pos="8176"/>
              <w:tab w:val="right" w:pos="9026" w:leader="dot"/>
            </w:tabs>
            <w:rPr/>
          </w:pPr>
          <w:hyperlink w:anchor="__RefHeading___Toc2609238_581953129">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2609240_581953129">
            <w:r>
              <w:rPr>
                <w:webHidden/>
                <w:rStyle w:val="IndexLink"/>
                <w:rtl w:val="true"/>
              </w:rPr>
              <w:t>روز اول</w:t>
            </w:r>
            <w:r>
              <w:rPr>
                <w:rStyle w:val="IndexLink"/>
                <w:rtl w:val="true"/>
              </w:rPr>
              <w:tab/>
            </w:r>
            <w:r>
              <w:rPr>
                <w:rStyle w:val="IndexLink"/>
              </w:rPr>
              <w:t>167</w:t>
            </w:r>
          </w:hyperlink>
        </w:p>
        <w:p>
          <w:pPr>
            <w:pStyle w:val="Contents4"/>
            <w:tabs>
              <w:tab w:val="clear" w:pos="8176"/>
              <w:tab w:val="right" w:pos="9026" w:leader="dot"/>
            </w:tabs>
            <w:rPr/>
          </w:pPr>
          <w:hyperlink w:anchor="__RefHeading___Toc2609242_581953129">
            <w:r>
              <w:rPr>
                <w:webHidden/>
                <w:rStyle w:val="IndexLink"/>
                <w:rtl w:val="true"/>
              </w:rPr>
              <w:t>روز دوم</w:t>
            </w:r>
            <w:r>
              <w:rPr>
                <w:rStyle w:val="IndexLink"/>
                <w:rtl w:val="true"/>
              </w:rPr>
              <w:tab/>
            </w:r>
            <w:r>
              <w:rPr>
                <w:rStyle w:val="IndexLink"/>
              </w:rPr>
              <w:t>168</w:t>
            </w:r>
          </w:hyperlink>
        </w:p>
        <w:p>
          <w:pPr>
            <w:pStyle w:val="Contents4"/>
            <w:tabs>
              <w:tab w:val="clear" w:pos="8176"/>
              <w:tab w:val="right" w:pos="9026" w:leader="dot"/>
            </w:tabs>
            <w:rPr/>
          </w:pPr>
          <w:hyperlink w:anchor="__RefHeading___Toc2609244_581953129">
            <w:r>
              <w:rPr>
                <w:webHidden/>
                <w:rStyle w:val="IndexLink"/>
                <w:rtl w:val="true"/>
              </w:rPr>
              <w:t>روز سوم</w:t>
            </w:r>
            <w:r>
              <w:rPr>
                <w:rStyle w:val="IndexLink"/>
                <w:rtl w:val="true"/>
              </w:rPr>
              <w:tab/>
            </w:r>
            <w:r>
              <w:rPr>
                <w:rStyle w:val="IndexLink"/>
              </w:rPr>
              <w:t>168</w:t>
            </w:r>
          </w:hyperlink>
        </w:p>
        <w:p>
          <w:pPr>
            <w:pStyle w:val="Contents3"/>
            <w:tabs>
              <w:tab w:val="clear" w:pos="8459"/>
              <w:tab w:val="right" w:pos="9026" w:leader="dot"/>
            </w:tabs>
            <w:rPr/>
          </w:pPr>
          <w:hyperlink w:anchor="__RefHeading___Toc2609246_581953129">
            <w:r>
              <w:rPr>
                <w:webHidden/>
                <w:rStyle w:val="IndexLink"/>
                <w:rtl w:val="true"/>
              </w:rPr>
              <w:t>دیدگاه سید ساعد مطهری</w:t>
            </w:r>
            <w:r>
              <w:rPr>
                <w:rStyle w:val="IndexLink"/>
                <w:rtl w:val="true"/>
              </w:rPr>
              <w:tab/>
            </w:r>
            <w:r>
              <w:rPr>
                <w:rStyle w:val="IndexLink"/>
              </w:rPr>
              <w:t>169</w:t>
            </w:r>
          </w:hyperlink>
        </w:p>
        <w:p>
          <w:pPr>
            <w:pStyle w:val="Contents3"/>
            <w:tabs>
              <w:tab w:val="clear" w:pos="8459"/>
              <w:tab w:val="right" w:pos="9026" w:leader="dot"/>
            </w:tabs>
            <w:rPr/>
          </w:pPr>
          <w:hyperlink w:anchor="__RefHeading___Toc2609248_581953129">
            <w:r>
              <w:rPr>
                <w:webHidden/>
                <w:rStyle w:val="IndexLink"/>
                <w:rtl w:val="true"/>
              </w:rPr>
              <w:t>دیدگاه علیرضا آتشک</w:t>
            </w:r>
            <w:r>
              <w:rPr>
                <w:rStyle w:val="IndexLink"/>
                <w:rtl w:val="true"/>
              </w:rPr>
              <w:tab/>
            </w:r>
            <w:r>
              <w:rPr>
                <w:rStyle w:val="IndexLink"/>
              </w:rPr>
              <w:t>169</w:t>
            </w:r>
          </w:hyperlink>
        </w:p>
        <w:p>
          <w:pPr>
            <w:pStyle w:val="Contents3"/>
            <w:tabs>
              <w:tab w:val="clear" w:pos="8459"/>
              <w:tab w:val="right" w:pos="9026" w:leader="dot"/>
            </w:tabs>
            <w:rPr/>
          </w:pPr>
          <w:hyperlink w:anchor="__RefHeading___Toc2609250_581953129">
            <w:r>
              <w:rPr>
                <w:webHidden/>
                <w:rStyle w:val="IndexLink"/>
                <w:rtl w:val="true"/>
              </w:rPr>
              <w:t>توصیه‌های خسرو منصوریان</w:t>
            </w:r>
            <w:r>
              <w:rPr>
                <w:rStyle w:val="IndexLink"/>
                <w:rtl w:val="true"/>
              </w:rPr>
              <w:tab/>
            </w:r>
            <w:r>
              <w:rPr>
                <w:rStyle w:val="IndexLink"/>
              </w:rPr>
              <w:t>170</w:t>
            </w:r>
          </w:hyperlink>
        </w:p>
        <w:p>
          <w:pPr>
            <w:pStyle w:val="Contents3"/>
            <w:tabs>
              <w:tab w:val="clear" w:pos="8459"/>
              <w:tab w:val="right" w:pos="9026" w:leader="dot"/>
            </w:tabs>
            <w:rPr/>
          </w:pPr>
          <w:hyperlink w:anchor="__RefHeading___Toc2609252_581953129">
            <w:r>
              <w:rPr>
                <w:webHidden/>
                <w:rStyle w:val="IndexLink"/>
                <w:rtl w:val="true"/>
              </w:rPr>
              <w:t>دیدگاه کن موروکا</w:t>
            </w:r>
            <w:r>
              <w:rPr>
                <w:rStyle w:val="IndexLink"/>
                <w:rtl w:val="true"/>
              </w:rPr>
              <w:tab/>
            </w:r>
            <w:r>
              <w:rPr>
                <w:rStyle w:val="IndexLink"/>
              </w:rPr>
              <w:t>172</w:t>
            </w:r>
          </w:hyperlink>
        </w:p>
        <w:p>
          <w:pPr>
            <w:pStyle w:val="Contents3"/>
            <w:tabs>
              <w:tab w:val="clear" w:pos="8459"/>
              <w:tab w:val="right" w:pos="9026" w:leader="dot"/>
            </w:tabs>
            <w:rPr/>
          </w:pPr>
          <w:hyperlink w:anchor="__RefHeading___Toc2609254_581953129">
            <w:r>
              <w:rPr>
                <w:webHidden/>
                <w:rStyle w:val="IndexLink"/>
                <w:rtl w:val="true"/>
              </w:rPr>
              <w:t>دیدگاه احمد حبیبی</w:t>
            </w:r>
            <w:r>
              <w:rPr>
                <w:rStyle w:val="IndexLink"/>
                <w:rtl w:val="true"/>
              </w:rPr>
              <w:tab/>
            </w:r>
            <w:r>
              <w:rPr>
                <w:rStyle w:val="IndexLink"/>
              </w:rPr>
              <w:t>173</w:t>
            </w:r>
          </w:hyperlink>
        </w:p>
        <w:p>
          <w:pPr>
            <w:pStyle w:val="Contents3"/>
            <w:tabs>
              <w:tab w:val="clear" w:pos="8459"/>
              <w:tab w:val="right" w:pos="9026" w:leader="dot"/>
            </w:tabs>
            <w:rPr/>
          </w:pPr>
          <w:hyperlink w:anchor="__RefHeading___Toc2609256_581953129">
            <w:r>
              <w:rPr>
                <w:webHidden/>
                <w:rStyle w:val="IndexLink"/>
                <w:rtl w:val="true"/>
              </w:rPr>
              <w:t>مصوبه‌ها</w:t>
            </w:r>
            <w:r>
              <w:rPr>
                <w:rStyle w:val="IndexLink"/>
                <w:rtl w:val="true"/>
              </w:rPr>
              <w:tab/>
            </w:r>
            <w:r>
              <w:rPr>
                <w:rStyle w:val="IndexLink"/>
              </w:rPr>
              <w:t>174</w:t>
            </w:r>
          </w:hyperlink>
        </w:p>
        <w:p>
          <w:pPr>
            <w:pStyle w:val="Contents3"/>
            <w:tabs>
              <w:tab w:val="clear" w:pos="8459"/>
              <w:tab w:val="right" w:pos="9026" w:leader="dot"/>
            </w:tabs>
            <w:rPr/>
          </w:pPr>
          <w:hyperlink w:anchor="__RefHeading___Toc2609258_581953129">
            <w:r>
              <w:rPr>
                <w:webHidden/>
                <w:rStyle w:val="IndexLink"/>
                <w:rtl w:val="true"/>
              </w:rPr>
              <w:t>بخشی از بیانیه</w:t>
            </w:r>
            <w:r>
              <w:rPr>
                <w:rStyle w:val="IndexLink"/>
                <w:rtl w:val="true"/>
              </w:rPr>
              <w:tab/>
            </w:r>
            <w:r>
              <w:rPr>
                <w:rStyle w:val="IndexLink"/>
              </w:rPr>
              <w:t>174</w:t>
            </w:r>
          </w:hyperlink>
        </w:p>
        <w:p>
          <w:pPr>
            <w:pStyle w:val="Contents2"/>
            <w:tabs>
              <w:tab w:val="clear" w:pos="8743"/>
              <w:tab w:val="right" w:pos="9026" w:leader="dot"/>
            </w:tabs>
            <w:rPr/>
          </w:pPr>
          <w:hyperlink w:anchor="__RefHeading___Toc2609260_581953129">
            <w:r>
              <w:rPr>
                <w:webHidden/>
                <w:rStyle w:val="IndexLink"/>
                <w:rtl w:val="true"/>
              </w:rPr>
              <w:t>فصل هفتم</w:t>
            </w:r>
            <w:r>
              <w:rPr>
                <w:rStyle w:val="IndexLink"/>
                <w:rtl w:val="true"/>
              </w:rPr>
              <w:t xml:space="preserve">: </w:t>
            </w:r>
            <w:r>
              <w:rPr>
                <w:rStyle w:val="IndexLink"/>
                <w:rtl w:val="true"/>
              </w:rPr>
              <w:t xml:space="preserve">نشست چهارم، اسفند </w:t>
            </w:r>
            <w:r>
              <w:rPr>
                <w:rStyle w:val="IndexLink"/>
              </w:rPr>
              <w:t>1395</w:t>
            </w:r>
            <w:r>
              <w:rPr>
                <w:rStyle w:val="IndexLink"/>
                <w:rtl w:val="true"/>
              </w:rPr>
              <w:tab/>
            </w:r>
            <w:r>
              <w:rPr>
                <w:rStyle w:val="IndexLink"/>
              </w:rPr>
              <w:t>177</w:t>
            </w:r>
          </w:hyperlink>
        </w:p>
        <w:p>
          <w:pPr>
            <w:pStyle w:val="Contents3"/>
            <w:tabs>
              <w:tab w:val="clear" w:pos="8459"/>
              <w:tab w:val="right" w:pos="9026" w:leader="dot"/>
            </w:tabs>
            <w:rPr/>
          </w:pPr>
          <w:hyperlink w:anchor="__RefHeading___Toc2609262_581953129">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2609264_581953129">
            <w:r>
              <w:rPr>
                <w:webHidden/>
                <w:rStyle w:val="IndexLink"/>
                <w:rtl w:val="true"/>
              </w:rPr>
              <w:t>تصمیم‌گیری</w:t>
            </w:r>
            <w:r>
              <w:rPr>
                <w:rStyle w:val="IndexLink"/>
                <w:rtl w:val="true"/>
              </w:rPr>
              <w:tab/>
            </w:r>
            <w:r>
              <w:rPr>
                <w:rStyle w:val="IndexLink"/>
              </w:rPr>
              <w:t>179</w:t>
            </w:r>
          </w:hyperlink>
        </w:p>
        <w:p>
          <w:pPr>
            <w:pStyle w:val="Contents3"/>
            <w:tabs>
              <w:tab w:val="clear" w:pos="8459"/>
              <w:tab w:val="right" w:pos="9026" w:leader="dot"/>
            </w:tabs>
            <w:rPr/>
          </w:pPr>
          <w:hyperlink w:anchor="__RefHeading___Toc2609266_581953129">
            <w:r>
              <w:rPr>
                <w:webHidden/>
                <w:rStyle w:val="IndexLink"/>
                <w:rtl w:val="true"/>
              </w:rPr>
              <w:t>مکان و زمان</w:t>
            </w:r>
            <w:r>
              <w:rPr>
                <w:rStyle w:val="IndexLink"/>
                <w:rtl w:val="true"/>
              </w:rPr>
              <w:tab/>
            </w:r>
            <w:r>
              <w:rPr>
                <w:rStyle w:val="IndexLink"/>
              </w:rPr>
              <w:t>180</w:t>
            </w:r>
          </w:hyperlink>
        </w:p>
        <w:p>
          <w:pPr>
            <w:pStyle w:val="Contents3"/>
            <w:tabs>
              <w:tab w:val="clear" w:pos="8459"/>
              <w:tab w:val="right" w:pos="9026" w:leader="dot"/>
            </w:tabs>
            <w:rPr/>
          </w:pPr>
          <w:hyperlink w:anchor="__RefHeading___Toc2609268_581953129">
            <w:r>
              <w:rPr>
                <w:webHidden/>
                <w:rStyle w:val="IndexLink"/>
                <w:rtl w:val="true"/>
              </w:rPr>
              <w:t>دعوتنامه</w:t>
            </w:r>
            <w:r>
              <w:rPr>
                <w:rStyle w:val="IndexLink"/>
                <w:rtl w:val="true"/>
              </w:rPr>
              <w:tab/>
            </w:r>
            <w:r>
              <w:rPr>
                <w:rStyle w:val="IndexLink"/>
              </w:rPr>
              <w:t>180</w:t>
            </w:r>
          </w:hyperlink>
        </w:p>
        <w:p>
          <w:pPr>
            <w:pStyle w:val="Contents3"/>
            <w:tabs>
              <w:tab w:val="clear" w:pos="8459"/>
              <w:tab w:val="right" w:pos="9026" w:leader="dot"/>
            </w:tabs>
            <w:rPr/>
          </w:pPr>
          <w:hyperlink w:anchor="__RefHeading___Toc2609270_581953129">
            <w:r>
              <w:rPr>
                <w:webHidden/>
                <w:rStyle w:val="IndexLink"/>
                <w:rtl w:val="true"/>
              </w:rPr>
              <w:t>برنامه اجرایی</w:t>
            </w:r>
            <w:r>
              <w:rPr>
                <w:rStyle w:val="IndexLink"/>
                <w:rtl w:val="true"/>
              </w:rPr>
              <w:tab/>
            </w:r>
            <w:r>
              <w:rPr>
                <w:rStyle w:val="IndexLink"/>
              </w:rPr>
              <w:t>181</w:t>
            </w:r>
          </w:hyperlink>
        </w:p>
        <w:p>
          <w:pPr>
            <w:pStyle w:val="Contents3"/>
            <w:tabs>
              <w:tab w:val="clear" w:pos="8459"/>
              <w:tab w:val="right" w:pos="9026" w:leader="dot"/>
            </w:tabs>
            <w:rPr/>
          </w:pPr>
          <w:hyperlink w:anchor="__RefHeading___Toc2609272_581953129">
            <w:r>
              <w:rPr>
                <w:webHidden/>
                <w:rStyle w:val="IndexLink"/>
                <w:rtl w:val="true"/>
              </w:rPr>
              <w:t>گزارش چهارمین همایش</w:t>
            </w:r>
            <w:r>
              <w:rPr>
                <w:rStyle w:val="IndexLink"/>
                <w:rtl w:val="true"/>
              </w:rPr>
              <w:tab/>
            </w:r>
            <w:r>
              <w:rPr>
                <w:rStyle w:val="IndexLink"/>
              </w:rPr>
              <w:t>183</w:t>
            </w:r>
          </w:hyperlink>
        </w:p>
        <w:p>
          <w:pPr>
            <w:pStyle w:val="Contents3"/>
            <w:tabs>
              <w:tab w:val="clear" w:pos="8459"/>
              <w:tab w:val="right" w:pos="9026" w:leader="dot"/>
            </w:tabs>
            <w:rPr/>
          </w:pPr>
          <w:hyperlink w:anchor="__RefHeading___Toc2609274_581953129">
            <w:r>
              <w:rPr>
                <w:webHidden/>
                <w:rStyle w:val="IndexLink"/>
                <w:rtl w:val="true"/>
              </w:rPr>
              <w:t>علل و عوامل موفقیت در مراکز نیکوکاری</w:t>
            </w:r>
            <w:r>
              <w:rPr>
                <w:rStyle w:val="IndexLink"/>
                <w:rtl w:val="true"/>
              </w:rPr>
              <w:tab/>
            </w:r>
            <w:r>
              <w:rPr>
                <w:rStyle w:val="IndexLink"/>
              </w:rPr>
              <w:t>184</w:t>
            </w:r>
          </w:hyperlink>
        </w:p>
        <w:p>
          <w:pPr>
            <w:pStyle w:val="Contents3"/>
            <w:tabs>
              <w:tab w:val="clear" w:pos="8459"/>
              <w:tab w:val="right" w:pos="9026" w:leader="dot"/>
            </w:tabs>
            <w:rPr/>
          </w:pPr>
          <w:hyperlink w:anchor="__RefHeading___Toc2609276_581953129">
            <w:r>
              <w:rPr>
                <w:webHidden/>
                <w:rStyle w:val="IndexLink"/>
                <w:rtl w:val="true"/>
              </w:rPr>
              <w:t>نقش دانش ارتباطات و اینترنت در پیشبرد مشارکت مردمی</w:t>
            </w:r>
            <w:r>
              <w:rPr>
                <w:rStyle w:val="IndexLink"/>
                <w:rtl w:val="true"/>
              </w:rPr>
              <w:tab/>
            </w:r>
            <w:r>
              <w:rPr>
                <w:rStyle w:val="IndexLink"/>
              </w:rPr>
              <w:t>196</w:t>
            </w:r>
          </w:hyperlink>
        </w:p>
        <w:p>
          <w:pPr>
            <w:pStyle w:val="Contents4"/>
            <w:tabs>
              <w:tab w:val="clear" w:pos="8176"/>
              <w:tab w:val="right" w:pos="9026" w:leader="dot"/>
            </w:tabs>
            <w:rPr/>
          </w:pPr>
          <w:hyperlink w:anchor="__RefHeading___Toc2609278_581953129">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2609280_581953129">
            <w:r>
              <w:rPr>
                <w:webHidden/>
                <w:rStyle w:val="IndexLink"/>
                <w:rtl w:val="true"/>
              </w:rPr>
              <w:t>حضور در فضای مجازی</w:t>
            </w:r>
            <w:r>
              <w:rPr>
                <w:rStyle w:val="IndexLink"/>
                <w:rtl w:val="true"/>
              </w:rPr>
              <w:tab/>
            </w:r>
            <w:r>
              <w:rPr>
                <w:rStyle w:val="IndexLink"/>
              </w:rPr>
              <w:t>196</w:t>
            </w:r>
          </w:hyperlink>
        </w:p>
        <w:p>
          <w:pPr>
            <w:pStyle w:val="Contents4"/>
            <w:tabs>
              <w:tab w:val="clear" w:pos="8176"/>
              <w:tab w:val="right" w:pos="9026" w:leader="dot"/>
            </w:tabs>
            <w:rPr/>
          </w:pPr>
          <w:hyperlink w:anchor="__RefHeading___Toc2609282_581953129">
            <w:r>
              <w:rPr>
                <w:webHidden/>
                <w:rStyle w:val="IndexLink"/>
                <w:rtl w:val="true"/>
              </w:rPr>
              <w:t>تجربه شخصی</w:t>
            </w:r>
            <w:r>
              <w:rPr>
                <w:rStyle w:val="IndexLink"/>
                <w:rtl w:val="true"/>
              </w:rPr>
              <w:tab/>
            </w:r>
            <w:r>
              <w:rPr>
                <w:rStyle w:val="IndexLink"/>
              </w:rPr>
              <w:t>197</w:t>
            </w:r>
          </w:hyperlink>
        </w:p>
        <w:p>
          <w:pPr>
            <w:pStyle w:val="Contents4"/>
            <w:tabs>
              <w:tab w:val="clear" w:pos="8176"/>
              <w:tab w:val="right" w:pos="9026" w:leader="dot"/>
            </w:tabs>
            <w:rPr/>
          </w:pPr>
          <w:hyperlink w:anchor="__RefHeading___Toc2609284_581953129">
            <w:r>
              <w:rPr>
                <w:webHidden/>
                <w:rStyle w:val="IndexLink"/>
                <w:rtl w:val="true"/>
              </w:rPr>
              <w:t>کاهش هزینه‌ها</w:t>
            </w:r>
            <w:r>
              <w:rPr>
                <w:rStyle w:val="IndexLink"/>
                <w:rtl w:val="true"/>
              </w:rPr>
              <w:tab/>
            </w:r>
            <w:r>
              <w:rPr>
                <w:rStyle w:val="IndexLink"/>
              </w:rPr>
              <w:t>199</w:t>
            </w:r>
          </w:hyperlink>
        </w:p>
        <w:p>
          <w:pPr>
            <w:pStyle w:val="Contents4"/>
            <w:tabs>
              <w:tab w:val="clear" w:pos="8176"/>
              <w:tab w:val="right" w:pos="9026" w:leader="dot"/>
            </w:tabs>
            <w:rPr/>
          </w:pPr>
          <w:hyperlink w:anchor="__RefHeading___Toc2609286_581953129">
            <w:r>
              <w:rPr>
                <w:webHidden/>
                <w:rStyle w:val="IndexLink"/>
                <w:rtl w:val="true"/>
              </w:rPr>
              <w:t>نمایش پویایی سازمان</w:t>
            </w:r>
            <w:r>
              <w:rPr>
                <w:rStyle w:val="IndexLink"/>
                <w:rtl w:val="true"/>
              </w:rPr>
              <w:tab/>
            </w:r>
            <w:r>
              <w:rPr>
                <w:rStyle w:val="IndexLink"/>
              </w:rPr>
              <w:t>200</w:t>
            </w:r>
          </w:hyperlink>
        </w:p>
        <w:p>
          <w:pPr>
            <w:pStyle w:val="Contents4"/>
            <w:tabs>
              <w:tab w:val="clear" w:pos="8176"/>
              <w:tab w:val="right" w:pos="9026" w:leader="dot"/>
            </w:tabs>
            <w:rPr/>
          </w:pPr>
          <w:hyperlink w:anchor="__RefHeading___Toc2609288_581953129">
            <w:r>
              <w:rPr>
                <w:webHidden/>
                <w:rStyle w:val="IndexLink"/>
                <w:rtl w:val="true"/>
              </w:rPr>
              <w:t>رقابت بین خیریه‌ها و مشارکت در رقابت‌ها</w:t>
            </w:r>
            <w:r>
              <w:rPr>
                <w:rStyle w:val="IndexLink"/>
                <w:rtl w:val="true"/>
              </w:rPr>
              <w:tab/>
            </w:r>
            <w:r>
              <w:rPr>
                <w:rStyle w:val="IndexLink"/>
              </w:rPr>
              <w:t>201</w:t>
            </w:r>
          </w:hyperlink>
        </w:p>
        <w:p>
          <w:pPr>
            <w:pStyle w:val="Contents4"/>
            <w:tabs>
              <w:tab w:val="clear" w:pos="8176"/>
              <w:tab w:val="right" w:pos="9026" w:leader="dot"/>
            </w:tabs>
            <w:rPr/>
          </w:pPr>
          <w:hyperlink w:anchor="__RefHeading___Toc2609290_581953129">
            <w:r>
              <w:rPr>
                <w:webHidden/>
                <w:rStyle w:val="IndexLink"/>
                <w:rtl w:val="true"/>
              </w:rPr>
              <w:t>فعال‌سازی وب سایت</w:t>
            </w:r>
            <w:r>
              <w:rPr>
                <w:rStyle w:val="IndexLink"/>
                <w:rtl w:val="true"/>
              </w:rPr>
              <w:tab/>
            </w:r>
            <w:r>
              <w:rPr>
                <w:rStyle w:val="IndexLink"/>
              </w:rPr>
              <w:t>202</w:t>
            </w:r>
          </w:hyperlink>
        </w:p>
        <w:p>
          <w:pPr>
            <w:pStyle w:val="Contents4"/>
            <w:tabs>
              <w:tab w:val="clear" w:pos="8176"/>
              <w:tab w:val="right" w:pos="9026" w:leader="dot"/>
            </w:tabs>
            <w:rPr/>
          </w:pPr>
          <w:hyperlink w:anchor="__RefHeading___Toc2609292_581953129">
            <w:r>
              <w:rPr>
                <w:webHidden/>
                <w:rStyle w:val="IndexLink"/>
                <w:rtl w:val="true"/>
              </w:rPr>
              <w:t>جذب رویدادها شدن</w:t>
            </w:r>
            <w:r>
              <w:rPr>
                <w:rStyle w:val="IndexLink"/>
                <w:rtl w:val="true"/>
              </w:rPr>
              <w:tab/>
            </w:r>
            <w:r>
              <w:rPr>
                <w:rStyle w:val="IndexLink"/>
              </w:rPr>
              <w:t>203</w:t>
            </w:r>
          </w:hyperlink>
        </w:p>
        <w:p>
          <w:pPr>
            <w:pStyle w:val="Contents4"/>
            <w:tabs>
              <w:tab w:val="clear" w:pos="8176"/>
              <w:tab w:val="right" w:pos="9026" w:leader="dot"/>
            </w:tabs>
            <w:rPr/>
          </w:pPr>
          <w:hyperlink w:anchor="__RefHeading___Toc2609294_581953129">
            <w:r>
              <w:rPr>
                <w:webHidden/>
                <w:rStyle w:val="IndexLink"/>
                <w:rtl w:val="true"/>
              </w:rPr>
              <w:t>ارتباط با افراد و سازمان‌ها</w:t>
            </w:r>
            <w:r>
              <w:rPr>
                <w:rStyle w:val="IndexLink"/>
                <w:rtl w:val="true"/>
              </w:rPr>
              <w:tab/>
            </w:r>
            <w:r>
              <w:rPr>
                <w:rStyle w:val="IndexLink"/>
              </w:rPr>
              <w:t>204</w:t>
            </w:r>
          </w:hyperlink>
        </w:p>
        <w:p>
          <w:pPr>
            <w:pStyle w:val="Contents4"/>
            <w:tabs>
              <w:tab w:val="clear" w:pos="8176"/>
              <w:tab w:val="right" w:pos="9026" w:leader="dot"/>
            </w:tabs>
            <w:rPr/>
          </w:pPr>
          <w:hyperlink w:anchor="__RefHeading___Toc2609296_581953129">
            <w:r>
              <w:rPr>
                <w:webHidden/>
                <w:rStyle w:val="IndexLink"/>
                <w:rtl w:val="true"/>
              </w:rPr>
              <w:t>جذب همکار</w:t>
            </w:r>
            <w:r>
              <w:rPr>
                <w:rStyle w:val="IndexLink"/>
                <w:rtl w:val="true"/>
              </w:rPr>
              <w:tab/>
            </w:r>
            <w:r>
              <w:rPr>
                <w:rStyle w:val="IndexLink"/>
              </w:rPr>
              <w:t>205</w:t>
            </w:r>
          </w:hyperlink>
        </w:p>
        <w:p>
          <w:pPr>
            <w:pStyle w:val="Contents4"/>
            <w:tabs>
              <w:tab w:val="clear" w:pos="8176"/>
              <w:tab w:val="right" w:pos="9026" w:leader="dot"/>
            </w:tabs>
            <w:rPr/>
          </w:pPr>
          <w:hyperlink w:anchor="__RefHeading___Toc2609298_581953129">
            <w:r>
              <w:rPr>
                <w:webHidden/>
                <w:rStyle w:val="IndexLink"/>
                <w:rtl w:val="true"/>
              </w:rPr>
              <w:t>تأمین بودجه</w:t>
            </w:r>
            <w:r>
              <w:rPr>
                <w:rStyle w:val="IndexLink"/>
                <w:rtl w:val="true"/>
              </w:rPr>
              <w:tab/>
            </w:r>
            <w:r>
              <w:rPr>
                <w:rStyle w:val="IndexLink"/>
              </w:rPr>
              <w:t>207</w:t>
            </w:r>
          </w:hyperlink>
        </w:p>
        <w:p>
          <w:pPr>
            <w:pStyle w:val="Contents4"/>
            <w:tabs>
              <w:tab w:val="clear" w:pos="8176"/>
              <w:tab w:val="right" w:pos="9026" w:leader="dot"/>
            </w:tabs>
            <w:rPr/>
          </w:pPr>
          <w:hyperlink w:anchor="__RefHeading___Toc2609300_581953129">
            <w:r>
              <w:rPr>
                <w:webHidden/>
                <w:rStyle w:val="IndexLink"/>
                <w:rtl w:val="true"/>
              </w:rPr>
              <w:t>مراجعات موردی نه همیشگی</w:t>
            </w:r>
            <w:r>
              <w:rPr>
                <w:rStyle w:val="IndexLink"/>
                <w:rtl w:val="true"/>
              </w:rPr>
              <w:tab/>
            </w:r>
            <w:r>
              <w:rPr>
                <w:rStyle w:val="IndexLink"/>
              </w:rPr>
              <w:t>208</w:t>
            </w:r>
          </w:hyperlink>
        </w:p>
        <w:p>
          <w:pPr>
            <w:pStyle w:val="Contents4"/>
            <w:tabs>
              <w:tab w:val="clear" w:pos="8176"/>
              <w:tab w:val="right" w:pos="9026" w:leader="dot"/>
            </w:tabs>
            <w:rPr/>
          </w:pPr>
          <w:hyperlink w:anchor="__RefHeading___Toc2609302_581953129">
            <w:r>
              <w:rPr>
                <w:webHidden/>
                <w:rStyle w:val="IndexLink"/>
                <w:rtl w:val="true"/>
              </w:rPr>
              <w:t>ایجاد کمپین</w:t>
            </w:r>
            <w:r>
              <w:rPr>
                <w:rStyle w:val="IndexLink"/>
                <w:rtl w:val="true"/>
              </w:rPr>
              <w:tab/>
            </w:r>
            <w:r>
              <w:rPr>
                <w:rStyle w:val="IndexLink"/>
              </w:rPr>
              <w:t>208</w:t>
            </w:r>
          </w:hyperlink>
        </w:p>
        <w:p>
          <w:pPr>
            <w:pStyle w:val="Contents4"/>
            <w:tabs>
              <w:tab w:val="clear" w:pos="8176"/>
              <w:tab w:val="right" w:pos="9026" w:leader="dot"/>
            </w:tabs>
            <w:rPr/>
          </w:pPr>
          <w:hyperlink w:anchor="__RefHeading___Toc2609304_581953129">
            <w:r>
              <w:rPr>
                <w:webHidden/>
                <w:rStyle w:val="IndexLink"/>
                <w:rtl w:val="true"/>
              </w:rPr>
              <w:t>تشکیل گروه</w:t>
            </w:r>
            <w:r>
              <w:rPr>
                <w:rStyle w:val="IndexLink"/>
                <w:rtl w:val="true"/>
              </w:rPr>
              <w:tab/>
            </w:r>
            <w:r>
              <w:rPr>
                <w:rStyle w:val="IndexLink"/>
              </w:rPr>
              <w:t>211</w:t>
            </w:r>
          </w:hyperlink>
        </w:p>
        <w:p>
          <w:pPr>
            <w:pStyle w:val="Contents4"/>
            <w:tabs>
              <w:tab w:val="clear" w:pos="8176"/>
              <w:tab w:val="right" w:pos="9026" w:leader="dot"/>
            </w:tabs>
            <w:rPr/>
          </w:pPr>
          <w:hyperlink w:anchor="__RefHeading___Toc2609306_581953129">
            <w:r>
              <w:rPr>
                <w:webHidden/>
                <w:rStyle w:val="IndexLink"/>
                <w:rtl w:val="true"/>
              </w:rPr>
              <w:t>آمار جذب افراد و آمار کمک افراد</w:t>
            </w:r>
            <w:r>
              <w:rPr>
                <w:rStyle w:val="IndexLink"/>
                <w:rtl w:val="true"/>
              </w:rPr>
              <w:tab/>
            </w:r>
            <w:r>
              <w:rPr>
                <w:rStyle w:val="IndexLink"/>
              </w:rPr>
              <w:t>212</w:t>
            </w:r>
          </w:hyperlink>
        </w:p>
        <w:p>
          <w:pPr>
            <w:pStyle w:val="Contents4"/>
            <w:tabs>
              <w:tab w:val="clear" w:pos="8176"/>
              <w:tab w:val="right" w:pos="9026" w:leader="dot"/>
            </w:tabs>
            <w:rPr/>
          </w:pPr>
          <w:hyperlink w:anchor="__RefHeading___Toc2609308_581953129">
            <w:r>
              <w:rPr>
                <w:webHidden/>
                <w:rStyle w:val="IndexLink"/>
                <w:rtl w:val="true"/>
              </w:rPr>
              <w:t>تبلیغ یا ترویج</w:t>
            </w:r>
            <w:r>
              <w:rPr>
                <w:rStyle w:val="IndexLink"/>
                <w:rtl w:val="true"/>
              </w:rPr>
              <w:tab/>
            </w:r>
            <w:r>
              <w:rPr>
                <w:rStyle w:val="IndexLink"/>
              </w:rPr>
              <w:t>212</w:t>
            </w:r>
          </w:hyperlink>
        </w:p>
        <w:p>
          <w:pPr>
            <w:pStyle w:val="Contents4"/>
            <w:tabs>
              <w:tab w:val="clear" w:pos="8176"/>
              <w:tab w:val="right" w:pos="9026" w:leader="dot"/>
            </w:tabs>
            <w:rPr/>
          </w:pPr>
          <w:hyperlink w:anchor="__RefHeading___Toc2609310_581953129">
            <w:r>
              <w:rPr>
                <w:webHidden/>
                <w:rStyle w:val="IndexLink"/>
                <w:rtl w:val="true"/>
              </w:rPr>
              <w:t>پرتال خبری</w:t>
            </w:r>
            <w:r>
              <w:rPr>
                <w:rStyle w:val="IndexLink"/>
                <w:rtl w:val="true"/>
              </w:rPr>
              <w:tab/>
            </w:r>
            <w:r>
              <w:rPr>
                <w:rStyle w:val="IndexLink"/>
              </w:rPr>
              <w:t>215</w:t>
            </w:r>
          </w:hyperlink>
        </w:p>
        <w:p>
          <w:pPr>
            <w:pStyle w:val="Contents4"/>
            <w:tabs>
              <w:tab w:val="clear" w:pos="8176"/>
              <w:tab w:val="right" w:pos="9026" w:leader="dot"/>
            </w:tabs>
            <w:rPr/>
          </w:pPr>
          <w:hyperlink w:anchor="__RefHeading___Toc2609312_581953129">
            <w:r>
              <w:rPr>
                <w:webHidden/>
                <w:rStyle w:val="IndexLink"/>
                <w:rtl w:val="true"/>
              </w:rPr>
              <w:t>وضوح و عدم ابهام در پیام</w:t>
            </w:r>
            <w:r>
              <w:rPr>
                <w:rStyle w:val="IndexLink"/>
                <w:rtl w:val="true"/>
              </w:rPr>
              <w:tab/>
            </w:r>
            <w:r>
              <w:rPr>
                <w:rStyle w:val="IndexLink"/>
              </w:rPr>
              <w:t>216</w:t>
            </w:r>
          </w:hyperlink>
        </w:p>
        <w:p>
          <w:pPr>
            <w:pStyle w:val="Contents4"/>
            <w:tabs>
              <w:tab w:val="clear" w:pos="8176"/>
              <w:tab w:val="right" w:pos="9026" w:leader="dot"/>
            </w:tabs>
            <w:rPr/>
          </w:pPr>
          <w:hyperlink w:anchor="__RefHeading___Toc2609314_581953129">
            <w:r>
              <w:rPr>
                <w:webHidden/>
                <w:rStyle w:val="IndexLink"/>
                <w:rtl w:val="true"/>
              </w:rPr>
              <w:t>شفافیت</w:t>
            </w:r>
            <w:r>
              <w:rPr>
                <w:rStyle w:val="IndexLink"/>
                <w:rtl w:val="true"/>
              </w:rPr>
              <w:tab/>
            </w:r>
            <w:r>
              <w:rPr>
                <w:rStyle w:val="IndexLink"/>
              </w:rPr>
              <w:t>217</w:t>
            </w:r>
          </w:hyperlink>
        </w:p>
        <w:p>
          <w:pPr>
            <w:pStyle w:val="Contents4"/>
            <w:tabs>
              <w:tab w:val="clear" w:pos="8176"/>
              <w:tab w:val="right" w:pos="9026" w:leader="dot"/>
            </w:tabs>
            <w:rPr/>
          </w:pPr>
          <w:hyperlink w:anchor="__RefHeading___Toc2609316_581953129">
            <w:r>
              <w:rPr>
                <w:webHidden/>
                <w:rStyle w:val="IndexLink"/>
                <w:rtl w:val="true"/>
              </w:rPr>
              <w:t>جذب مشارکت</w:t>
            </w:r>
            <w:r>
              <w:rPr>
                <w:rStyle w:val="IndexLink"/>
                <w:rtl w:val="true"/>
              </w:rPr>
              <w:tab/>
            </w:r>
            <w:r>
              <w:rPr>
                <w:rStyle w:val="IndexLink"/>
              </w:rPr>
              <w:t>218</w:t>
            </w:r>
          </w:hyperlink>
        </w:p>
        <w:p>
          <w:pPr>
            <w:pStyle w:val="Contents4"/>
            <w:tabs>
              <w:tab w:val="clear" w:pos="8176"/>
              <w:tab w:val="right" w:pos="9026" w:leader="dot"/>
            </w:tabs>
            <w:rPr/>
          </w:pPr>
          <w:hyperlink w:anchor="__RefHeading___Toc2609318_581953129">
            <w:r>
              <w:rPr>
                <w:webHidden/>
                <w:rStyle w:val="IndexLink"/>
                <w:rtl w:val="true"/>
              </w:rPr>
              <w:t>گزارش دادن</w:t>
            </w:r>
            <w:r>
              <w:rPr>
                <w:rStyle w:val="IndexLink"/>
                <w:rtl w:val="true"/>
              </w:rPr>
              <w:tab/>
            </w:r>
            <w:r>
              <w:rPr>
                <w:rStyle w:val="IndexLink"/>
              </w:rPr>
              <w:t>219</w:t>
            </w:r>
          </w:hyperlink>
        </w:p>
        <w:p>
          <w:pPr>
            <w:pStyle w:val="Contents4"/>
            <w:tabs>
              <w:tab w:val="clear" w:pos="8176"/>
              <w:tab w:val="right" w:pos="9026" w:leader="dot"/>
            </w:tabs>
            <w:rPr/>
          </w:pPr>
          <w:hyperlink w:anchor="__RefHeading___Toc2609320_581953129">
            <w:r>
              <w:rPr>
                <w:webHidden/>
                <w:rStyle w:val="IndexLink"/>
                <w:rtl w:val="true"/>
              </w:rPr>
              <w:t>پاداش</w:t>
            </w:r>
            <w:r>
              <w:rPr>
                <w:rStyle w:val="IndexLink"/>
                <w:rtl w:val="true"/>
              </w:rPr>
              <w:tab/>
            </w:r>
            <w:r>
              <w:rPr>
                <w:rStyle w:val="IndexLink"/>
              </w:rPr>
              <w:t>220</w:t>
            </w:r>
          </w:hyperlink>
        </w:p>
        <w:p>
          <w:pPr>
            <w:pStyle w:val="Contents4"/>
            <w:tabs>
              <w:tab w:val="clear" w:pos="8176"/>
              <w:tab w:val="right" w:pos="9026" w:leader="dot"/>
            </w:tabs>
            <w:rPr/>
          </w:pPr>
          <w:hyperlink w:anchor="__RefHeading___Toc2609322_581953129">
            <w:r>
              <w:rPr>
                <w:webHidden/>
                <w:rStyle w:val="IndexLink"/>
                <w:rtl w:val="true"/>
              </w:rPr>
              <w:t>سایت دونیت</w:t>
            </w:r>
            <w:r>
              <w:rPr>
                <w:rStyle w:val="IndexLink"/>
                <w:rtl w:val="true"/>
              </w:rPr>
              <w:tab/>
            </w:r>
            <w:r>
              <w:rPr>
                <w:rStyle w:val="IndexLink"/>
              </w:rPr>
              <w:t>221</w:t>
            </w:r>
          </w:hyperlink>
        </w:p>
        <w:p>
          <w:pPr>
            <w:pStyle w:val="Contents4"/>
            <w:tabs>
              <w:tab w:val="clear" w:pos="8176"/>
              <w:tab w:val="right" w:pos="9026" w:leader="dot"/>
            </w:tabs>
            <w:rPr/>
          </w:pPr>
          <w:hyperlink w:anchor="__RefHeading___Toc2609324_581953129">
            <w:r>
              <w:rPr>
                <w:webHidden/>
                <w:rStyle w:val="IndexLink"/>
                <w:rtl w:val="true"/>
              </w:rPr>
              <w:t>سایت مهربانه</w:t>
            </w:r>
            <w:r>
              <w:rPr>
                <w:rStyle w:val="IndexLink"/>
                <w:rtl w:val="true"/>
              </w:rPr>
              <w:tab/>
            </w:r>
            <w:r>
              <w:rPr>
                <w:rStyle w:val="IndexLink"/>
              </w:rPr>
              <w:t>221</w:t>
            </w:r>
          </w:hyperlink>
        </w:p>
        <w:p>
          <w:pPr>
            <w:pStyle w:val="Contents4"/>
            <w:tabs>
              <w:tab w:val="clear" w:pos="8176"/>
              <w:tab w:val="right" w:pos="9026" w:leader="dot"/>
            </w:tabs>
            <w:rPr/>
          </w:pPr>
          <w:hyperlink w:anchor="__RefHeading___Toc2609326_581953129">
            <w:r>
              <w:rPr>
                <w:webHidden/>
                <w:rStyle w:val="IndexLink"/>
                <w:rtl w:val="true"/>
              </w:rPr>
              <w:t>ایجاد نمایندگی مجازی</w:t>
            </w:r>
            <w:r>
              <w:rPr>
                <w:rStyle w:val="IndexLink"/>
                <w:rtl w:val="true"/>
              </w:rPr>
              <w:tab/>
            </w:r>
            <w:r>
              <w:rPr>
                <w:rStyle w:val="IndexLink"/>
              </w:rPr>
              <w:t>222</w:t>
            </w:r>
          </w:hyperlink>
        </w:p>
        <w:p>
          <w:pPr>
            <w:pStyle w:val="Contents4"/>
            <w:tabs>
              <w:tab w:val="clear" w:pos="8176"/>
              <w:tab w:val="right" w:pos="9026" w:leader="dot"/>
            </w:tabs>
            <w:rPr/>
          </w:pPr>
          <w:hyperlink w:anchor="__RefHeading___Toc2609328_581953129">
            <w:r>
              <w:rPr>
                <w:webHidden/>
                <w:rStyle w:val="IndexLink"/>
                <w:rtl w:val="true"/>
              </w:rPr>
              <w:t>جذب مشارکت بین‌المللی</w:t>
            </w:r>
            <w:r>
              <w:rPr>
                <w:rStyle w:val="IndexLink"/>
                <w:rtl w:val="true"/>
              </w:rPr>
              <w:tab/>
            </w:r>
            <w:r>
              <w:rPr>
                <w:rStyle w:val="IndexLink"/>
              </w:rPr>
              <w:t>223</w:t>
            </w:r>
          </w:hyperlink>
        </w:p>
        <w:p>
          <w:pPr>
            <w:pStyle w:val="Contents4"/>
            <w:tabs>
              <w:tab w:val="clear" w:pos="8176"/>
              <w:tab w:val="right" w:pos="9026" w:leader="dot"/>
            </w:tabs>
            <w:rPr/>
          </w:pPr>
          <w:hyperlink w:anchor="__RefHeading___Toc2609330_581953129">
            <w:r>
              <w:rPr>
                <w:webHidden/>
                <w:rStyle w:val="IndexLink"/>
                <w:rtl w:val="true"/>
              </w:rPr>
              <w:t>پرسش و پاسخ</w:t>
            </w:r>
            <w:r>
              <w:rPr>
                <w:rStyle w:val="IndexLink"/>
                <w:rtl w:val="true"/>
              </w:rPr>
              <w:tab/>
            </w:r>
            <w:r>
              <w:rPr>
                <w:rStyle w:val="IndexLink"/>
              </w:rPr>
              <w:t>223</w:t>
            </w:r>
          </w:hyperlink>
        </w:p>
        <w:p>
          <w:pPr>
            <w:pStyle w:val="Contents3"/>
            <w:tabs>
              <w:tab w:val="clear" w:pos="8459"/>
              <w:tab w:val="right" w:pos="9026" w:leader="dot"/>
            </w:tabs>
            <w:rPr/>
          </w:pPr>
          <w:hyperlink w:anchor="__RefHeading___Toc2609332_581953129">
            <w:r>
              <w:rPr>
                <w:webHidden/>
                <w:rStyle w:val="IndexLink"/>
                <w:rtl w:val="true"/>
              </w:rPr>
              <w:t>جایگاه محصولات فکری و اطلاع‌رسانی</w:t>
            </w:r>
            <w:r>
              <w:rPr>
                <w:rStyle w:val="IndexLink"/>
                <w:rtl w:val="true"/>
              </w:rPr>
              <w:tab/>
            </w:r>
            <w:r>
              <w:rPr>
                <w:rStyle w:val="IndexLink"/>
              </w:rPr>
              <w:t>229</w:t>
            </w:r>
          </w:hyperlink>
        </w:p>
        <w:p>
          <w:pPr>
            <w:pStyle w:val="Contents4"/>
            <w:tabs>
              <w:tab w:val="clear" w:pos="8176"/>
              <w:tab w:val="right" w:pos="9026" w:leader="dot"/>
            </w:tabs>
            <w:rPr/>
          </w:pPr>
          <w:hyperlink w:anchor="__RefHeading___Toc2609334_581953129">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2609336_581953129">
            <w:r>
              <w:rPr>
                <w:webHidden/>
                <w:rStyle w:val="IndexLink"/>
                <w:rtl w:val="true"/>
              </w:rPr>
              <w:t>مشکلات و چالش‌ها</w:t>
            </w:r>
            <w:r>
              <w:rPr>
                <w:rStyle w:val="IndexLink"/>
                <w:rtl w:val="true"/>
              </w:rPr>
              <w:tab/>
            </w:r>
            <w:r>
              <w:rPr>
                <w:rStyle w:val="IndexLink"/>
              </w:rPr>
              <w:t>230</w:t>
            </w:r>
          </w:hyperlink>
        </w:p>
        <w:p>
          <w:pPr>
            <w:pStyle w:val="Contents4"/>
            <w:tabs>
              <w:tab w:val="clear" w:pos="8176"/>
              <w:tab w:val="right" w:pos="9026" w:leader="dot"/>
            </w:tabs>
            <w:rPr/>
          </w:pPr>
          <w:hyperlink w:anchor="__RefHeading___Toc2609338_581953129">
            <w:r>
              <w:rPr>
                <w:webHidden/>
                <w:rStyle w:val="IndexLink"/>
                <w:rtl w:val="true"/>
              </w:rPr>
              <w:t>اولویت‌ها و نیازها</w:t>
            </w:r>
            <w:r>
              <w:rPr>
                <w:rStyle w:val="IndexLink"/>
                <w:rtl w:val="true"/>
              </w:rPr>
              <w:tab/>
            </w:r>
            <w:r>
              <w:rPr>
                <w:rStyle w:val="IndexLink"/>
              </w:rPr>
              <w:t>231</w:t>
            </w:r>
          </w:hyperlink>
        </w:p>
        <w:p>
          <w:pPr>
            <w:pStyle w:val="Contents4"/>
            <w:tabs>
              <w:tab w:val="clear" w:pos="8176"/>
              <w:tab w:val="right" w:pos="9026" w:leader="dot"/>
            </w:tabs>
            <w:rPr/>
          </w:pPr>
          <w:hyperlink w:anchor="__RefHeading___Toc2609340_581953129">
            <w:r>
              <w:rPr>
                <w:webHidden/>
                <w:rStyle w:val="IndexLink"/>
                <w:rtl w:val="true"/>
              </w:rPr>
              <w:t>اصول و ضوابط</w:t>
            </w:r>
            <w:r>
              <w:rPr>
                <w:rStyle w:val="IndexLink"/>
                <w:rtl w:val="true"/>
              </w:rPr>
              <w:tab/>
            </w:r>
            <w:r>
              <w:rPr>
                <w:rStyle w:val="IndexLink"/>
              </w:rPr>
              <w:t>232</w:t>
            </w:r>
          </w:hyperlink>
        </w:p>
        <w:p>
          <w:pPr>
            <w:pStyle w:val="Contents4"/>
            <w:tabs>
              <w:tab w:val="clear" w:pos="8176"/>
              <w:tab w:val="right" w:pos="9026" w:leader="dot"/>
            </w:tabs>
            <w:rPr/>
          </w:pPr>
          <w:hyperlink w:anchor="__RefHeading___Toc2609342_581953129">
            <w:r>
              <w:rPr>
                <w:webHidden/>
                <w:rStyle w:val="IndexLink"/>
                <w:rtl w:val="true"/>
              </w:rPr>
              <w:t>اقدامات ضروری و پایه</w:t>
            </w:r>
            <w:r>
              <w:rPr>
                <w:rStyle w:val="IndexLink"/>
                <w:rtl w:val="true"/>
              </w:rPr>
              <w:tab/>
            </w:r>
            <w:r>
              <w:rPr>
                <w:rStyle w:val="IndexLink"/>
              </w:rPr>
              <w:t>234</w:t>
            </w:r>
          </w:hyperlink>
        </w:p>
        <w:p>
          <w:pPr>
            <w:pStyle w:val="Contents4"/>
            <w:tabs>
              <w:tab w:val="clear" w:pos="8176"/>
              <w:tab w:val="right" w:pos="9026" w:leader="dot"/>
            </w:tabs>
            <w:rPr/>
          </w:pPr>
          <w:hyperlink w:anchor="__RefHeading___Toc2609344_581953129">
            <w:r>
              <w:rPr>
                <w:webHidden/>
                <w:rStyle w:val="IndexLink"/>
                <w:rtl w:val="true"/>
              </w:rPr>
              <w:t>کتب پژوهشی و مرجع</w:t>
            </w:r>
            <w:r>
              <w:rPr>
                <w:rStyle w:val="IndexLink"/>
                <w:rtl w:val="true"/>
              </w:rPr>
              <w:tab/>
            </w:r>
            <w:r>
              <w:rPr>
                <w:rStyle w:val="IndexLink"/>
              </w:rPr>
              <w:t>237</w:t>
            </w:r>
          </w:hyperlink>
        </w:p>
        <w:p>
          <w:pPr>
            <w:pStyle w:val="Contents4"/>
            <w:tabs>
              <w:tab w:val="clear" w:pos="8176"/>
              <w:tab w:val="right" w:pos="9026" w:leader="dot"/>
            </w:tabs>
            <w:rPr/>
          </w:pPr>
          <w:hyperlink w:anchor="__RefHeading___Toc2609346_581953129">
            <w:r>
              <w:rPr>
                <w:webHidden/>
                <w:rStyle w:val="IndexLink"/>
                <w:rtl w:val="true"/>
              </w:rPr>
              <w:t>دیگر طرح‌ها</w:t>
            </w:r>
            <w:r>
              <w:rPr>
                <w:rStyle w:val="IndexLink"/>
                <w:rtl w:val="true"/>
              </w:rPr>
              <w:tab/>
            </w:r>
            <w:r>
              <w:rPr>
                <w:rStyle w:val="IndexLink"/>
              </w:rPr>
              <w:t>237</w:t>
            </w:r>
          </w:hyperlink>
        </w:p>
        <w:p>
          <w:pPr>
            <w:pStyle w:val="Contents4"/>
            <w:tabs>
              <w:tab w:val="clear" w:pos="8176"/>
              <w:tab w:val="right" w:pos="9026" w:leader="dot"/>
            </w:tabs>
            <w:rPr/>
          </w:pPr>
          <w:hyperlink w:anchor="__RefHeading___Toc2609348_581953129">
            <w:r>
              <w:rPr>
                <w:webHidden/>
                <w:rStyle w:val="IndexLink"/>
                <w:rtl w:val="true"/>
              </w:rPr>
              <w:t>نقش و جایگاه کتاب</w:t>
            </w:r>
            <w:r>
              <w:rPr>
                <w:rStyle w:val="IndexLink"/>
                <w:rtl w:val="true"/>
              </w:rPr>
              <w:tab/>
            </w:r>
            <w:r>
              <w:rPr>
                <w:rStyle w:val="IndexLink"/>
              </w:rPr>
              <w:t>239</w:t>
            </w:r>
          </w:hyperlink>
        </w:p>
        <w:p>
          <w:pPr>
            <w:pStyle w:val="Contents4"/>
            <w:tabs>
              <w:tab w:val="clear" w:pos="8176"/>
              <w:tab w:val="right" w:pos="9026" w:leader="dot"/>
            </w:tabs>
            <w:rPr/>
          </w:pPr>
          <w:hyperlink w:anchor="__RefHeading___Toc2609350_581953129">
            <w:r>
              <w:rPr>
                <w:webHidden/>
                <w:rStyle w:val="IndexLink"/>
                <w:rtl w:val="true"/>
              </w:rPr>
              <w:t>تفکر تا راه حل عملی</w:t>
            </w:r>
            <w:r>
              <w:rPr>
                <w:rStyle w:val="IndexLink"/>
                <w:rtl w:val="true"/>
              </w:rPr>
              <w:tab/>
            </w:r>
            <w:r>
              <w:rPr>
                <w:rStyle w:val="IndexLink"/>
              </w:rPr>
              <w:t>239</w:t>
            </w:r>
          </w:hyperlink>
        </w:p>
        <w:p>
          <w:pPr>
            <w:pStyle w:val="Contents4"/>
            <w:tabs>
              <w:tab w:val="clear" w:pos="8176"/>
              <w:tab w:val="right" w:pos="9026" w:leader="dot"/>
            </w:tabs>
            <w:rPr/>
          </w:pPr>
          <w:hyperlink w:anchor="__RefHeading___Toc2609352_581953129">
            <w:r>
              <w:rPr>
                <w:webHidden/>
                <w:rStyle w:val="IndexLink"/>
                <w:rtl w:val="true"/>
              </w:rPr>
              <w:t>وضعیت کنونی و وضعیت مطلوب</w:t>
            </w:r>
            <w:r>
              <w:rPr>
                <w:rStyle w:val="IndexLink"/>
                <w:rtl w:val="true"/>
              </w:rPr>
              <w:tab/>
            </w:r>
            <w:r>
              <w:rPr>
                <w:rStyle w:val="IndexLink"/>
              </w:rPr>
              <w:t>241</w:t>
            </w:r>
          </w:hyperlink>
        </w:p>
        <w:p>
          <w:pPr>
            <w:pStyle w:val="Contents4"/>
            <w:tabs>
              <w:tab w:val="clear" w:pos="8176"/>
              <w:tab w:val="right" w:pos="9026" w:leader="dot"/>
            </w:tabs>
            <w:rPr/>
          </w:pPr>
          <w:hyperlink w:anchor="__RefHeading___Toc2609354_581953129">
            <w:r>
              <w:rPr>
                <w:webHidden/>
                <w:rStyle w:val="IndexLink"/>
                <w:rtl w:val="true"/>
              </w:rPr>
              <w:t>جایگاه دفتر فرهنگ معلولین</w:t>
            </w:r>
            <w:r>
              <w:rPr>
                <w:rStyle w:val="IndexLink"/>
                <w:rtl w:val="true"/>
              </w:rPr>
              <w:tab/>
            </w:r>
            <w:r>
              <w:rPr>
                <w:rStyle w:val="IndexLink"/>
              </w:rPr>
              <w:t>242</w:t>
            </w:r>
          </w:hyperlink>
        </w:p>
        <w:p>
          <w:pPr>
            <w:pStyle w:val="Contents4"/>
            <w:tabs>
              <w:tab w:val="clear" w:pos="8176"/>
              <w:tab w:val="right" w:pos="9026" w:leader="dot"/>
            </w:tabs>
            <w:rPr/>
          </w:pPr>
          <w:hyperlink w:anchor="__RefHeading___Toc2609356_581953129">
            <w:r>
              <w:rPr>
                <w:webHidden/>
                <w:rStyle w:val="IndexLink"/>
                <w:rtl w:val="true"/>
              </w:rPr>
              <w:t>اقتضائات و انتظارات</w:t>
            </w:r>
            <w:r>
              <w:rPr>
                <w:rStyle w:val="IndexLink"/>
                <w:rtl w:val="true"/>
              </w:rPr>
              <w:tab/>
            </w:r>
            <w:r>
              <w:rPr>
                <w:rStyle w:val="IndexLink"/>
              </w:rPr>
              <w:t>244</w:t>
            </w:r>
          </w:hyperlink>
        </w:p>
        <w:p>
          <w:pPr>
            <w:pStyle w:val="Contents4"/>
            <w:tabs>
              <w:tab w:val="clear" w:pos="8176"/>
              <w:tab w:val="right" w:pos="9026" w:leader="dot"/>
            </w:tabs>
            <w:rPr/>
          </w:pPr>
          <w:hyperlink w:anchor="__RefHeading___Toc2609358_581953129">
            <w:r>
              <w:rPr>
                <w:webHidden/>
                <w:rStyle w:val="IndexLink"/>
                <w:rtl w:val="true"/>
              </w:rPr>
              <w:t>اهمیت و جایگاه بانک جامع اطلاعات معلولان</w:t>
            </w:r>
            <w:r>
              <w:rPr>
                <w:rStyle w:val="IndexLink"/>
                <w:rtl w:val="true"/>
              </w:rPr>
              <w:tab/>
            </w:r>
            <w:r>
              <w:rPr>
                <w:rStyle w:val="IndexLink"/>
              </w:rPr>
              <w:t>246</w:t>
            </w:r>
          </w:hyperlink>
        </w:p>
        <w:p>
          <w:pPr>
            <w:pStyle w:val="Contents4"/>
            <w:tabs>
              <w:tab w:val="clear" w:pos="8176"/>
              <w:tab w:val="right" w:pos="9026" w:leader="dot"/>
            </w:tabs>
            <w:rPr/>
          </w:pPr>
          <w:hyperlink w:anchor="__RefHeading___Toc2609360_581953129">
            <w:r>
              <w:rPr>
                <w:webHidden/>
                <w:rStyle w:val="IndexLink"/>
                <w:rtl w:val="true"/>
              </w:rPr>
              <w:t>اشتغال از طریق بانک اطلاعات</w:t>
            </w:r>
            <w:r>
              <w:rPr>
                <w:rStyle w:val="IndexLink"/>
                <w:rtl w:val="true"/>
              </w:rPr>
              <w:tab/>
            </w:r>
            <w:r>
              <w:rPr>
                <w:rStyle w:val="IndexLink"/>
              </w:rPr>
              <w:t>250</w:t>
            </w:r>
          </w:hyperlink>
        </w:p>
        <w:p>
          <w:pPr>
            <w:pStyle w:val="Contents4"/>
            <w:tabs>
              <w:tab w:val="clear" w:pos="8176"/>
              <w:tab w:val="right" w:pos="9026" w:leader="dot"/>
            </w:tabs>
            <w:rPr/>
          </w:pPr>
          <w:hyperlink w:anchor="__RefHeading___Toc2609362_581953129">
            <w:r>
              <w:rPr>
                <w:webHidden/>
                <w:rStyle w:val="IndexLink"/>
                <w:rtl w:val="true"/>
              </w:rPr>
              <w:t>شیوه مدرن</w:t>
            </w:r>
            <w:r>
              <w:rPr>
                <w:rStyle w:val="IndexLink"/>
                <w:rtl w:val="true"/>
              </w:rPr>
              <w:tab/>
            </w:r>
            <w:r>
              <w:rPr>
                <w:rStyle w:val="IndexLink"/>
              </w:rPr>
              <w:t>251</w:t>
            </w:r>
          </w:hyperlink>
        </w:p>
        <w:p>
          <w:pPr>
            <w:pStyle w:val="Contents4"/>
            <w:tabs>
              <w:tab w:val="clear" w:pos="8176"/>
              <w:tab w:val="right" w:pos="9026" w:leader="dot"/>
            </w:tabs>
            <w:rPr/>
          </w:pPr>
          <w:hyperlink w:anchor="__RefHeading___Toc2609364_581953129">
            <w:r>
              <w:rPr>
                <w:webHidden/>
                <w:rStyle w:val="IndexLink"/>
                <w:rtl w:val="true"/>
              </w:rPr>
              <w:t>اطلاع‌رسانی</w:t>
            </w:r>
            <w:r>
              <w:rPr>
                <w:rStyle w:val="IndexLink"/>
                <w:rtl w:val="true"/>
              </w:rPr>
              <w:tab/>
            </w:r>
            <w:r>
              <w:rPr>
                <w:rStyle w:val="IndexLink"/>
              </w:rPr>
              <w:t>252</w:t>
            </w:r>
          </w:hyperlink>
        </w:p>
        <w:p>
          <w:pPr>
            <w:pStyle w:val="Contents4"/>
            <w:tabs>
              <w:tab w:val="clear" w:pos="8176"/>
              <w:tab w:val="right" w:pos="9026" w:leader="dot"/>
            </w:tabs>
            <w:rPr/>
          </w:pPr>
          <w:hyperlink w:anchor="__RefHeading___Toc2609366_581953129">
            <w:r>
              <w:rPr>
                <w:webHidden/>
                <w:rStyle w:val="IndexLink"/>
                <w:rtl w:val="true"/>
              </w:rPr>
              <w:t>فرهنگ سازی</w:t>
            </w:r>
            <w:r>
              <w:rPr>
                <w:rStyle w:val="IndexLink"/>
                <w:rtl w:val="true"/>
              </w:rPr>
              <w:tab/>
            </w:r>
            <w:r>
              <w:rPr>
                <w:rStyle w:val="IndexLink"/>
              </w:rPr>
              <w:t>255</w:t>
            </w:r>
          </w:hyperlink>
        </w:p>
        <w:p>
          <w:pPr>
            <w:pStyle w:val="Contents4"/>
            <w:tabs>
              <w:tab w:val="clear" w:pos="8176"/>
              <w:tab w:val="right" w:pos="9026" w:leader="dot"/>
            </w:tabs>
            <w:rPr/>
          </w:pPr>
          <w:hyperlink w:anchor="__RefHeading___Toc2609368_581953129">
            <w:r>
              <w:rPr>
                <w:webHidden/>
                <w:rStyle w:val="IndexLink"/>
                <w:rtl w:val="true"/>
              </w:rPr>
              <w:t>نهادسازی</w:t>
            </w:r>
            <w:r>
              <w:rPr>
                <w:rStyle w:val="IndexLink"/>
                <w:rtl w:val="true"/>
              </w:rPr>
              <w:tab/>
            </w:r>
            <w:r>
              <w:rPr>
                <w:rStyle w:val="IndexLink"/>
              </w:rPr>
              <w:t>257</w:t>
            </w:r>
          </w:hyperlink>
        </w:p>
        <w:p>
          <w:pPr>
            <w:pStyle w:val="Contents4"/>
            <w:tabs>
              <w:tab w:val="clear" w:pos="8176"/>
              <w:tab w:val="right" w:pos="9026" w:leader="dot"/>
            </w:tabs>
            <w:rPr/>
          </w:pPr>
          <w:hyperlink w:anchor="__RefHeading___Toc2609370_581953129">
            <w:r>
              <w:rPr>
                <w:webHidden/>
                <w:rStyle w:val="IndexLink"/>
                <w:rtl w:val="true"/>
              </w:rPr>
              <w:t>خلاصه و نتیجه‌گیری</w:t>
            </w:r>
            <w:r>
              <w:rPr>
                <w:rStyle w:val="IndexLink"/>
                <w:rtl w:val="true"/>
              </w:rPr>
              <w:tab/>
            </w:r>
            <w:r>
              <w:rPr>
                <w:rStyle w:val="IndexLink"/>
              </w:rPr>
              <w:t>259</w:t>
            </w:r>
          </w:hyperlink>
        </w:p>
        <w:p>
          <w:pPr>
            <w:pStyle w:val="Contents2"/>
            <w:tabs>
              <w:tab w:val="clear" w:pos="8743"/>
              <w:tab w:val="right" w:pos="9026" w:leader="dot"/>
            </w:tabs>
            <w:rPr/>
          </w:pPr>
          <w:hyperlink w:anchor="__RefHeading___Toc2609372_581953129">
            <w:r>
              <w:rPr>
                <w:webHidden/>
                <w:rStyle w:val="IndexLink"/>
                <w:rtl w:val="true"/>
              </w:rPr>
              <w:t>فصل هشتم</w:t>
            </w:r>
            <w:r>
              <w:rPr>
                <w:rStyle w:val="IndexLink"/>
                <w:rtl w:val="true"/>
              </w:rPr>
              <w:t xml:space="preserve">: </w:t>
            </w:r>
            <w:r>
              <w:rPr>
                <w:rStyle w:val="IndexLink"/>
                <w:rtl w:val="true"/>
              </w:rPr>
              <w:t>کار ویژه</w:t>
            </w:r>
            <w:r>
              <w:rPr>
                <w:rStyle w:val="IndexLink"/>
                <w:rtl w:val="true"/>
              </w:rPr>
              <w:tab/>
            </w:r>
            <w:r>
              <w:rPr>
                <w:rStyle w:val="IndexLink"/>
              </w:rPr>
              <w:t>261</w:t>
            </w:r>
          </w:hyperlink>
        </w:p>
        <w:p>
          <w:pPr>
            <w:pStyle w:val="Contents3"/>
            <w:tabs>
              <w:tab w:val="clear" w:pos="8459"/>
              <w:tab w:val="right" w:pos="9026" w:leader="dot"/>
            </w:tabs>
            <w:rPr/>
          </w:pPr>
          <w:hyperlink w:anchor="__RefHeading___Toc2609374_581953129">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2609376_581953129">
            <w:r>
              <w:rPr>
                <w:webHidden/>
                <w:rStyle w:val="IndexLink"/>
                <w:rtl w:val="true"/>
              </w:rPr>
              <w:t>اشتغال</w:t>
            </w:r>
            <w:r>
              <w:rPr>
                <w:rStyle w:val="IndexLink"/>
                <w:rtl w:val="true"/>
              </w:rPr>
              <w:tab/>
            </w:r>
            <w:r>
              <w:rPr>
                <w:rStyle w:val="IndexLink"/>
              </w:rPr>
              <w:t>263</w:t>
            </w:r>
          </w:hyperlink>
        </w:p>
        <w:p>
          <w:pPr>
            <w:pStyle w:val="Contents4"/>
            <w:tabs>
              <w:tab w:val="clear" w:pos="8176"/>
              <w:tab w:val="right" w:pos="9026" w:leader="dot"/>
            </w:tabs>
            <w:rPr/>
          </w:pPr>
          <w:hyperlink w:anchor="__RefHeading___Toc2609378_581953129">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2609380_581953129">
            <w:r>
              <w:rPr>
                <w:webHidden/>
                <w:rStyle w:val="IndexLink"/>
                <w:rtl w:val="true"/>
              </w:rPr>
              <w:t>برنامه و خط‌مشی</w:t>
            </w:r>
            <w:r>
              <w:rPr>
                <w:rStyle w:val="IndexLink"/>
                <w:rtl w:val="true"/>
              </w:rPr>
              <w:tab/>
            </w:r>
            <w:r>
              <w:rPr>
                <w:rStyle w:val="IndexLink"/>
              </w:rPr>
              <w:t>263</w:t>
            </w:r>
          </w:hyperlink>
        </w:p>
        <w:p>
          <w:pPr>
            <w:pStyle w:val="Contents4"/>
            <w:tabs>
              <w:tab w:val="clear" w:pos="8176"/>
              <w:tab w:val="right" w:pos="9026" w:leader="dot"/>
            </w:tabs>
            <w:rPr/>
          </w:pPr>
          <w:hyperlink w:anchor="__RefHeading___Toc2609382_581953129">
            <w:r>
              <w:rPr>
                <w:webHidden/>
                <w:rStyle w:val="IndexLink"/>
                <w:rtl w:val="true"/>
              </w:rPr>
              <w:t>آسیب شناسی</w:t>
            </w:r>
            <w:r>
              <w:rPr>
                <w:rStyle w:val="IndexLink"/>
                <w:rtl w:val="true"/>
              </w:rPr>
              <w:tab/>
            </w:r>
            <w:r>
              <w:rPr>
                <w:rStyle w:val="IndexLink"/>
              </w:rPr>
              <w:t>264</w:t>
            </w:r>
          </w:hyperlink>
        </w:p>
        <w:p>
          <w:pPr>
            <w:pStyle w:val="Contents4"/>
            <w:tabs>
              <w:tab w:val="clear" w:pos="8176"/>
              <w:tab w:val="right" w:pos="9026" w:leader="dot"/>
            </w:tabs>
            <w:rPr/>
          </w:pPr>
          <w:hyperlink w:anchor="__RefHeading___Toc2609384_581953129">
            <w:r>
              <w:rPr>
                <w:webHidden/>
                <w:rStyle w:val="IndexLink"/>
                <w:rtl w:val="true"/>
              </w:rPr>
              <w:t>زیرساخت‌ها</w:t>
            </w:r>
            <w:r>
              <w:rPr>
                <w:rStyle w:val="IndexLink"/>
                <w:rtl w:val="true"/>
              </w:rPr>
              <w:tab/>
            </w:r>
            <w:r>
              <w:rPr>
                <w:rStyle w:val="IndexLink"/>
              </w:rPr>
              <w:t>267</w:t>
            </w:r>
          </w:hyperlink>
        </w:p>
        <w:p>
          <w:pPr>
            <w:pStyle w:val="Contents4"/>
            <w:tabs>
              <w:tab w:val="clear" w:pos="8176"/>
              <w:tab w:val="right" w:pos="9026" w:leader="dot"/>
            </w:tabs>
            <w:rPr/>
          </w:pPr>
          <w:hyperlink w:anchor="__RefHeading___Toc2609386_581953129">
            <w:r>
              <w:rPr>
                <w:webHidden/>
                <w:rStyle w:val="IndexLink"/>
                <w:rtl w:val="true"/>
              </w:rPr>
              <w:t>وظیفه و جایگاه سماوات</w:t>
            </w:r>
            <w:r>
              <w:rPr>
                <w:rStyle w:val="IndexLink"/>
                <w:rtl w:val="true"/>
              </w:rPr>
              <w:tab/>
            </w:r>
            <w:r>
              <w:rPr>
                <w:rStyle w:val="IndexLink"/>
              </w:rPr>
              <w:t>268</w:t>
            </w:r>
          </w:hyperlink>
        </w:p>
        <w:p>
          <w:pPr>
            <w:pStyle w:val="Contents4"/>
            <w:tabs>
              <w:tab w:val="clear" w:pos="8176"/>
              <w:tab w:val="right" w:pos="9026" w:leader="dot"/>
            </w:tabs>
            <w:rPr/>
          </w:pPr>
          <w:hyperlink w:anchor="__RefHeading___Toc2609388_581953129">
            <w:r>
              <w:rPr>
                <w:webHidden/>
                <w:rStyle w:val="IndexLink"/>
                <w:rtl w:val="true"/>
              </w:rPr>
              <w:t>روش‌های مدرن</w:t>
            </w:r>
            <w:r>
              <w:rPr>
                <w:rStyle w:val="IndexLink"/>
                <w:rtl w:val="true"/>
              </w:rPr>
              <w:tab/>
            </w:r>
            <w:r>
              <w:rPr>
                <w:rStyle w:val="IndexLink"/>
              </w:rPr>
              <w:t>268</w:t>
            </w:r>
          </w:hyperlink>
        </w:p>
        <w:p>
          <w:pPr>
            <w:pStyle w:val="Contents3"/>
            <w:tabs>
              <w:tab w:val="clear" w:pos="8459"/>
              <w:tab w:val="right" w:pos="9026" w:leader="dot"/>
            </w:tabs>
            <w:rPr/>
          </w:pPr>
          <w:hyperlink w:anchor="__RefHeading___Toc2609390_581953129">
            <w:r>
              <w:rPr>
                <w:webHidden/>
                <w:rStyle w:val="IndexLink"/>
                <w:rtl w:val="true"/>
              </w:rPr>
              <w:t>فرهنگ‌سازی</w:t>
            </w:r>
            <w:r>
              <w:rPr>
                <w:rStyle w:val="IndexLink"/>
                <w:rtl w:val="true"/>
              </w:rPr>
              <w:tab/>
            </w:r>
            <w:r>
              <w:rPr>
                <w:rStyle w:val="IndexLink"/>
              </w:rPr>
              <w:t>273</w:t>
            </w:r>
          </w:hyperlink>
        </w:p>
        <w:p>
          <w:pPr>
            <w:pStyle w:val="Contents4"/>
            <w:tabs>
              <w:tab w:val="clear" w:pos="8176"/>
              <w:tab w:val="right" w:pos="9026" w:leader="dot"/>
            </w:tabs>
            <w:rPr/>
          </w:pPr>
          <w:hyperlink w:anchor="__RefHeading___Toc2609392_581953129">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2609394_581953129">
            <w:r>
              <w:rPr>
                <w:webHidden/>
                <w:rStyle w:val="IndexLink"/>
                <w:rtl w:val="true"/>
              </w:rPr>
              <w:t>فرهنگ تراپی</w:t>
            </w:r>
            <w:r>
              <w:rPr>
                <w:rStyle w:val="IndexLink"/>
                <w:rtl w:val="true"/>
              </w:rPr>
              <w:tab/>
            </w:r>
            <w:r>
              <w:rPr>
                <w:rStyle w:val="IndexLink"/>
              </w:rPr>
              <w:t>274</w:t>
            </w:r>
          </w:hyperlink>
        </w:p>
        <w:p>
          <w:pPr>
            <w:pStyle w:val="Contents4"/>
            <w:tabs>
              <w:tab w:val="clear" w:pos="8176"/>
              <w:tab w:val="right" w:pos="9026" w:leader="dot"/>
            </w:tabs>
            <w:rPr/>
          </w:pPr>
          <w:hyperlink w:anchor="__RefHeading___Toc2609396_581953129">
            <w:r>
              <w:rPr>
                <w:webHidden/>
                <w:rStyle w:val="IndexLink"/>
                <w:rtl w:val="true"/>
              </w:rPr>
              <w:t>فقر فرهنگی</w:t>
            </w:r>
            <w:r>
              <w:rPr>
                <w:rStyle w:val="IndexLink"/>
                <w:rtl w:val="true"/>
              </w:rPr>
              <w:tab/>
            </w:r>
            <w:r>
              <w:rPr>
                <w:rStyle w:val="IndexLink"/>
              </w:rPr>
              <w:t>275</w:t>
            </w:r>
          </w:hyperlink>
        </w:p>
        <w:p>
          <w:pPr>
            <w:pStyle w:val="Contents3"/>
            <w:tabs>
              <w:tab w:val="clear" w:pos="8459"/>
              <w:tab w:val="right" w:pos="9026" w:leader="dot"/>
            </w:tabs>
            <w:rPr/>
          </w:pPr>
          <w:hyperlink w:anchor="__RefHeading___Toc2609398_581953129">
            <w:r>
              <w:rPr>
                <w:webHidden/>
                <w:rStyle w:val="IndexLink"/>
                <w:rtl w:val="true"/>
              </w:rPr>
              <w:t>پیشگیری از معلولیت</w:t>
            </w:r>
            <w:r>
              <w:rPr>
                <w:rStyle w:val="IndexLink"/>
                <w:rtl w:val="true"/>
              </w:rPr>
              <w:tab/>
            </w:r>
            <w:r>
              <w:rPr>
                <w:rStyle w:val="IndexLink"/>
              </w:rPr>
              <w:t>277</w:t>
            </w:r>
          </w:hyperlink>
        </w:p>
        <w:p>
          <w:pPr>
            <w:pStyle w:val="Contents4"/>
            <w:tabs>
              <w:tab w:val="clear" w:pos="8176"/>
              <w:tab w:val="right" w:pos="9026" w:leader="dot"/>
            </w:tabs>
            <w:rPr/>
          </w:pPr>
          <w:hyperlink w:anchor="__RefHeading___Toc2609400_581953129">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2609402_581953129">
            <w:r>
              <w:rPr>
                <w:webHidden/>
                <w:rStyle w:val="IndexLink"/>
                <w:rtl w:val="true"/>
              </w:rPr>
              <w:t>عناصر مؤثر</w:t>
            </w:r>
            <w:r>
              <w:rPr>
                <w:rStyle w:val="IndexLink"/>
                <w:rtl w:val="true"/>
              </w:rPr>
              <w:tab/>
            </w:r>
            <w:r>
              <w:rPr>
                <w:rStyle w:val="IndexLink"/>
              </w:rPr>
              <w:t>277</w:t>
            </w:r>
          </w:hyperlink>
        </w:p>
        <w:p>
          <w:pPr>
            <w:pStyle w:val="Contents3"/>
            <w:tabs>
              <w:tab w:val="clear" w:pos="8459"/>
              <w:tab w:val="right" w:pos="9026" w:leader="dot"/>
            </w:tabs>
            <w:rPr/>
          </w:pPr>
          <w:hyperlink w:anchor="__RefHeading___Toc2609404_581953129">
            <w:r>
              <w:rPr>
                <w:webHidden/>
                <w:rStyle w:val="IndexLink"/>
                <w:rtl w:val="true"/>
              </w:rPr>
              <w:t>تأمین بودجه</w:t>
            </w:r>
            <w:r>
              <w:rPr>
                <w:rStyle w:val="IndexLink"/>
                <w:rtl w:val="true"/>
              </w:rPr>
              <w:tab/>
            </w:r>
            <w:r>
              <w:rPr>
                <w:rStyle w:val="IndexLink"/>
              </w:rPr>
              <w:t>278</w:t>
            </w:r>
          </w:hyperlink>
        </w:p>
        <w:p>
          <w:pPr>
            <w:pStyle w:val="Contents4"/>
            <w:tabs>
              <w:tab w:val="clear" w:pos="8176"/>
              <w:tab w:val="right" w:pos="9026" w:leader="dot"/>
            </w:tabs>
            <w:rPr/>
          </w:pPr>
          <w:hyperlink w:anchor="__RefHeading___Toc2609406_581953129">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2609408_581953129">
            <w:r>
              <w:rPr>
                <w:webHidden/>
                <w:rStyle w:val="IndexLink"/>
                <w:rtl w:val="true"/>
              </w:rPr>
              <w:t>استفاده از بودجه‌های بین‌المللی</w:t>
            </w:r>
            <w:r>
              <w:rPr>
                <w:rStyle w:val="IndexLink"/>
                <w:rtl w:val="true"/>
              </w:rPr>
              <w:tab/>
            </w:r>
            <w:r>
              <w:rPr>
                <w:rStyle w:val="IndexLink"/>
              </w:rPr>
              <w:t>278</w:t>
            </w:r>
          </w:hyperlink>
        </w:p>
        <w:p>
          <w:pPr>
            <w:pStyle w:val="Contents4"/>
            <w:tabs>
              <w:tab w:val="clear" w:pos="8176"/>
              <w:tab w:val="right" w:pos="9026" w:leader="dot"/>
            </w:tabs>
            <w:rPr/>
          </w:pPr>
          <w:hyperlink w:anchor="__RefHeading___Toc2609410_581953129">
            <w:r>
              <w:rPr>
                <w:webHidden/>
                <w:rStyle w:val="IndexLink"/>
                <w:rtl w:val="true"/>
              </w:rPr>
              <w:t>منابع مغفول</w:t>
            </w:r>
            <w:r>
              <w:rPr>
                <w:rStyle w:val="IndexLink"/>
                <w:rtl w:val="true"/>
              </w:rPr>
              <w:tab/>
            </w:r>
            <w:r>
              <w:rPr>
                <w:rStyle w:val="IndexLink"/>
              </w:rPr>
              <w:t>278</w:t>
            </w:r>
          </w:hyperlink>
        </w:p>
        <w:p>
          <w:pPr>
            <w:pStyle w:val="Contents4"/>
            <w:tabs>
              <w:tab w:val="clear" w:pos="8176"/>
              <w:tab w:val="right" w:pos="9026" w:leader="dot"/>
            </w:tabs>
            <w:rPr/>
          </w:pPr>
          <w:hyperlink w:anchor="__RefHeading___Toc2609412_581953129">
            <w:r>
              <w:rPr>
                <w:webHidden/>
                <w:rStyle w:val="IndexLink"/>
                <w:rtl w:val="true"/>
              </w:rPr>
              <w:t>منابع مردمی</w:t>
            </w:r>
            <w:r>
              <w:rPr>
                <w:rStyle w:val="IndexLink"/>
                <w:rtl w:val="true"/>
              </w:rPr>
              <w:tab/>
            </w:r>
            <w:r>
              <w:rPr>
                <w:rStyle w:val="IndexLink"/>
              </w:rPr>
              <w:t>279</w:t>
            </w:r>
          </w:hyperlink>
        </w:p>
        <w:p>
          <w:pPr>
            <w:pStyle w:val="Contents3"/>
            <w:tabs>
              <w:tab w:val="clear" w:pos="8459"/>
              <w:tab w:val="right" w:pos="9026" w:leader="dot"/>
            </w:tabs>
            <w:rPr/>
          </w:pPr>
          <w:hyperlink w:anchor="__RefHeading___Toc2609414_581953129">
            <w:r>
              <w:rPr>
                <w:webHidden/>
                <w:rStyle w:val="IndexLink"/>
                <w:rtl w:val="true"/>
              </w:rPr>
              <w:t>فناوری</w:t>
            </w:r>
            <w:r>
              <w:rPr>
                <w:rStyle w:val="IndexLink"/>
                <w:rtl w:val="true"/>
              </w:rPr>
              <w:t xml:space="preserve">: </w:t>
            </w:r>
            <w:r>
              <w:rPr>
                <w:rStyle w:val="IndexLink"/>
                <w:rtl w:val="true"/>
              </w:rPr>
              <w:t>دانش و تجربه</w:t>
            </w:r>
            <w:r>
              <w:rPr>
                <w:rStyle w:val="IndexLink"/>
                <w:rtl w:val="true"/>
              </w:rPr>
              <w:tab/>
            </w:r>
            <w:r>
              <w:rPr>
                <w:rStyle w:val="IndexLink"/>
              </w:rPr>
              <w:t>279</w:t>
            </w:r>
          </w:hyperlink>
        </w:p>
        <w:p>
          <w:pPr>
            <w:pStyle w:val="Contents4"/>
            <w:tabs>
              <w:tab w:val="clear" w:pos="8176"/>
              <w:tab w:val="right" w:pos="9026" w:leader="dot"/>
            </w:tabs>
            <w:rPr/>
          </w:pPr>
          <w:hyperlink w:anchor="__RefHeading___Toc2609416_581953129">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2609418_581953129">
            <w:r>
              <w:rPr>
                <w:webHidden/>
                <w:rStyle w:val="IndexLink"/>
                <w:rtl w:val="true"/>
              </w:rPr>
              <w:t>شکل‌گیری فناوری</w:t>
            </w:r>
            <w:r>
              <w:rPr>
                <w:rStyle w:val="IndexLink"/>
                <w:rtl w:val="true"/>
              </w:rPr>
              <w:tab/>
            </w:r>
            <w:r>
              <w:rPr>
                <w:rStyle w:val="IndexLink"/>
              </w:rPr>
              <w:t>280</w:t>
            </w:r>
          </w:hyperlink>
        </w:p>
        <w:p>
          <w:pPr>
            <w:pStyle w:val="Contents4"/>
            <w:tabs>
              <w:tab w:val="clear" w:pos="8176"/>
              <w:tab w:val="right" w:pos="9026" w:leader="dot"/>
            </w:tabs>
            <w:rPr/>
          </w:pPr>
          <w:hyperlink w:anchor="__RefHeading___Toc2609420_581953129">
            <w:r>
              <w:rPr>
                <w:webHidden/>
                <w:rStyle w:val="IndexLink"/>
                <w:rtl w:val="true"/>
              </w:rPr>
              <w:t>نقش و کارکرد</w:t>
            </w:r>
            <w:r>
              <w:rPr>
                <w:rStyle w:val="IndexLink"/>
                <w:rtl w:val="true"/>
              </w:rPr>
              <w:tab/>
            </w:r>
            <w:r>
              <w:rPr>
                <w:rStyle w:val="IndexLink"/>
              </w:rPr>
              <w:t>281</w:t>
            </w:r>
          </w:hyperlink>
        </w:p>
        <w:p>
          <w:pPr>
            <w:pStyle w:val="Contents4"/>
            <w:tabs>
              <w:tab w:val="clear" w:pos="8176"/>
              <w:tab w:val="right" w:pos="9026" w:leader="dot"/>
            </w:tabs>
            <w:rPr/>
          </w:pPr>
          <w:hyperlink w:anchor="__RefHeading___Toc2609422_581953129">
            <w:r>
              <w:rPr>
                <w:webHidden/>
                <w:rStyle w:val="IndexLink"/>
                <w:rtl w:val="true"/>
              </w:rPr>
              <w:t>ارتباطات چند سویه</w:t>
            </w:r>
            <w:r>
              <w:rPr>
                <w:rStyle w:val="IndexLink"/>
                <w:rtl w:val="true"/>
              </w:rPr>
              <w:tab/>
            </w:r>
            <w:r>
              <w:rPr>
                <w:rStyle w:val="IndexLink"/>
              </w:rPr>
              <w:t>282</w:t>
            </w:r>
          </w:hyperlink>
        </w:p>
        <w:p>
          <w:pPr>
            <w:pStyle w:val="Contents3"/>
            <w:tabs>
              <w:tab w:val="clear" w:pos="8459"/>
              <w:tab w:val="right" w:pos="9026" w:leader="dot"/>
            </w:tabs>
            <w:rPr/>
          </w:pPr>
          <w:hyperlink w:anchor="__RefHeading___Toc2609424_581953129">
            <w:r>
              <w:rPr>
                <w:webHidden/>
                <w:rStyle w:val="IndexLink"/>
                <w:rtl w:val="true"/>
              </w:rPr>
              <w:t>خلاصه و نتیجه‌گیری</w:t>
            </w:r>
            <w:r>
              <w:rPr>
                <w:rStyle w:val="IndexLink"/>
                <w:rtl w:val="true"/>
              </w:rPr>
              <w:tab/>
            </w:r>
            <w:r>
              <w:rPr>
                <w:rStyle w:val="IndexLink"/>
              </w:rPr>
              <w:t>282</w:t>
            </w:r>
          </w:hyperlink>
        </w:p>
        <w:p>
          <w:pPr>
            <w:pStyle w:val="Contents2"/>
            <w:tabs>
              <w:tab w:val="clear" w:pos="8743"/>
              <w:tab w:val="right" w:pos="9026" w:leader="dot"/>
            </w:tabs>
            <w:rPr/>
          </w:pPr>
          <w:hyperlink w:anchor="__RefHeading___Toc2609426_581953129">
            <w:r>
              <w:rPr>
                <w:webHidden/>
                <w:rStyle w:val="IndexLink"/>
                <w:rtl w:val="true"/>
              </w:rPr>
              <w:t>فصل نهم</w:t>
            </w:r>
            <w:r>
              <w:rPr>
                <w:rStyle w:val="IndexLink"/>
                <w:rtl w:val="true"/>
              </w:rPr>
              <w:t xml:space="preserve">: </w:t>
            </w:r>
            <w:r>
              <w:rPr>
                <w:rStyle w:val="IndexLink"/>
                <w:rtl w:val="true"/>
              </w:rPr>
              <w:t>شخصیت شناسی مسئولان</w:t>
            </w:r>
            <w:r>
              <w:rPr>
                <w:rStyle w:val="IndexLink"/>
                <w:rtl w:val="true"/>
              </w:rPr>
              <w:tab/>
            </w:r>
            <w:r>
              <w:rPr>
                <w:rStyle w:val="IndexLink"/>
              </w:rPr>
              <w:t>283</w:t>
            </w:r>
          </w:hyperlink>
        </w:p>
        <w:p>
          <w:pPr>
            <w:pStyle w:val="Contents3"/>
            <w:tabs>
              <w:tab w:val="clear" w:pos="8459"/>
              <w:tab w:val="right" w:pos="9026" w:leader="dot"/>
            </w:tabs>
            <w:rPr/>
          </w:pPr>
          <w:hyperlink w:anchor="__RefHeading___Toc2609428_581953129">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2609430_581953129">
            <w:r>
              <w:rPr>
                <w:webHidden/>
                <w:rStyle w:val="IndexLink"/>
                <w:rtl w:val="true"/>
              </w:rPr>
              <w:t>مرتضی چمن‌آرا</w:t>
            </w:r>
            <w:r>
              <w:rPr>
                <w:rStyle w:val="IndexLink"/>
                <w:rtl w:val="true"/>
              </w:rPr>
              <w:tab/>
            </w:r>
            <w:r>
              <w:rPr>
                <w:rStyle w:val="IndexLink"/>
              </w:rPr>
              <w:t>285</w:t>
            </w:r>
          </w:hyperlink>
        </w:p>
        <w:p>
          <w:pPr>
            <w:pStyle w:val="Contents3"/>
            <w:tabs>
              <w:tab w:val="clear" w:pos="8459"/>
              <w:tab w:val="right" w:pos="9026" w:leader="dot"/>
            </w:tabs>
            <w:rPr/>
          </w:pPr>
          <w:hyperlink w:anchor="__RefHeading___Toc2609432_581953129">
            <w:r>
              <w:rPr>
                <w:webHidden/>
                <w:rStyle w:val="IndexLink"/>
                <w:rtl w:val="true"/>
              </w:rPr>
              <w:t>اسماعیل روحانی</w:t>
            </w:r>
            <w:r>
              <w:rPr>
                <w:rStyle w:val="IndexLink"/>
                <w:rtl w:val="true"/>
              </w:rPr>
              <w:tab/>
            </w:r>
            <w:r>
              <w:rPr>
                <w:rStyle w:val="IndexLink"/>
              </w:rPr>
              <w:t>286</w:t>
            </w:r>
          </w:hyperlink>
        </w:p>
        <w:p>
          <w:pPr>
            <w:pStyle w:val="Contents3"/>
            <w:tabs>
              <w:tab w:val="clear" w:pos="8459"/>
              <w:tab w:val="right" w:pos="9026" w:leader="dot"/>
            </w:tabs>
            <w:rPr/>
          </w:pPr>
          <w:hyperlink w:anchor="__RefHeading___Toc2609434_581953129">
            <w:r>
              <w:rPr>
                <w:webHidden/>
                <w:rStyle w:val="IndexLink"/>
                <w:rtl w:val="true"/>
              </w:rPr>
              <w:t>سعید سعیدمنش</w:t>
            </w:r>
            <w:r>
              <w:rPr>
                <w:rStyle w:val="IndexLink"/>
                <w:rtl w:val="true"/>
              </w:rPr>
              <w:tab/>
            </w:r>
            <w:r>
              <w:rPr>
                <w:rStyle w:val="IndexLink"/>
              </w:rPr>
              <w:t>287</w:t>
            </w:r>
          </w:hyperlink>
        </w:p>
        <w:p>
          <w:pPr>
            <w:pStyle w:val="Contents3"/>
            <w:tabs>
              <w:tab w:val="clear" w:pos="8459"/>
              <w:tab w:val="right" w:pos="9026" w:leader="dot"/>
            </w:tabs>
            <w:rPr/>
          </w:pPr>
          <w:hyperlink w:anchor="__RefHeading___Toc2609436_581953129">
            <w:r>
              <w:rPr>
                <w:webHidden/>
                <w:rStyle w:val="IndexLink"/>
                <w:rtl w:val="true"/>
              </w:rPr>
              <w:t>علی سلطان‌زاده</w:t>
            </w:r>
            <w:r>
              <w:rPr>
                <w:rStyle w:val="IndexLink"/>
                <w:rtl w:val="true"/>
              </w:rPr>
              <w:tab/>
            </w:r>
            <w:r>
              <w:rPr>
                <w:rStyle w:val="IndexLink"/>
              </w:rPr>
              <w:t>288</w:t>
            </w:r>
          </w:hyperlink>
        </w:p>
        <w:p>
          <w:pPr>
            <w:pStyle w:val="Contents3"/>
            <w:tabs>
              <w:tab w:val="clear" w:pos="8459"/>
              <w:tab w:val="right" w:pos="9026" w:leader="dot"/>
            </w:tabs>
            <w:rPr/>
          </w:pPr>
          <w:hyperlink w:anchor="__RefHeading___Toc2609438_581953129">
            <w:r>
              <w:rPr>
                <w:webHidden/>
                <w:rStyle w:val="IndexLink"/>
                <w:rtl w:val="true"/>
              </w:rPr>
              <w:t>محمد احمد شمس</w:t>
            </w:r>
            <w:r>
              <w:rPr>
                <w:rStyle w:val="IndexLink"/>
                <w:rtl w:val="true"/>
              </w:rPr>
              <w:tab/>
            </w:r>
            <w:r>
              <w:rPr>
                <w:rStyle w:val="IndexLink"/>
              </w:rPr>
              <w:t>297</w:t>
            </w:r>
          </w:hyperlink>
        </w:p>
        <w:p>
          <w:pPr>
            <w:pStyle w:val="Contents3"/>
            <w:tabs>
              <w:tab w:val="clear" w:pos="8459"/>
              <w:tab w:val="right" w:pos="9026" w:leader="dot"/>
            </w:tabs>
            <w:rPr/>
          </w:pPr>
          <w:hyperlink w:anchor="__RefHeading___Toc2609440_581953129">
            <w:r>
              <w:rPr>
                <w:webHidden/>
                <w:rStyle w:val="IndexLink"/>
                <w:rtl w:val="true"/>
              </w:rPr>
              <w:t>سید علی ضیایی</w:t>
            </w:r>
            <w:r>
              <w:rPr>
                <w:rStyle w:val="IndexLink"/>
                <w:rtl w:val="true"/>
              </w:rPr>
              <w:tab/>
            </w:r>
            <w:r>
              <w:rPr>
                <w:rStyle w:val="IndexLink"/>
              </w:rPr>
              <w:t>298</w:t>
            </w:r>
          </w:hyperlink>
        </w:p>
        <w:p>
          <w:pPr>
            <w:pStyle w:val="Contents3"/>
            <w:tabs>
              <w:tab w:val="clear" w:pos="8459"/>
              <w:tab w:val="right" w:pos="9026" w:leader="dot"/>
            </w:tabs>
            <w:rPr/>
          </w:pPr>
          <w:hyperlink w:anchor="__RefHeading___Toc2609442_581953129">
            <w:r>
              <w:rPr>
                <w:webHidden/>
                <w:rStyle w:val="IndexLink"/>
                <w:rtl w:val="true"/>
              </w:rPr>
              <w:t>حبیب علیزاده ماکویی</w:t>
            </w:r>
            <w:r>
              <w:rPr>
                <w:rStyle w:val="IndexLink"/>
                <w:rtl w:val="true"/>
              </w:rPr>
              <w:tab/>
            </w:r>
            <w:r>
              <w:rPr>
                <w:rStyle w:val="IndexLink"/>
              </w:rPr>
              <w:t>300</w:t>
            </w:r>
          </w:hyperlink>
        </w:p>
        <w:p>
          <w:pPr>
            <w:pStyle w:val="Contents3"/>
            <w:tabs>
              <w:tab w:val="clear" w:pos="8459"/>
              <w:tab w:val="right" w:pos="9026" w:leader="dot"/>
            </w:tabs>
            <w:rPr/>
          </w:pPr>
          <w:hyperlink w:anchor="__RefHeading___Toc2609444_581953129">
            <w:r>
              <w:rPr>
                <w:webHidden/>
                <w:rStyle w:val="IndexLink"/>
                <w:rtl w:val="true"/>
              </w:rPr>
              <w:t>علی‌اصغر گواهی</w:t>
            </w:r>
            <w:r>
              <w:rPr>
                <w:rStyle w:val="IndexLink"/>
                <w:rtl w:val="true"/>
              </w:rPr>
              <w:tab/>
            </w:r>
            <w:r>
              <w:rPr>
                <w:rStyle w:val="IndexLink"/>
              </w:rPr>
              <w:t>301</w:t>
            </w:r>
          </w:hyperlink>
        </w:p>
        <w:p>
          <w:pPr>
            <w:pStyle w:val="Contents3"/>
            <w:tabs>
              <w:tab w:val="clear" w:pos="8459"/>
              <w:tab w:val="right" w:pos="9026" w:leader="dot"/>
            </w:tabs>
            <w:rPr/>
          </w:pPr>
          <w:hyperlink w:anchor="__RefHeading___Toc2609446_581953129">
            <w:r>
              <w:rPr>
                <w:webHidden/>
                <w:rStyle w:val="IndexLink"/>
                <w:rtl w:val="true"/>
              </w:rPr>
              <w:t>سید ساعد مطهری</w:t>
            </w:r>
            <w:r>
              <w:rPr>
                <w:rStyle w:val="IndexLink"/>
                <w:rtl w:val="true"/>
              </w:rPr>
              <w:tab/>
            </w:r>
            <w:r>
              <w:rPr>
                <w:rStyle w:val="IndexLink"/>
              </w:rPr>
              <w:t>302</w:t>
            </w:r>
          </w:hyperlink>
        </w:p>
        <w:p>
          <w:pPr>
            <w:pStyle w:val="Contents3"/>
            <w:tabs>
              <w:tab w:val="clear" w:pos="8459"/>
              <w:tab w:val="right" w:pos="9026" w:leader="dot"/>
            </w:tabs>
            <w:rPr/>
          </w:pPr>
          <w:hyperlink w:anchor="__RefHeading___Toc2609448_581953129">
            <w:r>
              <w:rPr>
                <w:webHidden/>
                <w:rStyle w:val="IndexLink"/>
                <w:rtl w:val="true"/>
              </w:rPr>
              <w:t>محمدرضا هادی‌پور</w:t>
            </w:r>
            <w:r>
              <w:rPr>
                <w:rStyle w:val="IndexLink"/>
                <w:rtl w:val="true"/>
              </w:rPr>
              <w:tab/>
            </w:r>
            <w:r>
              <w:rPr>
                <w:rStyle w:val="IndexLink"/>
              </w:rPr>
              <w:t>307</w:t>
            </w:r>
          </w:hyperlink>
        </w:p>
        <w:p>
          <w:pPr>
            <w:pStyle w:val="Contents3"/>
            <w:tabs>
              <w:tab w:val="clear" w:pos="8459"/>
              <w:tab w:val="right" w:pos="9026" w:leader="dot"/>
            </w:tabs>
            <w:rPr/>
          </w:pPr>
          <w:hyperlink w:anchor="__RefHeading___Toc2609450_581953129">
            <w:r>
              <w:rPr>
                <w:webHidden/>
                <w:rStyle w:val="IndexLink"/>
                <w:rtl w:val="true"/>
              </w:rPr>
              <w:t>هیئت مدیره مؤسسه رعد الغدیر</w:t>
            </w:r>
            <w:r>
              <w:rPr>
                <w:rStyle w:val="IndexLink"/>
                <w:rtl w:val="true"/>
              </w:rPr>
              <w:tab/>
            </w:r>
            <w:r>
              <w:rPr>
                <w:rStyle w:val="IndexLink"/>
              </w:rPr>
              <w:t>310</w:t>
            </w:r>
          </w:hyperlink>
        </w:p>
        <w:p>
          <w:pPr>
            <w:pStyle w:val="Contents3"/>
            <w:tabs>
              <w:tab w:val="clear" w:pos="8459"/>
              <w:tab w:val="right" w:pos="9026" w:leader="dot"/>
            </w:tabs>
            <w:rPr/>
          </w:pPr>
          <w:hyperlink w:anchor="__RefHeading___Toc2609452_581953129">
            <w:r>
              <w:rPr>
                <w:webHidden/>
                <w:rStyle w:val="IndexLink"/>
                <w:rtl w:val="true"/>
              </w:rPr>
              <w:t>هیئت مؤسس سماوات</w:t>
            </w:r>
            <w:r>
              <w:rPr>
                <w:rStyle w:val="IndexLink"/>
                <w:rtl w:val="true"/>
              </w:rPr>
              <w:tab/>
            </w:r>
            <w:r>
              <w:rPr>
                <w:rStyle w:val="IndexLink"/>
              </w:rPr>
              <w:t>312</w:t>
            </w:r>
          </w:hyperlink>
        </w:p>
        <w:p>
          <w:pPr>
            <w:pStyle w:val="Contents3"/>
            <w:tabs>
              <w:tab w:val="clear" w:pos="8459"/>
              <w:tab w:val="right" w:pos="9026" w:leader="dot"/>
            </w:tabs>
            <w:rPr/>
          </w:pPr>
          <w:hyperlink w:anchor="__RefHeading___Toc2609454_581953129">
            <w:r>
              <w:rPr>
                <w:webHidden/>
                <w:rStyle w:val="IndexLink"/>
                <w:rtl w:val="true"/>
              </w:rPr>
              <w:t>هیئت امنا سماوات</w:t>
            </w:r>
            <w:r>
              <w:rPr>
                <w:rStyle w:val="IndexLink"/>
                <w:rtl w:val="true"/>
              </w:rPr>
              <w:tab/>
            </w:r>
            <w:r>
              <w:rPr>
                <w:rStyle w:val="IndexLink"/>
              </w:rPr>
              <w:t>312</w:t>
            </w:r>
          </w:hyperlink>
        </w:p>
        <w:p>
          <w:pPr>
            <w:pStyle w:val="Contents3"/>
            <w:tabs>
              <w:tab w:val="clear" w:pos="8459"/>
              <w:tab w:val="right" w:pos="9026" w:leader="dot"/>
            </w:tabs>
            <w:rPr/>
          </w:pPr>
          <w:hyperlink w:anchor="__RefHeading___Toc2609456_581953129">
            <w:r>
              <w:rPr>
                <w:webHidden/>
                <w:rStyle w:val="IndexLink"/>
                <w:rtl w:val="true"/>
              </w:rPr>
              <w:t>هیئت مدیره سماوات</w:t>
            </w:r>
            <w:r>
              <w:rPr>
                <w:rStyle w:val="IndexLink"/>
                <w:rtl w:val="true"/>
              </w:rPr>
              <w:tab/>
            </w:r>
            <w:r>
              <w:rPr>
                <w:rStyle w:val="IndexLink"/>
              </w:rPr>
              <w:t>312</w:t>
            </w:r>
          </w:hyperlink>
        </w:p>
        <w:p>
          <w:pPr>
            <w:pStyle w:val="Contents2"/>
            <w:tabs>
              <w:tab w:val="clear" w:pos="8743"/>
              <w:tab w:val="right" w:pos="9026" w:leader="dot"/>
            </w:tabs>
            <w:rPr/>
          </w:pPr>
          <w:hyperlink w:anchor="__RefHeading___Toc2609458_581953129">
            <w:r>
              <w:rPr>
                <w:webHidden/>
                <w:rStyle w:val="IndexLink"/>
                <w:rtl w:val="true"/>
              </w:rPr>
              <w:t>فصل دهم</w:t>
            </w:r>
            <w:r>
              <w:rPr>
                <w:rStyle w:val="IndexLink"/>
                <w:rtl w:val="true"/>
              </w:rPr>
              <w:t xml:space="preserve">: </w:t>
            </w:r>
            <w:r>
              <w:rPr>
                <w:rStyle w:val="IndexLink"/>
                <w:rtl w:val="true"/>
              </w:rPr>
              <w:t>دیدگاه</w:t>
            </w:r>
            <w:r>
              <w:rPr>
                <w:rStyle w:val="IndexLink"/>
                <w:rtl w:val="true"/>
              </w:rPr>
              <w:tab/>
            </w:r>
            <w:r>
              <w:rPr>
                <w:rStyle w:val="IndexLink"/>
              </w:rPr>
              <w:t>313</w:t>
            </w:r>
          </w:hyperlink>
        </w:p>
        <w:p>
          <w:pPr>
            <w:pStyle w:val="Contents3"/>
            <w:tabs>
              <w:tab w:val="clear" w:pos="8459"/>
              <w:tab w:val="right" w:pos="9026" w:leader="dot"/>
            </w:tabs>
            <w:rPr/>
          </w:pPr>
          <w:hyperlink w:anchor="__RefHeading___Toc2609460_581953129">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2609462_581953129">
            <w:r>
              <w:rPr>
                <w:webHidden/>
                <w:rStyle w:val="IndexLink"/>
                <w:rtl w:val="true"/>
              </w:rPr>
              <w:t>خط‌مشی و اهداف سماوات</w:t>
            </w:r>
            <w:r>
              <w:rPr>
                <w:rStyle w:val="IndexLink"/>
                <w:rtl w:val="true"/>
              </w:rPr>
              <w:tab/>
            </w:r>
            <w:r>
              <w:rPr>
                <w:rStyle w:val="IndexLink"/>
              </w:rPr>
              <w:t>315</w:t>
            </w:r>
          </w:hyperlink>
        </w:p>
        <w:p>
          <w:pPr>
            <w:pStyle w:val="Contents3"/>
            <w:tabs>
              <w:tab w:val="clear" w:pos="8459"/>
              <w:tab w:val="right" w:pos="9026" w:leader="dot"/>
            </w:tabs>
            <w:rPr/>
          </w:pPr>
          <w:hyperlink w:anchor="__RefHeading___Toc2609464_581953129">
            <w:r>
              <w:rPr>
                <w:webHidden/>
                <w:rStyle w:val="IndexLink"/>
                <w:rtl w:val="true"/>
              </w:rPr>
              <w:t>ویژه‌نامه سماوات</w:t>
            </w:r>
            <w:r>
              <w:rPr>
                <w:rStyle w:val="IndexLink"/>
                <w:rtl w:val="true"/>
              </w:rPr>
              <w:tab/>
            </w:r>
            <w:r>
              <w:rPr>
                <w:rStyle w:val="IndexLink"/>
              </w:rPr>
              <w:t>325</w:t>
            </w:r>
          </w:hyperlink>
        </w:p>
        <w:p>
          <w:pPr>
            <w:pStyle w:val="Contents3"/>
            <w:tabs>
              <w:tab w:val="clear" w:pos="8459"/>
              <w:tab w:val="right" w:pos="9026" w:leader="dot"/>
            </w:tabs>
            <w:rPr/>
          </w:pPr>
          <w:hyperlink w:anchor="__RefHeading___Toc2609466_581953129">
            <w:r>
              <w:rPr>
                <w:webHidden/>
                <w:rStyle w:val="IndexLink"/>
                <w:rtl w:val="true"/>
              </w:rPr>
              <w:t>گزارش عملکرد</w:t>
            </w:r>
            <w:r>
              <w:rPr>
                <w:rStyle w:val="IndexLink"/>
                <w:rtl w:val="true"/>
              </w:rPr>
              <w:tab/>
            </w:r>
            <w:r>
              <w:rPr>
                <w:rStyle w:val="IndexLink"/>
              </w:rPr>
              <w:t>329</w:t>
            </w:r>
          </w:hyperlink>
        </w:p>
        <w:p>
          <w:pPr>
            <w:pStyle w:val="Contents2"/>
            <w:tabs>
              <w:tab w:val="clear" w:pos="8743"/>
              <w:tab w:val="right" w:pos="9026" w:leader="dot"/>
            </w:tabs>
            <w:rPr/>
          </w:pPr>
          <w:hyperlink w:anchor="__RefHeading___Toc2609468_581953129">
            <w:r>
              <w:rPr>
                <w:webHidden/>
                <w:rStyle w:val="IndexLink"/>
                <w:rtl w:val="true"/>
              </w:rPr>
              <w:t>پیوست</w:t>
            </w:r>
            <w:r>
              <w:rPr>
                <w:rStyle w:val="IndexLink"/>
                <w:rtl w:val="true"/>
              </w:rPr>
              <w:t xml:space="preserve">: </w:t>
            </w:r>
            <w:r>
              <w:rPr>
                <w:rStyle w:val="IndexLink"/>
                <w:rtl w:val="true"/>
              </w:rPr>
              <w:t>تصاویر و اسناد</w:t>
            </w:r>
            <w:r>
              <w:rPr>
                <w:rStyle w:val="IndexLink"/>
                <w:rtl w:val="true"/>
              </w:rPr>
              <w:tab/>
            </w:r>
            <w:r>
              <w:rPr>
                <w:rStyle w:val="IndexLink"/>
              </w:rPr>
              <w:t>331</w:t>
            </w:r>
          </w:hyperlink>
        </w:p>
        <w:p>
          <w:pPr>
            <w:pStyle w:val="Contents3"/>
            <w:tabs>
              <w:tab w:val="clear" w:pos="8459"/>
              <w:tab w:val="right" w:pos="9026" w:leader="dot"/>
            </w:tabs>
            <w:rPr/>
          </w:pPr>
          <w:hyperlink w:anchor="__RefHeading___Toc2609470_581953129">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2609472_581953129">
            <w:r>
              <w:rPr>
                <w:webHidden/>
                <w:rStyle w:val="IndexLink"/>
                <w:rtl w:val="true"/>
              </w:rPr>
              <w:t>آلبوم نشست اول سماوات</w:t>
            </w:r>
            <w:r>
              <w:rPr>
                <w:rStyle w:val="IndexLink"/>
                <w:rtl w:val="true"/>
              </w:rPr>
              <w:tab/>
            </w:r>
            <w:r>
              <w:rPr>
                <w:rStyle w:val="IndexLink"/>
              </w:rPr>
              <w:t>333</w:t>
            </w:r>
          </w:hyperlink>
        </w:p>
        <w:p>
          <w:pPr>
            <w:pStyle w:val="Contents3"/>
            <w:tabs>
              <w:tab w:val="clear" w:pos="8459"/>
              <w:tab w:val="right" w:pos="9026" w:leader="dot"/>
            </w:tabs>
            <w:rPr/>
          </w:pPr>
          <w:hyperlink w:anchor="__RefHeading___Toc2609474_581953129">
            <w:r>
              <w:rPr>
                <w:webHidden/>
                <w:rStyle w:val="IndexLink"/>
                <w:rtl w:val="true"/>
              </w:rPr>
              <w:t>آلبوم نشست دوم سماوات</w:t>
            </w:r>
            <w:r>
              <w:rPr>
                <w:rStyle w:val="IndexLink"/>
                <w:rtl w:val="true"/>
              </w:rPr>
              <w:tab/>
            </w:r>
            <w:r>
              <w:rPr>
                <w:rStyle w:val="IndexLink"/>
              </w:rPr>
              <w:t>340</w:t>
            </w:r>
          </w:hyperlink>
        </w:p>
        <w:p>
          <w:pPr>
            <w:pStyle w:val="Contents3"/>
            <w:tabs>
              <w:tab w:val="clear" w:pos="8459"/>
              <w:tab w:val="right" w:pos="9026" w:leader="dot"/>
            </w:tabs>
            <w:rPr/>
          </w:pPr>
          <w:hyperlink w:anchor="__RefHeading___Toc2609476_581953129">
            <w:r>
              <w:rPr>
                <w:webHidden/>
                <w:rStyle w:val="IndexLink"/>
                <w:rtl w:val="true"/>
              </w:rPr>
              <w:t>آلبوم نشست سوم سماوات</w:t>
            </w:r>
            <w:r>
              <w:rPr>
                <w:rStyle w:val="IndexLink"/>
                <w:rtl w:val="true"/>
              </w:rPr>
              <w:tab/>
            </w:r>
            <w:r>
              <w:rPr>
                <w:rStyle w:val="IndexLink"/>
              </w:rPr>
              <w:t>342</w:t>
            </w:r>
          </w:hyperlink>
        </w:p>
        <w:p>
          <w:pPr>
            <w:pStyle w:val="Contents3"/>
            <w:tabs>
              <w:tab w:val="clear" w:pos="8459"/>
              <w:tab w:val="right" w:pos="9026" w:leader="dot"/>
            </w:tabs>
            <w:rPr/>
          </w:pPr>
          <w:hyperlink w:anchor="__RefHeading___Toc2609478_581953129">
            <w:r>
              <w:rPr>
                <w:webHidden/>
                <w:rStyle w:val="IndexLink"/>
                <w:rtl w:val="true"/>
              </w:rPr>
              <w:t>آلبوم نشست چهارم سماوات</w:t>
            </w:r>
            <w:r>
              <w:rPr>
                <w:rStyle w:val="IndexLink"/>
                <w:rtl w:val="true"/>
              </w:rPr>
              <w:tab/>
            </w:r>
            <w:r>
              <w:rPr>
                <w:rStyle w:val="IndexLink"/>
              </w:rPr>
              <w:t>344</w:t>
            </w:r>
          </w:hyperlink>
        </w:p>
        <w:p>
          <w:pPr>
            <w:pStyle w:val="Contents3"/>
            <w:tabs>
              <w:tab w:val="clear" w:pos="8459"/>
              <w:tab w:val="right" w:pos="9026" w:leader="dot"/>
            </w:tabs>
            <w:rPr/>
          </w:pPr>
          <w:hyperlink w:anchor="__RefHeading___Toc2609480_581953129">
            <w:r>
              <w:rPr>
                <w:webHidden/>
                <w:rStyle w:val="IndexLink"/>
                <w:rtl w:val="true"/>
              </w:rPr>
              <w:t>مدارک و اسناد</w:t>
            </w:r>
            <w:r>
              <w:rPr>
                <w:rStyle w:val="IndexLink"/>
                <w:rtl w:val="true"/>
              </w:rPr>
              <w:tab/>
            </w:r>
            <w:r>
              <w:rPr>
                <w:rStyle w:val="IndexLink"/>
              </w:rPr>
              <w:t>350</w:t>
            </w:r>
          </w:hyperlink>
        </w:p>
        <w:p>
          <w:pPr>
            <w:pStyle w:val="Contents2"/>
            <w:tabs>
              <w:tab w:val="clear" w:pos="8743"/>
              <w:tab w:val="right" w:pos="9026" w:leader="dot"/>
            </w:tabs>
            <w:rPr/>
          </w:pPr>
          <w:hyperlink w:anchor="__RefHeading___Toc2609482_581953129">
            <w:r>
              <w:rPr>
                <w:webHidden/>
                <w:rStyle w:val="IndexLink"/>
                <w:rtl w:val="true"/>
              </w:rPr>
              <w:t>منابع و مآخذ</w:t>
            </w:r>
            <w:r>
              <w:rPr>
                <w:rStyle w:val="IndexLink"/>
                <w:rtl w:val="true"/>
              </w:rPr>
              <w:tab/>
            </w:r>
            <w:r>
              <w:rPr>
                <w:rStyle w:val="IndexLink"/>
              </w:rPr>
              <w:t>359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57_48133"/>
      <w:bookmarkStart w:id="1" w:name="pg5557_48133"/>
      <w:bookmarkEnd w:id="1"/>
    </w:p>
    <w:p>
      <w:pPr>
        <w:pStyle w:val="Heading2"/>
        <w:numPr>
          <w:ilvl w:val="1"/>
          <w:numId w:val="1"/>
        </w:numPr>
        <w:rPr/>
      </w:pPr>
      <w:bookmarkStart w:id="2" w:name="pg5557_48133"/>
      <w:bookmarkStart w:id="3" w:name="__RefHeading___Toc260907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علی،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مردم‌نهاد آموزش و اشتغال توان‌یابان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نمودار؛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98606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مردم‌نهاد آموزش و اشتغال توان‌یابان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غیردولتی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Non-governmental organizations -- Iran -- Management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 -- Iran -- Education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 -- Services for -- Iran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 -- Employment -- Iran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سمینار بین‌المللی مراکز آموزش و اشتغال‌زایی توان‌یابان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سمینار بین‌المللی مراکز آموزش و اشتغال‌زایی توان‌یابان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سمینار بین‌المللی مراکز آموزش و اشتغال‌زایی توان‌یابان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سمینار بین‌المللی مراکز آموزش و اشتغال‌زایی توان‌یابان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HD</w:t>
      </w:r>
      <w:r>
        <w:rPr>
          <w:rFonts w:ascii="IRNazanin" w:hAnsi="IRNazanin" w:eastAsia="IRNazanin"/>
          <w:color w:val="111111"/>
          <w:sz w:val="28"/>
          <w:sz w:val="28"/>
          <w:szCs w:val="28"/>
          <w:lang w:bidi="fa-IR"/>
        </w:rPr>
        <w:t>۲۷۶۹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۳۶۱</w:t>
      </w:r>
      <w:r>
        <w:rPr>
          <w:rFonts w:eastAsia="IRNazanin" w:cs="IRNazanin"/>
          <w:color w:val="111111"/>
          <w:sz w:val="28"/>
          <w:szCs w:val="28"/>
          <w:lang w:bidi="fa-IR"/>
        </w:rPr>
        <w:t>/</w:t>
      </w:r>
      <w:r>
        <w:rPr>
          <w:rFonts w:ascii="IRNazanin" w:hAnsi="IRNazanin" w:eastAsia="IRNazanin"/>
          <w:color w:val="111111"/>
          <w:sz w:val="28"/>
          <w:sz w:val="28"/>
          <w:szCs w:val="28"/>
          <w:lang w:bidi="fa-IR"/>
        </w:rPr>
        <w:t>۳۷۰۹۵۵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۵۰۱۶۴۹۶</w:t>
      </w:r>
    </w:p>
    <w:p>
      <w:pPr>
        <w:pStyle w:val="Heading2"/>
        <w:numPr>
          <w:ilvl w:val="1"/>
          <w:numId w:val="1"/>
        </w:numPr>
        <w:rPr/>
      </w:pPr>
      <w:bookmarkStart w:id="5" w:name="__RefHeading___Toc2609072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سماوات سازمان‌های مردم نهاد آموزش و اشتغال توان‌یابان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نوری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مردم نهاد آموزش و اشتغال توان‌یابان</w:t>
      </w:r>
    </w:p>
    <w:p>
      <w:pPr>
        <w:pStyle w:val="BookText"/>
        <w:rPr/>
      </w:pPr>
      <w:r>
        <w:rPr>
          <w:rFonts w:ascii="IRNazanin" w:hAnsi="IRNazanin" w:eastAsia="IRNazanin"/>
          <w:color w:val="111111"/>
          <w:sz w:val="28"/>
          <w:sz w:val="28"/>
          <w:szCs w:val="28"/>
          <w:rtl w:val="true"/>
          <w:lang w:bidi="fa-IR"/>
        </w:rPr>
        <w:t>به‌اهتمام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98606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استودیو نیم</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www.HandicapCenter.com , www.DataDisability.com , info@handicapcenter.com</w:t>
      </w:r>
      <w:r>
        <w:rPr>
          <w:rFonts w:eastAsia="Times New Roman" w:cs="Times New Roman" w:ascii="Times New Roman" w:hAnsi="Times New Roman"/>
          <w:color w:val="111111"/>
          <w:sz w:val="28"/>
          <w:szCs w:val="28"/>
          <w:rtl w:val="true"/>
          <w:lang w:val="en-US" w:bidi="en-US"/>
        </w:rPr>
        <w:t xml:space="preserve"> </w:t>
      </w:r>
      <w:bookmarkStart w:id="7" w:name="pg5557_48137"/>
    </w:p>
    <w:p>
      <w:pPr>
        <w:pStyle w:val="Heading2"/>
        <w:numPr>
          <w:ilvl w:val="1"/>
          <w:numId w:val="1"/>
        </w:numPr>
        <w:rPr/>
      </w:pPr>
      <w:bookmarkStart w:id="8" w:name="__RefHeading___Toc2609074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تشکل و تشکیلات</w:t>
      </w:r>
    </w:p>
    <w:p>
      <w:pPr>
        <w:pStyle w:val="BookText"/>
        <w:rPr/>
      </w:pPr>
      <w:r>
        <w:rPr>
          <w:rFonts w:ascii="IRNazanin" w:hAnsi="IRNazanin" w:eastAsia="IRNazanin"/>
          <w:color w:val="111111"/>
          <w:sz w:val="28"/>
          <w:sz w:val="28"/>
          <w:szCs w:val="28"/>
          <w:rtl w:val="true"/>
          <w:lang w:bidi="fa-IR"/>
        </w:rPr>
        <w:t>بشر و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دوره باستان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دوره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گزارش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جامعه معلولین با آموزش</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نکته سنجی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گزارش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حوزه علمیه در سامان‌دهی به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نکته 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مکتب علوی برای آموزش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ضرورت، اهمیت و کارآیی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بررسی شرایط و ظرفیت‌ها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نقش و جایگاه مذهب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تجربه و دانش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تعیین خط‌مشی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دیگر عوامل کارآیی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خلاصه و 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تداوم</w:t>
      </w:r>
    </w:p>
    <w:p>
      <w:pPr>
        <w:pStyle w:val="BookText"/>
        <w:rPr/>
      </w:pPr>
      <w:r>
        <w:rPr>
          <w:rFonts w:ascii="IRNazanin" w:hAnsi="IRNazanin" w:eastAsia="IRNazanin"/>
          <w:color w:val="111111"/>
          <w:sz w:val="28"/>
          <w:sz w:val="28"/>
          <w:szCs w:val="28"/>
          <w:rtl w:val="true"/>
          <w:lang w:bidi="fa-IR"/>
        </w:rPr>
        <w:t>شکل‌گیری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مقاله از ایده تا اجرا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مشخصه‌های سازمانی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تاریخ تأسیس و مؤسسین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هیئت مدیره سماوات و مدیرعامل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خط‌مشی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اساسنامه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رعد الغدیر</w:t>
      </w:r>
    </w:p>
    <w:p>
      <w:pPr>
        <w:pStyle w:val="BookText"/>
        <w:rPr/>
      </w:pPr>
      <w:r>
        <w:rPr>
          <w:rFonts w:ascii="IRNazanin" w:hAnsi="IRNazanin" w:eastAsia="IRNazanin"/>
          <w:color w:val="111111"/>
          <w:sz w:val="28"/>
          <w:sz w:val="28"/>
          <w:szCs w:val="28"/>
          <w:rtl w:val="true"/>
          <w:lang w:bidi="fa-IR"/>
        </w:rPr>
        <w:t xml:space="preserve">تأسیس و آغاز فعالیت‌ها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خط‌مشی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بخش‌های اداری و وابسته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گسترش و مشابه‌سازی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مراکز مشابه یا همسو</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مشخصات مراکز</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مؤسسه نیکوکاری رعد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انجمن حمایت از کودکان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مؤسسه نیکوکاری رعد الیگودرز</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مؤسسه خیریه باران مهر لیان 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انجمن ضایعات نخاعی استان هرمزگان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مؤسسه نیکوکاری رعد الغدیر پاکدشت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انجمن حمایت از کودکان و نوجوانان توانیاب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مرکز آموزشی و توانبخشی رضوان زاهدان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مجتمع آموزشی نیکوکاری توانبخشی رعد زنجان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مؤسسه آموزشی نیکوکاری رعد سنندج</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مؤسسه نیکوکاری رعد الغدیر توانیابان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کانون معلولین توانا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مؤسسه نیکوکاری کاشانه مهر 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مجتمع آموزشی نیکوکاری رعد کرج</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مؤسسه خیریه توانبخشی و آموزشی رعد توانیابان گیلان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مجتمع نیکوکاری توانیابان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مؤسسه خیریه آموزشی و توانبخشی توانیابان یزد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مؤسسه توان یابان صبح الوند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مؤسسه عطیه سبزوار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جمع‌بندی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اول، آبان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سازمان برگزار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هدف و خط‌مشی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مراکز شرکت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اجرایی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انعکاس رسانه ای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درباره نیاسر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ویژه‌نامه 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دوم، آذر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بیان دیدگاه‌ها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تأکید بر احقاق حقوق و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سوم، دی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آغاز همایش</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روز دوم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روز سوم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دیدگاه سید ساعد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دیدگاه علیرضا آتشک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توصیه‌های خسرو منصوریان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دیدگاه کن موروکا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دیدگاه احمد حبیبی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مصوبه‌ها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بخشی از بیانیه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چهارم، اسفند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مکان و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دعوتنامه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برنامه اجرایی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گزارش چهارمین همایش</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علل و عوامل موفقیت در مراکز نیکوکاری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نقش دانش ارتباطات و اینترنت در پیشبرد مشارکت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حضور در فضای مجازی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تجربه شخصی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کاهش هزینه‌ها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نمایش پویایی سازمان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رقابت بین خیریه‌ها و مشارکت در رقابت‌ها </w:t>
      </w:r>
      <w:r>
        <w:rPr>
          <w:rFonts w:eastAsia="IRNazanin" w:cs="IRNazanin"/>
          <w:color w:val="111111"/>
          <w:sz w:val="28"/>
          <w:szCs w:val="28"/>
          <w:lang w:bidi="fa-IR"/>
        </w:rPr>
        <w:t>185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فعال‌سازی وب سایت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جذب رویدادها شدن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ارتباط با افراد و سازمان‌ها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جذب همکار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تأمین بودجه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مراجعات موردی نه همیشگی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ایجاد کمپین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تشکیل گروه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آمار جذب افراد و آمار کمک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تبلیغ یا ترویج</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پرتال خبری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وضوح و عدم ابهام در پیام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شفافیت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جذب مشارکت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گزارش دادن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ایجاد نمایندگی مجازی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جذب مشارکت بین‌المللی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جایگاه محصولات فکری و اطلاع‌رسانی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مشکلات و چالش‌ها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اولویت‌ها و نیازها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اصول و ضوابط</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اقدامات ضروری و پایه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کتب پژوهشی و مرجع</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دیگر طرح‌ها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نقش و جایگاه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تفکر تا راه حل عملی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وضعیت کنونی و وضعیت 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جایگاه دفتر فرهنگ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اقتضائات و انتظارات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اهمیت و جایگاه بانک جامع اطلاعات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اشتغال از طریق بانک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شیوه مدرن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اطلاع‌رسانی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سازی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نهادسازی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خلاصه و 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ویژه</w:t>
      </w:r>
    </w:p>
    <w:p>
      <w:pPr>
        <w:pStyle w:val="BookText"/>
        <w:rPr/>
      </w:pPr>
      <w:r>
        <w:rPr>
          <w:rFonts w:ascii="IRNazanin" w:hAnsi="IRNazanin" w:eastAsia="IRNazanin"/>
          <w:color w:val="111111"/>
          <w:sz w:val="28"/>
          <w:sz w:val="28"/>
          <w:szCs w:val="28"/>
          <w:rtl w:val="true"/>
          <w:lang w:bidi="fa-IR"/>
        </w:rPr>
        <w:t>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برنامه و خط‌مشی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آسیب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زیرساخت‌ها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وظیفه و جایگاه 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روش‌های مدرن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فرهنگ‌سازی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فرهنگ تراپی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فقر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پیشگیری از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عناصر مؤثر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تأمین بودجه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استفاده از بودجه‌های بین‌المللی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منابع مغفول</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منابع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شکل‌گیری فناوری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نقش و کارکرد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ارتباطات چند سویه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خلاصه و 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شناسی مسئولان</w:t>
      </w:r>
    </w:p>
    <w:p>
      <w:pPr>
        <w:pStyle w:val="BookText"/>
        <w:rPr/>
      </w:pPr>
      <w:r>
        <w:rPr>
          <w:rFonts w:ascii="IRNazanin" w:hAnsi="IRNazanin" w:eastAsia="IRNazanin"/>
          <w:color w:val="111111"/>
          <w:sz w:val="28"/>
          <w:sz w:val="28"/>
          <w:szCs w:val="28"/>
          <w:rtl w:val="true"/>
          <w:lang w:bidi="fa-IR"/>
        </w:rPr>
        <w:t xml:space="preserve">مرتضی چمن‌آرا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اسماعیل 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سعید سعیدمنش</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علی سلطان‌زاده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محمد احمد شمس</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سید علی ضیایی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حبیب علیزاده ماکویی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علی‌اصغر گواهی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ساعد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محمدرضا هادی‌پور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هیئت مدیره مؤسسه رعد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هیئت مؤسس 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هیئت امنا 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هیئت مدیره 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w:t>
      </w:r>
    </w:p>
    <w:p>
      <w:pPr>
        <w:pStyle w:val="BookText"/>
        <w:rPr/>
      </w:pPr>
      <w:r>
        <w:rPr>
          <w:rFonts w:ascii="IRNazanin" w:hAnsi="IRNazanin" w:eastAsia="IRNazanin"/>
          <w:color w:val="111111"/>
          <w:sz w:val="28"/>
          <w:sz w:val="28"/>
          <w:szCs w:val="28"/>
          <w:rtl w:val="true"/>
          <w:lang w:bidi="fa-IR"/>
        </w:rPr>
        <w:t>خط‌مشی و اهداف 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ویژه‌نامه 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گزارش عملکرد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و اسناد</w:t>
      </w:r>
    </w:p>
    <w:p>
      <w:pPr>
        <w:pStyle w:val="BookText"/>
        <w:rPr/>
      </w:pPr>
      <w:r>
        <w:rPr>
          <w:rFonts w:ascii="IRNazanin" w:hAnsi="IRNazanin" w:eastAsia="IRNazanin"/>
          <w:color w:val="111111"/>
          <w:sz w:val="28"/>
          <w:sz w:val="28"/>
          <w:szCs w:val="28"/>
          <w:rtl w:val="true"/>
          <w:lang w:bidi="fa-IR"/>
        </w:rPr>
        <w:t>آلبوم نشست اول 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آلبوم نشست دوم 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آلبوم نشست سوم 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آلبوم نشست چهارم 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مدارک و 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10" w:name="pg5557_48143"/>
    </w:p>
    <w:p>
      <w:pPr>
        <w:pStyle w:val="Heading2"/>
        <w:numPr>
          <w:ilvl w:val="1"/>
          <w:numId w:val="1"/>
        </w:numPr>
        <w:rPr/>
      </w:pPr>
      <w:bookmarkStart w:id="11" w:name="__RefHeading___Toc2609076_581953129"/>
      <w:bookmarkStart w:id="12" w:name="_Toc4"/>
      <w:bookmarkEnd w:id="10"/>
      <w:bookmarkEnd w:id="11"/>
      <w:r>
        <w:rPr>
          <w:rtl w:val="true"/>
        </w:rPr>
        <w:t>طلیعه</w:t>
      </w:r>
      <w:bookmarkEnd w:id="12"/>
    </w:p>
    <w:p>
      <w:pPr>
        <w:pStyle w:val="BookText"/>
        <w:rPr/>
      </w:pPr>
      <w:r>
        <w:rPr>
          <w:rFonts w:ascii="IRNazanin" w:hAnsi="IRNazanin" w:eastAsia="IRNazanin"/>
          <w:color w:val="111111"/>
          <w:sz w:val="28"/>
          <w:sz w:val="28"/>
          <w:szCs w:val="28"/>
          <w:rtl w:val="true"/>
          <w:lang w:bidi="fa-IR"/>
        </w:rPr>
        <w:t>سماوات نام مشهور و متعارف انجمن خیریه سماوات الغدیر</w:t>
      </w:r>
      <w:r>
        <w:rPr>
          <w:rStyle w:val="FootnoteAnchor"/>
          <w:rtl w:val="true"/>
        </w:rPr>
        <w:footnoteReference w:id="2"/>
      </w:r>
      <w:r>
        <w:rPr>
          <w:rFonts w:ascii="IRNazanin" w:hAnsi="IRNazanin" w:eastAsia="IRNazanin"/>
          <w:color w:val="111111"/>
          <w:sz w:val="28"/>
          <w:sz w:val="28"/>
          <w:szCs w:val="28"/>
          <w:rtl w:val="true"/>
          <w:lang w:bidi="fa-IR"/>
        </w:rPr>
        <w:t>است و نخستین شبکه‌ای است که اعضای آن تشکل‌های ویژه معلولان و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به دلیل ویژگی‌های ذاتی از جمله ارتباط وثیق داشتن با فرهنگ و جامعه ایرانی و اسلامی، به عنوان یک تجربه مهم و مؤثر در این کتاب ردیابی و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تابستان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واصل شد و دعوت به همایشی شده بودیم که اسم آن بسیار جذاب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دعوت نامه این عنوان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سمینار بین‌المللی مراکز آموزش و اشتغال‌زایی توان‌یابان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تأمل برانگیز که برای اولین بار در تاریخ معلولین ایران به چنین نامی برخورد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مندرج در این عبارت، مثل بین‌المللی و اشتغال، ناظر به مشکلات ریشه‌ای و زیربنایی معلولان بود و نشانگر طرز فکر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اسم بعداً تغییراتی پیدا کرد ولی هنوز در لفظ و انتخاب کلمات جذاب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دفتر فرهنگ معلولین مترصد بود به این همایش برود و از نزدیک شاهد چگونگی تحقق این تجربه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نیاسر کاشان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مرکز چهار نیروی کارشناس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تصور ما بود، به نشستی می‌رویم که از نظر فکری و فرهنگی بی‌سابقه است و تصمیم دارد حداقل از منظر فکری و تئوریک اشتغال معلولین را سامان‌دهی کند و برای این منظور از تجارب جهانی هم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درصدد برآمدیم نیروهای خلاق و کارآمد از این دفتر در نشست حضور داشته باشند و به بهترین شکل تجربه جهانی و افکاری که عرضه می‌شود را دریافت کنند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نشست اول، نشست‌های دوم و سوم و چهارم را نیز پیگیری کردیم و در نهایت این رخداد تاریخی را ضبط و ثبت نمودیم تا در تاریخ ایران و اسلام و تاریخ جامعه و فرهنگ معلولین بماند و گرد فراموشی و غفلت بر آن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همواره به صورت مکتوب در اختیار و در دسترس پژوهشگران و کارشناسان باشد و به تجزیه و تحلیل آن بپردازند و همیشه حضور زنده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نیاسر رفتیم، شب‌ها به تدوین گزارش می‌پرداختیم، این کار را همواره ادامه دادیم، هر جا خبری، تحلیلی درباره سماوات می‌دیدیم ضبط و ثبت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امسال تصمیم گرفتیم هر آنچه ضبط و جمع‌آوری شده، در قالب یک کتاب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فکرها بودیم که آقای علی سلطان‌زاده، خبر تشریف آوردن هیئت مدیره سماوات به قم را به ما اعلام کردند و مدیریت دفتر فرهنگ معلولین تصمیم گرفت این پروژه را جلو اندازد و زودتر کتاب سماوات را منتشر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کتاب در چند فصل به تاریخ تحولات تشکیلات معلولین ایران، تأسیس سماوات، گزارش‌های نشست‌های اول تا چهارم، اشتغال و رفاه معلولین به عنوان جوهره اصلی سماوات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تذکار است که ما فارغ از نگاه و رویکرد سرد و منفی بعضی از مدیران سماوات نسبت به پدیدآورندگان این اثر، تلاش جدی برای معرفی همه جانبه این شبکه کرده‌ایم و همواره سماوات را در همه جا ترویج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شخصیت‌ها را تلاش کرده‌ایم بدون القاب و عناوین باشد، فقط گاه لقب آقا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سماوات بهانه‌ای شد تا تشکل معلولین را در ایران مرور کنیم و جوانب آن را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حداقل به لحاظ طراحی و نظری، پدیده‌ای مهم و اساسی است؛ لازم است از کنار آن به راحتی عبور نکنیم و به عنوان یک تجربه تاریخی، ریشه‌ها، پیامدها و تأثیرات آن از منظرهای مختلف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احترام به معماران این همایش و آرزوی موفقیت بیشتر به تدوین این اثر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این کتاب چند بار توسط آقای مطهری و آقای سلطان‌زاده ویرایش شده و نکات اصلاحی فراوان بر آن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زحمات این بزرگواران تشکر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که جمع بین نظرات ممکن نبوده، نظرات افراد را به نام خودشان در متن یا در پاورقی ثبت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درصدد بوده‌ایم راوی و داور بی‌طرف باشیم و صادقانه دیدگاه‌های حتی متضاد را بیاوریم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نوری </w:t>
      </w:r>
      <w:bookmarkStart w:id="13" w:name="pg5557_48145"/>
    </w:p>
    <w:p>
      <w:pPr>
        <w:pStyle w:val="Heading2"/>
        <w:numPr>
          <w:ilvl w:val="1"/>
          <w:numId w:val="1"/>
        </w:numPr>
        <w:rPr/>
      </w:pPr>
      <w:bookmarkStart w:id="14" w:name="__RefHeading___Toc2609078_58195312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شبکه‌سازی یا ایجاد تشکل‌های مجموعی در جامعه معلولان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آحاد معلولان در پی این پروژه نبودند بلکه فقط برخی مدیران ارشد درصدد بوده و هستند که مراکزی را با خود همسو کنند و شبکه یا مجمع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مؤسسه نیکوکاری رعد الغدیر و همکاری برخی مراکز دیگر مثل کاشانه مهر کاشان و کانون معلولین توانا قزوین و دفتر فرهنگ معلولین قم و آقای ساعد مطهری، سمینار بین‌المللی با حضور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خیریه در نیاسر کاشان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سمینار به نام سماوات و بار اجرایی و مالی آن بر دوش رعد الغدیر و کاشانه مهر کاشان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ادبیات مؤسسه‌های خیریه و معلولیتی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تدریج به صورت یک شبکه راهش را از لابلای مشکلات و موانع متعدد گشود و به عنوان اولین شبکه در جامعه معلولان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رعد الغدیر، کانون توانا قزوین با ریاست عالی آقای سید محمد موسوی، مجمع هم‌اندیشی تشکل‌های معلولان را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آموزشی نیکوکاری رعد تهران با مدیریت خانم منصوره پناهی، مجموعه تشکل‌هایی را گردآوری کرد و شبکه دیگری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تاکنون چند شبکه ایجاد شده و تلاش کرده‌ایم انگیزه واقعی را کشف کنیم ولی ممکن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آن عدم شفافیت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مدیریت همه این شبکه‌ها گفته‌اند هدفشان جمع کردن تشکل‌ها، معارفه بین آنها، تقسیم کار و افزایش فضای کار و تلاش و ازدیاد کارآیی مراکز ویژه معلولان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فرهنگ معلولین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 مدیران رعد الغدیر و سماوات را اجابت کرد و در مساعدت به آنان هیچ مضایقه‌ای نداشت؛ البته این دفتر با همه این شبکه‌ها ارتباط دارد و هر وقت دعوت کرده‌اند در جلسات آنها شرکت کرده است و نیز برای هر شبکه پرونده مفصلی گشوده و اطلاعات بسیاری درباره آنها جمع‌آوری کرده و منتظر فرصتی هستیم تا برای هر یک، کتاب مستقل منتشر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سماوات به دلیل درخواست‌های مکرر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انتشار تکمیل و اصلاح آن را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مفصلی با ساعد مطهری مدیرعامل فعلی سماوات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مطالعه این اثر به تکمیل و اصلاح و ویرایش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ایشان تشکر نماییم و از زحمات خالصانه او در کامل نمودن این کتاب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بر خود فرض می‌داند با روایت رخدادهای ویژه معلولیت از فراموشی و پاک شدن از خزانه و حافظه تاریخ معلولان ایران جلوگیری نموده و با ضبط و ثبت حوادث معلولان، حداقل مواد اولیه را در اختیار مورخان این حوزه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بسیاری از حوادث گذشته حتی رخدادهایی که در قرون اخیر وقوع داشته اکنون در منابع نیست و تاریخ حوادث معلولان بسیار نحیف و کم حجم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گزارشگران در ادوار گذشته وقایع سنوات خودشان را ثبت و ضبط نکرده و به رسالت و تعهد ملی و فرهنگی خود بی‌توجه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وقایع سماوات و حتی فعالیت‌ها و خدمات مدیران ارشد سماوات گزارش نشود، در پنجاه سال آینده، کاربرانی که برای تحقیقات خود نیاز به این گزارش‌ها دارند، با صفحات خالی منابع و کتب مصادف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فعالی در چند دهه قبل بوده‌اند و خدمات بسیار داشته‌اند ولی به هنگام مراجعه به تاریخ و به متون تاریخی متأسفانه مطلبی درباره آنها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تجارب نخبگان در عرصه‌های مختلف تعلیم و تربیت معلولان، پزشکی و توانبخشی معلولین اگر ضبط و ثبت شده بود اکنون با سرمایه عظیم راه‌گشا و دستاوردهای بسیار کارگشا مواجه بودیم؛ اما متأسفانه به دلیل تنبلی عده‌ای یا به دلیل وظیفه‌نشناسی عده دیگر یا به هر دلیل، این سرمایه‌های عظیم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رخدادهای جدید مرتبط به سماوات به چاپ دوم این کتاب افزوده شده و با ویرایش جدید، نکات زاید و تکراری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رخدادهای جدید مرتبط به سماوات ملاقات بعضی از اعضای هیئت مدیره سماوات با جناب آقای سید جواد شهرستانی و استفاده از راهنمایی‌های ایشان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می‌پرسند اگر سماوات به منظور توسعه اشتغال در جامعه هدف و هماهنگی بین نهادهای معلولیتی در همین راستا شکل گرفته چرا شما فعالیت‌های سماوات در این موضوع و نیز آمارها و اطلاعات کارهایی که انجام داده‌اند را نیاورده‌اید یا کم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باید گفت هر آنچه هیئت مدیره سماوات در اختیار ما قرار داد یا منتشر کرده باشد، ما در این کتاب آورده یا </w:t>
      </w:r>
    </w:p>
    <w:p>
      <w:pPr>
        <w:pStyle w:val="BookText"/>
        <w:rPr/>
      </w:pP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نهادهای دیگر اعم از شبکه‌ها مثل مجمع هم‌اندیشی یا نهادهای منفرد مثل ابابصیر یا رعد الغدیر، همین خط‌مشی و رویه را داشته‌ایم و هیچ‌گاه تحلیل‌ها و ذهنیات خود را تثبیت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از سید ساعد مطهری مدیرعامل محترم انجمن سماوات، علی سلطان‌زاده مدیرعامل محترم مؤسسه رعد الغدیر و همه اشخاصی که در تکمیل این اثر کوشیدند و از مساعدت‌های حجت الاسلام والمسلمین سید جواد شهرستانی نماینده آیت اللّه العظمی سید علی سیستانی مدظله تشکر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نخبگانی که انتقاد یا نکته اصلاحی یا تکمیلی دارند، متشکر می‌شویم برای ما ارسال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نوری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5557_48149"/>
      <w:bookmarkStart w:id="17" w:name="pg5557_48149"/>
      <w:bookmarkEnd w:id="17"/>
    </w:p>
    <w:p>
      <w:pPr>
        <w:pStyle w:val="Heading2"/>
        <w:numPr>
          <w:ilvl w:val="1"/>
          <w:numId w:val="1"/>
        </w:numPr>
        <w:rPr/>
      </w:pPr>
      <w:bookmarkStart w:id="18" w:name="pg5557_48149"/>
      <w:bookmarkStart w:id="19" w:name="__RefHeading___Toc2609080_581953129"/>
      <w:bookmarkStart w:id="20" w:name="_Toc6"/>
      <w:bookmarkEnd w:id="18"/>
      <w:bookmarkEnd w:id="19"/>
      <w:r>
        <w:rPr>
          <w:rtl w:val="true"/>
        </w:rPr>
        <w:t>پیشگفتار</w:t>
      </w:r>
      <w:bookmarkEnd w:id="20"/>
    </w:p>
    <w:p>
      <w:pPr>
        <w:pStyle w:val="BookText"/>
        <w:rPr/>
      </w:pPr>
      <w:r>
        <w:rPr>
          <w:rFonts w:ascii="IRNazanin" w:hAnsi="IRNazanin" w:eastAsia="IRNazanin"/>
          <w:color w:val="111111"/>
          <w:sz w:val="28"/>
          <w:sz w:val="28"/>
          <w:szCs w:val="28"/>
          <w:rtl w:val="true"/>
          <w:lang w:bidi="fa-IR"/>
        </w:rPr>
        <w:t>موفقیت هر تشکل منوط به ارزیابی گذشته خود و برنامه‌ریزی برای آینده و نیز روابط صحیح و مبتنی بر اعتماد با جامعه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به عنوان یک تشکل نیز از این قاعده مستثنی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کتاب سماوات منتشره در زمستان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دفتر فرهنگ معلولین توضیحاتی از چگونگی شکل‌گیری انجمن خیریه سماوات در قالب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تاریخ، خط‌مشی، فعالیت‌ها و نشست‌ها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گزارش‌هایی از ویژه‌نامه سماوات و نیز سایت سماوات و اخبار، نشریات، خبرگزاری‌ها و منابعی که سابقه تاریخی معلولین ایران و جهان مرتبط بود 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اشتباهات تایپی و غیره در کتاب اول تصحیح شد و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اولین نشست بین‌المللی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اخذ پروانه تأسیس و ثبت در سطح ملی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مدیرعامل وقت آقای علی سلطان‌زاده یکی از پایه‌گذاران رعد، رعد الغدیر و سماوات و غیره،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بار اصلی و اجرایی سماوات و نشست‌های سال‌های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ایشان و همکاران شریف رعد الغدیر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تصویب هیئت مدیره سماوات، مسئولیت اداره سماوات به عهده اینجانب به اتفاق آرا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این مسئولیت وظیفه خود دیدم تا به جهت ایجاد ساختار و هدفمندی و برنامه‌ریزی سماوات و اعضای آن به چند کار اساسی بپردازم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چهارم چشم‌انداز سماوات را طراحی و تنظیم نمودم و در همان نشست به تشریح ابعاد آن و نیز با همکاری جناب آقای هادی‌پور آیین‌نامه عضویت را تقدیم اعضاء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تا زمان تصدی اینجانب در مورد اثرات این چشم‌انداز پیگیری صورت نگرفته بود لذا تصمیم بر این شد تا با یاری طلبیدن از محمد نوری که همواره خالصانه سماوات را از بدو تأسیس تاکنون با همکاری علمی و پژوهشی همراهی نمود، کتاب دوم در مورد سماوات جهت معرفی اعضای 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مردم نهاد آموزش و اشتغال توان‌یابان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مسئولان و خیریه‌ها توسط دفتر فرهنگ معلولین منتشر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انجام این مهم نیاز به اطلاعات وثیق آماری بود تا به چند موضوع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بیان تاریخچه‌ای از معلولیت، مؤسسات حامی معلولان در جهان شیعه و ایران، دوم معرفی اهداف و نوع نگاه اینجانب از ابتدا و تأسیس سماوات و تغییرات صورت گرفته و بالاخره ایجاد ساختار و اطلاع از وضعیت اعضای سماوات و چگونگی فعالیت آنها در قالب یک شبکه منسجم غیر ملموس و اصلاح حلقه‌های مفقوده از گزارش‌هایی که کتاب اول به آن استناد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طرح سؤالاتی از خیریه‌ها، آمار معلولین، میزان آموزش‌های ارائه شده، تعداد معلولین با ذکر نوع معلولیت‌ها، مشخص شدن سطح مقاطع تحصیلی، تعداد مدارک اخذ شده در حرفه‌آموزی و بالاخره تعداد اشتغال یافتگان و نیز نوع مالکیت و میزان دارایی‌ها، انواع هزینه‌ها و درآمدها و آشنا کردن بهره‌گران از این کتاب از شخصیت‌هایی که در قالب هیئت‌های امنا و مدیره مسئولیت امور این مؤسسات را به عهده دارند و جایگاه علمی،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همچنین معرفی مربیان و کارکنان و داوطلبان با اعلام درجه تحصیلی و نیز معرفی معلولان و نرخ سنی و انواع معلولیت‌ها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داده‌ها اطلاعاتی به شرح ذیل به مردم و مؤسسات عضو سماوات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 به نحوی طراحی شده که مسئولین خیریه‌ها با مطالعه دقیق و عمیق آن متوجه شوند تا چه اندازه مستندسازی داشته‌اند، چه نقایص و اشکالات یا اشتباهاتی در مؤسسه خود با آن مواجه هستند و چگونه می‌توان به رفع معایب پرداخت یا به بهینه سازی آنچه عمل شده پرداخت و بر پایه اولویت‌بندی‌ها، بودجه و برنامه مؤسسه خود را تنظیم کرد و به طور شفاف پاسخگوی مردم و خیرین و توان‌یابان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 آنان از انجمن خیریه سماوات چیست؟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نیازهایشان کدامین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 و توصیه‌هایشان جهت بهبود و اصلاح برنامه‌ریزی کلان سماوات چیست ؟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 میزان دارایی‌های کمی و کیفی هستند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دسترسی به این آمار، مردم و مسئولان متوجه خواهند شد که این مؤسسات از چه پشتوانه علمی و ساختاری و با چه اهدافی به ارائه خدمات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سماوات با این مجموعه اطلاعاتی ارزشمند و عظیم با عزمی راسخ‌تر می‌تواند از دولت، مجلس، سازمان‌های بین‌المللی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مجموعه‌ای فاخر و مستند </w:t>
      </w:r>
    </w:p>
    <w:p>
      <w:pPr>
        <w:pStyle w:val="BookText"/>
        <w:rPr/>
      </w:pPr>
      <w:r>
        <w:rPr>
          <w:rFonts w:ascii="IRNazanin" w:hAnsi="IRNazanin" w:eastAsia="IRNazanin"/>
          <w:color w:val="111111"/>
          <w:sz w:val="28"/>
          <w:sz w:val="28"/>
          <w:szCs w:val="28"/>
          <w:rtl w:val="true"/>
          <w:lang w:bidi="fa-IR"/>
        </w:rPr>
        <w:t>به اطلاعات آماری مشخص مطالبه‌گر، پیشنهاد دهنده و یاور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نشست اول تأکید بر آموزش بود در نشست دوم تأکید بر اشتغال بود که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سوم راه‌کار فعالیت بر پایه علمی و با ارائه چشم‌انداز مشخص شد که از نگرش سنتی می‌توان به نگرشی جدید بر پایه علم و تکنولوژی تغییر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 چهارم تنها به تغییر بسنده نشد و تحول به همراه تغییر توصیه شد و بالاخره در نشست آتی در نظر است خیریه‌ها از سنتی به مدرن از مدرن به دانش‌بنیان و از دانش‌بنیان به خرد بنیان و خودباوری و با نگرشی بر پایه خرد جمعی دست یابند و مجموعه خیریه‌ها در قالب شبکه‌ای وسیع با همکاری با مردم و مسئولان کشور و جهان، چرخ چرخنده ده درصد از جامعه جهانی که از امکانات برابر با دیگر اعضای جامعه برخوردار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حکایت آمار در سال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معلولان و سالمندان جهان بیش از یک سوم جمعیت را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شتابی مناسب با افزایش معلولان و سالمندان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امری در سایه سار پشتیبانی یکایک عزیزان عضو سماوات، مؤسسات همراه و همکار و یاور سماوات چون دفتر فرهنگ معلولین، بنیاد خیریه راهبری آلاء و خیریه‌ها و مؤسساتی که به زودی جهت همیاری و همکاری به ما خواهند پیوست میسر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ساعد مطهری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مدیرعامل انجمن خیریه سماوات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5557_48153"/>
      <w:bookmarkStart w:id="22" w:name="pg5557_48153"/>
      <w:bookmarkEnd w:id="22"/>
    </w:p>
    <w:p>
      <w:pPr>
        <w:pStyle w:val="Heading2"/>
        <w:numPr>
          <w:ilvl w:val="1"/>
          <w:numId w:val="1"/>
        </w:numPr>
        <w:rPr/>
      </w:pPr>
      <w:bookmarkStart w:id="23" w:name="pg5557_48153"/>
      <w:bookmarkStart w:id="24" w:name="__RefHeading___Toc2609082_581953129"/>
      <w:bookmarkStart w:id="25" w:name="_Toc7"/>
      <w:bookmarkEnd w:id="23"/>
      <w:bookmarkEnd w:id="24"/>
      <w:r>
        <w:rPr>
          <w:rtl w:val="true"/>
        </w:rPr>
        <w:t>فصل نخست</w:t>
      </w:r>
      <w:r>
        <w:rPr>
          <w:rtl w:val="true"/>
        </w:rPr>
        <w:t xml:space="preserve">: </w:t>
      </w:r>
      <w:r>
        <w:rPr>
          <w:rtl w:val="true"/>
        </w:rPr>
        <w:t>پیشینه تشکل و تشکیلات</w:t>
      </w:r>
      <w:bookmarkEnd w:id="2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2609084_581953129"/>
      <w:bookmarkStart w:id="27" w:name="_Toc8"/>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با اینکه معلولیت از آغاز پیدایش انسان همواره همراه او بوده ولی از تلاش‌های جمعی و گروهی انسان‌ها در تاریخ باستان تا دوره معاصر خبر نداریم و نمی‌دانیم تشکل و مراکز آموزشی و غیره از چه زمانی شکل گرفت و دایر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اطلاعات کافی و جامع درباره تشکل‌های جدید و کنونی در کشوری مثل ایران به سختی به دست می‌آید و در این باره تحقیقات جامع انجام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تشکل یک سرمایه اجتماعی و تاریخی است؛ اندیشه‌های متعدد تجمیع و پردازش شده؛ همچنین سرمایه‌ها و امکانات مالی و اقتصادی فراوان سامان‌دهی شده تا اینکه یک تشکیلات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اهمیت تشکل، برای حفظ، انتقال تجارب و توسعه آن کمتر اهتمام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هیچ منبعی درباره تشکیلات و تشکل معلولین و تاریخ تحولات تشکل معلولیتی در ایران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اولین تشکل برای معلولین توسط چه کسی و کجا و با چه انگیزه‌ای در ایران پدید آمد و تأسیس شد؟ نمی‌دانیم تشکیلات ناشنوایان با تشکل نابینایان و این دو با تشکل معلولان حرکتی و این سه با تشکل معلولان ذهنی چه تفاوت‌هایی داشته است؟ نمی‌دانیم دولت‌ها چه نقشی در پیدایش تشکل‌های معلولیتی داشتند؟ همچنین نیکوکاران و گروه‌های اجتماعی مرجع چه سهمی در سیر تحولات تشکل‌های معلولیتی داشتند؟ و مهم‌تر تشکل‌های جامع یا مجمعی که شامل چند تشکل‌اند و اعضای آن مدیران تشکل‌های همسو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تاریخچه‌ای در ایران دارند؟ کِی و توسط چه کسی بنیان‌گذاری شدند؟ چه تأثیر مثبتی داشته‌اند؟</w:t>
      </w:r>
    </w:p>
    <w:p>
      <w:pPr>
        <w:pStyle w:val="BookText"/>
        <w:rPr/>
      </w:pPr>
      <w:r>
        <w:rPr>
          <w:rFonts w:ascii="IRNazanin" w:hAnsi="IRNazanin" w:eastAsia="IRNazanin"/>
          <w:color w:val="111111"/>
          <w:sz w:val="28"/>
          <w:sz w:val="28"/>
          <w:szCs w:val="28"/>
          <w:rtl w:val="true"/>
          <w:lang w:bidi="fa-IR"/>
        </w:rPr>
        <w:t>خلاصه ده‌ها پرسش اینگونه‌ای هست که بدون پاسخ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کنون پژوهش میدانی یا کاربردی و راهبردی یا مرجع یا جامع درباره تشکل معلولیتی در ایران انجام و اجرا نشده و در اختیار عموم قرار نگرفته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بهانه تدوین کتابی درباره سماوات درصدد بر آمدیم نخست از ماهیت و اهداف تشکل معلولیتی اطلاع کسب کنیم و فصل اول این کتاب را به اصل تشکل اختصاص دهیم</w:t>
      </w:r>
      <w:r>
        <w:rPr>
          <w:rFonts w:eastAsia="IRNazanin" w:cs="IRNazanin"/>
          <w:color w:val="111111"/>
          <w:sz w:val="28"/>
          <w:szCs w:val="28"/>
          <w:rtl w:val="true"/>
          <w:lang w:bidi="fa-IR"/>
        </w:rPr>
        <w:t xml:space="preserve">. </w:t>
      </w:r>
      <w:bookmarkStart w:id="28" w:name="pg5557_48155"/>
    </w:p>
    <w:p>
      <w:pPr>
        <w:pStyle w:val="Heading3"/>
        <w:numPr>
          <w:ilvl w:val="2"/>
          <w:numId w:val="1"/>
        </w:numPr>
        <w:rPr/>
      </w:pPr>
      <w:bookmarkStart w:id="29" w:name="__RefHeading___Toc2609086_581953129"/>
      <w:bookmarkStart w:id="30" w:name="_Toc9"/>
      <w:bookmarkEnd w:id="28"/>
      <w:bookmarkEnd w:id="29"/>
      <w:r>
        <w:rPr>
          <w:rtl w:val="true"/>
        </w:rPr>
        <w:t>بشر و معلولیت</w:t>
      </w:r>
      <w:bookmarkEnd w:id="30"/>
    </w:p>
    <w:p>
      <w:pPr>
        <w:pStyle w:val="BookText"/>
        <w:rPr/>
      </w:pPr>
      <w:r>
        <w:rPr>
          <w:rFonts w:ascii="IRNazanin" w:hAnsi="IRNazanin" w:eastAsia="IRNazanin"/>
          <w:color w:val="111111"/>
          <w:sz w:val="28"/>
          <w:sz w:val="28"/>
          <w:szCs w:val="28"/>
          <w:rtl w:val="true"/>
          <w:lang w:bidi="fa-IR"/>
        </w:rPr>
        <w:t>تاریخ ایران همواره شاهد جنگ‌ها؛ کُشت و کشتارها؛ حوادث مهلک طبیعی مثل زلزله، سیل و صاعقه؛ بیماری‌های فراگیر و مهلک مثل آبله، وبا و فلج اطفال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تاریخ بشر با تاریخ این گونه حوادث همزاد و توأمان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بشر متولد شد و پا به هستی گذاشت، جسمش همواره در معرض زوال و فساد بوده است، به این دلیل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 معلولیت معیّت دارند؛ یعنی همیشه با 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جنگ، تصادف، بیماری مهلک و حوادث آنچنان جسم انسان را تحلیل می‌بَرَد و توانایی‌های جسمی را از میان برمی‌دارد که ره‌آورد و نتیجه آن همان معلولیت مثل نابینایی، ناشنوایی، ناتوانی در تحرک و حرکت اندام حرکتی مثل دست و پا یا نقص در قوای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بشر با معلولیت معیّت داشته باشند لاجرم ایرانیان هم همواره در معرض انواع معلولیت‌ها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گذشته شاهد اپیدمی فلج اطفال، جذام، وبا و امثال اینها در ایران بوده‌ایم و گاه ظرف چند روز در یک منطقه صدها انسان بی‌گناه می‌مردند یا پذیرای جسمی معلول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پیشرفت دانش پزشکی بخشی از مشکلات مرتفع گردید اما با گسترش زندگی شهری در عوض بر عوامل معلولیت زا و علت‌های معلولیت آفرین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ماشینی مدرن عناصری را به زندگی بشر آورد که به مراتب خطرناک‌تر و مهلک‌تر و معلولیت آفرین‌تر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مهم این است که مورخین تاریخ جنگ‌ها، منازعات قبیلگی و عوامل مختلف مهلک را گزارش کرده‌اند اما کمتر به سرگذشت انسان‌هایی که بر اثر این عوامل معلول شده‌اند پرداخته‌اند و تجربه نابیناها، ناشنوایان و دیگر معلولانی که در تاریخ حضور داشته‌اند، کمتر منعکس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اصلی غفلت از معلولیت و معلولین در تاریخ ایران این است که مورخین به روش گزینشی، گزارش می‌دهند؛ یعنی همه وقایع را ثبت و ضبط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پادشاهی فرزند خود را میل کشیده و کور کرده، گزارش می‌کنند، اما اگر آبله صدها تن را کور کرده، از نظر مورخین مهم نیست و از کنار آن به سادگی 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پاره‌ای حوادث مورد توجه بوده و از پاره‌ای حوادث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تاریخ معلولیت و معلولان دارای نقص‌های بسیار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دلیل و دلایل دیگر تاریخ ایران فاقد گزارش جامع و حتی نیمه کامل از معلولیت و تجارب انسان‌ها و اقوام و ملیت‌های ایرانی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بی‌مبالاتی و غفلت معلوم است، چیست؟ ثمره این وضعیت تدبیر نداشتن، چاره‌جویی نکردن، به فکر راه کار نبودن، تشکیلات تأسیس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قرون گذشته هیچ نهاد جامع و کارآمد برای رسیدگی به امور معلولین، برای آموزش آنها و برای رفاه آنان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تشکل‌هایی مثل سماوات محصول دوره جدید و تاریخ جدید‌اند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تاریخ گذشته، ایرانیان دارای معلولیت بودند، معلولین هم بودند امّا تفکر معلولیت نبود؛ معلولیت‌زایی بود اما اندیشه معلولیت زدایی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تشکل و راه کار معلولیت زدایی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رسیدیم به دوره جدید که با مشروطیت در ایران آغاز شد و به تدریج، ایرانیان متوجه شدند معلول هم، انسانی مثل دیگر انسان‌ها است، نیازهایی دارد و لازم است به امور او رسیدگی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این تفکر در اذهان رخنه کرد، وضعیت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به سراغ راه کار رفتند از جمله راه کارها، ایجاد تشکیلات بوده از این‌رو به تدریج متوجه شدند نهادهایی مثل سماوات باید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تجزیه و تحلیل وضعیتی که فرهنگ عدم اهتمام به معلولین را شکل می‌داد، دشوار است و شامل عناصر ساختاری متعدد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اهمّ عناصر ساختاری این فرهنگ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عنصری غیر مفید برای جامعه است؛ معلول سفیه و یا ناتوان از اداره امور خودش است، لذا باید امور خود را به ولی و انسان دیگر بسپارد تا او را اداره کند؛ از این‌رو معلولین عناصر مهم و قابل توجه در سرنوشت جامعه نمی‌باشند و نباید وقت صرف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مدرسه و به کار گماردن معلم برای آنان صحیح نیست چون هدر دادن نیرو و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معلولین تربیت 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تشکل برای اصلاح امور آنان هم بی‌فایده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فکری و فرهنگی بر دوره گذشته مانع جدی بر سر راه ایجاد سازمان، تقسیم کار، برنامه ریزی برای اصلاح امور معلولان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جدید با تنویر اذهان، راه جدیدی گشایش یافت</w:t>
      </w:r>
      <w:r>
        <w:rPr>
          <w:rFonts w:eastAsia="IRNazanin" w:cs="IRNazanin"/>
          <w:color w:val="111111"/>
          <w:sz w:val="28"/>
          <w:szCs w:val="28"/>
          <w:rtl w:val="true"/>
          <w:lang w:bidi="fa-IR"/>
        </w:rPr>
        <w:t xml:space="preserve">. </w:t>
      </w:r>
      <w:bookmarkStart w:id="31" w:name="pg5557_48157"/>
    </w:p>
    <w:p>
      <w:pPr>
        <w:pStyle w:val="Heading3"/>
        <w:numPr>
          <w:ilvl w:val="2"/>
          <w:numId w:val="1"/>
        </w:numPr>
        <w:rPr/>
      </w:pPr>
      <w:bookmarkStart w:id="32" w:name="__RefHeading___Toc2609088_581953129"/>
      <w:bookmarkStart w:id="33" w:name="_Toc10"/>
      <w:bookmarkEnd w:id="31"/>
      <w:bookmarkEnd w:id="32"/>
      <w:r>
        <w:rPr>
          <w:rtl w:val="true"/>
        </w:rPr>
        <w:t>دوره باستان</w:t>
      </w:r>
      <w:bookmarkEnd w:id="33"/>
    </w:p>
    <w:p>
      <w:pPr>
        <w:pStyle w:val="BookText"/>
        <w:rPr/>
      </w:pPr>
      <w:r>
        <w:rPr>
          <w:rFonts w:ascii="IRNazanin" w:hAnsi="IRNazanin" w:eastAsia="IRNazanin"/>
          <w:color w:val="111111"/>
          <w:sz w:val="28"/>
          <w:sz w:val="28"/>
          <w:szCs w:val="28"/>
          <w:rtl w:val="true"/>
          <w:lang w:bidi="fa-IR"/>
        </w:rPr>
        <w:t>گفته شد انسان به دلیل اینکه جسم دارد و جسم ذاتاً تغییرپذیر است و هر جسمی سیر تولد تا مرگ و تبدیل به جسم دیگر را ذاتاً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جسم انسان بیماری، معلولیت و نقصان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تصور می‌کنند انسان یا گروهی از انسان‌ها معلولیت ندارند و در شأن آنها نیست معلولیت یا بیماری داشته باشند، در واقع جسم بودن انسان را نفی کردن و برای انسان مقام تجرد مثل ملائکه و خداوند در نظر گرفته‌اند البته چنین عقایدی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انبیایی در چند هزار سال قبل می‌زیسته‌اند و بیماری‌های سخت داشته نیز معلولیت مثل نابینایی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انبیایی مثل یعقوب، شعیب، اسحاق و ایوب بر اساس مستندات اسلامی چنین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از نوادگان ابراهیم علیه السلام و نام پدرش مدین بن ابراهیم بود و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یعنی حدود چهار هزار سال قبل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منابع اسلامی مثل صفدی در کتاب نکت‌الهمیان</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به نابینایی شعیب اشاره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درباره او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لَنَراکَ فینا ضَعیفاً</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شیعه مثل سید هاشم بحرانی می‌گویند منظور از ضعیف در این آیه یعنی ضعف چشم و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معنای این آیه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به او می‌گفتند تو در بین ما کم بینا هستی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همو روایتی از رسول خدا صلی اللّه علیه و آله و سلم آورده که دلالت بر نابینایی شعیب دارد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درباره ادله بسیاری که در منابع اسلامی و شیعی هست، مراجعه کنید به کتاب حضرت شعیب</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شعیب به رغم نابینایی، پیامبری بود که به دلالت آیات قرآن با مدیریت صحیح و با پرهیز از استبداد گرایی موجب توسعه و ارتقای جامعه گردید، نیروی انسانی کارآمد را افزایش داد، فرهنگ تعاون و هم‌افزایی را گسترش بخشید، نظام اقتصادی عادلانه ایجاد کرد با استثمار و غارت اموال مردم مبارزه نمود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پیامبر دیگری است که در متون و احادیث او را نابینا معرفی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فرزند ابراهیم و برادر اسماعیل است و حدود چهار هزار سال قبل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 این ویژگی‌ها او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دارای مقام نبوت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یافتن به رحمت الهی یعنی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نیکوکاری و داشتن حسن شهرت و وجاهت و مقبولیت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خیر گستر و نیکوکار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مجموعاً قرآن کریم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مثبت به عنوان فضائل اخلاقی، اعتقادی و فکری برای اسحاق برشمرده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غیر از اسحاق و شعیب، حضرت ایوب و حضرت یعقوب هم به عنوان کسانی که آسیب جسمی پیدا کردند در قرآن مطرح و معرفی شده‌اند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نیز در قرآن کریم، به صراحت آمده که حضرت زکریا و حضرت مریم مادر حضرت عیسی با اشاره با مردم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نشان دهنده این است که در آن دوره مردم به دلیل حضور ناشنوایان با زبان اشاره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آیات مربوط به زکریا و مریم دلالت دارد بر اینکه در آن زمان‌ها کسانی با معلولیت شنیدن و گفتن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احادیث نبوی و نیز گفتار ائمه علیهم السلام هست که با ناشنوایان با اشاره ارتباط برقرار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تورات که متن مقدس برای یهودیان و مسیحیان است، فراوان درباره نابینایان، ناشنوایان و افراد دارای آسیب‌های حرکتی مثل فلج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کر و لال در تورات و در زبان عبری حِرِش </w:t>
      </w:r>
      <w:r>
        <w:rPr>
          <w:rFonts w:eastAsia="Times New Roman" w:cs="Times New Roman" w:ascii="Times New Roman" w:hAnsi="Times New Roman"/>
          <w:color w:val="111111"/>
          <w:sz w:val="28"/>
          <w:szCs w:val="28"/>
          <w:lang w:val="en-US" w:bidi="en-US"/>
        </w:rPr>
        <w:t>Heresh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تلقی تورات از معلولین و به ویژه ناشنوایان با دیدگاه اسلام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تورات دیدگاه منفی نسبت به معلولین دارند و آنان را عناصر مخل و سربار دانسته که باید کنار زده و از بین بروند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دقیقاً برعکس دیدگاه اسلام که معتقد است اینان مثل دیگر انسان‌ها حق و حقوق دارند و مدیریت جامعه به حقوق آنها رسیدگی کند و شرایط مطلوب برای آنان فراهم آورد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در قرون باستان تا دوره معاصر دو دیدگاه کلان درباره معلولان جریان داشته و هر یک پیروانی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دلالت دارد بر اینکه از قرن‌ها قبل معلولین حضور داشته‌اند و بحث درباره آنها در متون قدیمی درج شده است</w:t>
      </w:r>
      <w:r>
        <w:rPr>
          <w:rFonts w:eastAsia="IRNazanin" w:cs="IRNazanin"/>
          <w:color w:val="111111"/>
          <w:sz w:val="28"/>
          <w:szCs w:val="28"/>
          <w:rtl w:val="true"/>
          <w:lang w:bidi="fa-IR"/>
        </w:rPr>
        <w:t xml:space="preserve">. </w:t>
      </w:r>
      <w:bookmarkStart w:id="34" w:name="pg5557_48159"/>
    </w:p>
    <w:p>
      <w:pPr>
        <w:pStyle w:val="Heading3"/>
        <w:numPr>
          <w:ilvl w:val="2"/>
          <w:numId w:val="1"/>
        </w:numPr>
        <w:rPr/>
      </w:pPr>
      <w:bookmarkStart w:id="35" w:name="__RefHeading___Toc2609090_581953129"/>
      <w:bookmarkStart w:id="36" w:name="_Toc11"/>
      <w:bookmarkEnd w:id="34"/>
      <w:bookmarkEnd w:id="35"/>
      <w:r>
        <w:rPr>
          <w:rtl w:val="true"/>
        </w:rPr>
        <w:t>دوره جدید</w:t>
      </w:r>
      <w:bookmarkEnd w:id="36"/>
    </w:p>
    <w:p>
      <w:pPr>
        <w:pStyle w:val="Heading4"/>
        <w:numPr>
          <w:ilvl w:val="3"/>
          <w:numId w:val="1"/>
        </w:numPr>
        <w:rPr/>
      </w:pPr>
      <w:bookmarkStart w:id="37" w:name="__RefHeading___Toc2609092_581953129"/>
      <w:bookmarkStart w:id="38" w:name="_Toc12"/>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نظام استبدادی قاجاریه آگاهی مردم نسبت به تحولات و پیشرفت‌های دیگر کشورها و عقب‌ماندگی ایران، ناامنی، زورگویی، بی‌قانونی و بی‌عدالتی و عدم رسیدگی به ستم دیدگان به دلیل فقدان دستگاه عدلیه یا دادگستری اهم عواملی بود که جنبش مشروطیت را در ایران به وجود آورد تا بالاخره مظفرالدین شاه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فرمان مشروطیت را صادر کرد و در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تشکیل شد و این حوادث سرآغاز سلسله حوادث دیگر گردید که مجموعاً به نام مشروطیت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مشروطیت در همه شئون ملت تأثیر گذاشت از جمله در زمینه معلولین و معلولیت هم تحولاتی به تدریج شکل گرفت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دهه قبل از مشروطیت، در دوره صدارت امیرکبیر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 سفر امیر در رأس هیئتی به روسیه و ترکیه، با مدارس معلولین آشنا شد و اطلاعات خود را به ایران اعم از دربار و مردم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مفصلی در این باره توسط آقای محمد نوری نوشته و منتشر شده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مجدداً به اسناد این واقعه نمی‌پردازم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سند بسیار مهمی در یکی از نشریات دوره مشروطیت یعنی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و در مجله درة النجف درباره معلولین و معلولیت منتشر شده که بسیار مهم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اصلی و نکات کلیدی در زمینه معلولین در یک گزارش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درة النجف به مدیریت شیخ حسین اصفهانی و با همکاری جمعی از فرهیختگان ایرانی در نجف اشرف منتشر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سال اول، جزء سوم،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مهمی دارد؛ از جمله یک گزارش هم درباره وضعیت معلولین ایران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را عیناً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بیشتر درباره مدرسه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 گزارش دیگری درباره وضعیت آموزش و پرورش عمومی و ضرورت تأسیس مدرسه برای معلولین در ایران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بررسی‌های به عمل آمده معلوم شد این گزارش اولین مطلب آماری درباره وضعیت نابینایان و ناشنوایان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ایران و معلولین ایران را با معلولین جهان مقایسه کرده و ضرورت آموزش و پرورش و ایجاد تشکیلات آموزشی و فرهنگی برای آنان را ضروری می‌داند</w:t>
      </w:r>
      <w:r>
        <w:rPr>
          <w:rFonts w:eastAsia="IRNazanin" w:cs="IRNazanin"/>
          <w:color w:val="111111"/>
          <w:sz w:val="28"/>
          <w:szCs w:val="28"/>
          <w:rtl w:val="true"/>
          <w:lang w:bidi="fa-IR"/>
        </w:rPr>
        <w:t xml:space="preserve">. </w:t>
      </w:r>
      <w:bookmarkStart w:id="39" w:name="pg5557_48160"/>
    </w:p>
    <w:p>
      <w:pPr>
        <w:pStyle w:val="BookText"/>
        <w:rPr/>
      </w:pPr>
      <w:bookmarkEnd w:id="39"/>
      <w:r>
        <w:rPr>
          <w:rFonts w:ascii="IRNazanin" w:hAnsi="IRNazanin" w:eastAsia="IRNazanin"/>
          <w:color w:val="111111"/>
          <w:sz w:val="28"/>
          <w:sz w:val="28"/>
          <w:szCs w:val="28"/>
          <w:rtl w:val="true"/>
          <w:lang w:bidi="fa-IR"/>
        </w:rPr>
        <w:t>به دلیل اینکه مدارس جدید اولین و در واقع تشکل‌های فرهنگی برای معلولین ایران بود، از این‌رو خوب است درباره اولین تشکل یعنی همین مدارس اطلاعاتی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نخستین گزارش‌های تاریخی درباره تشکل معلولیتی می‌آوریم</w:t>
      </w:r>
      <w:r>
        <w:rPr>
          <w:rFonts w:eastAsia="IRNazanin" w:cs="IRNazanin"/>
          <w:color w:val="111111"/>
          <w:sz w:val="28"/>
          <w:szCs w:val="28"/>
          <w:rtl w:val="true"/>
          <w:lang w:bidi="fa-IR"/>
        </w:rPr>
        <w:t>.</w:t>
      </w:r>
    </w:p>
    <w:p>
      <w:pPr>
        <w:pStyle w:val="Heading4"/>
        <w:numPr>
          <w:ilvl w:val="3"/>
          <w:numId w:val="1"/>
        </w:numPr>
        <w:rPr/>
      </w:pPr>
      <w:bookmarkStart w:id="40" w:name="__RefHeading___Toc2609094_581953129"/>
      <w:bookmarkStart w:id="41" w:name="_Toc13"/>
      <w:bookmarkEnd w:id="40"/>
      <w:r>
        <w:rPr>
          <w:rtl w:val="true"/>
        </w:rPr>
        <w:t>گزارش اول</w:t>
      </w:r>
      <w:r>
        <w:rPr>
          <w:rtl w:val="true"/>
        </w:rPr>
        <w:t xml:space="preserve">: </w:t>
      </w:r>
      <w:r>
        <w:rPr>
          <w:rtl w:val="true"/>
        </w:rPr>
        <w:t>تغییر جامعه معلولین با آموزش</w:t>
      </w:r>
      <w:bookmarkEnd w:id="41"/>
    </w:p>
    <w:p>
      <w:pPr>
        <w:pStyle w:val="BookText"/>
        <w:rPr/>
      </w:pPr>
      <w:r>
        <w:rPr>
          <w:rFonts w:ascii="IRNazanin" w:hAnsi="IRNazanin" w:eastAsia="IRNazanin"/>
          <w:color w:val="111111"/>
          <w:sz w:val="28"/>
          <w:sz w:val="28"/>
          <w:szCs w:val="28"/>
          <w:rtl w:val="true"/>
          <w:lang w:bidi="fa-IR"/>
        </w:rPr>
        <w:t>اموری که سابقاً از محالات اولیه محسوب و استحاله آن از ابده بدیهیات بود، امروزه به قوه علمیه از مرحله امکان گذشته که سهل است، بلکه جزء ضروریات تعیش انسانی و قوام زندگانی هیئت جامعه بشری گردیده، از آن جمله تعلیم و تعلم کسانی که از حلیه بصر عاری و از قوه تنطق عاجزاند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سابقاً درس خواندن آدم کور یا عالم شدن شخص لال در قوه مخیله احدی خطور نکردی چه بر حسب قانون معمولی وسیله تعلیم و تعلم در این دو صنف از اولاد انسانی نیست زیرا که یکی واجد عمی و دیگری فاقد لسان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قرن‌ها بر این دو صنف از ابناء نوع ما گذشته و می‌گذرد که از ذوق بدائع علمیه و ادراک نفایس معلومه محرومند و در تمام عمر خود از این همه ظهورات بدیعه عالم تکوین و خلقت، به محسوسات صرفه یا مسموعات محضه اکتفا کردند و از صد نفر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تعیش و گذران معاش کَلّ بر دیگران شده و آبروی خود را در کف حاجت گذاشته به سایرین با کمال ذلت و نکبت می‌فروشد و فی الحقیقة از این وضع زندگانی و تعیش هم معذور بوده و هستند و آن پنج نفر دیگر هم در منتهی درجه فقر و پریشانی و غایت القصوای حیرت و سرگردانی به اعمال رذیله و اشغال خسیسه مشغول و معاش خود را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خیلی هم اتفاق افتاده که بعضی وحشی صفتان حیوان سیرت، این دو عضو ناقص را مخل آسایش سایر اعضاء فرض کرده و در همان صغر سن و اوان طفولیت ریشه حیات آن فلک زدگان بی‌چشم و زبان را قطع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آفتاب بینش و دانش فضای وسیع عالم را نورانی و قلوب افراد انسانی از زنگ جهل زدوده شد، به اطراف و جوانب هیئت جامعه خود در سطح کوته نظری انداختند امور تعیش و رسوم زندگانی خود را صعب و اعضاء هیئت جامعه را از حال یکدیگر بی‌خبر دیدند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قطعه‌ای از اقطاع زمین که از فرط جهل به حال عالم، تابش آفتاب و گردش چرخ را مخصوص خود می‌دانستند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بود که کمیت همت را در میدان تسهیل وسائل تعیش و اطلاع از احوال و اوضاع یکدیگر تاختند، بیابان‌های فقر لم یزرع و کوه‌های سخت مرتفع و دریاهای متلاطم مواج بی‌پایان را در تخت سلطنت و نفوذ قوه بخار در آوردند و مسافرت اعضای هیئت جامعه را از شرق به غرب و از این طرف کره بدان صفحه کره به حدی سهل و آسان گردید که در مدت هشتاد روزه عالم را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قوه برق، اصوات هیئت جامعه را از اقصی نقطه شرق به منتهی الیه محیط کره از طرف غرب به گوش یکدیگر رسانیدند و به وسیله استکشاف قوه نور اعضای هیئت جامعه صورت‌های یکدیگر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مرکز و دایره محل هیئت جامعه را در مقدار چهل میلیون معین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رفته رفته کلیه نواقص و سختی‌های تعیش خود را به منتهی درجه کمال و سهولت رسانیدند و فی الحقیقه سطح کره از دو طرف به منزله خانه‌ای شد که عموم اهل خانه در هر آن از حال یکدیگر مطلع و در حوائج معاون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اینکه عده سکنه این خانه به هزار و پانصد کرور چیزی احصاء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آنکه از تمشیت و ترتیب امور جامعه خود فراغت یافتند، به عموم اعضای هیئت جامعه التفاتی نموده، دو عضو آنها را از لذائذ اجتماع محروم و ارجاع خدمتی بدانها در جامعه هیئت انسانی معذور دیدند، چه یکی واجد 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فاقد لسان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از دیدن بدائع کونیه 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از اظهار مافی الضمیر خود محروم، نه این قابل تعلیم و نه آن لایق تعلم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حرمان این دو عضو هیئت جامعه از لذائذ اجتماع و روحانیت تمدن و برنیامدن کاری از دست آنها موجب تنقیص جامعه و علت شکست انتظام انجمن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دو قرن پیش در مقام آن بر آمدند که این نقصان را بر طرف و این شکست را جبران نمایند و این دو عضو را در فوائد و عوائد اجتماعیه و التذاذ روحانیت تمدن تازه دنیا و خدمات عمرانیه با خود سهیم و شریک 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که انجمن‌ها تشکیل شد و افکار ثاقبه را در میدان علاج این درد روی هم ریختند تا گوی سبقت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جروم کردان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همگنان ربوده، اثبات نمود که تعلیم و تعلم این دو عضو ناقص ما در کمال سهولت صورت پذیرد به این تقریب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گفتن و نوشتن مربوط و منوط به قوه فکریه و اخطارات ذهنیه است و هیچ یک از گفتن و نوشتن مربوط و منوط به یکدیگر نیست، هم چنان که اظهارات ما فی الضمیر به ترتیبی که در گفتن و نوشتن مخصوص است متوقف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ممکن است انسان مقاصد خود را در ضمن علائم و اماراتی خاص به ترتیب اشکال و هیئاتی </w:t>
      </w:r>
      <w:bookmarkStart w:id="42" w:name="pg5557_48162"/>
    </w:p>
    <w:p>
      <w:pPr>
        <w:pStyle w:val="BookText"/>
        <w:rPr/>
      </w:pPr>
      <w:bookmarkEnd w:id="42"/>
      <w:r>
        <w:rPr>
          <w:rFonts w:ascii="IRNazanin" w:hAnsi="IRNazanin" w:eastAsia="IRNazanin"/>
          <w:color w:val="111111"/>
          <w:sz w:val="28"/>
          <w:sz w:val="28"/>
          <w:szCs w:val="28"/>
          <w:rtl w:val="true"/>
          <w:lang w:bidi="fa-IR"/>
        </w:rPr>
        <w:t>خاص بفهماند و بفهمد بدون اینکه از عهده گفتن و نوشتن به طرز معمولی برآید چنانکه در اشخاص لال بالطبیعه این معنی متحقق و موجود است که هر چیزی را به یک نحو اشاره‌ای که خالی از مناسبت با او نیست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الامر ممکن است که این معنی طبیعی را در تحت میزان علمی آورده و به اسهل ما یکون در تکمیل آن بکوشیم و به همین ترتیب در تعلیم و تعلم این دو عضو ناقص خود ساعی و جاهد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سایرین هم دنبال این تقریب را گرفته و به تکمیل آن پرداختند و فعلاً در ممالک متمدنه، مدارس عدیده به جهت تعلیم این دو عضو هیئت جامعه که از قوه تنطق و دیدن عاجز و محرومند، تأسیس شده و ما در این مجله عدد مدارس و عده شاگردانی که فقط از زبان لالند در بلاد متمدنه به عرض می‌رسانیم و در مجله آتیه کیفیت تعلیم آنها و بی‌چشمان را متعرض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ممالک</w:t>
      </w:r>
    </w:p>
    <w:p>
      <w:pPr>
        <w:pStyle w:val="BookText"/>
        <w:rPr/>
      </w:pPr>
      <w:r>
        <w:rPr>
          <w:rFonts w:ascii="IRNazanin" w:hAnsi="IRNazanin" w:eastAsia="IRNazanin"/>
          <w:color w:val="111111"/>
          <w:sz w:val="28"/>
          <w:sz w:val="28"/>
          <w:szCs w:val="28"/>
          <w:rtl w:val="true"/>
          <w:lang w:bidi="fa-IR"/>
        </w:rPr>
        <w:t>عدد مدارس</w:t>
      </w:r>
    </w:p>
    <w:p>
      <w:pPr>
        <w:pStyle w:val="BookText"/>
        <w:rPr/>
      </w:pPr>
      <w:r>
        <w:rPr>
          <w:rFonts w:ascii="IRNazanin" w:hAnsi="IRNazanin" w:eastAsia="IRNazanin"/>
          <w:color w:val="111111"/>
          <w:sz w:val="28"/>
          <w:sz w:val="28"/>
          <w:szCs w:val="28"/>
          <w:rtl w:val="true"/>
          <w:lang w:bidi="fa-IR"/>
        </w:rPr>
        <w:t>عده</w:t>
      </w:r>
    </w:p>
    <w:p>
      <w:pPr>
        <w:pStyle w:val="BookText"/>
        <w:rPr/>
      </w:pPr>
      <w:r>
        <w:rPr>
          <w:rFonts w:ascii="IRNazanin" w:hAnsi="IRNazanin" w:eastAsia="IRNazanin"/>
          <w:color w:val="111111"/>
          <w:sz w:val="28"/>
          <w:sz w:val="28"/>
          <w:szCs w:val="28"/>
          <w:rtl w:val="true"/>
          <w:lang w:bidi="fa-IR"/>
        </w:rPr>
        <w:t>شاگردان</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فرانسه</w:t>
      </w:r>
    </w:p>
    <w:p>
      <w:pPr>
        <w:pStyle w:val="BookText"/>
        <w:rPr/>
      </w:pPr>
      <w:r>
        <w:rPr>
          <w:rFonts w:ascii="IRNazanin" w:hAnsi="IRNazanin" w:eastAsia="IRNazanin"/>
          <w:color w:val="111111"/>
          <w:sz w:val="28"/>
          <w:sz w:val="28"/>
          <w:szCs w:val="28"/>
          <w:rtl w:val="true"/>
          <w:lang w:bidi="fa-IR"/>
        </w:rPr>
        <w:t>ولایات</w:t>
      </w:r>
    </w:p>
    <w:p>
      <w:pPr>
        <w:pStyle w:val="BookText"/>
        <w:rPr/>
      </w:pPr>
      <w:r>
        <w:rPr>
          <w:rFonts w:ascii="IRNazanin" w:hAnsi="IRNazanin" w:eastAsia="IRNazanin"/>
          <w:color w:val="111111"/>
          <w:sz w:val="28"/>
          <w:sz w:val="28"/>
          <w:szCs w:val="28"/>
          <w:rtl w:val="true"/>
          <w:lang w:bidi="fa-IR"/>
        </w:rPr>
        <w:t>متحده امریک</w:t>
      </w:r>
    </w:p>
    <w:p>
      <w:pPr>
        <w:pStyle w:val="BookText"/>
        <w:rPr/>
      </w:pPr>
      <w:r>
        <w:rPr>
          <w:rFonts w:ascii="IRNazanin" w:hAnsi="IRNazanin" w:eastAsia="IRNazanin"/>
          <w:color w:val="111111"/>
          <w:sz w:val="28"/>
          <w:sz w:val="28"/>
          <w:szCs w:val="28"/>
          <w:rtl w:val="true"/>
          <w:lang w:bidi="fa-IR"/>
        </w:rPr>
        <w:t>انگلیس</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ایتالیا</w:t>
      </w:r>
    </w:p>
    <w:p>
      <w:pPr>
        <w:pStyle w:val="BookText"/>
        <w:rPr/>
      </w:pPr>
      <w:r>
        <w:rPr>
          <w:rFonts w:ascii="IRNazanin" w:hAnsi="IRNazanin" w:eastAsia="IRNazanin"/>
          <w:color w:val="111111"/>
          <w:sz w:val="28"/>
          <w:sz w:val="28"/>
          <w:szCs w:val="28"/>
          <w:rtl w:val="true"/>
          <w:lang w:bidi="fa-IR"/>
        </w:rPr>
        <w:t>التمسا</w:t>
      </w:r>
    </w:p>
    <w:p>
      <w:pPr>
        <w:pStyle w:val="BookText"/>
        <w:rPr/>
      </w:pPr>
      <w:r>
        <w:rPr>
          <w:rFonts w:ascii="IRNazanin" w:hAnsi="IRNazanin" w:eastAsia="IRNazanin"/>
          <w:color w:val="111111"/>
          <w:sz w:val="28"/>
          <w:sz w:val="28"/>
          <w:szCs w:val="28"/>
          <w:rtl w:val="true"/>
          <w:lang w:bidi="fa-IR"/>
        </w:rPr>
        <w:t>اسوج</w:t>
      </w:r>
    </w:p>
    <w:p>
      <w:pPr>
        <w:pStyle w:val="BookText"/>
        <w:rPr/>
      </w:pPr>
      <w:r>
        <w:rPr>
          <w:rFonts w:ascii="IRNazanin" w:hAnsi="IRNazanin" w:eastAsia="IRNazanin"/>
          <w:color w:val="111111"/>
          <w:sz w:val="28"/>
          <w:sz w:val="28"/>
          <w:szCs w:val="28"/>
          <w:rtl w:val="true"/>
          <w:lang w:bidi="fa-IR"/>
        </w:rPr>
        <w:t>سویسرا</w:t>
      </w:r>
    </w:p>
    <w:p>
      <w:pPr>
        <w:pStyle w:val="BookText"/>
        <w:rPr/>
      </w:pPr>
      <w:r>
        <w:rPr>
          <w:rFonts w:ascii="IRNazanin" w:hAnsi="IRNazanin" w:eastAsia="IRNazanin"/>
          <w:color w:val="111111"/>
          <w:sz w:val="28"/>
          <w:sz w:val="28"/>
          <w:szCs w:val="28"/>
          <w:rtl w:val="true"/>
          <w:lang w:bidi="fa-IR"/>
        </w:rPr>
        <w:t>بلجیکا</w:t>
      </w:r>
    </w:p>
    <w:p>
      <w:pPr>
        <w:pStyle w:val="BookText"/>
        <w:rPr/>
      </w:pPr>
      <w:r>
        <w:rPr>
          <w:rFonts w:ascii="IRNazanin" w:hAnsi="IRNazanin" w:eastAsia="IRNazanin"/>
          <w:color w:val="111111"/>
          <w:sz w:val="28"/>
          <w:sz w:val="28"/>
          <w:szCs w:val="28"/>
          <w:rtl w:val="true"/>
          <w:lang w:bidi="fa-IR"/>
        </w:rPr>
        <w:t>نروج</w:t>
      </w:r>
    </w:p>
    <w:p>
      <w:pPr>
        <w:pStyle w:val="BookText"/>
        <w:rPr/>
      </w:pPr>
      <w:r>
        <w:rPr>
          <w:rFonts w:ascii="IRNazanin" w:hAnsi="IRNazanin" w:eastAsia="IRNazanin"/>
          <w:color w:val="111111"/>
          <w:sz w:val="28"/>
          <w:sz w:val="28"/>
          <w:szCs w:val="28"/>
          <w:rtl w:val="true"/>
          <w:lang w:bidi="fa-IR"/>
        </w:rPr>
        <w:t>اسپانیا</w:t>
      </w:r>
    </w:p>
    <w:p>
      <w:pPr>
        <w:pStyle w:val="BookText"/>
        <w:rPr/>
      </w:pPr>
      <w:r>
        <w:rPr>
          <w:rFonts w:ascii="IRNazanin" w:hAnsi="IRNazanin" w:eastAsia="IRNazanin"/>
          <w:color w:val="111111"/>
          <w:sz w:val="28"/>
          <w:sz w:val="28"/>
          <w:szCs w:val="28"/>
          <w:rtl w:val="true"/>
          <w:lang w:bidi="fa-IR"/>
        </w:rPr>
        <w:t>روسیا</w:t>
      </w:r>
    </w:p>
    <w:p>
      <w:pPr>
        <w:pStyle w:val="BookText"/>
        <w:rPr/>
      </w:pPr>
      <w:r>
        <w:rPr>
          <w:rFonts w:ascii="IRNazanin" w:hAnsi="IRNazanin" w:eastAsia="IRNazanin"/>
          <w:color w:val="111111"/>
          <w:sz w:val="28"/>
          <w:sz w:val="28"/>
          <w:szCs w:val="28"/>
          <w:rtl w:val="true"/>
          <w:lang w:bidi="fa-IR"/>
        </w:rPr>
        <w:t>ممالک</w:t>
      </w:r>
    </w:p>
    <w:p>
      <w:pPr>
        <w:pStyle w:val="BookText"/>
        <w:rPr/>
      </w:pPr>
      <w:r>
        <w:rPr>
          <w:rFonts w:ascii="IRNazanin" w:hAnsi="IRNazanin" w:eastAsia="IRNazanin"/>
          <w:color w:val="111111"/>
          <w:sz w:val="28"/>
          <w:sz w:val="28"/>
          <w:szCs w:val="28"/>
          <w:rtl w:val="true"/>
          <w:lang w:bidi="fa-IR"/>
        </w:rPr>
        <w:t>متفرقه عالم</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30896</w:t>
      </w:r>
    </w:p>
    <w:p>
      <w:pPr>
        <w:pStyle w:val="BookText"/>
        <w:rPr/>
      </w:pPr>
      <w:r>
        <w:rPr>
          <w:rFonts w:eastAsia="Times New Roman" w:cs="Times New Roman" w:ascii="Times New Roman" w:hAnsi="Times New Roman"/>
          <w:color w:val="111111"/>
          <w:sz w:val="28"/>
          <w:szCs w:val="28"/>
          <w:lang w:val="en-US" w:bidi="en-US"/>
        </w:rPr>
        <w:t>7055</w:t>
      </w:r>
    </w:p>
    <w:p>
      <w:pPr>
        <w:pStyle w:val="BookText"/>
        <w:rPr/>
      </w:pPr>
      <w:r>
        <w:rPr>
          <w:rFonts w:eastAsia="Times New Roman" w:cs="Times New Roman" w:ascii="Times New Roman" w:hAnsi="Times New Roman"/>
          <w:color w:val="111111"/>
          <w:sz w:val="28"/>
          <w:szCs w:val="28"/>
          <w:lang w:val="en-US" w:bidi="en-US"/>
        </w:rPr>
        <w:t>20646</w:t>
      </w:r>
    </w:p>
    <w:p>
      <w:pPr>
        <w:pStyle w:val="BookText"/>
        <w:rPr/>
      </w:pPr>
      <w:r>
        <w:rPr>
          <w:rFonts w:eastAsia="Times New Roman" w:cs="Times New Roman" w:ascii="Times New Roman" w:hAnsi="Times New Roman"/>
          <w:color w:val="111111"/>
          <w:sz w:val="28"/>
          <w:szCs w:val="28"/>
          <w:lang w:val="en-US" w:bidi="en-US"/>
        </w:rPr>
        <w:t>50614</w:t>
      </w:r>
    </w:p>
    <w:p>
      <w:pPr>
        <w:pStyle w:val="BookText"/>
        <w:rPr/>
      </w:pPr>
      <w:r>
        <w:rPr>
          <w:rFonts w:eastAsia="Times New Roman" w:cs="Times New Roman" w:ascii="Times New Roman" w:hAnsi="Times New Roman"/>
          <w:color w:val="111111"/>
          <w:sz w:val="28"/>
          <w:szCs w:val="28"/>
          <w:lang w:val="en-US" w:bidi="en-US"/>
        </w:rPr>
        <w:t>10489</w:t>
      </w:r>
    </w:p>
    <w:p>
      <w:pPr>
        <w:pStyle w:val="BookText"/>
        <w:rPr/>
      </w:pPr>
      <w:r>
        <w:rPr>
          <w:rFonts w:eastAsia="Times New Roman" w:cs="Times New Roman" w:ascii="Times New Roman" w:hAnsi="Times New Roman"/>
          <w:color w:val="111111"/>
          <w:sz w:val="28"/>
          <w:szCs w:val="28"/>
          <w:lang w:val="en-US" w:bidi="en-US"/>
        </w:rPr>
        <w:t>10129</w:t>
      </w:r>
    </w:p>
    <w:p>
      <w:pPr>
        <w:pStyle w:val="BookText"/>
        <w:rPr/>
      </w:pPr>
      <w:r>
        <w:rPr>
          <w:rFonts w:eastAsia="Times New Roman" w:cs="Times New Roman" w:ascii="Times New Roman" w:hAnsi="Times New Roman"/>
          <w:color w:val="111111"/>
          <w:sz w:val="28"/>
          <w:szCs w:val="28"/>
          <w:lang w:val="en-US" w:bidi="en-US"/>
        </w:rPr>
        <w:t>680</w:t>
      </w:r>
    </w:p>
    <w:p>
      <w:pPr>
        <w:pStyle w:val="BookText"/>
        <w:rPr/>
      </w:pPr>
      <w:r>
        <w:rPr>
          <w:rFonts w:eastAsia="Times New Roman" w:cs="Times New Roman" w:ascii="Times New Roman" w:hAnsi="Times New Roman"/>
          <w:color w:val="111111"/>
          <w:sz w:val="28"/>
          <w:szCs w:val="28"/>
          <w:lang w:val="en-US" w:bidi="en-US"/>
        </w:rPr>
        <w:t>380</w:t>
      </w:r>
    </w:p>
    <w:p>
      <w:pPr>
        <w:pStyle w:val="BookText"/>
        <w:rPr/>
      </w:pPr>
      <w:r>
        <w:rPr>
          <w:rFonts w:eastAsia="Times New Roman" w:cs="Times New Roman" w:ascii="Times New Roman" w:hAnsi="Times New Roman"/>
          <w:color w:val="111111"/>
          <w:sz w:val="28"/>
          <w:szCs w:val="28"/>
          <w:lang w:val="en-US" w:bidi="en-US"/>
        </w:rPr>
        <w:t>864</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eastAsia="Times New Roman" w:cs="Times New Roman" w:ascii="Times New Roman" w:hAnsi="Times New Roman"/>
          <w:color w:val="111111"/>
          <w:sz w:val="28"/>
          <w:szCs w:val="28"/>
          <w:lang w:val="en-US" w:bidi="en-US"/>
        </w:rPr>
        <w:t>20156</w:t>
      </w:r>
    </w:p>
    <w:p>
      <w:pPr>
        <w:pStyle w:val="Heading4"/>
        <w:numPr>
          <w:ilvl w:val="3"/>
          <w:numId w:val="1"/>
        </w:numPr>
        <w:rPr/>
      </w:pPr>
      <w:bookmarkStart w:id="43" w:name="__RefHeading___Toc2609096_581953129"/>
      <w:bookmarkStart w:id="44" w:name="_Toc14"/>
      <w:bookmarkEnd w:id="43"/>
      <w:r>
        <w:rPr>
          <w:rtl w:val="true"/>
        </w:rPr>
        <w:t>نکته سنجی</w:t>
      </w:r>
      <w:bookmarkEnd w:id="44"/>
    </w:p>
    <w:p>
      <w:pPr>
        <w:pStyle w:val="BookText"/>
        <w:rPr/>
      </w:pPr>
      <w:r>
        <w:rPr>
          <w:rFonts w:ascii="IRNazanin" w:hAnsi="IRNazanin" w:eastAsia="IRNazanin"/>
          <w:color w:val="111111"/>
          <w:sz w:val="28"/>
          <w:sz w:val="28"/>
          <w:szCs w:val="28"/>
          <w:rtl w:val="true"/>
          <w:lang w:bidi="fa-IR"/>
        </w:rPr>
        <w:t xml:space="preserve">مطلبی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منتشر شده و دارای نکات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89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5334120" cy="4089240"/>
                        </a:xfrm>
                        <a:prstGeom prst="rect">
                          <a:avLst/>
                        </a:prstGeom>
                        <a:ln w="0">
                          <a:noFill/>
                        </a:ln>
                      </pic:spPr>
                    </pic:pic>
                  </a:graphicData>
                </a:graphic>
              </wp:inline>
            </w:drawing>
          </mc:Choice>
          <mc:Fallback>
            <w:pict>
              <v:shape id="shape_0" stroked="f" o:allowincell="f" style="position:absolute;margin-left:0pt;margin-top:-322.05pt;width:419.95pt;height:321.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از این مقاله استخراج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آموزش نابینایان و ناشنوایان محال و غیر ممکن شمرده می‌شد ولی امروز در جهان مدرن نه تنها ممکن دانسته‌اند بلکه ضروری هم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اینان در گذران معاش ناتوان بودند و زندگی و معیشت آنان وابسته به مساعدت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درصد دیگر هم زندگی نکبت باری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منتهای فقر و پریشانی و سرگردانی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گزارش تأکید می‌کند بشر با کمک تعقل و خرد و دانش خود توانست یک مسئله محال و ناممکن را ممکن و عملی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نوشتن و خواندن و مواد و یادگیری نابینایان و ناشنوایان را ممکن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صنف چون ابزارهای یادگیری یعنی بینایی و گفتار و شنوایی را نداشتند، سواد و یادگیری دانش آنان در مخیله احدی نمی‌آمد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قرن‌ها از ادراک و داشتن معلومات و دانش محروم بودند و چون در گذران زندگی متکی به دیگران بودند، از این‌رو در کمال ذلت و نکبت زندگی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آنان با انجام اعمال رذیله و پست و پایین‌ترین شغل‌ها، زندگی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مردم نابینایان و ناشنوایان را در خردسالی می‌کشتند و حیات و زندگی آنان را قطع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کشتن نابینایان و ناشنوایان این بود که تصور می‌کردند اینان مخل آسایش جامعه‌اند و ممکن است به مردم ضرر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راه‌هایی برای آموزش آنها کشف شد و توانستند جهل زدایی کرده و معرفت پیدا کنند و راه و رسم زندگی و روی پای خود ایستادن و زندگی مستقل را آموختند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اختراعاتی مثل برق، تلفن و غیره هم به کمک آمد و زندگی را برای این اقشار آسان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کره زمین از یکدیگر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برق و تلفن و دیگر اختراعات مردم سامانه‌های اطلاع‌رسانی تأسیس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اطلاع‌رسانی، تعاون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معلوم شد کدام گروه و دسته چه نیازها و حاجاتی دارند، اقدام به مساعدت نمودند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قرن قبل نخبگان جوامع پیشرفته متوجه شدند با وجود معلولان، جامع نقصان دارد، چون گروه‌هایی مثل ناشنوایان نمی‌توانند با دیگر افراد ارتباط </w:t>
      </w:r>
      <w:bookmarkStart w:id="45" w:name="pg5557_48164"/>
    </w:p>
    <w:p>
      <w:pPr>
        <w:pStyle w:val="BookText"/>
        <w:rPr/>
      </w:pPr>
      <w:bookmarkEnd w:id="45"/>
      <w:r>
        <w:rPr>
          <w:rFonts w:ascii="IRNazanin" w:hAnsi="IRNazanin" w:eastAsia="IRNazanin"/>
          <w:color w:val="111111"/>
          <w:sz w:val="28"/>
          <w:sz w:val="28"/>
          <w:szCs w:val="28"/>
          <w:rtl w:val="true"/>
          <w:lang w:bidi="fa-IR"/>
        </w:rPr>
        <w:t>داشته باشند، لذا نمی‌توانند از لذت‌ها و مواهب و امکانات جامعه برخوردار شوند تا نابینایان و ناشنوایان در سرنوشت جامعه خود و در ساختن تمدن شرکت داشته باشند و مزه مشارکت اجتماعی را بچشند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این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حضور نابینایان و ناشنوایان در جامعه و استفاده از امکانات اجتماعی و نیز عرضه خدمات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 دست به کار شدند؛ تشکل‌ها شکل گرفت و انجمن‌ها تأسیس شد و همگان افکارشان را روی هم ریختند تا به این که نظر و راه‌کار جروم کردان پذیرفته شده او می‌گفت از راه آموزش و پرورش می‌توان آنها را جامعه‌پذیر نمود به طوری که مثل انسان‌های عادی در جامعه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این نتیجه که تعلیم و تربیت آنان ضروری‌تر و مقدم بر همه چیز است و از این راه اجتماعی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جروم کردان توانست روشی را اثبات کند که نابینایان و ناشنوایان بتوانند خواندن و نوشتن را با استفاده از علائم فرا بگیرند و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تدریج تکمیل شد و در نهایت به صورت خط بریل و زبان اشاره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 به روشی ناشنوایان بتوانند آنچه در ذهن دارند بفهمانند و مقاصد خود را تفهیم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روشی که پیشنهاد شد و روی آن کار شد، استفاده از علائم و اشارات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تکمیل آن، به صورت یک روش علمی در مدارس شروع به آموزش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مدارسی برای آنان دایر شد و شاگردان ناشنوا شروع به یاد گرفتن علائم و اشارات و چگونگی تفهیم و تفاهم با استفاده از آنها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مدارس مختلف و نهادهای آموزشی گوناگون در کشورهای پیشرفته افتتاح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ناشنوایان و مدارس فعال در کشورهای مختلف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 پنجاه هزار دانش‌آموز ناشنوا بیشترین آمار محصل ناشنوا و نهاد ناشنوایی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فهرست نامی از ایران، عراق و دیگر کشورهای اسلامی نیست فقط کشورهای اروپایی و آمریکا را ذکر کرده است</w:t>
      </w:r>
      <w:r>
        <w:rPr>
          <w:rFonts w:eastAsia="IRNazanin" w:cs="IRNazanin"/>
          <w:color w:val="111111"/>
          <w:sz w:val="28"/>
          <w:szCs w:val="28"/>
          <w:rtl w:val="true"/>
          <w:lang w:bidi="fa-IR"/>
        </w:rPr>
        <w:t>.</w:t>
      </w:r>
    </w:p>
    <w:p>
      <w:pPr>
        <w:pStyle w:val="Heading4"/>
        <w:numPr>
          <w:ilvl w:val="3"/>
          <w:numId w:val="1"/>
        </w:numPr>
        <w:rPr/>
      </w:pPr>
      <w:bookmarkStart w:id="46" w:name="__RefHeading___Toc2609098_581953129"/>
      <w:bookmarkStart w:id="47" w:name="_Toc15"/>
      <w:bookmarkEnd w:id="46"/>
      <w:r>
        <w:rPr>
          <w:rtl w:val="true"/>
        </w:rPr>
        <w:t>گزارش دوم</w:t>
      </w:r>
      <w:r>
        <w:rPr>
          <w:rtl w:val="true"/>
        </w:rPr>
        <w:t xml:space="preserve">: </w:t>
      </w:r>
      <w:r>
        <w:rPr>
          <w:rtl w:val="true"/>
        </w:rPr>
        <w:t>مشارکت حوزه علمیه در سامان‌دهی به معلولان</w:t>
      </w:r>
      <w:bookmarkEnd w:id="4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بر حسب ترتیب بایستی که بقیه مکاتیب و کیفیت تعلیمات اشخاص نابینا و بی‌زبان ممالک خارجه را به عرض قائین و مشترکین عظام برسانیم تا که بر حال نکبت اشتمال اولاد بینا و با زبان خود متنبه شده و عرق دیانت و وطن پرستی و قومیت آنها به جوش آمده و بر غیرت خود روا ندارند که جگر گوشه‌های خوش </w:t>
      </w:r>
    </w:p>
    <w:p>
      <w:pPr>
        <w:pStyle w:val="BookText"/>
        <w:rPr/>
      </w:pPr>
      <w:r>
        <w:rPr>
          <w:rFonts w:ascii="IRNazanin" w:hAnsi="IRNazanin" w:eastAsia="IRNazanin"/>
          <w:color w:val="111111"/>
          <w:sz w:val="28"/>
          <w:sz w:val="28"/>
          <w:szCs w:val="28"/>
          <w:rtl w:val="true"/>
          <w:lang w:bidi="fa-IR"/>
        </w:rPr>
        <w:t>چشم و شیرین زبانشان، غریق دریای جهل بوده و کوران بی‌زبان خارجه، در محیط دانش غوطه‌ور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قبل از تمام شدن این صحبت خوف آن است که حاصل زحمات جمعی از اعاظم علمای احرار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مقدمه پیشرفت بزرگ‌تر مقصودی بود که در تأسیس اداره مکتب مبارک علوی داشته و دارند به هدر رود و اختلال اساس مکتب علوی کمّا و کیفا به تعطیل یکسره آن تقاضا نماید، لهذا بر خود لازم دانسته که اولاً تاریخ اجمالی و اهمیت این مکتب را بالخصوص عرضه داشت عموم قارئین کرام نموده و خاطر نشان همگی نماییم که سعی در انتظار و بقاء این محترم اساس در این ارض اقدس بر طبق معارف پروران اسلام پرست لازم و واجب است واحدی را در این باب خصوصیتی نخواهد بود و پس از آن به صحبت خود پردازیم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محکم قطعی از مرکز مقدس روحانی اسلام بروجوب تأسیس مکاتب و مدارس به طرز جدید شرف صدور یافت، حوزه محترمه علمیه در مقام آن بر آمدند که در ارض اقدس نجف اشرف علی ساکنها السلام مکتبی تأسیس نمایند تا پیش قدمی خودشان را در امتثال اوامر مطاعه از دیگران به عالم شهود رسانیده و هم به سایر اخوان دینی و وطنی خود در سایر نقاط سرمشق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فقدان معلم آشنا به اوضاع جدیده، این عزم راسخ الهی را به عهده تعویق انداخت تا در غره ذی الحجه سنه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ذیل، به توفیق تأسیس یک باب مکتب ابتدایی به مدیری و معلمی آقا شیخ یحیی معین العلماء محلاتی موفق و نائل گردیدند، اسامی آقایان مؤسسین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حاجی آقا میرزا مهدی آیت اللّه زاده، جناب حاجی میرزا احمد آیت اللّه زاده، جناب حاجی آقا شیرازی، جناب آقا میرزا علی آقا تبریزی، جناب آقا سید مهدی لاهیجانی، جناب آقا سید محمدرضا همدانی، جناب آقا میرزا موسی رشتی، جناب آقا حاج شیخ محمدحسن رشتی، جناب آقا حاج شیخ اسحاق رشتی، جناب حاج شیخ محمدباقر اصفهانی، جناب آقا شریف رشتی، جناب حاج میرزا عبدالحسین مدرس اصفهانی، جناب حاج میرزا رحیم بادکوبی،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 مسافرت بعض اعضاء عامله و اشتغال سایرین به امور نوعیه، راجع به قلع و قمع استبداد ایران در امور مکتب اختلالی رخ نمود و جناب حاجی میرزا ابوالقاسم حجة الاسلام زاده کاشی از اوائل جمادی الاولی سنه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ذی القعده از سال مزبور متصدی زحمات مکتب گردیدند و الحق عموم را رهین منت خود فرمودند و پس از مدت مزبور، آقایان ذیل به عنوان هیئت مدیره مکتب منتخب شده و تکمیل نواقص </w:t>
      </w:r>
    </w:p>
    <w:p>
      <w:pPr>
        <w:pStyle w:val="BookText"/>
        <w:rPr/>
      </w:pPr>
      <w:r>
        <w:rPr>
          <w:rFonts w:ascii="IRNazanin" w:hAnsi="IRNazanin" w:eastAsia="IRNazanin"/>
          <w:color w:val="111111"/>
          <w:sz w:val="28"/>
          <w:sz w:val="28"/>
          <w:szCs w:val="28"/>
          <w:rtl w:val="true"/>
          <w:lang w:bidi="fa-IR"/>
        </w:rPr>
        <w:t xml:space="preserve">و قرض مکتب را که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بود به عهده خود گرفتند، آقایان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حاجی شیخ محمد طالقانی، آقای حاج شیخ اسحاق رشتی، آقای آقا شریف رشتی، آقای آقا سید مهدی لاهیجانی، آقای آقا سید عبداللّه اصفهانی، آقای حاجی میرزا ابوالقاسم کاشانی، آقای آقا میرزا موسی رشتی، آقای آقا مهدی کاشی، که فعلاً به سمت مدیری معرفی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جناب حاجی میرزا محمّد رحیم بادکوبی در وقت انتخاب، مکه معظمه مشرف بودند، پس از مراجعت به ملاحظه اینکه جزء هیئت مؤسسه در بدو امر می‌باشند، ثانیاً نیز عضویتشان در هیئت مدیره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آقا میرزا مهدی آیت اللّه زاده خراسانی و آقای شیخ محمدتقی آیت اللّه زاده طهرانی در جلسه انتخاب، شرف حضور داشتند و عضویت این هیئت را هم قبول فرمودند، ولی به ملاحظه کثرت مشاغل و رجوعات نوعیه، از التزام به لوازم عضویت از قبیل حضور در هر جلسه و رسیدگی به خصوصیات، متعذر شده و همراهی در مقاصد و صوابدید هیئت مدیره را در اصلاحات مکتب ملتزم و تا کنون هم از هرگونه مساعدت و همراهی دریغ نفرمودند، والحق از همت خالصانه و مراغبت خدا پسندانه همه آقایان، خاصه آقای آقا سید مهدی لاهیجانی که اغلب اوقات را در مکتب به سر برده و شخصاً به بعض امور رسیدگی می‌نمایند، در قلیل مدتی امر مکتب بالا گرفت و شاگردان به ترقیات فوق‌العاده نائل شدند، چنانکه در امتحان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که فی الوقع امتحان تعلیمات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آنها بود موجب تحیر و تحسین کل مدعوین در جلسه امتحان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چیزی که هست این است که فعلاً بنیه علمی و استعداد تعلیمی مکتب به مراتب از بنیه تعلم و استعداد تحصیل شاگردان کمتر است و محتاج به یک نفر معلم جامع ابتدایی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تا کنون از طرف هیئت مدیره در جلب یک نفر معلم از ایران اقدامات شده، نتیجه نداده و هر اندازه که در طلبیدن کتب نافعه از قبیل جغرافیا، حساب، هیئت، صرف، نحو، فارسی، عربی و ترکی مقداری از السنه خارجه مترجم سعی نمودند فایده نبخشید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معلوم است این وضع هرج و مرج در تعلیم و تعلم که ناشی از بی‌معلمی است با عدم وفاء دخل مکتب به مصارف او خیلی مایه یأس و نومیدی است، مسلم است اداره‌ای که در هر ماهه یک مصرف مستقیم نود تومان با یک دخل غیر مستقیم که هیچ‌گاه به بیش از چهل تومان نرسد، داشته باشد هرگز بقاء و دوامی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الحق هیئت مدیره با کثرت ابتلاآت شخصی هر کدام تا </w:t>
      </w:r>
    </w:p>
    <w:p>
      <w:pPr>
        <w:pStyle w:val="BookText"/>
        <w:rPr/>
      </w:pPr>
      <w:r>
        <w:rPr>
          <w:rFonts w:ascii="IRNazanin" w:hAnsi="IRNazanin" w:eastAsia="IRNazanin"/>
          <w:color w:val="111111"/>
          <w:sz w:val="28"/>
          <w:sz w:val="28"/>
          <w:szCs w:val="28"/>
          <w:rtl w:val="true"/>
          <w:lang w:bidi="fa-IR"/>
        </w:rPr>
        <w:t xml:space="preserve">کنون قرض مکتب را پرداخته و هر چه توانسته و می‌توانند به عنوان قرض به مکتب رسانیده و می‌رسانند، خاصه آقای آقا میرزا مهدی آیت اللّه زاده خراسانی که قطع نظر از اینکه قرین الشرف حضرت آیت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ماهه به عنوان اعانه مستقیماً یک لیرای عثمانی به صندوق مکتب می‌دهند، شخصاً از اعانه‌های غیر مستقیم حتی الامکان دریغ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حال این اساس هر چند اولیاء مهذب خالص القصد قویّ العمل داشته باشد، دولتی راماند سریع الطلوع والافول، خوش درخشنده و مستعجل خواهد بود، مگر آنکه اداره شکل عمومیت پیدا کند و هر فردی خود را در نگاهداری آن سهیم و شریک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معارف پروران اسلام پرست لازم است که عطف توجهی به خصوص به حال این مکتب نموده، فی الجمله اهمیت مقام و موقع آن را منظور نظر داشته، روا ندارند که این مبارک مکتب که مادر هزاران مکتب‌ها است، در شیعه خانه عالم عموماً و ایران خصوصاً تعطیل شود، چنانکه هنوز یک سال از عمر او نگذشته بود که در کربلای معلا و کاظمین و مدینه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ساکنیها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تأسیس مکتب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معارف پروران اسلام پرست به خوبی می‌دانند که پس از آن که در این مرکز مهم روحانی که محل طواف و زیارتگاه کرورها نفوس مسلمانان عالم است، یک باب مکتب صحیح تام العیار دایر و مفتوح باشد، انظار عامه بدان نقطه مهمه توجه کلی نموده، به سرعت هر چه تمام‌تر در مقام اقتباس از آن بر آمده در کلیه محال و ولایات خود مکتب بسیار صحیح دایر می‌نمایند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هر زائر و مسافری پس از طواف و زیارت در این صفحات مقدسیه عرش درجات خاصه ارض اقدس علوی و مراجعت به محل مألوف عزیزترین تحفه و بالاترین و سوغاتی که به جهت اعزّه و اصدقاء خود هدیه می‌برد و در هر مجلس دید و بازدید به نقل آن مبادرت خواهد نمود، همانا سیاحت و تماشای تعلیمات و امتحانات دروس و مشق جهاد اطفال و سرود ملی شاگردان مکتب علوی در ارض اقدس نجف اشرف خواهد بود، اثرات این مکتب در نشر معارف فی مابین فضای مسلمان خانه عالم بیش از آن است که در حیز تحریر و تقریر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جلیله معارف است که در مقام انتظام و تعلیمات این مکتب بر آمده و به واسطه هیئت محترمه مدیره، نظرات معارف پرورانه خود را به مکتب علوی انداخته اساس برو اغرام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را در تحت نظارت و مراقبت کامله خویش در آورند، چه نظارت و مراقبت از این مکتب نظارت و مراقبت از حال کلیه مکاتب ایران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در جزوات آتیه مجلّه ترتیب نظام تعلیمات و حساب هر ماهه و اسامی معاونین مکتب مبارک علوی را به عرض قارئین عظام می‌رسانیم و پس از آن به تاریخ قرائت خانه خواهیم پرداخت تا صحت و سقم مندرجات بعض مطبوعات در تبجیلات بی‌محل و توهینات بی‌موقع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w:t>
      </w:r>
    </w:p>
    <w:p>
      <w:pPr>
        <w:pStyle w:val="BookText"/>
        <w:rPr/>
      </w:pPr>
      <w:r>
        <w:rPr>
          <w:rFonts w:ascii="IRNazanin" w:hAnsi="IRNazanin" w:eastAsia="IRNazanin"/>
          <w:color w:val="111111"/>
          <w:sz w:val="28"/>
          <w:sz w:val="28"/>
          <w:szCs w:val="28"/>
          <w:rtl w:val="true"/>
          <w:lang w:bidi="fa-IR"/>
        </w:rPr>
        <w:t xml:space="preserve">در مدینه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 من حلّ بها و دفن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ارشاد و هدایت جناب آقای حاج شیخ اسداللّه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امسال از اسلامبول به حج بیت اللّه الحرام و زیارت مدینه منوره نائل و موفق گردیدند، یک باب مکتب جعفری به طرز جدید مخصوص به اولاد اعراب نخاوله و بنی علی جناب شریف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شاگردان قریب به شصت نفر و دروس متداوله؛ ترکی، عربی، حساب، جغرافی،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مصرف این مکتب ماهانه بیست لیرای عثمانی و از طرف جناب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کیسه پر فتوت ایشان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تقریر یکی از اعاظم که در سه ماه قبل به زیارت مدینه منوره از نجف اشرف مشرف شدند، پیشرفت چهل روزه اطفال این مکتب به مراتب از شاگردان مکتب اتحاد و ترقی در ظرف یک سال و نیم بیشتر است، مخصوصاً یکی از اولاد حرب را که فعلاً در توحش کمتر از برابره آفریقای مرکزی نیستند، جناب شریف شخصاً از بیابان رمل‌زار عرب صید نموده و در مکتب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 تحصیل وحدت زکاء و فهم این وحشی‌زاده بیابانی بجوری است که جالب اعضاء اتحاد و ترقی عثمانی گردیده، اعراب نخاوله و بنوالحرب و بنو علی که مذهب جعفری را دارند به واسطه ترقیات این مکتب و آوازه سرعت پیشرفت تحصیلات آن، مقامی عزیز پیدا کرده و به همین اندازه از نسیم علم که به مشام آنها رسیده بر خود می‌بالند و عموم از مساعدت و همراهی مشوقانه اعضاء شعبه اتحاد و ترقی با جناب شریف در امر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از وقتی که لیاقت و قابلیت شاگردان آن را احراز کرده‌اند ممنون و متشکرند، همواره توفیق و تأیید آنها را در تشیید اتحاد اسلامی و ترقی عالم مسلمانان از خداوند متعال مسئلت می‌نماییم، بقیه معلومات خودمان را در اوضاع آن مرکز معشوق مسلمین در صفحات آینده به عرض خواهیم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متجاوز از یک سال است که به سعی و اهتمام و سرپرستی جناب آقای آقا سید محسن که از اجله علمای حقه این دوره بشمارند، یک باب مکتب جعفری و یک </w:t>
      </w:r>
      <w:bookmarkStart w:id="48" w:name="pg5557_48169"/>
    </w:p>
    <w:p>
      <w:pPr>
        <w:pStyle w:val="BookText"/>
        <w:rPr/>
      </w:pPr>
      <w:bookmarkEnd w:id="48"/>
      <w:r>
        <w:rPr>
          <w:rFonts w:ascii="IRNazanin" w:hAnsi="IRNazanin" w:eastAsia="IRNazanin"/>
          <w:color w:val="111111"/>
          <w:sz w:val="28"/>
          <w:sz w:val="28"/>
          <w:szCs w:val="28"/>
          <w:rtl w:val="true"/>
          <w:lang w:bidi="fa-IR"/>
        </w:rPr>
        <w:t>مریض خانه و یک دارالعجزه</w:t>
      </w:r>
      <w:r>
        <w:rPr>
          <w:rStyle w:val="FootnoteAnchor"/>
          <w:rtl w:val="true"/>
        </w:rPr>
        <w:footnoteReference w:id="13"/>
      </w:r>
      <w:r>
        <w:rPr>
          <w:rFonts w:ascii="IRNazanin" w:hAnsi="IRNazanin" w:eastAsia="IRNazanin"/>
          <w:color w:val="111111"/>
          <w:sz w:val="28"/>
          <w:sz w:val="28"/>
          <w:szCs w:val="28"/>
          <w:rtl w:val="true"/>
          <w:lang w:bidi="fa-IR"/>
        </w:rPr>
        <w:t>دایر است و جناب معظم الیه عمارت مکتب را در جوار خانه خود قرار داده که هر وقت بخواهند، رسیدگی به امورات آنجا نمایند و مخصوصاً امسال در اواخر ربیع الثانی در مجلس جشن سالیانه مکتب که عموم اعاظم و اشراف شام مدعو بودند، احساسات تلبیه اسلام پرستانه اطفال که به ذریعه خطابه‌ها و نطقهای شیرین خود در ضمن امتحان خود تقدیم حاضرین می‌نمودند، عموم را به حیرت انداخته کلیه تعلیمات آنجا در تحت نظارت و مراقبت کامله جناب سید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یکی از معلمین که مذهب اشعری دارد که در کلاس تعلیم خود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و الشّر کلّه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محترم پس از التفات به مکتب آمده و در کلاس حاضر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مذهب جعفری خیر از جانب خدا و شر از طرف قامت ناساز بی‌اندام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صریح قرآن به آن ناطق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اصابک من حسنة فمن اللّه و ما اصابک من سیّئة فمن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شخص اعتراض نمودند که شغل معلم فقط تعلیم است نه افاده عقیده خود و تزلزل عقاید اطفال و امروزه از پرتو وجود این سید محترم، جعفری مذهبان قطر شام از اول ثمره متمدنین آنجا محسوبند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تمدن دیگران همان اقتباس از تمدن غربی است که مشوب به هزار جهت شهوت رانی‌های حیوانی است و اما این تمدن مأخوذ از تمدن اسلامی و سراسر مطابق با موازین قامت انسانی است و هر ساله کتابچه خرج و دخل این سه اداره مهمه لازمه نوعیه را طبع و نشر فرموده و به همه جا ارسال می‌دارند، چنانکه به اداره ما هم در ماه قبل یک نسخه اهداء فرمودند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49" w:name="__RefHeading___Toc2609100_581953129"/>
      <w:bookmarkStart w:id="50" w:name="_Toc16"/>
      <w:bookmarkEnd w:id="49"/>
      <w:r>
        <w:rPr>
          <w:rtl w:val="true"/>
        </w:rPr>
        <w:t>نکته سنجی</w:t>
      </w:r>
      <w:r>
        <w:rPr>
          <w:rtl w:val="true"/>
        </w:rPr>
        <w:t xml:space="preserve">: </w:t>
      </w:r>
      <w:r>
        <w:rPr>
          <w:rtl w:val="true"/>
        </w:rPr>
        <w:t>تأسیس مکتب علوی برای آموزش معلولین</w:t>
      </w:r>
      <w:bookmarkEnd w:id="5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درة‌النجف در گزارش نخست مطرح کرد که جهان متمدن برای حل مشکل نابینایان و ناشنوایان به راه کار مهمی دست یافت و قرار شد با آموزش و پرورش متناسب با شرایط آنان و استفاده از علائم و اشارات به جای حروف آنان سواددار و دارای معلومات و دانش و تجربه شوند و در جامعه فعال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مدارس و مراکز آموزشی بسیار در کشورهای غربی دایر شد و در ظرف چند دهه </w:t>
      </w:r>
    </w:p>
    <w:p>
      <w:pPr>
        <w:pStyle w:val="BookText"/>
        <w:rPr/>
      </w:pPr>
      <w:r>
        <w:rPr>
          <w:rFonts w:ascii="IRNazanin" w:hAnsi="IRNazanin" w:eastAsia="IRNazanin"/>
          <w:color w:val="111111"/>
          <w:sz w:val="28"/>
          <w:sz w:val="28"/>
          <w:szCs w:val="28"/>
          <w:rtl w:val="true"/>
          <w:lang w:bidi="fa-IR"/>
        </w:rPr>
        <w:t>شرایط معلولان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مسلمان و به ویژه علمای شیعه در نجف به فکر افتادند همین شیوه را در شهرهای شیعی مثل نجف اشرف هم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تشکیلاتی به نام مکتب علوی از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یعنی از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نجف اشرف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نخستین مدرسه‌ای که بر اساس راه‌کار و نظریه جروم کاردان در امریکا تأسیس شد،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ق یعنی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در نجف اشرف توسط علمای شیعه نهضت عمومی برای راه‌اندازی مدارس برای معلولین مطرح و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فاصله تلاش‌های مسلمانان شیعه با حرکت فراگیر در غرب چندان زیاد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نکات مهم در این گزارش را می‌شمارم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نکته‌ای که مطرح شده اهمیت مقایسه بلاد اسلامی با بلاد متمدن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گزارش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آمارها و اطلاعات درباره مدارس، کیفیت آموزش نابینایان و ناشنوایان ممالک خارجه را به عرض مردم خود برسانیم تا نسبت به نکتبی که اولاد آنها را فرا گرفته متنبه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این شیوه اهمیت دارد یعنی در این دوره هم ضروری است اطلاعات و آمارهای کشورهای پیشرفته در زمینه معلولین شناسی گزارش شود تا مردم متوجه شود، وضعیت موجود را می‌توان تغییر داد و می‌توان شرایط بهتر و ایده‌آل برای معلولان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پیشرفته در موضوعات مختلف مثل اشتغال و درآمد، سوادآموزی و فیزیوتراپی به دستاوردها و تجارب راهگشایی دست یافته‌اند و لازم است این تجارب و دانش‌ها را از آنها گرفته و با بومی سازی و حذف موارد ناهماهنگ با فرهنگ و جامعه خودی اجرا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ابتدا تأکید می‌کند که لازم است گزارشی از مدرسه‌ها، روش آموزش نابینایان و ناشنوایان و فرزندان دارای این عوارض به مردم و نخبگان ایران داده شود تا به وضع اسف‌بار این قشر در ایران آگاه شوند و حداقل نسبت به عقب‌ماندگی بچه‌های بینا و عادی، متنبه گردند و عرق دیانت و وطن پرستی آنها به جوش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نخبگان نباید بپذیرند که جگر گوشه‌های با چشم و با زبان ایران در دریای جهل غوطه‌ور باشند و علاوه بر اینکه برای اینان تلاش می‌کنند برای ناشنوایان و نابینایان هم تلاش 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نجف به این نتیجه رسیدند که مرکزی برای تعلیم و تربیت معلولان به نام مکتب علوی تأسیس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نجف اشرف پیش قدم شد و این مرکز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حوزه علمیه تأسیس چند مکتب و مدرسه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دیگران الگوسازی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دلیل فقدان معلم متبحر و مجرب اجرای این طرح به تعویق افتاد و قرار شد در ذی الحجه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مدرسه ابتدایی به مدیریت شیخ یحیی معین العلماء دایر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ماه از اجرای آن می‌گذشت ولی پیش آمدن مسائل مشروطیت مدتی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مجدداً در جمادی الاول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حوزه علمیه نجف اشرف بر خود واجب دانسته‌اند، جهت سامان‌دهی امور معلولان، مرکزی در نجف اشرف دایر کنند تا سرمشق و الگو برای عالمان در دیگر ممالک مسلمان دیگر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این تفکر با تفکری که هم اکنون در قم هست که کاملاً مخالف معلولین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اعضای هیئت امنای این مدرسه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پانزده نفر را به عنوان مؤسس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اندکی که مکتب دایر شده، شاگردان رشد فراوان داشته‌اند و در امتحانات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پایه آنان ضعیف‌تر از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در نجف اشرف است و از کمبود معلم رنج می‌برد و از ایران برای جلب معلم درخواست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ایران در آن زمان پیشرفته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 روحانی بعضاً کمک و مساعدت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است عموم مردم خود را مؤظف به مشارکت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و حوزویان باید به این قشر و تربیت و تعلیم آن سعی و اهتمام مطلوبی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افرادی در کاظمین، سامراء، کربلا و مدینه و دیگر جاها از مکتب نجف اشرف الگوگیری کرده و مراکزی برای معلولین احداث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مشکل مکتب علوی نداشتن یا کمبود کتب درسی و معلم حاذق بود البته در زمینه بودجه هم مشکل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خوب کار کنند، می‌توانند هزاران مبلغ معارف مذهب را پرورش دهند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منوره به کوشش حاج شیخ اسداللّه مامقانی، یک باب مکتب </w:t>
      </w:r>
    </w:p>
    <w:p>
      <w:pPr>
        <w:pStyle w:val="BookText"/>
        <w:rPr/>
      </w:pPr>
      <w:r>
        <w:rPr>
          <w:rFonts w:ascii="IRNazanin" w:hAnsi="IRNazanin" w:eastAsia="IRNazanin"/>
          <w:color w:val="111111"/>
          <w:sz w:val="28"/>
          <w:sz w:val="28"/>
          <w:szCs w:val="28"/>
          <w:rtl w:val="true"/>
          <w:lang w:bidi="fa-IR"/>
        </w:rPr>
        <w:t>جعفری در مدینه منور احداث شده شصت شاگرد دارد، بیشتر شاگردان از شیعیان نخاوله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گسترش اینگونه مدارس، فرزندان مذهب شیعه به رشد دلخواه برسند و در جامعه موفق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هم خبر می‌رسد آقا سید محسن از علمای حقه یک باب مکتب علوی، یک مریض خانه و یک دارالعجزه دایر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دارالعجزه همان نواخانه‌های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موجب الگو شدن برای دیگر کشورها و مناطق شد و در جاهای مختلف دارالعجزه برای ناتوانان و معلولین تأسیس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این دو گزارش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یعنی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منتشر شده و اولین اسنادی است که به وضعیت معلولین در جهان تشیع و ضرورت وظیفه شناسی حوزه علمیه را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که به عنوان مدیر مدرسه یا به عنوان هیئت مؤسس آمده لازم است روی آنها کار شود تا از طریق آنها اطلاعات درباره مکتب علوی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گزارش خودش عضو هیئت مؤسس بوده یا در هیئت مدیره حضور داشته و از نزدیک با اقدامات و کارهای آموزشی معلولان آشنا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مهم این است که تعیین اعضای هیئت مدیره انتخابی و با رأی‌گیری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که به معلولین داده می‌شد مثل مکتب خانه‌های قدیم نبوده و شامل جغرافیا، تاریخ، حساب، هیئت، صرف و نحو، فارسی، عربی، ترکی، زبان خارجی و غیره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و خرج با هم متناسب نیست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درآمد داشتند در حالی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مخارج و نویسنده معتقد است این وضع تداوم فعالیت را با خلل مواجه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کنون قرض‌ها از طریق مساعدت‌های مردمی پرداخت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امیدی نیست چون خود دولت‌ها سریع الطفوع و الافول هستند یعنی زود می‌آیند و زود هم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پروران اسلام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پشتیبان مالی و غیرمالی مکتب باشند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معارف پروران اسلام پرست لازم است که عطف توجه به این مکتب نموده و با توجه به مقام و موقع آن روا ندارند این مکتب که مادر هزاران مکتب است در شیعه خانه عالم عموماً و در ایران خصوصاً تعطیل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مقام و موقع این مکتب و اینکه مادر هزاران مکتب است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موقع و اهمیت مرکزی که بر آموزش معلولین می‌پردازد در چی است؟</w:t>
      </w:r>
    </w:p>
    <w:p>
      <w:pPr>
        <w:pStyle w:val="BookText"/>
        <w:rPr/>
      </w:pPr>
      <w:r>
        <w:rPr>
          <w:rFonts w:ascii="IRNazanin" w:hAnsi="IRNazanin" w:eastAsia="IRNazanin"/>
          <w:color w:val="111111"/>
          <w:sz w:val="28"/>
          <w:sz w:val="28"/>
          <w:szCs w:val="28"/>
          <w:rtl w:val="true"/>
          <w:lang w:bidi="fa-IR"/>
        </w:rPr>
        <w:t>قدر متیقن مساعدت‌ها و دستگیری‌های یک دین به مردم، در کمک آن دین از بیچارگان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مذهب و دین توانست معلولان را آموزش دهد، سواددار کند و راه درست زندگی را به آنها یاد دهد و پس از سواددار شدن و عالم شدن، شغل و درآمد و زندگی مساعدی داشته باشند، این مکتب و مذهب در نظر مردم جهان، موفق است و می‌توان به آن تکیه کرد و به آن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مؤلف این گزارش به مقام و موقعیت این مکتب تأکید نموده است و آن را مادر هزاران مکتب دیگر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مکتب علوی و مدرسه معلولین در کربلا، کاظمین، نجف و مدینه مهم است چون این مراکز مهم روحانی، زیارتگاه کرورها نفوس مسلمان عالم است و یک مکتب صحیح تام العیار می‌تواند انظار عامه را جلب کند و آنان با اقتباس در محله‌ها و ولایات خود، مکتب صحیح را دایر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زائر و مسافر پس از زیارت از نجف، کربلا و مدینه و دیگر شهرهای زیارتی بهترین سوغات و بالاترین تحفه برای عزیزان و دوستانش، گزارش دیدارش از مکتب علوی و چگونگی تعلیم فرزندان در این مکتب و امتحانات آنجا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اطلاع‌رسانی عمومی می‌شود و همگان در جریان امور مکتب و آموزش معلولین قرار می‌گیرند و خواهان اجرای آن در شهرهای خود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آن وزارت معارف موظف می‌شود به این خواست عمومی توجه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گزارشی از امور مالی و حساب‌ها و معاونین و مدیران مکتب و کارهای آنان را به عرض قارئین عظام 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روحانیت شیعه با اقدام نیک خواهانه و خیرجویانه خود و تعلیم و تربیت معلولان مسلمان و شیعه در نجف اشرف، کاظمین، کربلا و مدینه توانست گام‌های بلندی بردارد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ورود کلیسا و نمایندگان کلیسا مثل کریستوفل چند سال بعد از تأسیس مکتب علوی جعفری به ایران همین نکته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کلیسا متوجه شد شیعیان و روحانیت شیعه گوی سبقت را ربوده و در جذب و تربیت فرزندان شیعه فعال شده است، به همین دلیل آنان هم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مجله درةالنجف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یعنی حدود یکصد ده سال قبل برای مدیران و مسئولین ارشد حوزه علمیه قم هم مؤثر است</w:t>
      </w:r>
      <w:r>
        <w:rPr>
          <w:rFonts w:eastAsia="IRNazanin" w:cs="IRNazanin"/>
          <w:color w:val="111111"/>
          <w:sz w:val="28"/>
          <w:szCs w:val="28"/>
          <w:rtl w:val="true"/>
          <w:lang w:bidi="fa-IR"/>
        </w:rPr>
        <w:t xml:space="preserve">. </w:t>
      </w:r>
      <w:bookmarkStart w:id="51" w:name="pg5557_48174"/>
    </w:p>
    <w:p>
      <w:pPr>
        <w:pStyle w:val="Heading3"/>
        <w:numPr>
          <w:ilvl w:val="2"/>
          <w:numId w:val="1"/>
        </w:numPr>
        <w:rPr/>
      </w:pPr>
      <w:bookmarkStart w:id="52" w:name="__RefHeading___Toc2609102_581953129"/>
      <w:bookmarkStart w:id="53" w:name="_Toc17"/>
      <w:bookmarkEnd w:id="51"/>
      <w:bookmarkEnd w:id="52"/>
      <w:r>
        <w:rPr>
          <w:rtl w:val="true"/>
        </w:rPr>
        <w:t>ضرورت، اهمیت و کارآیی</w:t>
      </w:r>
      <w:bookmarkEnd w:id="53"/>
    </w:p>
    <w:p>
      <w:pPr>
        <w:pStyle w:val="Heading4"/>
        <w:numPr>
          <w:ilvl w:val="3"/>
          <w:numId w:val="1"/>
        </w:numPr>
        <w:rPr/>
      </w:pPr>
      <w:bookmarkStart w:id="54" w:name="__RefHeading___Toc2609104_581953129"/>
      <w:bookmarkStart w:id="55" w:name="_Toc18"/>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بدون تشکیلات کارآمد و فعال و بدون مدیریت پویا، معلولان راه به جایی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بهترین تفکر و بهترین ایده‌ها و طرح‌ها را داشته باشید؛ نیز اگر سرمایه بسیار و امکانات زیاد داشته باشیم؛ ولی تشکلی برای اجرا نداشته باشید، آن تفکر و ایده مطلوب اجرایی نخواهد شد و به هدف نخواهید رسید و آن سرمایه‌ها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سال‌های نخست بعثت مکتب را تأسیس کرد و اخلاقیات و تفکر مردم را عوض نمود و در مدینه تشکیلات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مدنی را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امور زیربنایی نهادسازی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معلولیت‌ها تشکل‌های فراوانی در همه شهرها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با هم پیوند و ارتباط کامل ندارند یا کمتر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بفرمایید اگر معلولین هنرمند یا خیاط درجه یک تربیت شوند و بهترین تولیدات را داشته باشند ولی تشکلی نباشد تا کارهای آنان را به دست متقاضی و خواهان برساند، مشتری و متقاضی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کند، برای فروش برنامه‌ریزی کند؛ با نهادهای مصرف کننده تماس بگیرد، طرح با شکست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اگر همه به کارهای موازی و تکراری بپردازند، قطعاً سرمایه‌ها هدر رفته و ثانیاً کارهای مهم‌تر زمین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سامان‌دهی به وضعیت تشکل‌های معلولان این توصیه‌ها توسط افراد خُبره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دبیرخانه منتخب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آیین نامه و شرح وظایف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اتحادیه مؤسسات معلولین</w:t>
      </w:r>
    </w:p>
    <w:p>
      <w:pPr>
        <w:pStyle w:val="BookText"/>
        <w:rPr/>
      </w:pPr>
      <w:r>
        <w:rPr>
          <w:rFonts w:ascii="IRNazanin" w:hAnsi="IRNazanin" w:eastAsia="IRNazanin"/>
          <w:color w:val="111111"/>
          <w:sz w:val="28"/>
          <w:sz w:val="28"/>
          <w:szCs w:val="28"/>
          <w:rtl w:val="true"/>
          <w:lang w:bidi="fa-IR"/>
        </w:rPr>
        <w:t>لازم است نهادی به صورت اتحادیه تأسیس و پس از ثبت عضوگیری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نشست‌های سه ماه بین اعضاء</w:t>
      </w:r>
    </w:p>
    <w:p>
      <w:pPr>
        <w:pStyle w:val="BookText"/>
        <w:rPr/>
      </w:pPr>
      <w:r>
        <w:rPr>
          <w:rFonts w:ascii="IRNazanin" w:hAnsi="IRNazanin" w:eastAsia="IRNazanin"/>
          <w:color w:val="111111"/>
          <w:sz w:val="28"/>
          <w:sz w:val="28"/>
          <w:szCs w:val="28"/>
          <w:rtl w:val="true"/>
          <w:lang w:bidi="fa-IR"/>
        </w:rPr>
        <w:t>در این نشست‌ها سه کار عاجل انجام شود یا یک هفته جلسات هر روزه داشته و سه رشته کار را تصویب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نقشه راه پنج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جامع پنج 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اجرای طرح جامع و تقویم زمانی برای اجرای مراحل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کار و تعیین وظایف </w:t>
      </w:r>
      <w:bookmarkStart w:id="56" w:name="pg5557_48175"/>
    </w:p>
    <w:p>
      <w:pPr>
        <w:pStyle w:val="BookText"/>
        <w:rPr/>
      </w:pPr>
      <w:bookmarkEnd w:id="56"/>
      <w:r>
        <w:rPr>
          <w:rFonts w:ascii="IRNazanin" w:hAnsi="IRNazanin" w:eastAsia="IRNazanin"/>
          <w:color w:val="111111"/>
          <w:sz w:val="28"/>
          <w:sz w:val="28"/>
          <w:szCs w:val="28"/>
          <w:rtl w:val="true"/>
          <w:lang w:bidi="fa-IR"/>
        </w:rPr>
        <w:t>مانند ناشران و دیگر اقشار که اتحادیه دارند، مؤسسات معلولین هم نیاز مبرم به اتحادیه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شرایطی است که باید به موضوعاتی مثل حقوق معلولین و بیمه معلولین رسیدگی شود و تا این موضوعات حل نشود دیگر مسائل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هر مؤسسه به تنهایی نمی‌تواند به اینگونه مسائل برسد و باید همه جمع شوند و برای اجرا و دفاع کامل از حقوق معلولین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نهادسازی یا راه‌اندازی تشکل فراگیر و پویا با توجه به ظرفیت‌های همه مراکز معلولیتی یک ضرورت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در زمینه نهادسازی، چند کار مقدماتی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برای مؤسسه‌های پویا و خلاق کتاب‌هایی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کتاب‌ها می‌توان تجارب و دستاوردها را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اقدام کار پژوهشی روی اتحادیه معلولین در کشورهای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بررسی اتحادیه تولیدکنندگان کتاب گویا در آمریکا به اتمام رسیده و در نشریه توان‌نامه درج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جلد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و مؤسسات معلولیتی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تدوین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علل و عواملی که در کارآیی یک مؤسسه و یک نهاد مؤثر است،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بین چندین علت و عامل، فقط به مواردی که اولویت بیشتر دارد و ضروری‌تر است می‌پردازم</w:t>
      </w:r>
      <w:r>
        <w:rPr>
          <w:rFonts w:eastAsia="IRNazanin" w:cs="IRNazanin"/>
          <w:color w:val="111111"/>
          <w:sz w:val="28"/>
          <w:szCs w:val="28"/>
          <w:rtl w:val="true"/>
          <w:lang w:bidi="fa-IR"/>
        </w:rPr>
        <w:t>.</w:t>
      </w:r>
    </w:p>
    <w:p>
      <w:pPr>
        <w:pStyle w:val="Heading4"/>
        <w:numPr>
          <w:ilvl w:val="3"/>
          <w:numId w:val="1"/>
        </w:numPr>
        <w:rPr/>
      </w:pPr>
      <w:bookmarkStart w:id="57" w:name="__RefHeading___Toc2609106_581953129"/>
      <w:bookmarkStart w:id="58" w:name="_Toc19"/>
      <w:bookmarkEnd w:id="57"/>
      <w:r>
        <w:rPr>
          <w:rtl w:val="true"/>
        </w:rPr>
        <w:t>بررسی شرایط و ظرفیت‌ها</w:t>
      </w:r>
      <w:bookmarkEnd w:id="58"/>
    </w:p>
    <w:p>
      <w:pPr>
        <w:pStyle w:val="BookText"/>
        <w:rPr/>
      </w:pPr>
      <w:r>
        <w:rPr>
          <w:rFonts w:ascii="IRNazanin" w:hAnsi="IRNazanin" w:eastAsia="IRNazanin"/>
          <w:color w:val="111111"/>
          <w:sz w:val="28"/>
          <w:sz w:val="28"/>
          <w:szCs w:val="28"/>
          <w:rtl w:val="true"/>
          <w:lang w:bidi="fa-IR"/>
        </w:rPr>
        <w:t>هر جامعه‌ای شرایط خاص خود را دارد و برای اجرای نهادهای معلولیتی کارآمد لازم است ظرفیت‌ها و شرایط خاص مثلاً ایران را بررسی کرد و بر اساس آن برنامه‌ریزی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با کپی‌برداری از دیگر جوامع و دیگر راه‌کارها درصدداند عیناً آنها را در ایران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فرانسه یا سوئد تحصیل کرده و کارآیی نهادهای معلولیتی آنجا را مشاهده کرده، نسخه‌ای برای ایران می‌پیچد که با شرایط ما بسیار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برای ایران کار کند و راه کار بدهد حداقل باید به اعتقادات دینی و آداب و رسوم و تفکرات ملی مردم توجه داشته باشد و بر مبنای این دو عامل برنامه‌ریزی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موفقیت‌های کسانی مثل جبار باغچه‌بان، حسین گلبیدی و مدیران ابابصیر اصفهان یا شوریده شیراز ناشی از جامعه‌شناسی و روان‌شناسی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p>
    <w:p>
      <w:pPr>
        <w:pStyle w:val="BookText"/>
        <w:rPr/>
      </w:pPr>
      <w:r>
        <w:rPr>
          <w:rFonts w:ascii="IRNazanin" w:hAnsi="IRNazanin" w:eastAsia="IRNazanin"/>
          <w:color w:val="111111"/>
          <w:sz w:val="28"/>
          <w:sz w:val="28"/>
          <w:szCs w:val="28"/>
          <w:rtl w:val="true"/>
          <w:lang w:bidi="fa-IR"/>
        </w:rPr>
        <w:t>اطلاعات از ایران و مردم ایران در دست داشتند و بر اساس آن برنامه‌ریزی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قبل معلوم شد در دوره جدید نخبگان و بسیاری از مردم ایران متوجه شدند، معلولین تربیت‌پذیر و آموزش پذیراند ولی باید تشکل‌هایی در این راستا ایجاد کرد که مبتنی بر شرایط بومی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تلاش‌های انجام یافت اما با آغاز دوره پهلوی و روی کار آمدن نظام دیکتاتوری رشد جامعه معلولین کند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کاملاً متوقف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دوره جبار باغچه‌بان یا حسین گلبیدی توانستند گام‌های بزرگی بردارند و نظام جدید و تشکیلات مدرن برای ناشنوایان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که باغچه‌بان در سرگذشت خودنوشت خود آورده کار کُند بود چون موانع دولتی بسیار بود و مدیران دولتی به خود اجازه می‌دادند در هر کار دخالت کنند و تصمیم بگیرند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دوره محمدرضا پهلوی وضع رو به بهتر شدن بود که در دهه‌های پنجاه و شصت، ساواک مقتدر شده و با دخالت در امور مختلف معلولان، مانع سرعت حرکت‌ها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گویای این است که موانع دولتی و دخالت‌های دولت در همه امور، موجب خلل و مشکل در جریان‌های مدنی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بسیار از امور معلولین در دربار زیر نظر فرح دیبا برنامه‌ریزی و اجرا می‌شده جریان‌هایی که می‌توانستند با ایشان کار کنند، مشکلی نداشتند اما جریان‌های مخالف رژیم همواره مشکل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جمع تلاش‌ها در این دوره به نفع معلولین بود و گام‌های بلندی در رشد و ارتقای آموزش و پرورش معلولین برداشته شد</w:t>
      </w:r>
      <w:r>
        <w:rPr>
          <w:rFonts w:eastAsia="IRNazanin" w:cs="IRNazanin"/>
          <w:color w:val="111111"/>
          <w:sz w:val="28"/>
          <w:szCs w:val="28"/>
          <w:rtl w:val="true"/>
          <w:lang w:bidi="fa-IR"/>
        </w:rPr>
        <w:t>.</w:t>
      </w:r>
      <w:r>
        <w:rPr>
          <w:rStyle w:val="FootnoteAnchor"/>
          <w:rtl w:val="true"/>
        </w:rPr>
        <w:footnoteReference w:id="1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موجب درخشش بارقه امید در قلوب همه مردم و از جمله معلولین بود و آنان منتظر شرایط فرهنگی و اجتماعی بهتر، رفاه بیشتر و سعادت افزون‌تر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بروز موانعی مثل جنگ تحمیلی، تحریم‌های غرب و ناتوانی حاکمیت برای جمع بین رفاه داخلی و تنش‌های بین‌المللی، روز به روز وضع معلولین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رفاه، حقوق اجتماعی و دیگر شاخص‌ها منفی‌تر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خود نخبگان معلولین وارد عرصه شدند، تشکل‌های جدید شکل گرفت و تلاش همگانی برای سازندگی آغاز شد و هنوز ادامه دارد</w:t>
      </w:r>
      <w:r>
        <w:rPr>
          <w:rFonts w:eastAsia="IRNazanin" w:cs="IRNazanin"/>
          <w:color w:val="111111"/>
          <w:sz w:val="28"/>
          <w:szCs w:val="28"/>
          <w:rtl w:val="true"/>
          <w:lang w:bidi="fa-IR"/>
        </w:rPr>
        <w:t xml:space="preserve">. </w:t>
      </w:r>
      <w:bookmarkStart w:id="59" w:name="pg5557_48177"/>
    </w:p>
    <w:p>
      <w:pPr>
        <w:pStyle w:val="Heading4"/>
        <w:numPr>
          <w:ilvl w:val="3"/>
          <w:numId w:val="1"/>
        </w:numPr>
        <w:rPr/>
      </w:pPr>
      <w:bookmarkStart w:id="60" w:name="__RefHeading___Toc2609108_581953129"/>
      <w:bookmarkStart w:id="61" w:name="_Toc20"/>
      <w:bookmarkEnd w:id="59"/>
      <w:bookmarkEnd w:id="60"/>
      <w:r>
        <w:rPr>
          <w:rtl w:val="true"/>
        </w:rPr>
        <w:t>نقش و جایگاه مذهب</w:t>
      </w:r>
      <w:bookmarkEnd w:id="61"/>
    </w:p>
    <w:p>
      <w:pPr>
        <w:pStyle w:val="BookText"/>
        <w:rPr/>
      </w:pPr>
      <w:r>
        <w:rPr>
          <w:rFonts w:ascii="IRNazanin" w:hAnsi="IRNazanin" w:eastAsia="IRNazanin"/>
          <w:color w:val="111111"/>
          <w:sz w:val="28"/>
          <w:sz w:val="28"/>
          <w:szCs w:val="28"/>
          <w:rtl w:val="true"/>
          <w:lang w:bidi="fa-IR"/>
        </w:rPr>
        <w:t>نسل اول تشکل‌های معلولیتی در ایران توسط کلیسا و میسیونرهای مسیحی احداث شد مدرسه نابینایان کریستوفل در اصفهان، مدرسه دخترانه مهر آئین در اصفهان و مرکز آموزشی در کلیسای شمعون در شیراز، اولین تلاش‌ها برای جذب معلولین به آموزش و تحصیل و در ضمن به مسیحیت و مبلغ مسیحی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متدینان و روحانیون مسلمان، احداث مراکز آموزشی در مقابل آنها بوده به این دلیل مکتب علوی، مدرسه کر و لال‌های گلبیدی، مدرسه شوریده در شیراز و مدرسه ابابصیر در اصفهان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مهمی هست و آن عدم تداوم دائمی تشکل‌های ایرانی و اسلامی و بر عکس تداوم تشکل‌های غیر اسلامی و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تداوم هم نیست بلکه تشکل‌های مسیحی روز به روز از نظر مالی و امکانات توسعه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کریستوفل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تبلیغ مسیحی کریستوفل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کرده و الآن یک تشکیلات بین‌المللی با سرمایه بسیار زیاد و امکانات فراوان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ابابصیر روز به روز با موانع بیشتر و نحیف‌تر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ایران تشکل خیریه یا معلولیتی که یک سده عمر داشته باشد سراغ نداریم اما در غرب اینگونه تشکل‌ها حتی با پانصد سال عمر هم یافت می‌شود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دوره جدید اولین تلاش را روحانیون ایرانی در نجف اشرف برداشتند و مدارس زنجیره‌ای برای تعلیم و تربیت معلولان دایر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مدرسه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دو گزارش که در مجله درةالنجف چاپ شده، درباره این اقدامات کار دیگر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تا کنون مطالعه جامع در این باره صورت نگرفته و نمی‌دانیم سهم علل و عوامل مختلف در عملکرد تشکل‌ها چیست؟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در ایران فعالیت‌های ملی و سراسری بدون اتکاء به مذهب و تشیع و اسلام ممکن و عملی نیست؛ زیرا مردم به این مذهب باور دارند و خانواده معلولان فرزندان خود را به دست غیر متدینین نمی‌سپارند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متوجه شوند یک مؤسسه رویکرد مذهبی دارد، با تمام وجود کمک می‌کنند</w:t>
      </w:r>
      <w:r>
        <w:rPr>
          <w:rFonts w:eastAsia="IRNazanin" w:cs="IRNazanin"/>
          <w:color w:val="111111"/>
          <w:sz w:val="28"/>
          <w:szCs w:val="28"/>
          <w:rtl w:val="true"/>
          <w:lang w:bidi="fa-IR"/>
        </w:rPr>
        <w:t xml:space="preserve">. </w:t>
      </w:r>
      <w:bookmarkStart w:id="62" w:name="pg5557_48178"/>
    </w:p>
    <w:p>
      <w:pPr>
        <w:pStyle w:val="Heading4"/>
        <w:numPr>
          <w:ilvl w:val="3"/>
          <w:numId w:val="1"/>
        </w:numPr>
        <w:rPr/>
      </w:pPr>
      <w:bookmarkStart w:id="63" w:name="__RefHeading___Toc2609110_581953129"/>
      <w:bookmarkStart w:id="64" w:name="_Toc21"/>
      <w:bookmarkEnd w:id="62"/>
      <w:bookmarkEnd w:id="63"/>
      <w:r>
        <w:rPr>
          <w:rtl w:val="true"/>
        </w:rPr>
        <w:t>تجربه و دانش مدیریت</w:t>
      </w:r>
      <w:bookmarkEnd w:id="64"/>
    </w:p>
    <w:p>
      <w:pPr>
        <w:pStyle w:val="BookText"/>
        <w:rPr/>
      </w:pPr>
      <w:r>
        <w:rPr>
          <w:rFonts w:ascii="IRNazanin" w:hAnsi="IRNazanin" w:eastAsia="IRNazanin"/>
          <w:color w:val="111111"/>
          <w:sz w:val="28"/>
          <w:sz w:val="28"/>
          <w:szCs w:val="28"/>
          <w:rtl w:val="true"/>
          <w:lang w:bidi="fa-IR"/>
        </w:rPr>
        <w:t>فقط تشکیلات کافی و مکفی نیست بلکه مدیریت با تجربه و متخصص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یا چهار دهه اخیر، ده‌ها تشکل با خط‌مشی‌های متعدد ولی هدف واحد سامان‌دهی به امور معلولین ایجاد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رعد است که خود مراکز مشابه دارد و یکی دیگر سماوات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اندک اطلاعی از اوضاع معلولین داشته باشد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معلولین با جمعیت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با انواع معضلات در عرصه‌های آموزش و پرورش، اشتغال، جامعه پذیری، درآمد و اشتغال و ده‌ها نوع مشکل دیگر دست به گریبان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مشکلات زیربنایی و اساسی‌ترند؛ از قبیل تأخر فرهنگی، فقدان پایگاه اطلاع‌رسانی مدرن یا ندانستن مهارت و مجهز نبودن به ابزار آلات به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راه‌کاری که به ذهن آنان می‌آید این است که یک نفره نمی‌توان کار کرد و لازم است تشکیلات احداث کرد و با تشکیلات به جنگ مشکلات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مشکلات به نیازهای اساسی فرهنگی، انتقال تجارب و نیز مهارت افزایی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مساعدت مالی، زمینه‌های اشتغال و فراگیری روش‌های کسب و کار کمک به معلولین برای اینکه به عنصری سودمند تبدیل شود و مثل انسان‌های عادی و سالم در خدمات جامعه و توسعه اجتماعی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بدون تشکل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از قدیم این ذهنیت ایجاد شده و به معلولین محترم القاء شده که آنان باید در حاشیه باشند و توانایی بر عهده داشتن نقش‌های سازنده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آنان توسط دیگران با حداقل‌ها اداره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دهه‌های جدید ثابت شد نه تنها آنها مثل دیگر افراد می‌توانند کار کنند، درآمدزا و مسئولیت‌پذیر باشند، بلکه به دلیل خلاقیت و ابتکار ویژه نقش‌های مهمی بر عهده گیرند که افراد سالم و عادی توانایی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کنار زدن آنان صحیح نیست، بلکه با آموزش و توجیه آنان، استعدادهای خدادادی نهفته در درون آنان به فعلیت رسیده و به عنصر خدوم و سودمند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و مهم ترین نکته در مدیریت این است که مدیر باید اعتماد به نفس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اعتماد خیالی و بدون اساس بلکه اعتمادی که مبتنی بر دانش و مهارت و تجربه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و دین اگر برای مردم عادی یک ضرورت باشد، برای معلولین یک </w:t>
      </w:r>
      <w:bookmarkStart w:id="65" w:name="pg5557_48179"/>
    </w:p>
    <w:p>
      <w:pPr>
        <w:pStyle w:val="BookText"/>
        <w:rPr/>
      </w:pPr>
      <w:bookmarkEnd w:id="65"/>
      <w:r>
        <w:rPr>
          <w:rFonts w:ascii="IRNazanin" w:hAnsi="IRNazanin" w:eastAsia="IRNazanin"/>
          <w:color w:val="111111"/>
          <w:sz w:val="28"/>
          <w:sz w:val="28"/>
          <w:szCs w:val="28"/>
          <w:rtl w:val="true"/>
          <w:lang w:bidi="fa-IR"/>
        </w:rPr>
        <w:t>ضرورت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اینان روحیه‌ای شکننده و حساس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مذهب و تعالیم دینی تسلی بخش آنان است، به آنان امید زندگی و شور و نشاط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ترویج متون دینی در جامعه معلولین، می‌توان اخلاق و معنویت، وظایف و احکام و باورها و عقاید آنان را ارتقاء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که دردها و مشکلات را شناسایی کنند و فکر کنند تنها با ابزاری به نام تشکل می‌توان اینها را رفع و رجوع کرد، همه مشترک فکر می‌کنند، اما وقتی تشکیلات احداث می‌شود و برای حلّ مشکلات گام برمی‌دارند، خود را ناتوان می‌یابند و می‌بینند مشکلات مثل یک کوه بزرگ جلوی آنها است و با هیچ ابزاری کنار نمی‌رود</w:t>
      </w:r>
      <w:r>
        <w:rPr>
          <w:rFonts w:eastAsia="IRNazanin" w:cs="IRNazanin"/>
          <w:color w:val="111111"/>
          <w:sz w:val="28"/>
          <w:szCs w:val="28"/>
          <w:rtl w:val="true"/>
          <w:lang w:bidi="fa-IR"/>
        </w:rPr>
        <w:t>.</w:t>
      </w:r>
    </w:p>
    <w:p>
      <w:pPr>
        <w:pStyle w:val="Heading4"/>
        <w:numPr>
          <w:ilvl w:val="3"/>
          <w:numId w:val="1"/>
        </w:numPr>
        <w:rPr/>
      </w:pPr>
      <w:bookmarkStart w:id="66" w:name="__RefHeading___Toc2609112_581953129"/>
      <w:bookmarkStart w:id="67" w:name="_Toc22"/>
      <w:bookmarkEnd w:id="66"/>
      <w:r>
        <w:rPr>
          <w:rtl w:val="true"/>
        </w:rPr>
        <w:t>تعیین خط‌مشی</w:t>
      </w:r>
      <w:bookmarkEnd w:id="67"/>
    </w:p>
    <w:p>
      <w:pPr>
        <w:pStyle w:val="BookText"/>
        <w:rPr/>
      </w:pPr>
      <w:r>
        <w:rPr>
          <w:rFonts w:ascii="IRNazanin" w:hAnsi="IRNazanin" w:eastAsia="IRNazanin"/>
          <w:color w:val="111111"/>
          <w:sz w:val="28"/>
          <w:sz w:val="28"/>
          <w:szCs w:val="28"/>
          <w:rtl w:val="true"/>
          <w:lang w:bidi="fa-IR"/>
        </w:rPr>
        <w:t>گفتیم نخبگان وقتی مسائل و مشکلات معلولیتی را مشاهده می‌کنند، راه‌کار را در احداث تشکل می‌دانند و مرکزی ایجاد می‌کنند ولی کمتر فکر می‌کنند که چه نوع مرکز با چه خط‌مشی و کدام هدف را می‌خواهند؟</w:t>
      </w:r>
    </w:p>
    <w:p>
      <w:pPr>
        <w:pStyle w:val="BookText"/>
        <w:rPr/>
      </w:pPr>
      <w:r>
        <w:rPr>
          <w:rFonts w:ascii="IRNazanin" w:hAnsi="IRNazanin" w:eastAsia="IRNazanin"/>
          <w:color w:val="111111"/>
          <w:sz w:val="28"/>
          <w:sz w:val="28"/>
          <w:szCs w:val="28"/>
          <w:rtl w:val="true"/>
          <w:lang w:bidi="fa-IR"/>
        </w:rPr>
        <w:t>مراکز معلولیتی هر کدام به فراخور امکانات و داشته‌های خود، خط‌مشی و اهدافی برای خود منظور و مصوب کرده و جهت تحقق آنها، شروع به فعالیت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مراکز، می‌توان آنها را از نظر خط‌مشی به چند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خط‌مشی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خط‌مشی خدمات‌رسانی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خط‌مشی اطلاع‌رسانی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خط‌مشی انتشاراتی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خط‌مشی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ژنتیک و پزشکی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 و فیزیوتراپی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مراکز با خط‌مشی آموزشی چند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 و مراکز تحصیلات 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آموزی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مراکز شامل سه نوع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مهارت‌های حیاتی مثل </w:t>
      </w:r>
    </w:p>
    <w:p>
      <w:pPr>
        <w:pStyle w:val="BookText"/>
        <w:rPr/>
      </w:pPr>
      <w:r>
        <w:rPr>
          <w:rFonts w:ascii="IRNazanin" w:hAnsi="IRNazanin" w:eastAsia="IRNazanin"/>
          <w:color w:val="111111"/>
          <w:sz w:val="28"/>
          <w:sz w:val="28"/>
          <w:szCs w:val="28"/>
          <w:rtl w:val="true"/>
          <w:lang w:bidi="fa-IR"/>
        </w:rPr>
        <w:t xml:space="preserve">آموزش حرکت و جهت‌یابی و آموزش لب‌خوانی؛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مهارت‌های پایه مثل کامپیوتر و خواندن و نوشتن؛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مهارت‌های اشتغالی و شغلی مثل آموزش خیاطی و معرق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آموزی</w:t>
      </w:r>
    </w:p>
    <w:p>
      <w:pPr>
        <w:pStyle w:val="BookText"/>
        <w:rPr/>
      </w:pPr>
      <w:r>
        <w:rPr>
          <w:rFonts w:ascii="IRNazanin" w:hAnsi="IRNazanin" w:eastAsia="IRNazanin"/>
          <w:color w:val="111111"/>
          <w:sz w:val="28"/>
          <w:sz w:val="28"/>
          <w:szCs w:val="28"/>
          <w:rtl w:val="true"/>
          <w:lang w:bidi="fa-IR"/>
        </w:rPr>
        <w:t>مراکزی که به یاد دادن قرآن، اعتقادات و احکام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روابط اجتماعی</w:t>
      </w:r>
    </w:p>
    <w:p>
      <w:pPr>
        <w:pStyle w:val="BookText"/>
        <w:rPr/>
      </w:pPr>
      <w:r>
        <w:rPr>
          <w:rFonts w:ascii="IRNazanin" w:hAnsi="IRNazanin" w:eastAsia="IRNazanin"/>
          <w:color w:val="111111"/>
          <w:sz w:val="28"/>
          <w:sz w:val="28"/>
          <w:szCs w:val="28"/>
          <w:rtl w:val="true"/>
          <w:lang w:bidi="fa-IR"/>
        </w:rPr>
        <w:t>مراکزی که به معلولین یاد می‌دهند چگونه در جامعه حضور داشته و به چه روشی با مردم تعامل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پنج نوع آموزش در جامعه معلولین رواج دارد و هر یک از مراکز دارای رویکرد آموزشی به یک یا چند نوع از این آموزش‌ها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دارای فعالیت‌های خدمات‌رسانی چند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ضروری مثل خوراک، پوشاک، عصا و ویلچر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فرهنگی مثل لوح و قلم، کامپیوتر و ضبط صوت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کتابخانه‌ای مثل تأمین کتاب درسی، نشریه، کتاب گویا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مالی و اقتصادی، تأمین وام، خانه، مخارج ازدواج و هزینه تحصیل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دارای فعالیت اطلاع‌رسانی چند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مراکز از نظر عملکرد و نوع کاری که انجام می‌دهند چند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شغلی و بازار را عرضه می‌کنند؛</w:t>
      </w:r>
    </w:p>
    <w:p>
      <w:pPr>
        <w:pStyle w:val="BookText"/>
        <w:rPr/>
      </w:pPr>
      <w:r>
        <w:rPr>
          <w:rFonts w:ascii="IRNazanin" w:hAnsi="IRNazanin" w:eastAsia="IRNazanin"/>
          <w:color w:val="111111"/>
          <w:sz w:val="28"/>
          <w:sz w:val="28"/>
          <w:szCs w:val="28"/>
          <w:rtl w:val="true"/>
          <w:lang w:bidi="fa-IR"/>
        </w:rPr>
        <w:t>اطلاعات درسی و آموزشی می‌دهند؛</w:t>
      </w:r>
    </w:p>
    <w:p>
      <w:pPr>
        <w:pStyle w:val="BookText"/>
        <w:rPr/>
      </w:pPr>
      <w:r>
        <w:rPr>
          <w:rFonts w:ascii="IRNazanin" w:hAnsi="IRNazanin" w:eastAsia="IRNazanin"/>
          <w:color w:val="111111"/>
          <w:sz w:val="28"/>
          <w:sz w:val="28"/>
          <w:szCs w:val="28"/>
          <w:rtl w:val="true"/>
          <w:lang w:bidi="fa-IR"/>
        </w:rPr>
        <w:t>اطلاعات مربوط به ازدواج و خانواده می‌دهند؛</w:t>
      </w:r>
    </w:p>
    <w:p>
      <w:pPr>
        <w:pStyle w:val="BookText"/>
        <w:rPr/>
      </w:pPr>
      <w:r>
        <w:rPr>
          <w:rFonts w:ascii="IRNazanin" w:hAnsi="IRNazanin" w:eastAsia="IRNazanin"/>
          <w:color w:val="111111"/>
          <w:sz w:val="28"/>
          <w:sz w:val="28"/>
          <w:szCs w:val="28"/>
          <w:rtl w:val="true"/>
          <w:lang w:bidi="fa-IR"/>
        </w:rPr>
        <w:t>راهنمایی علمی برای پایان نامه نویسان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لحاظ ابزاری که برای اطلاع‌رسانی انتخاب می‌کنند چندگونه‌اند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اینترنتی</w:t>
      </w:r>
    </w:p>
    <w:p>
      <w:pPr>
        <w:pStyle w:val="BookText"/>
        <w:rPr/>
      </w:pPr>
      <w:r>
        <w:rPr>
          <w:rFonts w:ascii="IRNazanin" w:hAnsi="IRNazanin" w:eastAsia="IRNazanin"/>
          <w:color w:val="111111"/>
          <w:sz w:val="28"/>
          <w:sz w:val="28"/>
          <w:szCs w:val="28"/>
          <w:rtl w:val="true"/>
          <w:lang w:bidi="fa-IR"/>
        </w:rPr>
        <w:t>بانک اطلاعات</w:t>
      </w:r>
    </w:p>
    <w:p>
      <w:pPr>
        <w:pStyle w:val="BookText"/>
        <w:rPr/>
      </w:pP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کاغذی یا الکترونیک یا صوتی یا بریل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انتشاراتی که به چاپ و نشر کتاب‌های ویژه معلولان می‌پردازند و چند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کتاب کودک و نوجوان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و توزیع کتاب گویا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آماده سازی و توزیع کتاب به زبان اشاره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مصور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الکترونیک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به خط بریل</w:t>
      </w:r>
    </w:p>
    <w:p>
      <w:pPr>
        <w:pStyle w:val="BookText"/>
        <w:rPr/>
      </w:pPr>
      <w:r>
        <w:rPr>
          <w:rFonts w:ascii="IRNazanin" w:hAnsi="IRNazanin" w:eastAsia="IRNazanin"/>
          <w:color w:val="111111"/>
          <w:sz w:val="28"/>
          <w:sz w:val="28"/>
          <w:szCs w:val="28"/>
          <w:rtl w:val="true"/>
          <w:lang w:bidi="fa-IR"/>
        </w:rPr>
        <w:t>مراکزی که کتاب بریل منتشر می‌کنند خود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مذهبی که عمدتاً قرآن بریل و ادعیه بریل منتشر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عمومی که به درخواست و اقتضای جامعه معلولان، کتاب بریل منتشر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فروش این مراکز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خود را رایگان توزیع می‌کنند؛ محصولات را می‌فروشند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مشاوره‌ای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مراکز تا کنون هر نوع مشاوره‌ای را تقبل می‌کرده‌اند ولی آهسته آهسته مشاوره آموزشی و درسی از مشاوره روانی و این دو از مشاوره ازدواج و خانواده تفکیک شده و هر کدام مراکز تخصصی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آینده مراکز مشاوره‌ای به چند دسته تقسیم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ژنتیکی و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ژنتیک با بررسی‌هایی روی نوع سلول‌ها و چینش و ساختار آنها به اطلاعاتی دست می‌یابد که می‌تواند در پیشگیری‌ها و در انواع اقدامات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مراکز پزشکی با عرضه خدمات تشخیصی و تأمین داروهای مناسب و انجام روش‌های درمانی متناسب با شرایط معلولین، اقدامات روشمند و مناسب را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توانبخشی و فیزیوتراپی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دارای کاربرد جامع و کلی و کاربرد خاص توانمندسازی جسمانی است، همچنین مراکز هم دو رویکرد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درصدد فرهنگ سازی از طریق انجام پژوهش‌های مورد نیاز و تألیف محصولات علمی مثل کتاب، مقاله، گزارش و مصاحبه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هشت نوع مراکزی که برشمردیم و خط‌مشی و نوع عملکرد هر کدام را برشمردیم، بیشترین مراکز به لحاظ آماری و کمی، مراکز خدماتی و آموزشی هستند و کمترین آنها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لحاظ تأثیر در ساختار جامعه معلولان، مراکز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مهم‌تراند؛ زیرا تولیدات مراکز فرهنگی در چرخه همه مراکز معلولیتی مبدأ و مولد است و دیگر مراکز معلولین اخذ کننده و مصرف کننده هستند</w:t>
      </w:r>
      <w:r>
        <w:rPr>
          <w:rFonts w:eastAsia="IRNazanin" w:cs="IRNazanin"/>
          <w:color w:val="111111"/>
          <w:sz w:val="28"/>
          <w:szCs w:val="28"/>
          <w:rtl w:val="true"/>
          <w:lang w:bidi="fa-IR"/>
        </w:rPr>
        <w:t xml:space="preserve">. </w:t>
      </w:r>
      <w:bookmarkStart w:id="68" w:name="pg5557_48182"/>
    </w:p>
    <w:p>
      <w:pPr>
        <w:pStyle w:val="BookText"/>
        <w:rPr/>
      </w:pPr>
      <w:bookmarkEnd w:id="68"/>
      <w:r>
        <w:rPr>
          <w:rFonts w:ascii="IRNazanin" w:hAnsi="IRNazanin" w:eastAsia="IRNazanin"/>
          <w:color w:val="111111"/>
          <w:sz w:val="28"/>
          <w:sz w:val="28"/>
          <w:szCs w:val="28"/>
          <w:rtl w:val="true"/>
          <w:lang w:bidi="fa-IR"/>
        </w:rPr>
        <w:t>اولین تصمیم برای مسئولین هر مرکز این است که می‌خواهند چه خط‌مشی و چه هدفی را تعقیب کنند؟ از این‌رو لازم است تشکل‌هایی مثل سماوات نخست خط‌مشی کلان و نیز اقدامات و برنامه عملیاتی دراز مدت و کوتاه مدت خود را تدوین و منتشر کنند</w:t>
      </w:r>
      <w:r>
        <w:rPr>
          <w:rFonts w:eastAsia="IRNazanin" w:cs="IRNazanin"/>
          <w:color w:val="111111"/>
          <w:sz w:val="28"/>
          <w:szCs w:val="28"/>
          <w:rtl w:val="true"/>
          <w:lang w:bidi="fa-IR"/>
        </w:rPr>
        <w:t>.</w:t>
      </w:r>
    </w:p>
    <w:p>
      <w:pPr>
        <w:pStyle w:val="Heading4"/>
        <w:numPr>
          <w:ilvl w:val="3"/>
          <w:numId w:val="1"/>
        </w:numPr>
        <w:rPr/>
      </w:pPr>
      <w:bookmarkStart w:id="69" w:name="__RefHeading___Toc2609114_581953129"/>
      <w:bookmarkStart w:id="70" w:name="_Toc23"/>
      <w:bookmarkEnd w:id="69"/>
      <w:r>
        <w:rPr>
          <w:rtl w:val="true"/>
        </w:rPr>
        <w:t>دیگر عوامل کارآیی</w:t>
      </w:r>
      <w:bookmarkEnd w:id="70"/>
    </w:p>
    <w:p>
      <w:pPr>
        <w:pStyle w:val="BookText"/>
        <w:rPr/>
      </w:pPr>
      <w:r>
        <w:rPr>
          <w:rFonts w:ascii="IRNazanin" w:hAnsi="IRNazanin" w:eastAsia="IRNazanin"/>
          <w:color w:val="111111"/>
          <w:sz w:val="28"/>
          <w:sz w:val="28"/>
          <w:szCs w:val="28"/>
          <w:rtl w:val="true"/>
          <w:lang w:bidi="fa-IR"/>
        </w:rPr>
        <w:t>غیر از چهار عامل کلانی که شمردیم و برای موفقیت و کارآیی ضروری است، لازم است به چند عامل دیگر هم توجه و اهتمام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تجاربی هست که مراکز را در حلّ مشکلات یاری می‌رساند و موجب می‌شود آنها زودتر موانع را شناسایی و به سراغ حلّ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تجارب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ورود به قلمروهای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 یک کار پروژه مد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مراکز و در همه شهرها می‌خواهند کارگاه معرق با چرم دایر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دوره‌ای بود همه آموزش کامپیوتر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پروژه‌ای که توسط نهادهای دولتی یا تشکل‌های مردمی اجرا شده یا در حال اجرا است، لازم نیست مجدداً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موازی هر چند کار قبلی ضعیف باشد، به طور کلی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جامعه معلولین آنقدر کار انجام نشده دارد و صرف امکانات به پروژه‌های تکراری موجب نپرداختن به کارهای ضروری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مؤسسات و نهادها ظرفیت و امکانات خاص خود دارند لازم است کارها بین همه تقسیم گردد تا هر کس و هر نهاد تکلیف خود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اجرای این سیاست راحت نیست و کاری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ایجاد یک مدیریت متمرکز و یک اتاق فکر در سازمان بهزیستی است تا هر سال برنامه جامع تدوین، وظایف هر نهاد مشخص و به صورت مکتوب و ابلاغی در اختیارش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ورود به حیطه‌های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و دیگر نهادهای دولتی برای تمامی امور معلولین بودجه دریافت می‌کنند، امکانات و نیروی انسانی مکفی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و تشکل‌های مردمی به پروژه‌هایی که دولت سرفصل بودجه برای آن دریافت می‌کند ورود پیدا کند به این معنا است که جامعه از جیب خود به پروژه‌هایی می‌پردازد که دولت مبلغ و امکانات آن را دریافت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امور زیر بنایی و کم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این است که به جای اجراهای سطحی و مقطعی به کارهای ماندگار و مؤثر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تولید کتاب </w:t>
      </w:r>
    </w:p>
    <w:p>
      <w:pPr>
        <w:pStyle w:val="BookText"/>
        <w:rPr/>
      </w:pPr>
      <w:r>
        <w:rPr>
          <w:rFonts w:ascii="IRNazanin" w:hAnsi="IRNazanin" w:eastAsia="IRNazanin"/>
          <w:color w:val="111111"/>
          <w:sz w:val="28"/>
          <w:sz w:val="28"/>
          <w:szCs w:val="28"/>
          <w:rtl w:val="true"/>
          <w:lang w:bidi="fa-IR"/>
        </w:rPr>
        <w:t>برای ارتقای فرهنگ معلولان به جای کتاب‌های یک‌بار مصرف و سطحی، آثار مرجع و جامع تولید و در اختیار فرهیختگان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گفته‌اند به نیازمند به جای ماهی، تور ماهیگیری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صدقه و پول، دانش و اشتغال 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پیشرفته از طریق ایجاد سامانه‌های اطلاع‌رسانی برای معلولان، بسیاری از مشکلات را بدون صرف هزینه‌های بسیار، سامان‌دهی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به معلولان و کل جامعه اطلاعات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نیازمندی‌ها و توانایی‌های معلولان را به مردم شناساندند، مردم متوجه شدند به کارگیری معلولان، فلان مزیت‌ها را دارد و به سراغ آنان رفتند؛ همچنین روش‌های پیشرفت و دست یافتن به موفقیت و رفاه را به معلولان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ایجاد سامانه‌های اطلاع‌رسانی توانستند بسیاری از مشکلات را مرتفع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 مشارکت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دانستن جامعه هدف و مردم کل جامعه اصل دیگری است که لازم است در امور معلولین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اصل چند اقدام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دادن به مردم و خود معلولان جهت نقد، یک ضرورت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مدام و به شیوه‌های عیان و پنهان، نقد و انتقاد را از جامعه سلب کرد و به مردم گفت حق اظهارنظر ندارند، رشد فکری و اجتماعی هم پدید نمی‌آید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ایجاد بستری برای توسعه گفت‌وگو و تعامل سازندگی بین مردم و خود معلولان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می‌توان به مفاهمه و پیشرفت ادراکی مردم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مشارکت مردم را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دیگر که مشارکت مردم را توسعه می‌دهد، قانع سازی یا ارضاء عمومی یا رضایتمندی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تشکل‌ها و مدیران نهادهای دولتی لازم است با مردم گفت‌وگو داشته و بتوانند مردم را نسبت به اهداف مورد نظرشان قانع و توجیه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توجیه و قانع نمودن مردم، مشروعیت و مقبولیت با بحران مواجه می‌شود و با بحرانی شدن پذیرش عمومی اقدامات، مردم خودشان را از پروژه‌ها کنار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این مهم ضروری است که در اموری که مردم حضور نداشته باشند، اگر دولت بودجه‌های بسیار زیاد هم مصرف کند باز نمی‌تواند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بودجه‌های دولتی محدود است ولی توانایی‌های مادی و معنوی مردم محدودیتی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دولت نمی‌تواند تا بی‌نهایت بودجه و امکانات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مشکلات جامعه معلولان نیاز به امکانات بسیار زیاد دارد که در توان دولت نیست</w:t>
      </w:r>
      <w:r>
        <w:rPr>
          <w:rFonts w:eastAsia="IRNazanin" w:cs="IRNazanin"/>
          <w:color w:val="111111"/>
          <w:sz w:val="28"/>
          <w:szCs w:val="28"/>
          <w:rtl w:val="true"/>
          <w:lang w:bidi="fa-IR"/>
        </w:rPr>
        <w:t xml:space="preserve">. </w:t>
      </w:r>
      <w:bookmarkStart w:id="71" w:name="pg5557_48184"/>
    </w:p>
    <w:p>
      <w:pPr>
        <w:pStyle w:val="BookText"/>
        <w:rPr/>
      </w:pPr>
      <w:bookmarkEnd w:id="71"/>
      <w:r>
        <w:rPr>
          <w:rFonts w:ascii="IRNazanin" w:hAnsi="IRNazanin" w:eastAsia="IRNazanin"/>
          <w:color w:val="111111"/>
          <w:sz w:val="28"/>
          <w:sz w:val="28"/>
          <w:szCs w:val="28"/>
          <w:rtl w:val="true"/>
          <w:lang w:bidi="fa-IR"/>
        </w:rPr>
        <w:t>همه این نکات به ما می‌فهماند به مردم‌داری، ارتباط منطقی با مردم و اصل مشارکت عمومی باور داشته و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کارشناسی و مشاوره و استفاده از عقل و تجربه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مهم در امور معلولین این است که با تأنی نه عجله، هر پروژه ولو کوچک را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شروع عملیات از نظریات کارشناسان و متخصصان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مستبد و خودرأی نمی‌تواند ماندگاری و تداوم و کارآیی جامع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به این اصل هم همواره اهتمام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تجارب اولین گام برای ایجاد یک تشکیلات کارآمد است</w:t>
      </w:r>
      <w:r>
        <w:rPr>
          <w:rFonts w:eastAsia="IRNazanin" w:cs="IRNazanin"/>
          <w:color w:val="111111"/>
          <w:sz w:val="28"/>
          <w:szCs w:val="28"/>
          <w:rtl w:val="true"/>
          <w:lang w:bidi="fa-IR"/>
        </w:rPr>
        <w:t>.</w:t>
      </w:r>
    </w:p>
    <w:p>
      <w:pPr>
        <w:pStyle w:val="Heading3"/>
        <w:numPr>
          <w:ilvl w:val="2"/>
          <w:numId w:val="1"/>
        </w:numPr>
        <w:rPr/>
      </w:pPr>
      <w:bookmarkStart w:id="72" w:name="__RefHeading___Toc2609116_581953129"/>
      <w:bookmarkStart w:id="73" w:name="_Toc24"/>
      <w:bookmarkEnd w:id="72"/>
      <w:r>
        <w:rPr>
          <w:rtl w:val="true"/>
        </w:rPr>
        <w:t>خلاصه و نتیجه‌گیری</w:t>
      </w:r>
      <w:bookmarkEnd w:id="73"/>
    </w:p>
    <w:p>
      <w:pPr>
        <w:pStyle w:val="BookText"/>
        <w:rPr/>
      </w:pPr>
      <w:r>
        <w:rPr>
          <w:rFonts w:ascii="IRNazanin" w:hAnsi="IRNazanin" w:eastAsia="IRNazanin"/>
          <w:color w:val="111111"/>
          <w:sz w:val="28"/>
          <w:sz w:val="28"/>
          <w:szCs w:val="28"/>
          <w:rtl w:val="true"/>
          <w:lang w:bidi="fa-IR"/>
        </w:rPr>
        <w:t>قرن‌ها معلولان بدون هیچ‌گونه حقوق و با کمترین امکانات زندگی می‌کردند تا اینکه دانشمندان در غرب متوجه شدند به روش خاص می‌توان معلولین را آموزش داد و به طوری که مثل انسان‌های عادی سواد خواندن و نوشتن فرا بگیرند و بتوانند علوم و تخصص‌ها را یاد گرفته و وارد کار و کسب درآمد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مراکز و تشکل‌هایی برای آموزش و پرورش آنان در غرب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به تدریج توسعه یافت و پیشرفت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شیوه را مسلمانان هم اقتباس کردند و مراکزی در شهرهای بزرگ دایر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تشکل به تنهایی کافی نیست بلکه لازم است به علل و عواملی که موجب پیشرفت و کارآیی آن می‌شود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 در افزایش کارآیی یک تشکل مؤثر است که لازم است به همه آنها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تشکیلات و ایجاد تشکل یک رکن اساسی در پیشرفت امور فرهنگی و اجتماعی معلولان است و لازم است از جهات مختلف به ابعاد آن پرداخت، راه‌های کارآمد نمودن و شیوه‌های آسیب‌شناسی و آسیب‌زدایی تشکل‌ها را شناخت و نهایتاً اقدام به ایجاد مراکز و مؤسسات کارآمد در مناطق مختلف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روش برای پیشرفت امور معلولین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سماوات یکی از مراکزی است که جدیداً دایر شده و مدعی خط‌مشی جدید و ابتکاری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کتاب، سعی داریم به بررسی ابعاد آن بپردازیم</w:t>
      </w:r>
      <w:r>
        <w:rPr>
          <w:rFonts w:eastAsia="IRNazanin" w:cs="IRNazanin"/>
          <w:color w:val="111111"/>
          <w:sz w:val="28"/>
          <w:szCs w:val="28"/>
          <w:rtl w:val="true"/>
          <w:lang w:bidi="fa-IR"/>
        </w:rPr>
        <w:t xml:space="preserve">. </w:t>
      </w:r>
      <w:bookmarkStart w:id="74" w:name="pg5557_48185"/>
    </w:p>
    <w:p>
      <w:pPr>
        <w:pStyle w:val="Heading2"/>
        <w:numPr>
          <w:ilvl w:val="1"/>
          <w:numId w:val="1"/>
        </w:numPr>
        <w:rPr/>
      </w:pPr>
      <w:bookmarkStart w:id="75" w:name="__RefHeading___Toc2609118_581953129"/>
      <w:bookmarkStart w:id="76" w:name="_Toc25"/>
      <w:bookmarkEnd w:id="74"/>
      <w:bookmarkEnd w:id="75"/>
      <w:r>
        <w:rPr>
          <w:rtl w:val="true"/>
        </w:rPr>
        <w:t>فصل دوم</w:t>
      </w:r>
      <w:r>
        <w:rPr>
          <w:rtl w:val="true"/>
        </w:rPr>
        <w:t xml:space="preserve">: </w:t>
      </w:r>
      <w:r>
        <w:rPr>
          <w:rtl w:val="true"/>
        </w:rPr>
        <w:t>تأسیس و تداوم</w:t>
      </w:r>
      <w:bookmarkEnd w:id="7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2609120_581953129"/>
      <w:bookmarkStart w:id="78" w:name="_Toc26"/>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سماوات تشکیلاتی است که توسط چند تن از نخبگان و فرهیختگان جامعه معلولین و خادمان این جامعه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مطرح شد و کارش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مشکل اشتغال معلولین توجه آنان را معطوف به خود کرده و این جمع به اجماع و توافق رسیده بودند که تشکیلاتی برای اصلاح شیوه اشتغال و پیشبرد اندیشه اشتغال‌زایی احداث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این اندیشه در بانیان قوت گرفت که تشکل‌های معلولین در سراسر کشور نیاز به شبکه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و انگیزه بانیان و مؤسسان سماوات نیک و خیر خواهانه بوده اما اینکه در عمل چکار خواهند کرد و آیا در عمل به موفقیت و اهدافی که اعلام کرده‌اند خواهند رسید یا نه؟ هنوز پاسخ قطعی نمی‌توان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درباره خود تشکیلات سماوات است و به تاریخ تأسیس خط‌مشی و اهداف و ساختار تشکیلات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نشانی‌های دفتر مرکزی سماوات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قانونی دفتر مرکزی سماوات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یافت آباد، میدان الغدیر، خیابان شهید جواد زندیه، ضلع شمالی پارک شهدای یافت آباد، پلاک</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خیابان کریم‌خان زند، خیابان استاد نجات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ویلای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نبش کوچه جرج جرداق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افشین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ساختمان پردیس ویلا، طبقه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www.samavat.org</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samavat95@yahoo.com</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کانال تلگرامی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www.telegram.me/samaavaat</w:t>
      </w:r>
      <w:r>
        <w:rPr>
          <w:rFonts w:eastAsia="Times New Roman" w:cs="Times New Roman" w:ascii="Times New Roman" w:hAnsi="Times New Roman"/>
          <w:color w:val="111111"/>
          <w:sz w:val="28"/>
          <w:szCs w:val="28"/>
          <w:rtl w:val="true"/>
          <w:lang w:val="en-US" w:bidi="en-US"/>
        </w:rPr>
        <w:t xml:space="preserve"> </w:t>
      </w:r>
      <w:bookmarkStart w:id="79" w:name="pg5557_48187"/>
    </w:p>
    <w:p>
      <w:pPr>
        <w:pStyle w:val="Heading3"/>
        <w:numPr>
          <w:ilvl w:val="2"/>
          <w:numId w:val="1"/>
        </w:numPr>
        <w:rPr/>
      </w:pPr>
      <w:bookmarkStart w:id="80" w:name="__RefHeading___Toc2609122_581953129"/>
      <w:bookmarkStart w:id="81" w:name="_Toc27"/>
      <w:bookmarkEnd w:id="79"/>
      <w:bookmarkEnd w:id="80"/>
      <w:r>
        <w:rPr>
          <w:rtl w:val="true"/>
        </w:rPr>
        <w:t>شکل‌گیری</w:t>
      </w:r>
      <w:bookmarkEnd w:id="81"/>
    </w:p>
    <w:p>
      <w:pPr>
        <w:pStyle w:val="Heading4"/>
        <w:numPr>
          <w:ilvl w:val="3"/>
          <w:numId w:val="1"/>
        </w:numPr>
        <w:rPr/>
      </w:pPr>
      <w:bookmarkStart w:id="82" w:name="__RefHeading___Toc2609124_581953129"/>
      <w:bookmarkStart w:id="83" w:name="_Toc28"/>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مقاله‌ای درباره چگونگی تحقق سماوات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از ایده تا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مدیر روابط عمومی رعد الغدیر خانم معصومه فراهانی تألیف شده که عیناً می‌آورم؛ تا سیر اجرایی سماوات از زبان مسئولین آن بیان گردد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بهرحال خانم فراهانی درباره شکل‌گیری سماوات چنین نوشته است</w:t>
      </w:r>
      <w:r>
        <w:rPr>
          <w:rFonts w:eastAsia="IRNazanin" w:cs="IRNazanin"/>
          <w:color w:val="111111"/>
          <w:sz w:val="28"/>
          <w:szCs w:val="28"/>
          <w:rtl w:val="true"/>
          <w:lang w:bidi="fa-IR"/>
        </w:rPr>
        <w:t>:</w:t>
      </w:r>
    </w:p>
    <w:p>
      <w:pPr>
        <w:pStyle w:val="Heading4"/>
        <w:numPr>
          <w:ilvl w:val="3"/>
          <w:numId w:val="1"/>
        </w:numPr>
        <w:rPr/>
      </w:pPr>
      <w:bookmarkStart w:id="84" w:name="__RefHeading___Toc2609126_581953129"/>
      <w:bookmarkStart w:id="85" w:name="_Toc29"/>
      <w:bookmarkEnd w:id="84"/>
      <w:r>
        <w:rPr>
          <w:rtl w:val="true"/>
        </w:rPr>
        <w:t>مقاله از ایده تا اجرا</w:t>
      </w:r>
      <w:bookmarkEnd w:id="85"/>
    </w:p>
    <w:p>
      <w:pPr>
        <w:pStyle w:val="BookText"/>
        <w:rPr/>
      </w:pPr>
      <w:r>
        <w:rPr>
          <w:rFonts w:ascii="IRNazanin" w:hAnsi="IRNazanin" w:eastAsia="IRNazanin"/>
          <w:color w:val="111111"/>
          <w:sz w:val="28"/>
          <w:sz w:val="28"/>
          <w:szCs w:val="28"/>
          <w:rtl w:val="true"/>
          <w:lang w:bidi="fa-IR"/>
        </w:rPr>
        <w:t xml:space="preserve">طرح گردهمایی مؤسسات نیکوکاری توان‌یابان جسمی حرکتی سراسر ایران، به همت آقای ابراهیم هدایی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مجتمع آموزشی نیکوکاری توان‌یابان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که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شهر مقدس مشهد به طول انجامید، مدیران کلیه مراکز استان‌ها، ضمن بهره‌مندی از امکانات تفریحی و زیارتی تدارک دیده شده، با معرفی برنامه‌های خود در مراکز و ارائه مسائل، مشکلات و برنامه‌های آتی خود، چهره مثبتی از توانمندی‌های مؤسسات خود ارائه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در ظرف زمانی هر چند محدود خود توانست قدم مهمی را در ایجاد تعامل، همدل سازی مراکز و افزایش انگیزه برای حرکت‌های سازنده‌تر به جهت ارتقاء خدمات قابل ارائه به معلولین، در متولیان امر مراکز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بعد،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آموزشی نیکوکاری رعد در شهرک غرب تهران، طی فراخوانی خواستار گردهمایی مراکز مختلف متولی آموزش و توانبخشی معلولین بالای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یک روزه اعضا ضمن آشنایی با متولیان مراکز جدیدالتأسیسی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آموزشی نیکوکاری توان‌یابان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نیکوکاری کاشانه مهر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نیکوکاری رعد الغدیر پاکدشت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اریکه نور سابق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مجتمع آموزشی نیکوکاری رعد طالقان، در جریان فعالیت‌های مراکز مختلف قرار گرفتند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انتهای این نشست به عنوان نتیجه، عاید کلیه حضار گردید ضمن ایجاد تعامل، تشکیل دفتری به عنوان دفتر هماهنگی مراکز نیکوکاری، در مکان مجتمع رعد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نظر مساعد کلیه حضار مقرر شد تا دبیر و اعضای دفتر هماهنگی نسبت به ارائه اطلاعات، پیگیری درخواست‌های مراکز مختلف با بهره‌مندی از نظر سایر اساتید دانشگاهی؛ مجربین حوزه توانبخشی معلولین و کارشناسان ذیربط نسبت به حل مسائل عنوان شده نهایت اهتمام را به عمل آورده و در سال بعد طی برپایی همایشی دیگر، گزارش مبسوطی از فعالیت‌های خود به اعضا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هماهنگی مراکز نیکوکاری کار رسمی خود را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 اما متأسفانه موفق به دستیابی به اهداف مدنظر و برگزاری همایش‌های بعدی این دفتر نگردید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گفت‌وگو برای شکل‌گیری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بعد از گذشت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ایجاد دفتر و با توجه به گسترده شدن فعالیت‌های حوزه‌های اجرایی توانبخشی و حرفه آموزی معلولین در سراسر ایران که به لطف خداوند و همت پاک و شایسته خیرین بومی در شهرهای کاشان؛ شیراز؛ بوشهر؛ بندرعباس؛ زاهدان؛ پاکدشت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در شرف تأسیس دیگر در شهرهای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مؤسه توانبخشی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خیریه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مبنای تفکری خادمین مؤسسه نیکوکاری رعد الغدیر شکل یافته است،</w:t>
      </w:r>
      <w:r>
        <w:rPr>
          <w:rStyle w:val="FootnoteAnchor"/>
          <w:rtl w:val="true"/>
        </w:rPr>
        <w:footnoteReference w:id="20"/>
      </w:r>
      <w:r>
        <w:rPr>
          <w:rFonts w:ascii="IRNazanin" w:hAnsi="IRNazanin" w:eastAsia="IRNazanin"/>
          <w:color w:val="111111"/>
          <w:sz w:val="28"/>
          <w:sz w:val="28"/>
          <w:szCs w:val="28"/>
          <w:rtl w:val="true"/>
          <w:lang w:bidi="fa-IR"/>
        </w:rPr>
        <w:t>می‌طلبد تا به جهت تسهیل در امور، و هم افزایی توان کلیه مراکز در ایران با تشکیل یک شبکه مردم نهاد گام‌هایی محکم و مؤثر برای استاندارد سازی خدمات قابل ارائه در هر مرکز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درخواست‌های مکرر مراکز مشابه رعد الغدیر و حتی سایر مراکز رعد در اقصی نقاط ایران از این مؤسسه، به عنوان تنها مرکز حرفه آموزی مبتنی بر حلقه‌های تکمیلی توانبخشی حرفه‌ای؛ که توفیق اشتغال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توان یافتگان خود را از بدو تأسیس تا کنون داشته است، متولیان امر این مؤسسه را به تفکر پیرامون این مهم کشانید که می‌توان از طریق ادامه روندی که دوست خوبمان آقای هدایی در مشهد مقدس رقم زدند طرحی نو در انداخته و کاری کارآتر ارائه نماییم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آنچه که در ادامه به عنوان اهداف و موضوعات پیش بینی شده خدمت </w:t>
      </w:r>
    </w:p>
    <w:p>
      <w:pPr>
        <w:pStyle w:val="BookText"/>
        <w:rPr/>
      </w:pPr>
      <w:r>
        <w:rPr>
          <w:rFonts w:ascii="IRNazanin" w:hAnsi="IRNazanin" w:eastAsia="IRNazanin"/>
          <w:color w:val="111111"/>
          <w:sz w:val="28"/>
          <w:sz w:val="28"/>
          <w:szCs w:val="28"/>
          <w:rtl w:val="true"/>
          <w:lang w:bidi="fa-IR"/>
        </w:rPr>
        <w:t>شما ارائه می‌گردد موضوعات و موارد تکمیل شده و بی‌نقص و غلطی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ضرورت حرکت و ارزش قائل نشدن برای سکون و سکوت و ایستایی، در این طرح که در قالب نشستی سه روزه تدبیر گردیده است به دنبال این مهم خواهیم بود که با بهره‌مندی از نظرات مدیران و کارشناسان و مسئولین بتوانیم پاسخی شایسته به نیازهای مراکز و رفع پاره‌ای از مسائل آنها همراه با فراهم آوردن فضایی مفرح برای تلطیف خاطر مدیران و تجدید انگیزه و قوا برای آنها، ارائه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پیرو تماس تلفنی مدیر مؤسسه نیکوکاری رعد الغدیر تهران با آقای ماشااله بخردی پیرامون ضرورت این امر و تقاضای مشارکت از این مؤسسه جهت حمایت از اجرای این امر، نهایتاً منجر به برپایی جلسه‌ای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نمایندگان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کاشانه مهر کاشان و مؤسسه نیکوکاری رعد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کاشانه مهر کاشان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جلسه که با حضور آقای سید علی ضیایی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هیئت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و بازدید از مجتمع تفریحی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تفریحی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اردهال همراه بود توافقات شفاهی صورت یافت و مقرر شد تا کلیات طرح در جلسه دیگری با حضور علیرضا آتشک و آقای سید علی ضیایی مورد بحث و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جلساتی در خصوص اهم موضوعات قابل بررسی در این همایش با حضور آقایان علیرضا آتشک و ساعد مطهری و خانم فراهانی در دفتر مؤسسه نیکوکاری رعد الغدیر برگزار گردید و پس از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بارش فکری و بررسی موضوعات، مقرر شد تا آخرین حلقه توانبخشی حرفه‌ای یعنی ایجاد اشتغال از طریق ارائه خدمات آموزشی مفید و کار آمد به توان‌یابان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دانش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موضوع اصلی این همایش مدنظر قرار گیرد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متفکرین در این زمینه برای رسیدن به این منظور از کلیه زیر ساخت‌های لازم این طرح نیز غفلت نورزیدند و مقرر شد تا در این زمینه به ریز موضوعات آموزشی مانند تنوع دوره‌های آموزشی، کار آمدی و اشتغال‌زایی دوره‌ها، صادرات و ارز آوری تولیدات توان‌یابان، معرفی دوره‌های آموزشی اشتغال‌زا، بررسی و ارزیابی حرفه‌ای معلولین برای انتخاب دوره‌های آموزشی متناسب با وضعیت جسمانی، مدنظر قرار دادن موقعیت بومی توان‌یابان هر مرکز، انتخاب مربیان شایسته و نقش آنها در حرفه آموزی توان‌یابان، ویژگی‌ها و ملاک انتخاب مدیران شایسته برای سرپرستی آموزش مراکز مختلف و بسیاری از موارد دیگر نیز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w:t>
      </w:r>
    </w:p>
    <w:p>
      <w:pPr>
        <w:pStyle w:val="BookText"/>
        <w:rPr/>
      </w:pPr>
      <w:r>
        <w:rPr>
          <w:rFonts w:ascii="IRNazanin" w:hAnsi="IRNazanin" w:eastAsia="IRNazanin"/>
          <w:color w:val="111111"/>
          <w:sz w:val="28"/>
          <w:sz w:val="28"/>
          <w:szCs w:val="28"/>
          <w:rtl w:val="true"/>
          <w:lang w:bidi="fa-IR"/>
        </w:rPr>
        <w:t xml:space="preserve">مهم‌ترین وجهی که باعث معرفی خدمات یک مرکز و ایجاد تعامل بهتر با شبکه‌های انسانی خیّر و یا نهادهای مختلف دولتی و خصوصی می‌گردد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در سازمان‌های مردم نهاد از طریق جلب حمایت‌های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کافی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کلام اینکه با توجه به محدود بودن زمان و تنوع موضوعات بی‌شمار مقرر شد تا موضوعات مدیریت برنامه‌ریزی و آموزش متناسب با معلولین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آفرینی و اشتغال معلولین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در سازمان‌های مردم نهاد از طریق ایجاد کار گروه‌های تخصصی مورد بحث و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تئوری‌های نوین توانبخشی را در دهه‌های اخیر مرور می‌کنیم، به اتفاق نظری میان همه آنها می‌رسیم،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عزلت معلولان سر آمده و امروزه نه تنها نهادهایی خاص و محدود، بلکه تمام ارکان اجتماعی در موضوع توانبخشی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توانبخشی امروز مفهومی کاملاً نوین به خود گرفته است؛ به این معنی که هدف کلی از آن، بالا بردن نقش اجتماعی و مشارکت فرد معلول در جامعه است، زیرا در دنیای امروز آنچه که میزان توانایی و ناتوانی افراد را تعیین می‌کند، بستگی به عملکرد و نقش اجتماعی آنها دارد و افرادی ناتوان نامیده می‌شوند که نتوانند در یک سیستم اجتماعی نقشی را بپذیرند یا از قدرتش نقش پذیری بسیار پایینی در جامعه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این دستاورد فکری را می‌توان در دو گزاره جستجو کرد که هر دوی آنها حاصل پیشرفت جوامع و ورودشان به دنیای مدرنیته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بالا رفتن سطح علمی جوامع و نگاه منطقی‌تر افراد به پدیده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انقلاب تکنولوژی که جوامع را هر روز با فن‌آوری نوینی آشنا می‌کند و حاصل این آشنایی، تحولی است که در به کارگیری ابزار و امکانات پدیده آمده و این فرآیند به انسان این امکان را می‌دهد که با کمترین تحرک، بیشترین استفاده را از ابزار ببرد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گزاره سبب شده که جوامع، پذیرش بیشتری نسبت به معلولان داشته باشند و امکان مشارکت اجتماعی آنان را فراهم آورند و بپذیرند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حاصل کار مهم است نه نوع عملی که یک فرد برای رسیدن به آن نتیجه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اندیشه، ظهور توانبخشی حرفه‌ای در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حرفه‌ای می‌کوشد تا از راه حرفه آموزی به فرد معلول، او را برای داشتن یک شغل و در نهایت پذیرش یک نقش اجتماعی آماده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دهه‌های اخیر شاهد آن هستیم که در کشور ما نیز سازمان‌های غیر دولتی در این زمینه فعالیت چشمگیری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عملکرد این گونه سازمان‌ها باید به گونه‌ای باشد که با عبور از توانبخشی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و با تکیه بر توانبخشی حرفه‌ای، فرد معلول را برای حضور در جامعه و تحقق توانبخشی اجتماعی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استاندارد سازی و اتخاذ یک رویکرد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این روند، یعنی توانبخشی حرفه‌ای منجر به توانبخشی اجتماعی شود توان‌یابان در مراکز مختلف حرفه‌آموزی فعال در سراسر کشور می‌باید با نگاه نوین ارزیابی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این امر خالی از ضرورت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واضح‌تر شدن ضرورت این نقد باید به این نکته اشاره کرد که در رویکرد‌های نوین به معلولیت، تمام جنبه‌های روحی، روانی، اجتماعی و عاطفی یک فرد توان‌یاب در نظر گرفته می‌شود و فردی می‌تواند به تعامل صحیح با دیگران بپردازد که در توسعه نسبی تمام ابعاد روحی و روانی خود کوشیده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منظور از توانایی مشارکت اجتماعی تنها جنبه حرفه‌ای آن نیست؛ انسان برای داشتن مشارکت اجتماعی نیازمند توانایی‌های روحی و روانی نیز هست، به عبارتی، در نقد سازمان‌هایی که با محوریت توانبخشی حرفه‌ای شکل می‌گیرند، این سؤال مطرح می‌شود که آیا به موازات این توانبخشی حرفه‌ای، اقداماتی جهت آماده سازی روحی و روانی فرد معلول برای مشارکت اجتماعی او نیز صورت می‌گیرد یا خیر؟ اگر بخواهیم به نقد سیستماتیک این مسئله بپردازیم، ناچار باید سازمان‌های توانبخشی حرفه‌ای را به منزله یک سیستم در نظر بگیریم و فرد معلول مواجه با این سازمان‌ها را در دو مقطع زمانی ورود و خروج مورد مطالعه قرار دهیم که ساختار این مطالعه در سه بخش تدوین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مطالعه توان‌یابی که در آستانه ورود به این مؤسسات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مطالعه توان‌یابی که با این مؤسسات در حال تعامل است و از خدمات آنها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مطالعه توان‌یابی که مدتی از خدمات این مؤسسات بهره گرفته و اکنون به عنوان کار آموخته و فارغ‌التحصیل دارای مدرک فنی و حرفه‌ای قرار است برای اشتغال و کسب یک نقش اجتماعی، وارد جامعه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اول به مطالعه فرد توان‌یابی می‌پردازیم که در آستانه ورود به توانبخشی حرفه‌ای است که این توانبخشی حرفه‌ای قرار است منجر به حضور و مشارکت </w:t>
      </w:r>
    </w:p>
    <w:p>
      <w:pPr>
        <w:pStyle w:val="BookText"/>
        <w:rPr/>
      </w:pPr>
      <w:r>
        <w:rPr>
          <w:rFonts w:ascii="IRNazanin" w:hAnsi="IRNazanin" w:eastAsia="IRNazanin"/>
          <w:color w:val="111111"/>
          <w:sz w:val="28"/>
          <w:sz w:val="28"/>
          <w:szCs w:val="28"/>
          <w:rtl w:val="true"/>
          <w:lang w:bidi="fa-IR"/>
        </w:rPr>
        <w:t>اجتماعی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این حضور اجتماعی و مشارکت، علاوه بر توانمندی حرفه‌ای، نیازمند توانمندی‌های روحی و روانی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بدانیم مؤسسات مختلف حرفه آموزی توان‌یابان تا چه اندازه در تقویت این افراد توانمند موفق هستند، باید نخست سطح این توانمندی‌ها را در آستانه ورود فرد به مؤسسات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با توجه به اینکه پدیده جداسازی در جامعه ما بسیار پر رنگ است و مسائل ثانویه همچون نبود مناسب سازی محیط شهری و فقدان فرهنگ پذیرش معلولان از سوی جامعه بر این جداسازی دامن زده و انزوا معلولان را تا حد بسیاری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اجتماعی این افراد نیز معمولاً با مشکل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 که گفته شد، رشد شخصیت اجتماعی، نیازمند تعامل و بازخوردهای اجتماعی است؛ حال آنکه پدیده‌هایی همچون جداسازی وایزولاسیون، فرصت‌های تعامل و بازخوردهای اجتماعی را از فرد معلول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 اجتماعی یک معلول، همپای رشد فیزیکی و سنی او رشد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وقتی وارد مؤسسات توانبخشی حرفه‌ای می‌شود، معمولاً با چند حالت روبرو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به دلیل فرهنگ جامعه که به اینگونه مؤسسات نیز تسری پیدا کرده، یک نگاه از بالا همواره بر فرد معلول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از بالا موجب می‌شود تعاملات فرد معلول باز هم در یک چهارچوب بسیار محدود تعریف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حالت آن است که خود فرد معلول به دلیل سابقه تربیتی که تعاملات اجتماعی را به خوبی تجربه نکرده، در اینجا نیز رویه انزوا را در پیش گیرد و میلی به تعامل اجتماعی از خود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 حالت رویارویی فرد معلول با افرادی است که آنها نیز به دلیل معلولیت غالباً از یک من اجتماعی رشد یافته و بالغی برخوردار نیستند؛ در نتیجه تعاملات اجتماعی در این مؤسسات بسیا رمحدود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این مباحث، مهم‌ترین کاستی سازمان‌های توانبخشی حرفه‌ای، ضعف در پرورش من اجتماعی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 مؤسسات نمی‌توانند یک معلول را از نظر روحی و روانی آماده پذیرش جامعه کنند و بستر توانبخشی اجتماعی را از سوی خود معلول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معضلات بر می‌گردد به یک بعدی عمل کردن این مؤسسات، یعنی تمرکز بر حرفه آموزی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حالا فصل سوم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فرد معلولی مواجه هستیم که به تعبیر این </w:t>
      </w:r>
    </w:p>
    <w:p>
      <w:pPr>
        <w:pStyle w:val="BookText"/>
        <w:rPr/>
      </w:pPr>
      <w:r>
        <w:rPr>
          <w:rFonts w:ascii="IRNazanin" w:hAnsi="IRNazanin" w:eastAsia="IRNazanin"/>
          <w:color w:val="111111"/>
          <w:sz w:val="28"/>
          <w:sz w:val="28"/>
          <w:szCs w:val="28"/>
          <w:rtl w:val="true"/>
          <w:lang w:bidi="fa-IR"/>
        </w:rPr>
        <w:t>سازمان‌ها، کار آموخته و آماده ورود به بازار کار است اما پیش نیازهای روحی و روانی این حضور اجتماعی در او شکوفا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آماده ورود به بازار کار، باید از اعتماد به نفس بالا و توانایی برقراری ارتباط با دیگران برخوردار باشد اما متأسفانه این خصیصه در بیشتر کار آموختگان این مراکز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پذیرفت که بر پایی کلاس‌هایی همچون روابط عمومی و مهارت‌های زندگی، شاید بتواند این نقیصه را تا حدی جبران کند اما برای رفع این مشکل، اقدامات اساسی‌تری را باید مورد نظر داشت؛ اقداماتی که طی آن بتوان مقدمات بلوغ اجتماعی فرد معلول را فراهم آورد؛ به این معنی که تعاملات اجتماعی را در این سازمان‌ها به صورت سیستماتیک درونی کرد و آنها را به یک جامعه مدل و فشرده شده بدل ساخت تا افراد در آن با تعاملات اجتماعی مواجه شوند و خود را آماده حضور در جامعه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مواردی که در بحث ضرورت‌ها مطرح گردید نیاز به اجرای طرح استاندارد سازی مراکز حرفه آموزی موضوعی غیر قابل کتمان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شناسایی موضوعات و ارائه راه حل‌های منطقی برای رفع مسائل و نواقص موجود در مراکز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توان‌یابان کشور در بحث توانبخشی حرفه‌ای با توجه به وضعیت رفاهی معلولین در مناطق مختلف، توان و امکانات منطقه‌ای و استانی، موقعیت مالی مراکز، دانش تخصصی مدیران و میزان بهره‌مندی آنها از آخرین نتایج علمی و مستندات، نیازهای فردی و اجتماعی معلولین، دامنه شبکه انسانی و اجتماعی مؤسسات ما را در حفظ مشی اصلی توانبخشی حرفه‌ای یاری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مهمترین اهدافی که در طی برپایی همایش سه روزه مراکز حرفه‌ای معلولین می‌توان مدنظر قرار داد مختصراً به موارد ذیل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فرآیند توانمند سازی حرفه‌ای و تخصصی از طریق پیاده سازی طرح دانش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آموزش‌های روز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توانمند سازی حرفه‌ای توان‌یابان شامل چهار مرحله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زمینه‌های شغلی و ایجاد بسترهای مناسب برای اشتغال پایدار توان 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عوامل مؤثر در مشاوره حرفه‌ای و شغل توان یابان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حرفه‌ای و تخصصی توان‌یابان</w:t>
      </w:r>
      <w:r>
        <w:rPr>
          <w:rFonts w:eastAsia="IRNazanin" w:cs="IRNazanin"/>
          <w:color w:val="111111"/>
          <w:sz w:val="28"/>
          <w:szCs w:val="28"/>
          <w:rtl w:val="true"/>
          <w:lang w:bidi="fa-IR"/>
        </w:rPr>
        <w:t xml:space="preserve">. </w:t>
      </w:r>
      <w:bookmarkStart w:id="86" w:name="pg5557_48194"/>
    </w:p>
    <w:p>
      <w:pPr>
        <w:pStyle w:val="BookText"/>
        <w:rPr/>
      </w:pPr>
      <w:bookmarkEnd w:id="86"/>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و پشتیبانی از توان‌یابان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کیفیت کاری توان‌یابان و تلاش برای بالا بردن این 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نقش مدیریت در سازمان‌های مردم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کارکردهای مشخص و مؤثر سمن‌ها حد واسط بودن بین دستگاه‌های دولتی و توده‌های ذی مدخل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نظام‌مند رهنمودها و اطلاعات از دولت و انتقال آن به شاخه‌های خود یا گردآوری نقطه نظرات و اطلاعات حوزه فعالیت و ارائه آن به دولت، می‌تواند به عنوان یک تعامل دو سویه و کارکردهای اساسی یک سازمان مردم نهاد، در رشد ملی بخش مربوطه، تلقی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اهمیت نقش مدیران در برنامه‌ریزی و هدایت و پرورش سالم امکانات دریافتی از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انسانی حامی و همچنین استفاده از پتانسیل‌های موجود گروه‌های بر شمرده در بالا می‌تواند ضمن تسهیل حضور اجتماعی معلولین از طریق معرفی توان‌یابان در قالب دوره‌های کارورزی منجر به اشتغال به ادارات و یا فضاهای ممکن کاری و همچنین عرضه محصولات تولید توان‌یابان از طریق نمایش و فروش در مکان‌های بسیار مناسب و حتی صادر نمودن آنها از مجرای خاص نیروهای انسانی و نه دولتی نقشی بارز در حل مسئله کار آفرینی و اشتغال توان‌یابان و جلب حمایت‌های مادی و معنوی ایفا نماید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87" w:name="__RefHeading___Toc2609128_581953129"/>
      <w:bookmarkStart w:id="88" w:name="_Toc30"/>
      <w:bookmarkEnd w:id="87"/>
      <w:r>
        <w:rPr>
          <w:rtl w:val="true"/>
        </w:rPr>
        <w:t>ملاحظه</w:t>
      </w:r>
      <w:bookmarkEnd w:id="88"/>
    </w:p>
    <w:p>
      <w:pPr>
        <w:pStyle w:val="BookText"/>
        <w:rPr/>
      </w:pPr>
      <w:r>
        <w:rPr>
          <w:rFonts w:ascii="IRNazanin" w:hAnsi="IRNazanin" w:eastAsia="IRNazanin"/>
          <w:color w:val="111111"/>
          <w:sz w:val="28"/>
          <w:sz w:val="28"/>
          <w:szCs w:val="28"/>
          <w:rtl w:val="true"/>
          <w:lang w:bidi="fa-IR"/>
        </w:rPr>
        <w:t>مطلب مزبور گویای دیدگاه‌های مدیریت سماوات و نشانگر آراء کسانی است که سماوات را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اینکه عنوان این مقاله به گونه‌ای است که می‌خواهد تاریخ شکل‌گیری سماوات و تحولات آن را بیان کند ولی در عمل بیشتر مقاله اینگونه نیست و به آرزوهای نویسنده است و ربطی به شکل‌گیری و سیر تحقق و اجرای سماوات ندارد</w:t>
      </w:r>
      <w:r>
        <w:rPr>
          <w:rFonts w:eastAsia="IRNazanin" w:cs="IRNazanin"/>
          <w:color w:val="111111"/>
          <w:sz w:val="28"/>
          <w:szCs w:val="28"/>
          <w:rtl w:val="true"/>
          <w:lang w:bidi="fa-IR"/>
        </w:rPr>
        <w:t>.</w:t>
      </w:r>
      <w:r>
        <w:rPr>
          <w:rStyle w:val="FootnoteAnchor"/>
          <w:rtl w:val="true"/>
        </w:rPr>
        <w:footnoteReference w:id="2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نکاتی که درباره روند تحقق و سیر اجرا شدن سماوات در این مقاله آمده، هر </w:t>
      </w:r>
    </w:p>
    <w:p>
      <w:pPr>
        <w:pStyle w:val="BookText"/>
        <w:rPr/>
      </w:pPr>
      <w:r>
        <w:rPr>
          <w:rFonts w:ascii="IRNazanin" w:hAnsi="IRNazanin" w:eastAsia="IRNazanin"/>
          <w:color w:val="111111"/>
          <w:sz w:val="28"/>
          <w:sz w:val="28"/>
          <w:szCs w:val="28"/>
          <w:rtl w:val="true"/>
          <w:lang w:bidi="fa-IR"/>
        </w:rPr>
        <w:t>چند شامل اطلاعات سودمند است ولی پاره‌ای ابهامات و پرسش‌ها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مهم‌ترین این مسائل می‌پردازم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مقاله معتقد است ریشه‌های تاریخی سماوات به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مراکز نیکوکاری توان‌یابان جسمی حرکتی سراسر ایران به دعوت آقای هدایی به مشهد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روز در مشهد به چند جلسه به موضوعات مهم مثل چگونگی ارائه خدمات به معلولین پرداختند و هر مؤسسه، فعالیت‌های خود و برنامه‌ها و مشکلات آتی خود را مطرح و معرفی کرد و هر یک تلاش نمودند از خود چهره مثبت و موفق عرضه کنند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 مؤلف، این مباحث را نیاورده و گویا محتوای مباحث را در اختیار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اینکه آیا برای یافتن این متون اهتمامی داشته یا نه، حرفی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اشاره به اهمیت و ضرورت مباحث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پیدایش سماوات شده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بین محتوای جلسات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و تأسیس سماوات نتوان پل زد و رابطه ایجاد نمود، نمی‌توان آن جلسات را مبدأ و ریشه تاریخی سماوات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آن جلسات تا تأسیس سماوات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فاصله است و در این مدت مدیران حاضر در مشهد در چندین جلسه دیگر هم شرکت کرده و ذهنشان متوجه تشکل سراسری و شبکه‌ای شده است و نمی‌توان ادعا نمود که فقط جلسات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آنان طوری مؤثر بوده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سماوات را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پل زدن و رابطه برقرار کردن بین جلسات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و سماوات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فقط به شیوه محتوایی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محتوای آن جلسات این ایده و آرمان را مطرح کرده و در ذهن حضار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فقدان و در دسترس نبودن محتوای آن جلسات این هم مشکل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سپس به تجمع مراکز معلولیتی سراسر کشور در رعد مرکز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در واقع می‌خواهد نتیجه بگیرد این تجمع هم به لحاظ تحولات تاریخی مبنا و ریشه سماوات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اینکه رعد مرکز خودش تشکل سراسری دارد و مراکزی در شهرهای مختلف به نحوی مرتبط و وابسته به رعد مرکز هستند، نمی‌توان نظر قطعی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بهرحال طرح این جلسات در مقدمه و به عنوان ریشه تاریخی سماوات کمی عجیب و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بگوییم جلساتی در مشهد یا در رعد مرکز بوده و مباحثی در ضرورت ایجاد و تشکیل شبکه مطرح شده و این مباحث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و تحقق عینی یافته و اجرایی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محتوای آن جلسات را مرتبط کنیم به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توجیه وقتی درست و تمام است که متون و محتوای آن جلسات را در اختیار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فراهانی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انتهای نشست رعد مرکز به عنوان نتیجه، عاید حضار گردید ضمن ایجاد تعامل، تشکیل دفتری به عنوان دفتر هماهنگی مراکز نیکوکاری در مکان مجتمع رعد مرکز 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اگر در همین جمله دقت شود، تاریخ نگاری سماوات در این مقاله زیر سؤال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نوشته است رعد مرکز جلسه‌ای از مدیران مراکز وابسته به خودش از سراسر کشور تشکیل داد و آنان دفتری جهت تعامل و همکاری بیشتر در تهران در رعد مرکز تشکیل داده‌اند، آنگاه این را ربط می دهید به سماوات و می‌گویید این دفتر بعداً سماوات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هیچ ربطی به یکدیگر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در مقاله خانم فراهانی، از نظر تاریخی مشخص نیست که ایده و اندیشه سماوات چه زمانی و کجا و توسط چه کسی مطرح شده و چرا؟</w:t>
      </w:r>
      <w:r>
        <w:rPr>
          <w:rStyle w:val="FootnoteAnchor"/>
          <w:rtl w:val="true"/>
        </w:rPr>
        <w:footnoteReference w:id="25"/>
      </w:r>
      <w:r>
        <w:rPr>
          <w:rFonts w:ascii="IRNazanin" w:hAnsi="IRNazanin" w:eastAsia="IRNazanin"/>
          <w:color w:val="111111"/>
          <w:sz w:val="28"/>
          <w:sz w:val="28"/>
          <w:szCs w:val="28"/>
          <w:rtl w:val="true"/>
          <w:lang w:bidi="fa-IR"/>
        </w:rPr>
        <w:t>با اینکه شبکه‌های دیگری در ایران از دهه چهل و پنجاه بوده و فعالیت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کانون ناشنوایان ایران، انجمن نابینایان ایران و جامعه معلولان ایران از نخستین تشکل‌هایی هستند که در بسیاری از شهرها مراکزی هماهنگ و مرتبط به آنها بودند و حداقل چند دهه قبل از سماوات تشکیل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صحیح و معقول بود اصحاب سماوات نخست پیشینه شبکه‌سازی را در ایران مرور می‌کردند، تجارب لازم را گردآوری و مطالعه می‌کردند، سپس اقدام به ایجاد شبکه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خانم فراهانی درباره سابقه و پیشینه این مسئله در جهان و ایران، گزارش و تحلیلی نیاورده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چندین شبکه در ایران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سراسری تشکل‌های مردم‌نهاد معلولان وابسته به سازمان بهزیستی؛ شبکه هم‌اندیشی وابسته به کانون </w:t>
      </w:r>
    </w:p>
    <w:p>
      <w:pPr>
        <w:pStyle w:val="BookText"/>
        <w:rPr/>
      </w:pPr>
      <w:r>
        <w:rPr>
          <w:rFonts w:ascii="IRNazanin" w:hAnsi="IRNazanin" w:eastAsia="IRNazanin"/>
          <w:color w:val="111111"/>
          <w:sz w:val="28"/>
          <w:sz w:val="28"/>
          <w:szCs w:val="28"/>
          <w:rtl w:val="true"/>
          <w:lang w:bidi="fa-IR"/>
        </w:rPr>
        <w:t>توانا قزوین؛ شبکه رعد مرکز؛ شبکه تشکل‌های نابینایان و کم‌بینایان چاوش؛ تشکل سلامت وابسته به رعد الغدیر، قابل پرسش است که چرا رعد الغدیر با داشتن شبکه سماوات، شبکه سلامت را هم مجوز گرفته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نیز کانون ناشنوایان و انجمن خانواده ناشنوایان و انجمن نابینایان و جامعه معلولین ایران هم هنوز پا برجا است و در بسیاری از شهرها شعبه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 جدی دیگر بین معلولان مطرح است که این شبکه‌ها چه نوع جذابیتی دارد که افراد حاضر می‌شوند با صرف هزینه بسیار آن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در این مقاله به این‌گونه مباحث هم پرداخته می‌شد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چندین نشست کشوری مراکز دارند و مراکزی مثل دفتر فرهنگ معلولین در اکثر اینها دعوت می‌شویم و حضور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نشست‌ها معمولاً با صرف هزینه بسیار دور هم جمع می‌شوند، معمولاً مباحث گذشته را تکرار می‌کنند و متفرق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مباحث ضبط و ثبت نمی‌شود و در دفتر و کتابی و جزوه‌ای تدوین نمی‌گردد و در اختیار عموم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خاطرات فراموش می‌شود و در جلسه بعد مباحث گذشته در خاطر و حافظه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مجدداً و از صفر شروع می‌شود و معمولاً مباحث در یک دور بسته و تکراری مانده‌اند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از این رو تحول و حرکت ابتکاری معمولاً در این جلسات مشاهده نمی‌شود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تحقیقی درباره هزینه این جلسات انجام پذیرد معلوم می‌گردد، سر جمع هزینه‌های سفر، خوراک، اسکان، تبلیغات و غیره یک طرف، و نتایج و ثمرات این جلسات در طرف دیگر اگر سنجیده و مقایسه گردد، معلوم می‌شود که طی چند دهه چه ارقام مهمی و نیز چه فرصت‌های مهمی از دست رفته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فراهانی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تا دبیر اعضای دفتر هماهنگی نسبت به ارائه اطلاعات و بهره‌مندی از نظر استادان، مجرّبین حوزه توانبخشی معلولین و کارشناسان اهتمام نموده و گزارش مبسوطی از فعالیت‌های خود به اعضاء ارائه نمایند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تمنا و استدعا می‌نماییم اگر نظرات و دیدگاه‌ها و راه کارهای کارشناسان و مجربین جمع‌آوری شده، آنها را در اختیار دیگران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گزارش به اعضاء و برخورد شفاف با اعضاء، در جلساتی که شرکت کرده‌ایم چنین رویه‌ای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مدیران ارشد، تعامل و ارتباطات انسانی و شفاف با زیر مجموعه داشته باشند، کارآمدی جلسات چند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مدیریت دولتی در ایران به تشکل‌ها هم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مدیریت دولتی در ایران این است که آنان تصور می‌کنند همه چیز را می‌دانند و نیازی به پرسیدن و گفت‌وگو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الغدیر تنها مرکز حرفه‌آموزی مبتنی بر حلقه‌های تکمیلی توانبخشی حرفه‌ای است که توفیق اشتغال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توان یافتگان خود از بدو تأسیس تاکنون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دولتی و مدیران دولتی همیشه از محاسن و فضائل و کارآیی مثبت خود می‌گویند و دیده نشده مدیری از نواقص، مشکلات و ضعف‌های خودش بگوید و همه می‌گویند من بهترین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روحیه به تشکل‌های مردمی رخنه کرده و قزوینی‌ها از روش بی‌بدیل و ابتکاری خود می‌گویند و آقای سید محمد موسوی در تمام جلسات اشتغال‌زایی خود را مطرح می‌فرماید، رعدها هم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فراهانی اگر طی یک دهه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حرفه‌آموزی و اشتغال داشته‌اید آیا این به معنای موفقیت و در اختیار داشتن بهترین شیوه حرفه‌آموزی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فراهانی در مورد نشست نیاسر یعنی نخستین نشستی که سماوات برپا کرد می‌نویسد طراحی مباحث و برنامه‌های قابل اجرا در سماوات توسط آقایان علیرضا آتشک و سید علی ضیایی و بعداً سید ساعد مطهری تدوین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مدیریت سماوات از طریق پرسش‌نامه یا روش‌های دیدگاه‌های مدیران مراکز را دریافت می‌کردند و بر مبنای آن برنامه‌ریزی می‌شد، حتماً در نتایج و کارآیی </w:t>
      </w:r>
    </w:p>
    <w:p>
      <w:pPr>
        <w:pStyle w:val="BookText"/>
        <w:rPr/>
      </w:pPr>
      <w:r>
        <w:rPr>
          <w:rFonts w:ascii="IRNazanin" w:hAnsi="IRNazanin" w:eastAsia="IRNazanin"/>
          <w:color w:val="111111"/>
          <w:sz w:val="28"/>
          <w:sz w:val="28"/>
          <w:szCs w:val="28"/>
          <w:rtl w:val="true"/>
          <w:lang w:bidi="fa-IR"/>
        </w:rPr>
        <w:t>سماوات تأثیر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 مطهری به هنگام ویرایش این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نشست با هیئت مدیره کاشانه مهر کاشان، جلساتی با آقای هادی‌پور از توانای قزوین و آقایان محمد نوری، علی نوری و سید رضا حسینی امین از دفتر فرهنگ معلولین قم داشتیم و سپس و صرفاً به منظور حمایت مالی با هیئت مدیره کاشانه مهر کاشان مطرح شد و پس از آن عملاً از دفتر فرهنگ معلولین تنها در نیاسر آن هم به منظور رونمایی از قرآن بریل و دعوت از مهمانان لبنانی استفاده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تبلور و هنرنمایی سماوات، مدیریت نشستی در نیاسر کاشان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جوانب مختلف این نشست می‌توان به ابعاد حقوقی و غیره سماوات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تاکنون تحلیل جامع و حتی انتقادی درباره این نشست مشاهده نشده و جایش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خود مدیریت سماوات جلسه‌ای در بررسی آن همایش برگزار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مباحثی که نویسنده درباره توانبخشی حرفه‌ای در بخش دوم مقاله مطرح کرده و از توانبخشی اجتماعی دفاع شده، سودمند و خوب است و یک قدم به جلو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دنیای مدرن نظریه‌های جدیدتر و کارآمدتر مطرح شده که تأثیر آنها بسیار بیشتر از توانبخشی حرفه‌ای است و سماوات اگر بخواهد موفق باشد باید به اینگونه محورها هم اشاره کند</w:t>
      </w:r>
      <w:r>
        <w:rPr>
          <w:rFonts w:eastAsia="IRNazanin" w:cs="IRNazanin"/>
          <w:color w:val="111111"/>
          <w:sz w:val="28"/>
          <w:szCs w:val="28"/>
          <w:rtl w:val="true"/>
          <w:lang w:bidi="fa-IR"/>
        </w:rPr>
        <w:t xml:space="preserve">. </w:t>
      </w:r>
      <w:bookmarkStart w:id="89" w:name="pg5557_48200"/>
    </w:p>
    <w:p>
      <w:pPr>
        <w:pStyle w:val="Heading3"/>
        <w:numPr>
          <w:ilvl w:val="2"/>
          <w:numId w:val="1"/>
        </w:numPr>
        <w:rPr/>
      </w:pPr>
      <w:bookmarkStart w:id="90" w:name="__RefHeading___Toc2609130_581953129"/>
      <w:bookmarkStart w:id="91" w:name="_Toc31"/>
      <w:bookmarkEnd w:id="89"/>
      <w:bookmarkEnd w:id="90"/>
      <w:r>
        <w:rPr>
          <w:rtl w:val="true"/>
        </w:rPr>
        <w:t>مشخصه‌های سازمانی</w:t>
      </w:r>
      <w:bookmarkEnd w:id="91"/>
    </w:p>
    <w:p>
      <w:pPr>
        <w:pStyle w:val="Heading4"/>
        <w:numPr>
          <w:ilvl w:val="3"/>
          <w:numId w:val="1"/>
        </w:numPr>
        <w:rPr/>
      </w:pPr>
      <w:bookmarkStart w:id="92" w:name="__RefHeading___Toc2609132_581953129"/>
      <w:bookmarkStart w:id="93" w:name="_Toc32"/>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سماوات دارای هویت سازمانی و نشان‌های خاص و ویژه است و مانند دیگر سازمان‌ها دارای آرم و نشان‌های هویت ساز است</w:t>
      </w:r>
      <w:r>
        <w:rPr>
          <w:rFonts w:eastAsia="IRNazanin" w:cs="IRNazanin"/>
          <w:color w:val="111111"/>
          <w:sz w:val="28"/>
          <w:szCs w:val="28"/>
          <w:rtl w:val="true"/>
          <w:lang w:bidi="fa-IR"/>
        </w:rPr>
        <w:t>.</w:t>
      </w:r>
    </w:p>
    <w:p>
      <w:pPr>
        <w:pStyle w:val="Heading4"/>
        <w:numPr>
          <w:ilvl w:val="3"/>
          <w:numId w:val="1"/>
        </w:numPr>
        <w:rPr/>
      </w:pPr>
      <w:bookmarkStart w:id="94" w:name="__RefHeading___Toc2609134_581953129"/>
      <w:bookmarkStart w:id="95" w:name="_Toc33"/>
      <w:bookmarkEnd w:id="94"/>
      <w:r>
        <w:rPr>
          <w:rtl w:val="true"/>
        </w:rPr>
        <w:t>نام‌گذاری</w:t>
      </w:r>
      <w:bookmarkEnd w:id="95"/>
    </w:p>
    <w:p>
      <w:pPr>
        <w:pStyle w:val="BookText"/>
        <w:rPr/>
      </w:pPr>
      <w:r>
        <w:rPr>
          <w:rFonts w:ascii="IRNazanin" w:hAnsi="IRNazanin" w:eastAsia="IRNazanin"/>
          <w:color w:val="111111"/>
          <w:sz w:val="28"/>
          <w:sz w:val="28"/>
          <w:szCs w:val="28"/>
          <w:rtl w:val="true"/>
          <w:lang w:bidi="fa-IR"/>
        </w:rPr>
        <w:t>در اسناد اول مثل بروشور نشست اول اعلام شده که سماوات مخفف سمینار مراکز آموزشی و اشتغال‌زایی توان‌یابان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بعداً مدیریت سماوات اعلام کرد سماوات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مردم نهاد آموزش و اشتغال توان 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این نهاد در مؤسسه رعد الغدیر در تهران و با همکاری مؤسسه نیکوکاری کاشانه مهر کاشان پایه‌ریزی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کاشانه در واقع یک مرکز مشابه مؤسسه رعد الغدیر در کاشان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سماوات تشکلی است که با برگزاری سمینار و نشست در کاشان اعلام موجودیت کرد و در واقع از دل این نشست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نشست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نیاسر کاشان در هتل نیاسر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نشست دوم اعلام شد سماوات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مردم نهاد آموزش و اشتغال توان‌یابان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انجمن خیریه در واقع نام سماوات از سمینار به سازمان تغییر داده شد</w:t>
      </w:r>
      <w:r>
        <w:rPr>
          <w:rFonts w:eastAsia="IRNazanin" w:cs="IRNazanin"/>
          <w:color w:val="111111"/>
          <w:sz w:val="28"/>
          <w:szCs w:val="28"/>
          <w:rtl w:val="true"/>
          <w:lang w:bidi="fa-IR"/>
        </w:rPr>
        <w:t>.</w:t>
      </w:r>
    </w:p>
    <w:p>
      <w:pPr>
        <w:pStyle w:val="Heading4"/>
        <w:numPr>
          <w:ilvl w:val="3"/>
          <w:numId w:val="1"/>
        </w:numPr>
        <w:rPr/>
      </w:pPr>
      <w:bookmarkStart w:id="96" w:name="__RefHeading___Toc2609136_581953129"/>
      <w:bookmarkStart w:id="97" w:name="_Toc34"/>
      <w:bookmarkEnd w:id="96"/>
      <w:r>
        <w:rPr>
          <w:rtl w:val="true"/>
        </w:rPr>
        <w:t>تاریخ تأسیس و مؤسسین</w:t>
      </w:r>
      <w:bookmarkEnd w:id="9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تشکل در نیمه دوم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قرائن نشان می‌دهد، آقایان علی سلطان‌زاده، سیدعلی ضیایی، محمدرضا هادی‌پور، علیرضا آتشک و سید ساعد مطهری به عنوان مؤسسین سماوات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جمعی هستند که سال‌ها در خدمت امور خیریه و معلولین بوده و پروژه‌ها و خدمت سودمند برای آسیب‌مندان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تجربه کافی برای مدیریت سماوات و اجرایی کردن طرح‌های ملی در سماوات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افراد به تصمیم </w:t>
      </w:r>
      <w:bookmarkStart w:id="98" w:name="pg5557_48201"/>
    </w:p>
    <w:p>
      <w:pPr>
        <w:pStyle w:val="BookText"/>
        <w:rPr/>
      </w:pPr>
      <w:bookmarkEnd w:id="98"/>
      <w:r>
        <w:rPr>
          <w:rFonts w:ascii="IRNazanin" w:hAnsi="IRNazanin" w:eastAsia="IRNazanin"/>
          <w:color w:val="111111"/>
          <w:sz w:val="28"/>
          <w:sz w:val="28"/>
          <w:szCs w:val="28"/>
          <w:rtl w:val="true"/>
          <w:lang w:bidi="fa-IR"/>
        </w:rPr>
        <w:t>فردی و خودجوش سماوات را پدید آورده و مؤسسان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مطلبی که آقای مطهری همین جا نوشته است و به انتخاب مؤسسین در نیاسر اشاره می‌کند، دلالت به این دارد که مؤسسین ابتدا به صورت خودجوش سماوات را شکل دادند، آنگاه بعداً در نیاسر انتخابات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گزارشی از آن انتخابات هم نداریم و نمی‌دانیم آیا هیئت مدیره یا هیئت مؤسسین یا هر دو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مطهری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زاده، مطهری، هادی‌پور، ضیایی، شمس به عنوان هیئت مدیره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اعضاء جلسه با انتخاب آقای آتشک به دلیل اینکه در هیئت مدیره رعد الغدیر است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دیگر آقای ساعد مطهری اینگونه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بعداً آقای آتشک اعلام داشت چون عضو موظف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حقوق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الغدیر است، هیئت مدیره الغدیر با عضویت وی در سماوات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استعفا داد و بنابر پیشنهاد آقای سلطان‌زاده، محمد احمد شمس به جای آقای آتشک به عنوان عضو هیئت مدیره سماوات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نیاسر این پنج نفر به عنوان هیئت مدیره انتخاب شدند ولی در زمانی که اینجانب در ایران نبودم، اسامی نه نفر به عنوان هیئت امناء به ثبت معرفی شدند در حالیکه اعضاء هیئت مدیره توسط اعضاء مجمع در نیاسر انتخاب شدند و نه نفر هیئت امناء اختراع آقای سلطان‌زاده بود و اعضاء مجمع در آنجا به کلی کنار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آقای سلطان‌زاده استدلال می‌کرد که به منظور آسان شدن کارها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به جای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خیریه تصمیم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انتخاب اعضای هیئت مدیره و تعیین سمت‌ها در زمان غیبت اینجانب در خارج از کشور صورت گرفت</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99" w:name="__RefHeading___Toc2609138_581953129"/>
      <w:bookmarkStart w:id="100" w:name="_Toc35"/>
      <w:bookmarkEnd w:id="99"/>
      <w:r>
        <w:rPr>
          <w:rtl w:val="true"/>
        </w:rPr>
        <w:t>هیئت مدیره سماوات و مدیرعامل</w:t>
      </w:r>
      <w:bookmarkEnd w:id="100"/>
    </w:p>
    <w:p>
      <w:pPr>
        <w:pStyle w:val="BookText"/>
        <w:rPr/>
      </w:pPr>
      <w:r>
        <w:rPr>
          <w:rFonts w:ascii="IRNazanin" w:hAnsi="IRNazanin" w:eastAsia="IRNazanin"/>
          <w:color w:val="111111"/>
          <w:sz w:val="28"/>
          <w:sz w:val="28"/>
          <w:szCs w:val="28"/>
          <w:rtl w:val="true"/>
          <w:lang w:bidi="fa-IR"/>
        </w:rPr>
        <w:t>هشت نفر</w:t>
      </w:r>
      <w:r>
        <w:rPr>
          <w:rStyle w:val="FootnoteAnchor"/>
          <w:rtl w:val="true"/>
        </w:rPr>
        <w:footnoteReference w:id="34"/>
      </w:r>
      <w:r>
        <w:rPr>
          <w:rFonts w:ascii="IRNazanin" w:hAnsi="IRNazanin" w:eastAsia="IRNazanin"/>
          <w:color w:val="111111"/>
          <w:sz w:val="28"/>
          <w:sz w:val="28"/>
          <w:szCs w:val="28"/>
          <w:rtl w:val="true"/>
          <w:lang w:bidi="fa-IR"/>
        </w:rPr>
        <w:t>از شخصیت‌های شناخته شده و خدوم و فعال در جامعه و فرهنگ معلولین به عنوان اعضای هیئت مدیره سماوات در سایت سماوات معرفی شده‌اند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 علی ضیایی؛ ن پ سید مهدی؛ ت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عضو اصلی </w:t>
      </w:r>
      <w:bookmarkStart w:id="101" w:name="pg5557_48202"/>
    </w:p>
    <w:p>
      <w:pPr>
        <w:pStyle w:val="BookText"/>
        <w:rPr/>
      </w:pPr>
      <w:bookmarkEnd w:id="101"/>
      <w:r>
        <w:rPr>
          <w:rFonts w:ascii="IRNazanin" w:hAnsi="IRNazanin" w:eastAsia="IRNazanin"/>
          <w:color w:val="111111"/>
          <w:sz w:val="28"/>
          <w:sz w:val="28"/>
          <w:szCs w:val="28"/>
          <w:rtl w:val="true"/>
          <w:lang w:bidi="fa-IR"/>
        </w:rPr>
        <w:t xml:space="preserve">مهندس علی سلطان‌زاده؛ ن پ غلامرضا؛ ت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عضو اصلی</w:t>
      </w:r>
    </w:p>
    <w:p>
      <w:pPr>
        <w:pStyle w:val="BookText"/>
        <w:rPr/>
      </w:pPr>
      <w:r>
        <w:rPr>
          <w:rFonts w:ascii="IRNazanin" w:hAnsi="IRNazanin" w:eastAsia="IRNazanin"/>
          <w:color w:val="111111"/>
          <w:sz w:val="28"/>
          <w:sz w:val="28"/>
          <w:szCs w:val="28"/>
          <w:rtl w:val="true"/>
          <w:lang w:bidi="fa-IR"/>
        </w:rPr>
        <w:t xml:space="preserve">مهندس محمدرضا هادی‌پور؛ ن پ عنایت؛ ت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عضو اصلی</w:t>
      </w:r>
    </w:p>
    <w:p>
      <w:pPr>
        <w:pStyle w:val="BookText"/>
        <w:rPr/>
      </w:pPr>
      <w:r>
        <w:rPr>
          <w:rFonts w:ascii="IRNazanin" w:hAnsi="IRNazanin" w:eastAsia="IRNazanin"/>
          <w:color w:val="111111"/>
          <w:sz w:val="28"/>
          <w:sz w:val="28"/>
          <w:szCs w:val="28"/>
          <w:rtl w:val="true"/>
          <w:lang w:bidi="fa-IR"/>
        </w:rPr>
        <w:t xml:space="preserve">مهندس محمد احمد شمس؛ ن پ احمد؛ ت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عضو اصلی</w:t>
      </w:r>
    </w:p>
    <w:p>
      <w:pPr>
        <w:pStyle w:val="BookText"/>
        <w:rPr/>
      </w:pPr>
      <w:r>
        <w:rPr>
          <w:rFonts w:ascii="IRNazanin" w:hAnsi="IRNazanin" w:eastAsia="IRNazanin"/>
          <w:color w:val="111111"/>
          <w:sz w:val="28"/>
          <w:sz w:val="28"/>
          <w:szCs w:val="28"/>
          <w:rtl w:val="true"/>
          <w:lang w:bidi="fa-IR"/>
        </w:rPr>
        <w:t xml:space="preserve">دکتر ساعد مطهری؛ ن پ سید محمد؛ ت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عضو اصلی</w:t>
      </w:r>
    </w:p>
    <w:p>
      <w:pPr>
        <w:pStyle w:val="BookText"/>
        <w:rPr/>
      </w:pPr>
      <w:r>
        <w:rPr>
          <w:rFonts w:ascii="IRNazanin" w:hAnsi="IRNazanin" w:eastAsia="IRNazanin"/>
          <w:color w:val="111111"/>
          <w:sz w:val="28"/>
          <w:sz w:val="28"/>
          <w:szCs w:val="28"/>
          <w:rtl w:val="true"/>
          <w:lang w:bidi="fa-IR"/>
        </w:rPr>
        <w:t xml:space="preserve">دکتر محمدحسن کریمی‌نژاد؛ ن پ محمدعلی؛ ت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عضو علی البدل</w:t>
      </w:r>
    </w:p>
    <w:p>
      <w:pPr>
        <w:pStyle w:val="BookText"/>
        <w:rPr/>
      </w:pPr>
      <w:r>
        <w:rPr>
          <w:rFonts w:ascii="IRNazanin" w:hAnsi="IRNazanin" w:eastAsia="IRNazanin"/>
          <w:color w:val="111111"/>
          <w:sz w:val="28"/>
          <w:sz w:val="28"/>
          <w:szCs w:val="28"/>
          <w:rtl w:val="true"/>
          <w:lang w:bidi="fa-IR"/>
        </w:rPr>
        <w:t xml:space="preserve">مهندس غلامرضا احمدی بیداخویدی؛ ن پ محمود؛ ت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عضو علی البدل</w:t>
      </w:r>
    </w:p>
    <w:p>
      <w:pPr>
        <w:pStyle w:val="BookText"/>
        <w:rPr/>
      </w:pPr>
      <w:r>
        <w:rPr>
          <w:rFonts w:ascii="IRNazanin" w:hAnsi="IRNazanin" w:eastAsia="IRNazanin"/>
          <w:color w:val="111111"/>
          <w:sz w:val="28"/>
          <w:sz w:val="28"/>
          <w:szCs w:val="28"/>
          <w:rtl w:val="true"/>
          <w:lang w:bidi="fa-IR"/>
        </w:rPr>
        <w:t xml:space="preserve">مهندس اسماعیل روحانی؛ ن پ حسین؛ ت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بازرس</w:t>
      </w:r>
    </w:p>
    <w:p>
      <w:pPr>
        <w:pStyle w:val="BookText"/>
        <w:rPr/>
      </w:pPr>
      <w:r>
        <w:rPr>
          <w:rFonts w:ascii="IRNazanin" w:hAnsi="IRNazanin" w:eastAsia="IRNazanin"/>
          <w:color w:val="111111"/>
          <w:sz w:val="28"/>
          <w:sz w:val="28"/>
          <w:szCs w:val="28"/>
          <w:rtl w:val="true"/>
          <w:lang w:bidi="fa-IR"/>
        </w:rPr>
        <w:t>اما در وب سایت سماوات به شیوه گزینش این افراد و اینکه تشکل‌های مختلف زیر مجموعه سماوات چه نقشی در این گزینش دارند، بحثی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بیشتر ترکیب این هیأت مدیره منتخبین در نشست نیاسر هستند و بعداً تغییراتی توسط آقای سلطان‌زاده در آن ایجاد شده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آنگونه که آقای مطهری نوشته، هیئت مدیره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ساعد مطهری را به عنوان مدیرعامل سماوات تعیین کرد</w:t>
      </w:r>
      <w:r>
        <w:rPr>
          <w:rFonts w:eastAsia="IRNazanin" w:cs="IRNazanin"/>
          <w:color w:val="111111"/>
          <w:sz w:val="28"/>
          <w:szCs w:val="28"/>
          <w:rtl w:val="true"/>
          <w:lang w:bidi="fa-IR"/>
        </w:rPr>
        <w:t>.</w:t>
      </w:r>
    </w:p>
    <w:p>
      <w:pPr>
        <w:pStyle w:val="Heading4"/>
        <w:numPr>
          <w:ilvl w:val="3"/>
          <w:numId w:val="1"/>
        </w:numPr>
        <w:rPr/>
      </w:pPr>
      <w:bookmarkStart w:id="102" w:name="__RefHeading___Toc2609140_581953129"/>
      <w:bookmarkStart w:id="103" w:name="_Toc36"/>
      <w:bookmarkEnd w:id="102"/>
      <w:r>
        <w:rPr>
          <w:rtl w:val="true"/>
        </w:rPr>
        <w:t>خط‌مشی</w:t>
      </w:r>
      <w:bookmarkEnd w:id="103"/>
    </w:p>
    <w:p>
      <w:pPr>
        <w:pStyle w:val="BookText"/>
        <w:rPr/>
      </w:pPr>
      <w:r>
        <w:rPr>
          <w:rFonts w:ascii="IRNazanin" w:hAnsi="IRNazanin" w:eastAsia="IRNazanin"/>
          <w:color w:val="111111"/>
          <w:sz w:val="28"/>
          <w:sz w:val="28"/>
          <w:szCs w:val="28"/>
          <w:rtl w:val="true"/>
          <w:lang w:bidi="fa-IR"/>
        </w:rPr>
        <w:t>هفت سرفصل اصلی برای سماوات معرفی شده و ذیل هر یک از سرفصل‌ها چند عنوان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رشته‌های مهارتی و زود بازده یا به عبارتی سریع الاشتغال، پر منفعت و بدون نیاز به سرمایه زیاد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آموزشی و درسی مناسب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آموزش‌ها بر اساس رویکرد مبتنی بر تقاضای بازار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آموزش بر پایه تغییر و تحول تکنولوژی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تجربیات و مستندات مکتوب مراکز و سازمان‌هایی که در زمینه </w:t>
      </w:r>
    </w:p>
    <w:p>
      <w:pPr>
        <w:pStyle w:val="BookText"/>
        <w:rPr/>
      </w:pPr>
      <w:r>
        <w:rPr>
          <w:rFonts w:ascii="IRNazanin" w:hAnsi="IRNazanin" w:eastAsia="IRNazanin"/>
          <w:color w:val="111111"/>
          <w:sz w:val="28"/>
          <w:sz w:val="28"/>
          <w:szCs w:val="28"/>
          <w:rtl w:val="true"/>
          <w:lang w:bidi="fa-IR"/>
        </w:rPr>
        <w:t>موضوعات آموزشی پیش‌قدم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از تغییر رویکرد و توجه به صادرات و ارزآوری محصولات غفلت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نوع آموزش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ارائه آموزش‌ها و انتخاب مربیان</w:t>
      </w:r>
    </w:p>
    <w:p>
      <w:pPr>
        <w:pStyle w:val="BookText"/>
        <w:rPr/>
      </w:pPr>
      <w:r>
        <w:rPr>
          <w:rFonts w:ascii="IRNazanin" w:hAnsi="IRNazanin" w:eastAsia="IRNazanin"/>
          <w:color w:val="111111"/>
          <w:sz w:val="28"/>
          <w:sz w:val="28"/>
          <w:szCs w:val="28"/>
          <w:rtl w:val="true"/>
          <w:lang w:bidi="fa-IR"/>
        </w:rPr>
        <w:t>اشتغال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دانش کار به عنوان موضوع قابل بررسی برای بهره‌گیری مراکز از منافع آن مطرح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اشتغال به دو مقوله اشتغال بر پایه آموزش‌های مبتنی بر نیازهای محلی و بازار کار و اشتغال بر پایه روند تکنولوژی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حق بیمه برای توان‌یابان تولیدکننده</w:t>
      </w:r>
    </w:p>
    <w:p>
      <w:pPr>
        <w:pStyle w:val="BookText"/>
        <w:rPr/>
      </w:pPr>
      <w:r>
        <w:rPr>
          <w:rFonts w:ascii="IRNazanin" w:hAnsi="IRNazanin" w:eastAsia="IRNazanin"/>
          <w:color w:val="111111"/>
          <w:sz w:val="28"/>
          <w:sz w:val="28"/>
          <w:szCs w:val="28"/>
          <w:rtl w:val="true"/>
          <w:lang w:bidi="fa-IR"/>
        </w:rPr>
        <w:t>مدیریت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کار گروه آموزشی مدیریت سازمان‌های مردم نهاد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اطلاعات بین مراکز در جهت تعامل بیشتر و انتقال تجربه</w:t>
      </w:r>
    </w:p>
    <w:p>
      <w:pPr>
        <w:pStyle w:val="BookText"/>
        <w:rPr/>
      </w:pPr>
      <w:r>
        <w:rPr>
          <w:rFonts w:ascii="IRNazanin" w:hAnsi="IRNazanin" w:eastAsia="IRNazanin"/>
          <w:color w:val="111111"/>
          <w:sz w:val="28"/>
          <w:sz w:val="28"/>
          <w:szCs w:val="28"/>
          <w:rtl w:val="true"/>
          <w:lang w:bidi="fa-IR"/>
        </w:rPr>
        <w:t>مشارکت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جلب مشارکت بر پایه اخلاقی – مذهبی و قانونی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تفاهم‌نامه‌ها توسط مراکز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سازمان‌های دولتی مرتبط با حوزه کار و اشتغال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هنرمندان و یا خوانندگان و چهره‌های مقبول به عنوان سفیران نیکوکاری مراکز</w:t>
      </w:r>
    </w:p>
    <w:p>
      <w:pPr>
        <w:pStyle w:val="BookText"/>
        <w:rPr/>
      </w:pPr>
      <w:r>
        <w:rPr>
          <w:rFonts w:ascii="IRNazanin" w:hAnsi="IRNazanin" w:eastAsia="IRNazanin"/>
          <w:color w:val="111111"/>
          <w:sz w:val="28"/>
          <w:sz w:val="28"/>
          <w:szCs w:val="28"/>
          <w:rtl w:val="true"/>
          <w:lang w:bidi="fa-IR"/>
        </w:rPr>
        <w:t>فروش محصولات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محصولات مراکز در داخل و خارج کشور</w:t>
      </w:r>
    </w:p>
    <w:p>
      <w:pPr>
        <w:pStyle w:val="BookText"/>
        <w:rPr/>
      </w:pPr>
      <w:r>
        <w:rPr>
          <w:rFonts w:ascii="IRNazanin" w:hAnsi="IRNazanin" w:eastAsia="IRNazanin"/>
          <w:color w:val="111111"/>
          <w:sz w:val="28"/>
          <w:sz w:val="28"/>
          <w:szCs w:val="28"/>
          <w:rtl w:val="true"/>
          <w:lang w:bidi="fa-IR"/>
        </w:rPr>
        <w:t>همایش‌ها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همایش سالانه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همایش‌های مناسب جهت آموزش مدیران مراکز</w:t>
      </w:r>
    </w:p>
    <w:p>
      <w:pPr>
        <w:pStyle w:val="BookText"/>
        <w:rPr/>
      </w:pPr>
      <w:r>
        <w:rPr>
          <w:rFonts w:ascii="IRNazanin" w:hAnsi="IRNazanin" w:eastAsia="IRNazanin"/>
          <w:color w:val="111111"/>
          <w:sz w:val="28"/>
          <w:sz w:val="28"/>
          <w:szCs w:val="28"/>
          <w:rtl w:val="true"/>
          <w:lang w:bidi="fa-IR"/>
        </w:rPr>
        <w:t>پیگیری امور اداری مراکز در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با مراکز خیریه خارج از کشور جهت انتقال تجربه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بیست وظیفه و تعهد برای سماوات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مجموعه این وظایف نشانگر ماهیت آموزشی بودن سماوات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زمره مراکز </w:t>
      </w:r>
      <w:bookmarkStart w:id="104" w:name="pg5557_48204"/>
    </w:p>
    <w:p>
      <w:pPr>
        <w:pStyle w:val="BookText"/>
        <w:rPr/>
      </w:pPr>
      <w:bookmarkEnd w:id="104"/>
      <w:r>
        <w:rPr>
          <w:rFonts w:ascii="IRNazanin" w:hAnsi="IRNazanin" w:eastAsia="IRNazanin"/>
          <w:color w:val="111111"/>
          <w:sz w:val="28"/>
          <w:sz w:val="28"/>
          <w:szCs w:val="28"/>
          <w:rtl w:val="true"/>
          <w:lang w:bidi="fa-IR"/>
        </w:rPr>
        <w:t xml:space="preserve">اطلاع‌رسانی؛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خدمات رسانی؛ پزشکی و توانبخشی نیست بلکه وظیفه آموزش را برای خود برگزدیده است</w:t>
      </w:r>
      <w:r>
        <w:rPr>
          <w:rFonts w:eastAsia="IRNazanin" w:cs="IRNazanin"/>
          <w:color w:val="111111"/>
          <w:sz w:val="28"/>
          <w:szCs w:val="28"/>
          <w:rtl w:val="true"/>
          <w:lang w:bidi="fa-IR"/>
        </w:rPr>
        <w:t>.</w:t>
      </w:r>
    </w:p>
    <w:p>
      <w:pPr>
        <w:pStyle w:val="Heading4"/>
        <w:numPr>
          <w:ilvl w:val="3"/>
          <w:numId w:val="1"/>
        </w:numPr>
        <w:rPr/>
      </w:pPr>
      <w:bookmarkStart w:id="105" w:name="__RefHeading___Toc2609142_581953129"/>
      <w:bookmarkStart w:id="106" w:name="_Toc37"/>
      <w:bookmarkEnd w:id="105"/>
      <w:r>
        <w:rPr>
          <w:rtl w:val="true"/>
        </w:rPr>
        <w:t>اساسنامه</w:t>
      </w:r>
      <w:bookmarkEnd w:id="106"/>
    </w:p>
    <w:p>
      <w:pPr>
        <w:pStyle w:val="BookText"/>
        <w:rPr/>
      </w:pPr>
      <w:r>
        <w:rPr>
          <w:rFonts w:ascii="IRNazanin" w:hAnsi="IRNazanin" w:eastAsia="IRNazanin"/>
          <w:color w:val="111111"/>
          <w:sz w:val="28"/>
          <w:sz w:val="28"/>
          <w:szCs w:val="28"/>
          <w:rtl w:val="true"/>
          <w:lang w:bidi="fa-IR"/>
        </w:rPr>
        <w:t xml:space="preserve">سماوات با نام انجمن خیریه سازمان‌های مردم نهاد آموزش و اشتغال و توانبخشی توان‌یابان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خود را تشکیل داد و اساسنامه‌ای که در ادامه می‌آید را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اساسنامه شامل سه فصل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سال‌های اخیر اصلاحاتی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اساسنامه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 کلیات و اهداف</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سازمان مردم نهاد مورد نظر هیئت امناء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اساسنامه به لحاظ رعایت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فعالیت‌های انجمن غیر سیاسی و غیرانتفاعی غیردولتی بوده و در موضوع، با رعایت کامل قوانین و مقررات جمهوری اسلامی ایران و این اساسنامه فعالیت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فعالیت انجمن در سطح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اصلی انجمن در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تهران به نشانی </w:t>
      </w:r>
      <w:r>
        <w:rPr>
          <w:rFonts w:eastAsia="IRNazanin" w:cs="IRNazanin"/>
          <w:color w:val="111111"/>
          <w:sz w:val="28"/>
          <w:szCs w:val="28"/>
          <w:rtl w:val="true"/>
          <w:lang w:bidi="fa-IR"/>
        </w:rPr>
        <w:t xml:space="preserve">. .. .. .. .. .. .. .. </w:t>
      </w:r>
      <w:r>
        <w:rPr>
          <w:rFonts w:ascii="IRNazanin" w:hAnsi="IRNazanin" w:eastAsia="IRNazanin"/>
          <w:color w:val="111111"/>
          <w:sz w:val="28"/>
          <w:sz w:val="28"/>
          <w:szCs w:val="28"/>
          <w:rtl w:val="true"/>
          <w:lang w:bidi="fa-IR"/>
        </w:rPr>
        <w:t>واقع است و در صورت لزوم می‌تواند پس از کسب مجوز از مرجع صدور پروانه برابر مقررات در سایر نقاط داخل یا خارج از کشور شعبه یا دفتر نمایندگی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تابعیت جمهوری اسلامی ایران را دارد و کلیه اعضاء آن التزام خود را به قانون اساسی جمهوری اسلامی ایران اعلام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فعالیت انجمن از تاریخ تأسیس به مدت نامحدود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اولیه انجمن اعم از منقول و غیرمنقول مبلغ یکصد میلیون ریال می‌باشد که از سوی هیئت مؤسس تماماً پرداخت شده در اختیار انجمن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مؤسس انجمن اشخاصی هستند که برای تهیه مقدمات تشکیل قیام نموده و بعد از تأسیس تحت عنوان مؤسس و انجام وظائف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دیگر مسئولیتی در انجمن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انجمن عبارتند از</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اجرای هدف</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انجمن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مدیرعامل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مجمع عمومی مؤسس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اقدامات اولیه برای تأسیس انجمن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طرح اساسنامه و تصویب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اولین مدیران و بازرسان</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لازم جهت تشکیل مجمع عمومی مؤسس در بار اول با حضور نصف به علاوه یک اعضاء بوده و در صورت عدم حد نصاب اکثریت لازم، در بار دوم با حضور یک سوم اعضاء رسمیت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مجمع عمومی مؤسس با اکثریت دو سوم آراء حاضرین و با تأیید مرجع صدور پروانه و دستگاه تخصصی اتخاذ و رسمی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عادی متشکل از کلیه اعضاء هیئت امناء که به تعداد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تشکیل و عالی‌ترین مرجع</w:t>
      </w:r>
    </w:p>
    <w:p>
      <w:pPr>
        <w:pStyle w:val="BookText"/>
        <w:rPr/>
      </w:pPr>
      <w:r>
        <w:rPr>
          <w:rFonts w:ascii="IRNazanin" w:hAnsi="IRNazanin" w:eastAsia="IRNazanin"/>
          <w:color w:val="111111"/>
          <w:sz w:val="28"/>
          <w:sz w:val="28"/>
          <w:szCs w:val="28"/>
          <w:rtl w:val="true"/>
          <w:lang w:bidi="fa-IR"/>
        </w:rPr>
        <w:t>تصمیم‌گیری است که به‌صورت عادی یا فوق‌العاده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ادامه همکاری هر یک از اعضاء هیئت امناء به علل فوت، عزل و یا استعفا غیرممکن شود، هیئت امناء شخص واجد شرایط و مورد اعتماد دیگری را با رأی اکثریت نسبی اعضاء به‌عنوان عضو هیئت امناء انتخاب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عادی هیئت امناء سالانه در آبان ماه 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با حضور نصف به علاوه یک اعضاء در بار اول رسمیت یافته و با حضور هر تعداد از اعضاء در بار دوم تشکیل و رسمی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لازم جهت اتخاذ تصمیم مجمع عمومی عادی نصف به علاوه یک آراء حاضرین در جلسه رسمی مجمع می‌باشد مگر در خصوص انتخاب مدیران یا بازرسان که با اکثریت نسبی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در دعوت نخست، اکثریت حاصل نشد، جلسه دوم به فاصله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تشکیل و با هر تعداد از اعضاء حاضر، جلسه رسمیت خواهد یافت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هیئت امناء ممکن است به صورت فوق‌العاده در هر زمان به تقاضای هیئت مدیره یا بازرس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پنجم اعضاء هیئت امناء در صورتی که </w:t>
      </w:r>
    </w:p>
    <w:p>
      <w:pPr>
        <w:pStyle w:val="BookText"/>
        <w:rPr/>
      </w:pPr>
      <w:r>
        <w:rPr>
          <w:rFonts w:ascii="IRNazanin" w:hAnsi="IRNazanin" w:eastAsia="IRNazanin"/>
          <w:color w:val="111111"/>
          <w:sz w:val="28"/>
          <w:sz w:val="28"/>
          <w:szCs w:val="28"/>
          <w:rtl w:val="true"/>
          <w:lang w:bidi="fa-IR"/>
        </w:rPr>
        <w:t xml:space="preserve">هیئت مدیره یا بازرس ظرف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درخواست اعضاء مبنی بر تشکیل مجمع عمل ننماید،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برای مجمع عمومی عادی از طریق درج آگهی در روزنامه کثیرالانتشار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حداکثر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برگزاری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دعوت کتبی یا تلفنی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کثیرالانتشار برای درج آگهی‌های روزنامه‌ای می‌باشد که هر سال در مجمع عمومی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مجمع عمومی عادی امناء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اعضاء هیئت مدیره و بازرسان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و علی‌البدل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و رسیدگی به گزارش هیئت مدیره و بازرس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خط مشی کلی انجمن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تصویب یا رد پیشنهادهای هیئت مدیره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عضو جانشین هیئت امناء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ترازنامه و بودجه انجمن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روزنامه کثیرالانتشار جهت درج آگهی‌ها و دعوت نامه‌ها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اعضاء امناء هیئت مدیره و بازرسان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فوق‌العاده با شرایط زیر تشکیل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اکثریت اعضاء هیئت مدیره یا بازرس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یک پنجم اعضاء هیئت امناء</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برای مجمع عمومی فوق‌العاده کتبی بوده و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تشکیل آن به اطلاع اعضاء هیئت امناء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لازم تشکیل مجمع عمومی فوق‌العاده بار اول همان شرایط مجمع عمومی عادی می‌باشد و در بار دوم با حضور بیش از یک سوم اعضاء هیئت امناء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مجمع عمومی فوق‌العاده با تصویب دو سوم اعضاء حاضر در جلسه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مجمع عمومی فوق‌العاده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تغییرات اساسنامه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تصویب یا رد یا انحلال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میزان سرمایه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قبل از موعد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تغییر در ماهیت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مجامع عمومی امناء توسط هیئت رئیسه‌ای مرکب از یک رئیس، یک منشی و دو ناظر اداره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هیئت رئیسه نباید از بین کاندیداهای هیئت مدیره و بازرسان باشند و با اعلام قبولی نامزدی خود در مجمع عمومی، انتخاب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هیئت مدیره، رئیس هیئت رئیسه مجمع عمومی خواهد بود مگر اینکه موضوع عزل یا انتخاب هیئت مدیره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دارای هیئت مدیرهای مرکب از پنج نفر عضو اصلی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علی‌البدل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هیئت مدیره با حضور بیش از نصف اعضاء رسمیت یافته و تصمیمات متخذه با اکثریت آراء حاضرین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اعضاء هیئت مدیره در جلسات آن ضروری است و غیبت هر یک از اعضاء بدون عذر موجه و بدون اطلاع قبلی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متوالی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متناوب در حکم استعفا عضو غایب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از اعضاء هیئت مدیره باید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تشکیل جلسه به صورت قانونی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استعفا یا فوت یا سلب شرایط از هر یک از اعضاء هیئت مدیره یا بازرس عضو علی‌البدل برای مدت باقیمانده هیئت مدیره یا بازرس بجای عضو اصلی انجام وظیفه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تعداد هیئت مدیره یا بازرس به هر دلیل کمتر از تعداد اعضاء اصلی شود و ورود اعضاء علی‌البدل نیز موجب تکمیل آن نشود مجمع عمومی حسب مورد به صورت عادی یا به صورت فوق‌العاده جهت تکمیل تعداد باقیمانده اعضاء برگزار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علاوه بر جلساتی که به‌طور مرتب و حداقل هر ماه یک بار تشکیل می‌گردد بنا به ضرورت با دعوت کتبی یا تلفنی رئیس یا نائب رئیس تشکیل جلسه فوق‌العاده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تشکیل جلسه فوق‌العاده به‌موجب آئین‌نامه داخلی است که به تصویب هیئت مدیره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هیئت مدیره در اولین جلسه‌ای که بعد از انتخاب شدن تشکیل می‌دهند از بین خود یک نفر رئیس و یک نفر نایب رئیس و یک نفر خزانه‌دار انتخاب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اختیارات آنها را اساسنامه که به تصویب مجمع عمومی امناء خواهد رسید مشخص می‌نماید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مدیره در هر موقع می‌تواند افراد فوق‌الذکر را از سمت‌های مذکور </w:t>
      </w:r>
    </w:p>
    <w:p>
      <w:pPr>
        <w:pStyle w:val="BookText"/>
        <w:rPr/>
      </w:pPr>
      <w:r>
        <w:rPr>
          <w:rFonts w:ascii="IRNazanin" w:hAnsi="IRNazanin" w:eastAsia="IRNazanin"/>
          <w:color w:val="111111"/>
          <w:sz w:val="28"/>
          <w:sz w:val="28"/>
          <w:szCs w:val="28"/>
          <w:rtl w:val="true"/>
          <w:lang w:bidi="fa-IR"/>
        </w:rPr>
        <w:t>عزل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در صورت لزوم می‌تواند سمت‌های دیگری برای سایر اعضاء هیئت مدیره تعریف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مدیره برای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انتخاب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مجدد هیئت مدیره برای اجرای دوره‌های بعدی بلامانع بوده همچنین هیئت مدیره موظف است حداکثر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از پایان تصدی خود از مجمع عمومی عادی امناء به منظور انتخابات هیئت مدیره جدید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قبل از درج آگهی موظف است دستور و زمان برگزاری مجمع را به تأیید مرجع صدور پروانه برساند و حداقل ده روز قبل از پایان تصدی خود نتیجه انتخابات را به مراجع ذی‌ربط و ذی‌صلاح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نماینده قانونی انجمن بوده و وظایف و اختیارات آن در چارچوب اساسنامه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و حراست اموال منقول و غیرمنقول، رسیدگی به حساب‌ها، پرداخت دیون و وصول مطالبات، اجرای مصوبات مجمع عمومی، افتتاح حساب در بانک‌ها طی انجام تشریفات قانونی، تعقیب جریانات قضائی و اداری و ثبتی در کلیه مراحل قانونی در محاکم، تعیین حکم و تعیین وکیل و عزل آن، قطع و فصل دعاوی از طریق سازش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اقتضاء تفویض و واگذاری تمام یا قسمتی از اختیارات خود به هر شخص دیگر اعم از حقوقی یا حقیقی با حق توکیل و سایر وظایفی که بر اساس اساسنامه به هیئت مدیره واگذار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هیئت مدیره می‌تواند هر اقدام و معامله‌ای را که ضروری بداند در مورد نقل و انتقال اموال منقول و آنچه که تصویب مجمع عمومی باشد پس از تصویب مجمع به نام انجمن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درباره موضوعاتی که مفاد این اساسنامه اخذ تصمیم و اقدام درباره آنها در صلاحیت خاص هیئت امناء است، هیئت مدیره کلیه اختیارات لازم برای اداره امور مشروط به رعایت حدود اهداف و اساسنامه را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پس از تصویب می‌تواند در انجام معاملات و یا پرداخت هزینه‌های جاری انجمن تا مبلغ معادل قیمت بیست سکه تمام بهار آزادی بدون تصویب مجمع عمومی رأساً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عادی امناء یک نفر را به‌عنوان بازرس اصلی و یک نفر را به‌عنوان بازرس علی‌البدل برای مدت یک سال انتخاب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از بین خود یا خارج یک نفر را به سِمت مدیرعامل انتخاب نموده و حدود اختیارات و مدت تصدی و حق‌الزحمه او را تعیین می‌نماید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مدیرعامل نمی‌تواند در عین حال رئیس هیئت مدیره باشد مگر با تصویب سه چهارم آراء حاضرین اعضای مجمع عمومی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 می‌تواند در هر موقع هرگونه رسیدگی و بازرسی را در مورد عملیات انجمن انجام داده و اسناد و مدارک و اطلاعات مربوطه را مطالبه کرده و مورد رسیدگی قرار دهد و در صورت لزوم تقاضای تشکیل جلسه فوق‌العاده مجمع عمومی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مدیرعامل و بازرسان تا زمانی که جانشین آنها از سوی مجمع عمومی انتخاب نشده‌اند در مسئولیت خود باقی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ذیل نمی‌توانند به‌عنوان بازرس انتخاب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علت ارتکاب جرم و به موجب حکم قطعی دادگاه از حقوق اجتماعی کلاً و یا بعضاً محروم شده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مدیرعامل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اقربای سببی و نسبی مدیران و مدیرعامل تا درجه سوم از طبقه اول و دوم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اشخاص مذکور در بندهای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مجدد بازرسان بلامانع است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بازرس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کلیه اسناد و اوراق مالی و تهیه گزارش برای مجمع عمومی هیئت امناء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گزارش سالانه هیئت مدیره اعم از مالی و غیر مالی و تهیه گزارش عملکرد برای اطلاع مجمع عمومی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هرگونه تخلف هیئت مدیره از مفاد اساسنامه به مجمع عمومی هیئت امناء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کتبی درباره صحت صورت دارایی، عملکرد و مطالب و اطلاعاتی که هیئت مدیره و مدیران در اختیار مجمع عمومی گذاشته‌اند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وظایفی که اساسنامه و قوانین و مقررات موضوعه به عهده بازرس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 می‌تواند بدون داشتن حق رأی در جلسات هیئت مدیره شرکت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مدیرعامل بالاترین مقام اجرایی انجمن است و در حدود اختیاراتی که از طرف هیئت مدیره و اساسنامه به وی تفویض می‌گردد، نماینده انجمن محسوب شده و از طرف انجمن حق امضا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مدیرعامل از اختیارات هیئت مدیره می‌باشد که باید مستند و مدلل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مدیرعامل عضو هیئت مدیره باشد دوره مدیریت عاملی او از مدت عضویتش در هیئت مدیره بیشتر نخواهد بود، لیکن انتخاب مجدد او طبق مقررات این اساسنامه بلامانع می‌باشد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اسناد، اوراق بهادار و تعهدآور با امضای مدیرعامل و خزانه‌دار در غیاب خزانه‌دار با امضای رئیس هیئت مدیره و با مهر انجمن معتبر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مدیرعامل مجری مصوبات مجمع عمومی و هیئت مدیره بوده و دارای اختیارات و مسئولیت‌های ذیل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قانونی در مراجع رسمی و نهادها و در برابر اشخاص حقیقی و حقوقی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و عزل و نصب کارکنان در حدود ضوابط و مصوبات و با تصویب هیئت مدیره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دارایی، اموال، حساب‌ها، اسناد و دفاتر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اختیاراتی که به‌صورت موردی یا مقطعی از جانب هیئت مدیره به وی تفویض شده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پیشنهادهای لازم در زمینه گسترش، بهبود و هماهنگی در فعالیت‌های انجمن به هیئت مدیره جهت ارائه به مجمع عمومی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پیش‌نویس ترازنامه، بودجه، خط مشی و گزارش سالیانه جهت بررسی هیئت مدیره و ارسال به مجمع عمومی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پیش‌نویس آیین‌نامه‌های مورد لزوم جهت طرح و تصمیم‌گیری در هیئت مدیره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ایجاد هماهنگی در فعالیت شعب، نمایندگی‌ها و دفاتر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برگزاری جلسه مجمع عمومی فوق‌العاده با ذکر علل موجه برای تصویب به هیئت مدیره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سایر وظایف و اختیاراتی که طبق اساسنامه و قوانین و مقررات مربوطه به مدیرعامل محول شده یا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مزایای مدیرعامل به‌وسیله هیئت مدیره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مدیرعامل از اعضاء هیئت مدیره نباشد بدون داشتن حق رأی می‌تواند در جلسات هیئت مدیره شرکت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مأموریت مدیرعامل از مدت مأموریت هیئت مدیره تجاوز نخواهد کرد و تغییر یا تجدید انتخاب او نیز بلامانع است و به هر صورت مدیرعامل در صورت انقضاء مدت مأموریت موظف است تا تعیین جانشین وظایف محوله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و مواد اولیه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انجمن از طریق ذیل تأمین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اعضاء هیئت مدیره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خیرین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هزینه‌های انجمن در دفاتر قانونی ثبت و شرح بیلان آن حداکثر تا دو ماه پس از پایان هر سال مالی به مراجع ذی‌ربط ارائه خواهد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مکلف است کلیه درآمدهای حاصله سالانه را مطابق اساسنامه صرف اهداف و وظایف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وجوهی مازاد بر هزینه‌های انجمن </w:t>
      </w:r>
    </w:p>
    <w:p>
      <w:pPr>
        <w:pStyle w:val="BookText"/>
        <w:rPr/>
      </w:pPr>
      <w:r>
        <w:rPr>
          <w:rFonts w:ascii="IRNazanin" w:hAnsi="IRNazanin" w:eastAsia="IRNazanin"/>
          <w:color w:val="111111"/>
          <w:sz w:val="28"/>
          <w:sz w:val="28"/>
          <w:szCs w:val="28"/>
          <w:rtl w:val="true"/>
          <w:lang w:bidi="fa-IR"/>
        </w:rPr>
        <w:t>موجود است در حساب مخصوصی بنام انجمن نزد یکی از بانک‌های رسمی ایران نگهداری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مالی انجمن منطبق با سال شمسی بوده و همواره به پایان اسفندماه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رسمی انجمن با امضای مدیرعامل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مدارک، پرونده‌ها و مکاتبات در دفتر مرکزی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مصوبات و صورت‌جلسات هیئت مدیره در دفاتر مخصوص به ترتیب تاریخ ثبت و به امضای اعضاء ذی‌ربط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مکلف است هرگونه تغییر یا اصلاح اساسنامه را به مرجع صادرکننده پروانه فعالیت اعلام نماید و در صورت موافقت مرجع صدور پروانه به تصویب مجمع عمومی رسانده و نتیجه آن را برای انجام تشریفات اداری ثبت به مرجع صدور پروانه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مکلف است محل انجمن و تغییرات بعدی آن را به مرجع صادرکننده پروانه فعالیت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دارای سربرگ، مهر و یا آرم مخصوص خواهد بود که متن آن تصویب هیئت مدیره و برابر مقررات قانون تهیه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مکلف است نمونه سربرگ، مهر و آرم تهیه شده را به مرجع صادر کننده پروانه فعالیت و ثبت شرکت‌ها ارسال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در حفظ و حراست از مهر و آرم مسئولیت قانونی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انحلال انجمن مجمع عمومی فوق‌العاده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به‌عنوان هیئت تصفیه انتخاب و این هیئت موظف خواهد بود پس از رسیدگی به حساب‌ها و تصفیه بدهی‌ها و وصول مطالبات باقیمانده و تعیین دارایی مسلم اعم از منقول و غیرمنقول دارایی انجمن را به تصویب مجمع عمومی فوق‌العاده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مذکور موظف است نتیجه را به مجمع صادر کننده پروانه فعالیت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فوق‌العاده موظف است دارایی سازمان را پس از انحلال که با نظارت مرجع صدور پروانه به یکی از سازمان‌های مردم نهاد با موضوع فعالیت مشابه تعیین می‌گردد،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امور مربوط بر طبق مفاد اساسنامه و قوانین موضوعه صورت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تصفیه از بین خود یک نفر را به‌عنوان مدیر تصفیه انتخاب می‌نماید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تصفیه موظف است یک نسخه از گزارش را به مرجع صدور پروانه و </w:t>
      </w:r>
      <w:bookmarkStart w:id="107" w:name="pg5557_48212"/>
    </w:p>
    <w:p>
      <w:pPr>
        <w:pStyle w:val="BookText"/>
        <w:rPr/>
      </w:pPr>
      <w:bookmarkEnd w:id="107"/>
      <w:r>
        <w:rPr>
          <w:rFonts w:ascii="IRNazanin" w:hAnsi="IRNazanin" w:eastAsia="IRNazanin"/>
          <w:color w:val="111111"/>
          <w:sz w:val="28"/>
          <w:sz w:val="28"/>
          <w:szCs w:val="28"/>
          <w:rtl w:val="true"/>
          <w:lang w:bidi="fa-IR"/>
        </w:rPr>
        <w:t>ثبت شرکت‌ها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فعالیت‌های مندرج در اهداف این اساسنامه نیازمند کسب مجوز خاص از سایر دستگاه‌های دولتی باشد انجمن موظف است نسبت به کسب مجوز مورد نظر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در این اساسنامه پیش‌بینی نشده است بر اساس آئین‌نامه ذی‌ربط تأسیس و فعالیت سازمان‌های مردم نهاد و عمومات قانون تجارت عمل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اساسنامه مشتمل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در نشست مورخ </w:t>
      </w:r>
      <w:r>
        <w:rPr>
          <w:rFonts w:eastAsia="IRNazanin" w:cs="IRNazanin"/>
          <w:color w:val="111111"/>
          <w:sz w:val="28"/>
          <w:szCs w:val="28"/>
          <w:lang w:bidi="fa-IR"/>
        </w:rPr>
        <w:t>30/08/1392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مؤسس به تصویب رسید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08" w:name="__RefHeading___Toc2609144_581953129"/>
      <w:bookmarkStart w:id="109" w:name="_Toc38"/>
      <w:bookmarkEnd w:id="108"/>
      <w:r>
        <w:rPr>
          <w:rtl w:val="true"/>
        </w:rPr>
        <w:t>ارتباطات</w:t>
      </w:r>
      <w:bookmarkEnd w:id="109"/>
    </w:p>
    <w:p>
      <w:pPr>
        <w:pStyle w:val="BookText"/>
        <w:rPr/>
      </w:pPr>
      <w:r>
        <w:rPr>
          <w:rFonts w:ascii="IRNazanin" w:hAnsi="IRNazanin" w:eastAsia="IRNazanin"/>
          <w:color w:val="111111"/>
          <w:sz w:val="28"/>
          <w:sz w:val="28"/>
          <w:szCs w:val="28"/>
          <w:rtl w:val="true"/>
          <w:lang w:bidi="fa-IR"/>
        </w:rPr>
        <w:t>این مرکز برای تسهیل و تسریع در اطلاع‌رسانی و ارتباطات خود با جامعه هدف، مدیران دولتی و اقشار جامعه، دو سامانه را فعال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کانال تلگرام و دوم سایت اینترنتی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کانال سماوات در تلگرام به منظور سهولت در اطلاع‌رسانی بین مراکز مدتهاست فعالیت خود را آغاز نموده و مدیران محترم مراکز می‌توانند اطلاعات مراکز تحت مدیریت خود را به ادمین کانال جهت انعکاس در کانال ارسال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دبیرخانه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کریم‌خان زند، خیابان استاد نجات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ویلای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نبش کوچه جرج جرداق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افشین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ساختمان پردیس ویلا، طبقه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دبیرخانه</w:t>
      </w:r>
      <w:r>
        <w:rPr>
          <w:rFonts w:eastAsia="IRNazanin" w:cs="IRNazanin"/>
          <w:color w:val="111111"/>
          <w:sz w:val="28"/>
          <w:szCs w:val="28"/>
          <w:rtl w:val="true"/>
          <w:lang w:bidi="fa-IR"/>
        </w:rPr>
        <w:t xml:space="preserve">: </w:t>
      </w:r>
      <w:r>
        <w:rPr>
          <w:rFonts w:eastAsia="IRNazanin" w:cs="IRNazanin"/>
          <w:color w:val="111111"/>
          <w:sz w:val="28"/>
          <w:szCs w:val="28"/>
          <w:lang w:bidi="fa-IR"/>
        </w:rPr>
        <w:t>88925845</w:t>
      </w:r>
    </w:p>
    <w:p>
      <w:pPr>
        <w:pStyle w:val="BookText"/>
        <w:rPr/>
      </w:pPr>
      <w:r>
        <w:rPr>
          <w:rFonts w:ascii="IRNazanin" w:hAnsi="IRNazanin" w:eastAsia="IRNazanin"/>
          <w:color w:val="111111"/>
          <w:sz w:val="28"/>
          <w:sz w:val="28"/>
          <w:szCs w:val="28"/>
          <w:rtl w:val="true"/>
          <w:lang w:bidi="fa-IR"/>
        </w:rPr>
        <w:t>فاکس دبیرخانه</w:t>
      </w:r>
      <w:r>
        <w:rPr>
          <w:rFonts w:eastAsia="IRNazanin" w:cs="IRNazanin"/>
          <w:color w:val="111111"/>
          <w:sz w:val="28"/>
          <w:szCs w:val="28"/>
          <w:rtl w:val="true"/>
          <w:lang w:bidi="fa-IR"/>
        </w:rPr>
        <w:t xml:space="preserve">: </w:t>
      </w:r>
      <w:r>
        <w:rPr>
          <w:rFonts w:eastAsia="IRNazanin" w:cs="IRNazanin"/>
          <w:color w:val="111111"/>
          <w:sz w:val="28"/>
          <w:szCs w:val="28"/>
          <w:lang w:bidi="fa-IR"/>
        </w:rPr>
        <w:t>88926419</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www.samavat.org</w:t>
      </w:r>
    </w:p>
    <w:p>
      <w:pPr>
        <w:pStyle w:val="BookText"/>
        <w:rPr/>
      </w:pPr>
      <w:r>
        <w:rPr>
          <w:rFonts w:ascii="IRNazanin" w:hAnsi="IRNazanin" w:eastAsia="IRNazanin"/>
          <w:color w:val="111111"/>
          <w:sz w:val="28"/>
          <w:sz w:val="28"/>
          <w:szCs w:val="28"/>
          <w:rtl w:val="true"/>
          <w:lang w:bidi="fa-IR"/>
        </w:rPr>
        <w:t>ایمیل سماوات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samavat95@yahoo.com</w:t>
      </w:r>
    </w:p>
    <w:p>
      <w:pPr>
        <w:pStyle w:val="BookText"/>
        <w:rPr/>
      </w:pPr>
      <w:r>
        <w:rPr>
          <w:rFonts w:ascii="IRNazanin" w:hAnsi="IRNazanin" w:eastAsia="IRNazanin"/>
          <w:color w:val="111111"/>
          <w:sz w:val="28"/>
          <w:sz w:val="28"/>
          <w:szCs w:val="28"/>
          <w:rtl w:val="true"/>
          <w:lang w:bidi="fa-IR"/>
        </w:rPr>
        <w:t>نشانی کانال تلگرامی سماوات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www.telegram.me/samaavaat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ادمین کانال سماوات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z_atashak</w:t>
      </w:r>
      <w:r>
        <w:rPr>
          <w:rFonts w:eastAsia="Times New Roman" w:cs="Times New Roman" w:ascii="Times New Roman" w:hAnsi="Times New Roman"/>
          <w:color w:val="111111"/>
          <w:sz w:val="28"/>
          <w:szCs w:val="28"/>
          <w:rtl w:val="true"/>
          <w:lang w:val="en-US" w:bidi="en-US"/>
        </w:rPr>
        <w:t xml:space="preserve">@ </w:t>
      </w:r>
      <w:bookmarkStart w:id="110" w:name="pg5557_48213"/>
    </w:p>
    <w:p>
      <w:pPr>
        <w:pStyle w:val="Heading2"/>
        <w:numPr>
          <w:ilvl w:val="1"/>
          <w:numId w:val="1"/>
        </w:numPr>
        <w:rPr/>
      </w:pPr>
      <w:bookmarkStart w:id="111" w:name="__RefHeading___Toc2609146_581953129"/>
      <w:bookmarkStart w:id="112" w:name="_Toc39"/>
      <w:bookmarkEnd w:id="110"/>
      <w:bookmarkEnd w:id="111"/>
      <w:r>
        <w:rPr>
          <w:rtl w:val="true"/>
        </w:rPr>
        <w:t>فصل سوم</w:t>
      </w:r>
      <w:r>
        <w:rPr>
          <w:rtl w:val="true"/>
        </w:rPr>
        <w:t xml:space="preserve">: </w:t>
      </w:r>
      <w:r>
        <w:rPr>
          <w:rtl w:val="true"/>
        </w:rPr>
        <w:t>محوریت رعد الغدیر</w:t>
      </w:r>
      <w:bookmarkEnd w:id="11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2609148_581953129"/>
      <w:bookmarkStart w:id="114" w:name="_Toc40"/>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سماوات با استقبال رعد الغدیر متولد شد یا به قول ساعد مطهری سماوات با پذیرفتن پیشنهاد ایشان به تدریج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مدیران رعد الغدیر و کاشانه مهر کاشان تصمیم گرفتند با ایجاد شبکه‌ای، هماهنگی بین مراکز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شبکه بین رعد الغدیر و مراکز مرتبط به رعد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مدعی شد سماوات به عنوان یک شبکه از چند جهت مدیون رعد الغدیر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به بررسی و معرفی رعد الغدیر و مراکز وابسته به آن به عنوان زمینه ایجاد کننده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رعد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اتاق در درمانگاه غیاثی در یافت آباد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دسته تفکیک شد؛ یک گروه در رعد غرب تهران به نام مجتمع آموزشی رعد و شعبه دیگر به نام مجتمع آموزشی نیکوکاری در جنوب غرب تهران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بلوار خلیج شروع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مجتمع آموزشی رعد به صورت یک تشکل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شهرک غرب تهران شروع به کار کرد؛ ولی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الغدیر با نام شعبه جنوب غرب مجتمع آموزشی نیکوکاری رعد در بلوار خلیج فارس شروع به کار کرد و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مستقل ثبت شد و با تشکیلات خاص خودش در محله یافت‌آباد کارش را شروع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رعد الغدیر از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یعنی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فعالیت و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ساعد مطهری درباره تأسیس رعد گزارشی نوشته که به لحاظ تاریخی اهمیت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و به ساکن من دفتر هماهنگی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رعد شهرک غرب بنا به پیشنهاد آقای میرزاخانی با همکاری پنج نفر دیگر تشکیل دادم ولی به دلیل کندی هیئت مدیره رعد در اجرا و ناهماهنگی با اعضای دفتر، پنج نفر از هفت عضو از ادامه کار خودداری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اجابت درخواست رئیس هیئت مدیره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میرزاخانی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تأسیس رعد گیلان و عضو بودن در هیئت امناء آن، چندین بار در فاصله تعطیل کردن دفتر هماهنگی و تأسیس رعد گیلان آقای سلطان‌زاده از اینجانب جهت همکاری با رعد الغدیر دعوت نمود که با تشکیل دفتر هماهنگی در رعد شهرک غرب به همکاری با رعد الغدیر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پیشنهاد تشکیل شبکه‌ای از خیریه‌ها را دادم؛ البته گفت‌وگوهایی با آقای نوری انجام شد تا </w:t>
      </w:r>
      <w:bookmarkStart w:id="115" w:name="pg5557_48215"/>
    </w:p>
    <w:p>
      <w:pPr>
        <w:pStyle w:val="BookText"/>
        <w:rPr/>
      </w:pPr>
      <w:bookmarkEnd w:id="115"/>
      <w:r>
        <w:rPr>
          <w:rFonts w:ascii="IRNazanin" w:hAnsi="IRNazanin" w:eastAsia="IRNazanin"/>
          <w:color w:val="111111"/>
          <w:sz w:val="28"/>
          <w:sz w:val="28"/>
          <w:szCs w:val="28"/>
          <w:rtl w:val="true"/>
          <w:lang w:bidi="fa-IR"/>
        </w:rPr>
        <w:t>اینکه به نشست نیاسر منجر شد و آقای هادی‌پور و دیگران برای همکاری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و برنامه‌ریزی در شیوه عمل، به پیشنهاد من اولین گردهمایی به سمینار بین‌المللی تغییر ماهیت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بودجه از کاشانه مهر کاشان دعوت به همکاری شد و سپس از ژاپن هیرو سونادا و از دفتر فرهنگ معلولین یک گروه و آقای هادی‌پور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آلمان و پاکستان و لبنان و عراق هم دعوت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 توسط چه کسی دعوت شدند و خیریه‌هایی که آقای سلطان‌زاده می‌شناختند و رعد گیلان که در شرف تأسیس بود توسط اینجانب دعوت به عمل آمد</w:t>
      </w:r>
      <w:r>
        <w:rPr>
          <w:rFonts w:eastAsia="IRNazanin" w:cs="IRNazanin"/>
          <w:color w:val="111111"/>
          <w:sz w:val="28"/>
          <w:szCs w:val="28"/>
          <w:rtl w:val="true"/>
          <w:lang w:bidi="fa-IR"/>
        </w:rPr>
        <w:t>».</w:t>
      </w:r>
    </w:p>
    <w:p>
      <w:pPr>
        <w:pStyle w:val="Heading3"/>
        <w:numPr>
          <w:ilvl w:val="2"/>
          <w:numId w:val="1"/>
        </w:numPr>
        <w:rPr/>
      </w:pPr>
      <w:bookmarkStart w:id="116" w:name="__RefHeading___Toc2609150_581953129"/>
      <w:bookmarkStart w:id="117" w:name="_Toc41"/>
      <w:bookmarkEnd w:id="116"/>
      <w:r>
        <w:rPr>
          <w:rtl w:val="true"/>
        </w:rPr>
        <w:t>تأسیس و آغاز فعالیت‌ها</w:t>
      </w:r>
      <w:bookmarkEnd w:id="117"/>
    </w:p>
    <w:p>
      <w:pPr>
        <w:pStyle w:val="BookText"/>
        <w:rPr/>
      </w:pPr>
      <w:r>
        <w:rPr>
          <w:rFonts w:ascii="IRNazanin" w:hAnsi="IRNazanin" w:eastAsia="IRNazanin"/>
          <w:color w:val="111111"/>
          <w:sz w:val="28"/>
          <w:sz w:val="28"/>
          <w:szCs w:val="28"/>
          <w:rtl w:val="true"/>
          <w:lang w:bidi="fa-IR"/>
        </w:rPr>
        <w:t xml:space="preserve">در معرفی مؤسسه نیکوکاری رعد الغدیر گفته شده، مؤسسه‌ای است غیر دولتی، عام المنفعه و مردم نهاد که در راستای اهداف اساسنامه خود در زمینه آموزش، توانبخشی و اشتغال‌زایی برای معلولین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به صورت کاملاً رایگان به ارائه خدمت می‌پردازد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آقای علی سلطان‌زاده دارای مدرک مهندسی مکانیک از دانشگاه شریف محور رعد الغدیر است و درباره این تشکیلات گفته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اولیه ایجاد مؤسسه نیکوکاری رعد، به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که در آن سال و در اوج جنگ تحمیلی و بمباران‌های شهری از سوی رژیم بعثی صدام، سه نفر از مهندسین مسلمان جمع شدند و اعلام کردند این جوانان عزیز ما که به جبهه‌های می‌روند، تعدادی از آنها شهید می‌شوند و عده‌ای که به صورت جانباز برمی‌گردند درست نیست یک رزمنده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جبهه قطع عضو یا قطع نخاع شده تا آخر عمر در خانه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سر ماه بنیاد شهید بیاید حقوق ماهانه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مهندسین این مملکت وظیفه‌ای داریم که برای اینها فکری کنیم و معتقد بودند تا جنگ هست این کار را به عنوان الگوی کوچکی ادامه دهند و بعد از پایان جنگ نتیجه‌اش را به مسئولان مملکت ارائه کنند و برای کل معلولین سراسر </w:t>
      </w:r>
      <w:bookmarkStart w:id="118" w:name="pg5557_48216"/>
    </w:p>
    <w:p>
      <w:pPr>
        <w:pStyle w:val="BookText"/>
        <w:rPr/>
      </w:pPr>
      <w:bookmarkEnd w:id="118"/>
      <w:r>
        <w:rPr>
          <w:rFonts w:ascii="IRNazanin" w:hAnsi="IRNazanin" w:eastAsia="IRNazanin"/>
          <w:color w:val="111111"/>
          <w:sz w:val="28"/>
          <w:sz w:val="28"/>
          <w:szCs w:val="28"/>
          <w:rtl w:val="true"/>
          <w:lang w:bidi="fa-IR"/>
        </w:rPr>
        <w:t>کشور اجرا کنند تا آنها محتاج به دیگران نباشند و بتوانند مستقل زندگی کنند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ایجاد و در دو اتاق در درمانگاه خیریه غیاثی یافت‌آباد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خیابان راهپیما مقابل دخانیات منتقل شد و در پارکینگ آموزشگاه نابینایان ابابصیر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پارکینگ را به آموزشگاه نقشه‌کشی ساختمان و سیم‌پیچی برق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تعداد جانبازانی که مراجعه می کردند کم بود، به مرور معلولین جسمی و حرکتی که معلولیت ذهنی نداشتند هم پذیرش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سال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عذر ما را خواستند تا اینکه در شهرک غرب زمینی از آموزش و پرورش گرفته و بعد از ساختن دو اتاق کار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اکنون توسعه یافته و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بنا دارد و مرکزی برای آموزش معلولان جسمی و حرکتی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فکر توسعه این مرکز در استان‌ها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مرکز مشابه‌اش 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منطقه محروم تهران فکر شد و با تحقیقات اولیه بلوار خلیج فارس انتخاب شد و در حوالی بزرگراه فتح شعبه جنوب غرب دایر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چون جای مؤسسه کوچک و استقبال زیاد بود، در یافت‌آباد زمینی از شهرداری دریافت کردیم و ساختمان کنونی رعد الغدیر احداث شد و شعبه مجتمع نیکوکاری رعد به این مکان منتقل شد و رعد الغدیر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سلطان‌زاده مدیرعامل مؤسسه نیکوکاری رعد الغدیر درباره نحوه آغاز به کار رعد اینگونه گزارش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زمین را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شهرداری گرفتیم و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موجودی، کلنگ این ساختمان را به زمین زدیم و ظرف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مردم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کمک کردند و این ساختمان با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فضا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 کمک خیرین ادامه یافت و به طبقات آن اضافه کردیم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مردم کمک کردند و طبقه سوم آن تکمیل شد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19" w:name="__RefHeading___Toc2609152_581953129"/>
      <w:bookmarkStart w:id="120" w:name="_Toc42"/>
      <w:bookmarkEnd w:id="119"/>
      <w:r>
        <w:rPr>
          <w:rtl w:val="true"/>
        </w:rPr>
        <w:t>خط‌مشی</w:t>
      </w:r>
      <w:bookmarkEnd w:id="12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نیکوکاری رعد الغدیر از جمله تشکل‌های غیر دولتی است که به منظور ارتقای توانایی‌های افراد توان‌یاب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معلولین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چند تن از افراد نیکوکار و خیّر در منطقه جنوب غرب تهران و در منزلی استیجاری واقع در بلوار خلیج فارس، شهرک سینا، کوچه منتظرالمهدی تأسیس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مجتمع، آموزش را به عنوان ابزاری مؤثر و مفید سرلوحه فعالیت‌های خویش قرار داده و معتقد است برای ارتقای توانایی‌های این عزیزان هیچ ابزار و وسیله‌ای مؤثرتر از آموزش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امکانات مکان مورد استفاده به هیچ وجه در شأن و منزلت کارآموزان مجتمع نبود؛ لذا هیئت مدیره در تلاشی پیگیر و مستمر در ارتباط با شورای اسلامی شهر تهران و شهرداری منطقه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سرانجام زمینی به مساحت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را در پارک شهدای یافت‌آباد در اختیار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نقشه‌های معماری و محاسباتی توسط خیّرین تهیه و اقدامات اجرایی ساخت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بنا آموزشی در تاریخ </w:t>
      </w:r>
      <w:r>
        <w:rPr>
          <w:rFonts w:eastAsia="IRNazanin" w:cs="IRNazanin"/>
          <w:color w:val="111111"/>
          <w:sz w:val="28"/>
          <w:szCs w:val="28"/>
          <w:lang w:bidi="fa-IR"/>
        </w:rPr>
        <w:t>3/10/83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 و حال با الطاف خداوند و کمک‌های خیرین خداجوی این مجتمع از ابتدای شهریورماه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شب میلاد با سعادت حضرت مهدی عج اللّه تعالی فرجه الشریف به مرحله بهره‌برداری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متولیان مؤسسه نیکوکاری رعد الغدیر از ابتدای شکل‌گیری مجموعه بر آن شدند که خدمات آموزشی و توانبخشی حرفه‌ای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درصد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کنند تا معلولین جامعه از خدمات مؤسسه بهره‌مند شده و در جهت نیل به خود اشتغالی و خودکفایی اقتصادی و حفظ و تقویت عزت نفس و کرامت انسانی خویش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رعد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توانمندسازی فرد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گام محسوب می‌گردد، لذا مؤسسه به عنوان یک نهاد آموزشی و نیکوکاری خدمات خود را در سه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فنی و حرفه‌ای منجر به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حمایتی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نیکوکاری رعد الغدیر پس از انجام مراحل قانونی و دریافت مجوز لازم از نهادهای مرتبط سرانجام در مهرماه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رسید و فعالیت‌های خود را مستقلاً ادامه می‌دهد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تعداد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توان‌یاب دختر و پسر در طول هفته در دو شیفت صبح و بعدازظهر از خدمات آموزش فنی و حرفه‌ای توانبخشی و حمایتی صد </w:t>
      </w:r>
      <w:bookmarkStart w:id="121" w:name="pg5557_48218"/>
    </w:p>
    <w:p>
      <w:pPr>
        <w:pStyle w:val="BookText"/>
        <w:rPr/>
      </w:pPr>
      <w:bookmarkEnd w:id="121"/>
      <w:r>
        <w:rPr>
          <w:rFonts w:ascii="IRNazanin" w:hAnsi="IRNazanin" w:eastAsia="IRNazanin"/>
          <w:color w:val="111111"/>
          <w:sz w:val="28"/>
          <w:sz w:val="28"/>
          <w:szCs w:val="28"/>
          <w:rtl w:val="true"/>
          <w:lang w:bidi="fa-IR"/>
        </w:rPr>
        <w:t>درصد رایگان مجتمع بهره‌مند می‌باشند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22" w:name="__RefHeading___Toc2609154_581953129"/>
      <w:bookmarkStart w:id="123" w:name="_Toc43"/>
      <w:bookmarkEnd w:id="122"/>
      <w:r>
        <w:rPr>
          <w:rtl w:val="true"/>
        </w:rPr>
        <w:t>بخش‌های اداری و وابسته</w:t>
      </w:r>
      <w:bookmarkEnd w:id="123"/>
    </w:p>
    <w:p>
      <w:pPr>
        <w:pStyle w:val="BookText"/>
        <w:rPr/>
      </w:pPr>
      <w:r>
        <w:rPr>
          <w:rFonts w:ascii="IRNazanin" w:hAnsi="IRNazanin" w:eastAsia="IRNazanin"/>
          <w:color w:val="111111"/>
          <w:sz w:val="28"/>
          <w:sz w:val="28"/>
          <w:szCs w:val="28"/>
          <w:rtl w:val="true"/>
          <w:lang w:bidi="fa-IR"/>
        </w:rPr>
        <w:t>رعد الغدیر دارای چندین قسمت اداری است، که به اقتضای ضرورت‌ها تأسیس شده و جهت تأمین نیازهای معلولان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بانوان همیار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بانوان نیک‌اندیشی هستند که در قالب کمیته‌های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و تأمین جهیزیه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درمانی و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فعالیت‌های ذیل مجتمع را یاری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جذب کمک‌های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و غیر نقدی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در برگزاری اردوهای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سیاحتی داخل و خارج از شهر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جشن‌ها و بازارچه‌های خیریه مختلف در طول سال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نذورات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از منازل کارآموزان نیازمند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اجرای برنامه‌های فرهنگی درون مؤسسه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معلولان منطقه و معرفی آنان جهت بهره‌مندی از خدمات به مؤسسه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توزیع ارزاق در مناسبت‌های خاص به توان‌یابان تحت پوشش مؤسسه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مؤسسه به سایرین و جذب پتانسیل‌های حمایتی آنان در جهت رشد و ارتقاء خدمات مؤسسه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جهیزیه جهت توان‌یابان در شرف ازدواج</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اشتغال توان‌یابان در ارتباط با سایر سازمان‌ها و شرکت‌ها</w:t>
      </w:r>
      <w:r>
        <w:rPr>
          <w:rStyle w:val="FootnoteAnchor"/>
          <w:rtl w:val="true"/>
        </w:rPr>
        <w:footnoteReference w:id="4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دندانپزشکی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امور درمانی علی الخصوص دندانپزشکی معلولین خاصی چون </w:t>
      </w:r>
      <w:r>
        <w:rPr>
          <w:rFonts w:eastAsia="Times New Roman" w:cs="Times New Roman" w:ascii="Times New Roman" w:hAnsi="Times New Roman"/>
          <w:color w:val="111111"/>
          <w:sz w:val="28"/>
          <w:szCs w:val="28"/>
          <w:lang w:val="en-US" w:bidi="en-US"/>
        </w:rPr>
        <w:t>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توجه به عدم پاسخگویی مناسب سازمان‌ها و مراکز درمانی جهت خدمت‌رسانی به این عزیزان به لطف خداوند، یاری انسان‌های نیکوکار و دندانپزشکان نوع دوست اولین و تنها کلینیک دندانپزشکی ویژه معلولین جسمی و حرکتی با عنوان کلینیک دندانپزشکی رعد الغدیر اوایل اردیبهشت‌ماه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فعالیت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از راه‌اندازی این کلینیک ارائه خدمات دندانپزشکی رایگان ویژه توان‌یابان نیازمندی می‌باشد که امکان بهره‌مندی از خدمات درمانی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کلینیک در حال حاضر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یونیت مجهز دندانپزشکی و وسایل احیای بیمار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کلینیک رعد الغدیر مجهز به سیستم استریلیزاسیون پیشرفته جهت مبارزه با انواع بیماری‌های عفونی، ایدز و هپاتیت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کلینیک رعد الغدیر دارای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دستیار دندانپزشک و حدوداً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دندانپزشک است که به صورت افتخاری جهت درمان عزیزان توان‌یاب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مددکاری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 وظیفه پیدا کرد تا با شناسایی مددجویان و نوع نیازشان در جهت رفع آن به شکل مناسب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به جهت ترویج فرهنگ دستگیری از نیازمندان، به تعداد بسیاری از توان‌یابان و نیازمندان داخل و خارج از مؤسسه خدمات رایگان در زمینه‌های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درمان، تأمین جهیزیه، تأمین ایاب و ذهاب، کمک هزینه تحصیل، ارائه ارزاق به صورت فصلی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سازمان‌های خدمتگزار در زمینه تأمین نیاز ضروری مددجویان، برای تسهیل شرایط آنها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درمانی، تأمین جهیزیه، تأمین هزینه تحصیل، ایجاد کار، از دیگر وظایف واحد مددکاری مؤسسه به شمار می‌آید که بر همین اساس درصد قابل توجهی از مسائل مددجویان محترم از طریق معرفی و مشورت با این مؤسسات ترفیع یافته و ضریب امیدواری، اعتماد به نفس و اتکاء به توانمندی‌هایشان تا حد قابل توجهی در اذهان آنها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خدمت‌رسانی به سادات ایتام، توان‌یاب و سرپرست خانوار از خدمات دیگر این واحد می‌باشد که در حال حاضر تعداد کثیری از عزیزان سادات از خدمات این مؤسسه در زمینه‌های مختلف و به صورت موردی، موقت و دائمی از خدمات رایگان دندانپزشکی، کاردرمانی، گفتار درمانی، حمایت‌های تحصیلی، مرمّت منزل، حمایت‌های آموزشی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تأمین هزینه‌های فوق و ایجاد فضای فکری مناسب برای سادات توان‌یاب عزیز، از محل سهم سادات، با کسب اجازه از حجت الاسلام شهرستانی، نماینده محترم مرجع عالیقدر تشیّع، جناب آقای آیت اللّه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نمی‌توان به طور تأکیدی ریشه‌های فقر و آسیب‌های ناشی از آن را خشکاند ولیکن اعتقاد خادمین مؤسسه رعد الغدیر سبز کردن اندیشه‌های نو در افکار آماده تمامی توان‌یابان است که توفیق خدمتشان را خداوند متعال به آنها </w:t>
      </w:r>
    </w:p>
    <w:p>
      <w:pPr>
        <w:pStyle w:val="BookText"/>
        <w:rPr/>
      </w:pPr>
      <w:r>
        <w:rPr>
          <w:rFonts w:ascii="IRNazanin" w:hAnsi="IRNazanin" w:eastAsia="IRNazanin"/>
          <w:color w:val="111111"/>
          <w:sz w:val="28"/>
          <w:sz w:val="28"/>
          <w:szCs w:val="28"/>
          <w:rtl w:val="true"/>
          <w:lang w:bidi="fa-IR"/>
        </w:rPr>
        <w:t>ارزانی داشته و آرزویشان بارور شدن روحیه خستگی ناپذیری برای خدمت به این نعمات الهی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توانبخشی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درمانی شاخه‌ای از دانش توانبخشی است و در واقع علم و هنر استفاده از فعالیت‌های هدفمند جهت افزایش استقلال و بهبود </w:t>
      </w:r>
      <w:r>
        <w:rPr>
          <w:rFonts w:eastAsia="Times New Roman" w:cs="Times New Roman" w:ascii="Times New Roman" w:hAnsi="Times New Roman"/>
          <w:color w:val="111111"/>
          <w:sz w:val="28"/>
          <w:szCs w:val="28"/>
          <w:lang w:val="en-US" w:bidi="en-US"/>
        </w:rPr>
        <w:t>ADL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مهارت‌های روزمره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بیماران با ضایعات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واحد توانبخشی مؤسسه از اواسط مردادماه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مالی خیرین محترم آغاز به 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فعالیت‌های توانبخشی قابل ارائه مؤسسه با توجه به شرایط و سن گروه مخاطب در زمینه کاردرمانی و بعضاً فیزیوتراپی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واحد در حال حاضر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ساعات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پذیرش مراجعان می‌باشد و در طی یک دوره درمانی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تشخیص کارشناس مربوط تعداد جلسات متغیر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توان‌یابان تحت پوشش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تأسیس این واحد تاکنون تعداد بسیار کثیری از توان‌یابان مؤسسه توسط این واحد پذیرش شده‌اند که شامل معلولیت‌هایی چون </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میوپاتی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گیلنباره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SMA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اختلالات مخچه‌ای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ضایعه نخاعی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تعادلی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CMT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ضربه مغزی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اهداف کلی کاردرمانی در مرکز رعد الغدیر با توجه به نیازمندی‌های کارآموزان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عضلانی و جلوگیری از ضعیف شدن عضلات از طریق برنامه‌های تقویتی مستمر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دامنه حرکتی مفاصل و جلوگیری از محدود شدن آنها در اکثر بیماری‌های عضلانی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اسکلتی و عصبی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مجدد حرکت و انقباض عضلانی در مواردی که عضله‌ای برای مدتی به علل مختلف بدون فعالیت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تشکیل و تشدید تغییر شکل‌ها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deformity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اصلاح آن در حد امکان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و آموزش نحوه صحیح استفاده از وسایل کمکی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واکر، </w:t>
      </w:r>
    </w:p>
    <w:p>
      <w:pPr>
        <w:pStyle w:val="BookText"/>
        <w:rPr/>
      </w:pPr>
      <w:r>
        <w:rPr>
          <w:rFonts w:ascii="IRNazanin" w:hAnsi="IRNazanin" w:eastAsia="IRNazanin"/>
          <w:color w:val="111111"/>
          <w:sz w:val="28"/>
          <w:sz w:val="28"/>
          <w:szCs w:val="28"/>
          <w:rtl w:val="true"/>
          <w:lang w:bidi="fa-IR"/>
        </w:rPr>
        <w:t>ویلچر، بریس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طرز صحیح انواع وضعیت‌های ایستادن، نشستن، خوابیدن، فعالیت‌های حرفه‌ای و روزمره برای آنکه صدمه‌های ناشی از هر کدام به حداقل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کاهش میزان اختلالات حسی، لمس، حرارت، حس عمقی، تعادل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نحوه انجام تمارین به منظور ازدیاد قدرت و سرعت در انجام کارها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تمامی فعالیت‌ها جهت مستقل ساختن بیمار در انجام زندگی روزمره و کسب استقلال نسبی در انجام کارها</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خدمات توانبخشی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کاردرمانی و گفتاردرمانی برای کودکان و نوجوانان از شیرخوارگی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ساختمان خیابان جیحون و از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مرکزی مؤسسه آغاز به کار کرده است و این خدمات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خدمات آموزشی و توانبخشی که به صورت مستمر جریان دارد خدمات جانبی و حمایتی به منظور افزایش تسهیلات به توان‌یابان ارائه می‌شود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پزشکی و درمانی رایگان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 پزشک متخصص عمومی، متخصص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مستمر و یکبار در هفته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مشاوره‌ای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دوره‌های آموزشی مهارت‌های زندگی و افزایش اعتماد به نفس به صورت فردی و گروهی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سرویس ایاب و ذهاب رایگان از پاره‌ای از نقاط تهران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اردوهای زیارتی، سیاحتی و تفریحی به صورت مدون در هر ترم به منظور حضور اجتماعی بیشتر معلولین در جامعه و افزایش روحیه آنان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از منازل توان‌یابان و ارائه خدمات حمایتی و مددکاری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هماهنگی مراکز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ورزشی جهت استفاده از امکانات ورزشی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 و سونا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رایگان برای توان‌یابان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با سایر سازمان‌های غیر دولتی و خیریه جهت رفع مسائل و نیازهای مددجویان در زمینه‌های مختلف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مرکز حرفه آموزی کوثر</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مرکز حرفه‌ای کوثر شهر ری واقع در محله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به عنوان واحدی وابسته به مؤسسه نیکوکاری رعد الغدیر می‌باشد که به منظور ارائه خدمات، آموزش فنی و حرفه‌ای، و کارآفرینی و اشتغال‌زایی به گروه‌های معلولین جسمی و حرکتی و زنان سرپرست خانوار؛ طی تفاهم نامه‌ای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بین این مؤسسه و شهرداری منطقه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به صورت امانی و بدون اخذ اجاره در اختیار این مؤسسه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واگذاری این مرکز در بهمن‌ماه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معاونت فرهنگی اجتماعی و امور بانوان شهرداری منطقه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کلیه اقدامات عمرانی، مناسب‌سازی و تجهیز مکان با حمایت خیرین آغاز و مرکز در کمتر از سه ماه به مرحله بهره‌برداری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راه‌اندازی کارگاه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تولید انواع عرقیات گیاهی با برند نگار فعالیت رسمی خود را از خرداد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 این کارگاه تولیدی به همت یکی از توان‌یابان کارآموخته مؤسسه نیکوکاری رعد الغدیر که دارای مدرک دانشگاهی در رشته فناوری گیاهان دارویی می‌باشد کار خود را به منظور تولید انواع عرقیات گیاهی شربت‌های سنتی و کرم‌های گیاهی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 خیاطی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طرح توانمندسازی زنان بد سرپرست و بی‌سرپرست منطقه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کارگاه خیاطی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تولید انواع پوشاک زنانه و مردانه، البسه کار شرکتی، مانتوهای مدارس، ارگان‌های بیمارستانی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ظرفیت اشتغال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دایر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کارگاه صبحانه نان و ریحون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تولید و بسته‌بندی صبحانه سالم از ابتدای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با هدف عرضه انواع صبحانه سالم در ایستگاه‌های منتخب مترو با مشارکت معاونت فرهنگی و اجتماعی شرکت بهره‌برداری مترو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حال حاضر این کارگاه در زمینه تولید انواع بسته‌های صبحانه، پذیرایی ادارات، مؤسسات و مجالس فعالیت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 لیلیا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کارگاه به همت یک خانم سرپرست خانوار در زمینه تولید انواع تابلوهای معرق و منبت، جعبه‌های کادویی منقوش با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کار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کلاس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خدمات آموزشی این مرکز برای معلولین و زنان سرپرست خانوار به صورت کاملاً رایگان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مرکز دوره‌های آموزش منجر به اشتغال در زمینه‌های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دستی و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و کاریابی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بخش فعال رعد الغدیر تأمین شغل برای افراد دارای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این اقدامات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 حمایتی خیاطی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اقدام به راه‌اندازی کارگاه حمایتی خیاطی در مکان مؤسسه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کارآموزان پس از طی دوره کارورزی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و اشتغال به کار حرفه‌ای در طول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دریافت حق الزحمه به کارآموختگانی توانمند در رشته چرخکاری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راسته‌دوزی و سردوزی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می‌شوند و می‌توانند به صورت فردی دارای مهارت و مستقل در جامعه مشغول به 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دوره کارورزی و اشتغال موقت؛ توان‌یابان دارای مهارت بالا در کارگاه خیاطی جای خود را به کارورزان کار آموخته جدیدتر می‌دهند و این فرآیند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این کارگاه به صورت تمام وقت مشغول به فعالیت در زمینه کلیه امور دوخت و دوز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البسه کار و بیمارستانی، مانتو مدارس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مشاغل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نیکوکاری رعد الغدیر در راستای حمایت از اشتغال افراد دارای معلولیت‌های حاد که متأسفانه به دلیل شدت معلولیت و یا به علت مهیا نبودن بسترهای لازم جامعه برای انجام فعالیت‌های اجتماعی بعضاً مجبور به انزوا و خانه‌نشینی می‌باشند، سعی نموده‌اند تا از طریق ارائه آموزش‌های به روز و منطبق با نیاز بازار کار با ارائه دوره‌های متعدد هنری و صنایع دستی فضایی را جهت خود اشتغالی این عزیزان در منزل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از طریق خرید محصولات تولیدی توان‌یابان در زمینه‌های گوناگون هنری، و عرضه آن از طریق برپایی نمایشگاه‌های خیریه سالانه به صورت داخلی و خارجی و یا فروش و هدیه آن به </w:t>
      </w:r>
    </w:p>
    <w:p>
      <w:pPr>
        <w:pStyle w:val="BookText"/>
        <w:rPr/>
      </w:pPr>
      <w:r>
        <w:rPr>
          <w:rFonts w:ascii="IRNazanin" w:hAnsi="IRNazanin" w:eastAsia="IRNazanin"/>
          <w:color w:val="111111"/>
          <w:sz w:val="28"/>
          <w:sz w:val="28"/>
          <w:szCs w:val="28"/>
          <w:rtl w:val="true"/>
          <w:lang w:bidi="fa-IR"/>
        </w:rPr>
        <w:t>شرکت‌ها و سازمان‌های دولتی و خصوصی حمایت‌های لازم را از امر خود اشتغالی معلولین به انجام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بازارچه صنایع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صنایع دستی مؤسسه رعد الغدیر به منظور توانمندسازی و مستقل شدن کارآموزان جهت مشاغل زود بازده تأسیس گردیده و در راستای این امر تعدادی از کارآموزان و کارآموختگان پس از پشت سرگذاشتن دوره‌های مختلف به صورت مستقل در خارج از محیط مؤسسه مشغول به فعالیت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 صنایع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صنایع چوب مؤسسه، در محل کانکس‌های مؤسسه فعالیت خود را آغاز کرده است و در حال حاضر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توان‌یابان مؤسسه در آنجا فعالیت می‌کنند و انواع غزال‌های چوبی در ابعاد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تابلوهای معرق منبت، معرق خط و معرق مینیاتور را تولید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 حمایتی مونتاژ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مشارکتی مونتاژ سیم فندک گاز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اشتغال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توان‌یابان به مدت یکسال شروع به فعالیت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 قابسازی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قابسازی رعد الغدیر در محل کانکس‌های مؤسسه مشغول به کار می‌باشد و انواع قاب‌های </w:t>
      </w:r>
      <w:r>
        <w:rPr>
          <w:rFonts w:eastAsia="Times New Roman" w:cs="Times New Roman" w:ascii="Times New Roman" w:hAnsi="Times New Roman"/>
          <w:color w:val="111111"/>
          <w:sz w:val="28"/>
          <w:szCs w:val="28"/>
          <w:lang w:val="en-US" w:bidi="en-US"/>
        </w:rPr>
        <w:t>pvc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تولید می‌کنند و یک نفر از کارآموختگان در آن فعالیت می‌نمایند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کانکس اغذیه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کانکس اغذیه با واگذاری به یک نفر از کارآموختگان فعالیت خود را به صورت مستقل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کانکس بوفه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کانکس نیز با اشتغال یک نفر از کارآموختگان فعالیت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کارآموزان مؤسسه پس از طی دوره‌های آموزشی و اخذ مدارک فنی و حرفه‌ای به واحد کاریابی مؤسسه مراجعه و در بانک اطلاعات مشاغل ثبت‌نام و در صورت نیاز حامیان، شرکت‌ها و ارگان‌های مرتبط با مؤسسه جهت اشتغال معرفی می‌گردند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بدو تأسیس مؤسسه تا به امروز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توسط این واحد به مراکز مختلف معرفی و مشغول به کار شده‌اند</w:t>
      </w:r>
      <w:r>
        <w:rPr>
          <w:rFonts w:eastAsia="IRNazanin" w:cs="IRNazanin"/>
          <w:color w:val="111111"/>
          <w:sz w:val="28"/>
          <w:szCs w:val="28"/>
          <w:rtl w:val="true"/>
          <w:lang w:bidi="fa-IR"/>
        </w:rPr>
        <w:t xml:space="preserve">. </w:t>
      </w:r>
      <w:bookmarkStart w:id="124" w:name="pg5557_48225"/>
    </w:p>
    <w:p>
      <w:pPr>
        <w:pStyle w:val="BookText"/>
        <w:rPr/>
      </w:pPr>
      <w:bookmarkEnd w:id="124"/>
      <w:r>
        <w:rPr>
          <w:rFonts w:ascii="IRNazanin" w:hAnsi="IRNazanin" w:eastAsia="IRNazanin"/>
          <w:color w:val="111111"/>
          <w:sz w:val="28"/>
          <w:sz w:val="28"/>
          <w:szCs w:val="28"/>
          <w:rtl w:val="true"/>
          <w:lang w:bidi="fa-IR"/>
        </w:rPr>
        <w:t>برگزاری دوره‌های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الغدیر با ارتباط با سازمان جهانی کار </w:t>
      </w:r>
      <w:r>
        <w:rPr>
          <w:rFonts w:eastAsia="Times New Roman" w:cs="Times New Roman" w:ascii="Times New Roman" w:hAnsi="Times New Roman"/>
          <w:color w:val="111111"/>
          <w:sz w:val="28"/>
          <w:szCs w:val="28"/>
          <w:lang w:val="en-US" w:bidi="en-US"/>
        </w:rPr>
        <w:t>ILO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عضویت رسمی در سازمان جهانی آموزش‌های مهارتی </w:t>
      </w:r>
      <w:r>
        <w:rPr>
          <w:rFonts w:eastAsia="Times New Roman" w:cs="Times New Roman" w:ascii="Times New Roman" w:hAnsi="Times New Roman"/>
          <w:color w:val="111111"/>
          <w:sz w:val="28"/>
          <w:szCs w:val="28"/>
          <w:lang w:val="en-US" w:bidi="en-US"/>
        </w:rPr>
        <w:t>TVTO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تلاش کرده تجارب کشورهای پیشرفته را اقتباس کرده و در ایران اجرایی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نخست تلاش کرده به معلولان توانایی‌های لازم از طریق آموزش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دوره‌های مختلف حرفه‌وفن، رایانه، هنر و غیره برگزار کند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25" w:name="__RefHeading___Toc2609156_581953129"/>
      <w:bookmarkStart w:id="126" w:name="_Toc44"/>
      <w:bookmarkEnd w:id="125"/>
      <w:r>
        <w:rPr>
          <w:rtl w:val="true"/>
        </w:rPr>
        <w:t>گسترش و مشابه‌سازی</w:t>
      </w:r>
      <w:bookmarkEnd w:id="126"/>
    </w:p>
    <w:p>
      <w:pPr>
        <w:pStyle w:val="BookText"/>
        <w:rPr/>
      </w:pPr>
      <w:r>
        <w:rPr>
          <w:rFonts w:ascii="IRNazanin" w:hAnsi="IRNazanin" w:eastAsia="IRNazanin"/>
          <w:color w:val="111111"/>
          <w:sz w:val="28"/>
          <w:sz w:val="28"/>
          <w:szCs w:val="28"/>
          <w:rtl w:val="true"/>
          <w:lang w:bidi="fa-IR"/>
        </w:rPr>
        <w:t>مدیریت رعد الغدیر پس از یک دهه فعالیت در حوزه‌هایی که نام برده شد تلاش کرد، مراکزی در شهرهای مختلف مشابه‌سازی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مراکزی پدید آورد یا مرکز موجود را تجهیز و سازمان‌دهی کند تا در راستای دیدگاه‌های رعد الغدیر فعال یا فعال‌تر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رعد درصدد صادرات فناوری و دستاوردهای خودش به همه شهرهای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طریق یک رعد الغدیر در تهران تبدل به ده‌ها رعد در شهرهای مختلف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تشکیل سماوات مطرح شد تا به جریان افتادن صادرات فناوری و جریان مشابه‌سازی را اولاً سرعت بدهد؛ ثانیاً ضابطه‌مند و حساب شده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سماوات موظف است هماهنگی‌های لازم را به عمل آورد تا مراکز شهرها با رعد الغدیر داد و ستد تجربیات و رفت و آمد حساب شده و تحت ضوابط مقبول داشته باشند</w:t>
      </w:r>
      <w:r>
        <w:rPr>
          <w:rFonts w:eastAsia="IRNazanin" w:cs="IRNazanin"/>
          <w:color w:val="111111"/>
          <w:sz w:val="28"/>
          <w:szCs w:val="28"/>
          <w:rtl w:val="true"/>
          <w:lang w:bidi="fa-IR"/>
        </w:rPr>
        <w:t>.</w:t>
      </w:r>
    </w:p>
    <w:p>
      <w:pPr>
        <w:pStyle w:val="Heading3"/>
        <w:numPr>
          <w:ilvl w:val="2"/>
          <w:numId w:val="1"/>
        </w:numPr>
        <w:rPr/>
      </w:pPr>
      <w:bookmarkStart w:id="127" w:name="__RefHeading___Toc2609158_581953129"/>
      <w:bookmarkStart w:id="128" w:name="_Toc45"/>
      <w:bookmarkEnd w:id="127"/>
      <w:r>
        <w:rPr>
          <w:rtl w:val="true"/>
        </w:rPr>
        <w:t>مراکز مشابه یا همسو</w:t>
      </w:r>
      <w:bookmarkEnd w:id="128"/>
    </w:p>
    <w:p>
      <w:pPr>
        <w:pStyle w:val="BookText"/>
        <w:rPr/>
      </w:pPr>
      <w:r>
        <w:rPr>
          <w:rFonts w:ascii="IRNazanin" w:hAnsi="IRNazanin" w:eastAsia="IRNazanin"/>
          <w:color w:val="111111"/>
          <w:sz w:val="28"/>
          <w:sz w:val="28"/>
          <w:szCs w:val="28"/>
          <w:rtl w:val="true"/>
          <w:lang w:bidi="fa-IR"/>
        </w:rPr>
        <w:t>هر یک از مراکز ما در تهران تلاش کرده‌اند از مراکز شهرستانی یارگیری کنند تا در شرایط خاص به مدد هم آمده و یکدیگر را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ناشنوایان ایران اولین مرکزی بود که در تهران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در شهرهای مختلف یارگیری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انجمن نابینایان ایران و بعد جامعه معلولان ایران و در سال‌های </w:t>
      </w:r>
    </w:p>
    <w:p>
      <w:pPr>
        <w:pStyle w:val="BookText"/>
        <w:rPr/>
      </w:pPr>
      <w:r>
        <w:rPr>
          <w:rFonts w:ascii="IRNazanin" w:hAnsi="IRNazanin" w:eastAsia="IRNazanin"/>
          <w:color w:val="111111"/>
          <w:sz w:val="28"/>
          <w:sz w:val="28"/>
          <w:szCs w:val="28"/>
          <w:rtl w:val="true"/>
          <w:lang w:bidi="fa-IR"/>
        </w:rPr>
        <w:t>اخیر مجمع هم‌اندیشی، گروه تشکل‌های همسوی رعد مرکز، کمپین پیگیری قانون جامع معلولان، شبکه نابینایان چاوش، کانون سراسری تشکل‌های مردم نهاد بهزیستی، شبکه سلامت وابسته به رعد الغدیر و قبل از همه سماوات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از قول آقای سلطان‌زاده نقل می‌کند که چون وزارت کشور در زمان درخواست پروانه با ایجاد شبکه مخالف بود، زمانی طولانی صرف شد تا پروانه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مطالعه جامع درباره علل و عوامل پیدا و پنهان شکل‌گیری این شبکه‌ها، نیز علل ناکارآمدی و یا عدم موفقیت آنها و آسیب‌شناسی آنها انجام نشده است و بسیاری منتظراند تا سرنوشت شبکه‌ای مثل سلامت به کجا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نظراتی در برخی محافل خصوصی مطرح می‌شود و برخی با نگاه بدبینانه انگیزه اصلی مؤسسین شبکه‌ها را دستیابی به اقتدار برای چانه‌زنی در مبادلات و معادلات قدرت در سطح بالای مدیریتی می‌دانند و تحلیل می‌کنند سران این شبکه‌ها در خفا با مدیران ارشد دولتی ارتباط دارند و پس از رسیدن به هدف و تأمین انگیزه‌شان، معمولاً فتیله شبکه را پایین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اینها ذهنیت‌ها و سخنانی که هنوز در عمل آزمون نشده و رخدادهای آتی نشان دهنده صحت و سقم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به ابعادی از سماوات می‌پردازیم و فارغ از مباحث نظری به تحلیل واقعیت‌های موجود اقدام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کارآمدی و اهمیت</w:t>
      </w:r>
    </w:p>
    <w:p>
      <w:pPr>
        <w:pStyle w:val="BookText"/>
        <w:rPr/>
      </w:pPr>
      <w:r>
        <w:rPr>
          <w:rFonts w:ascii="IRNazanin" w:hAnsi="IRNazanin" w:eastAsia="IRNazanin"/>
          <w:color w:val="111111"/>
          <w:sz w:val="28"/>
          <w:sz w:val="28"/>
          <w:szCs w:val="28"/>
          <w:rtl w:val="true"/>
          <w:lang w:bidi="fa-IR"/>
        </w:rPr>
        <w:t>معلولان ایران به حدی از ارتقای علمی، فرهنگی و درجه‌ای از مدارج مقبولیت اجتماعی دست یافته و بسیاری از آنان به پست‌های مهم و مرجع مثل وکالت، استادی دانشگاه، نویسندگی، روزنامه‌نگاری و غیره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مقاومت برای حل مشکلات آنها هم فراوان است و نیاز مبرم به اتحاد و وحدت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هر شهر و در کل کشور نیروهای خود را بسیج و با تعاون و مساعدت یکدیگر و حل مشکلات همدیگر بتوانند در کل کشور به نیروی بی‌بدیلی تبدیل شوند که در مقابل افراد مانع تراش، بتوانند ایستادگی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هدف به درجه‌ای از رشد مادی و معنوی رسیده ولی لازم است تفکر خودگردانی در آحاد این جامعه به یک ایده جدی و عملی تبدیل گردد و هر یک از معلولان احساس کنند در مقابل همنوعان معلول خود مسئولیت و تعهد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تا وقتی معلولان نویسنده، به موضوعات معلولیتی نمی‌پردازند و پرداختن به </w:t>
      </w:r>
    </w:p>
    <w:p>
      <w:pPr>
        <w:pStyle w:val="BookText"/>
        <w:rPr/>
      </w:pPr>
      <w:r>
        <w:rPr>
          <w:rFonts w:ascii="IRNazanin" w:hAnsi="IRNazanin" w:eastAsia="IRNazanin"/>
          <w:color w:val="111111"/>
          <w:sz w:val="28"/>
          <w:sz w:val="28"/>
          <w:szCs w:val="28"/>
          <w:rtl w:val="true"/>
          <w:lang w:bidi="fa-IR"/>
        </w:rPr>
        <w:t>موضوعات معلولان را عار و کسر شأن خود می‌دانند؛ تا وقتی که معلم معلول به جای رسیدگی به فرزندان دارای معلولیت ترجیح می‌دهد به دانش‌آموزان عادی بپردازد؛ تا وقتی نیکوکار دارای معلولیت به جای تأمین نیازمندی‌های آحاد دارای معلولیت به سراغ ساختن مسجد و اطعام برای افراد سالم می‌رود، هنوز خودگردانی در این جامعه نهادینه نشده و شبکه‌ها فشل و آسیب‌پذیر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شبکه‌سازی از امکانات و توانایی‌هایی معلولان به معنای راه‌اندازی تشکل برای هم‌افزایی و افزایش توانمندی‌ها و ایجاد تعاون برای حل مشکلات موجود و گسترش روحیه دستگیری از یکدیگر در بین معلولین است و در شرایط حاضر اهمیت و کارآمدی بسیار در اصلاح زندگی معلولین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رهبری هم بی‌شک از چنین ایده‌ای حمایت می‌کنند زیرا حل مشکلات معلولین موجب برداشته شدن باری از دوش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تشکل‌های مشابه</w:t>
      </w:r>
    </w:p>
    <w:p>
      <w:pPr>
        <w:pStyle w:val="BookText"/>
        <w:rPr/>
      </w:pPr>
      <w:r>
        <w:rPr>
          <w:rFonts w:ascii="IRNazanin" w:hAnsi="IRNazanin" w:eastAsia="IRNazanin"/>
          <w:color w:val="111111"/>
          <w:sz w:val="28"/>
          <w:sz w:val="28"/>
          <w:szCs w:val="28"/>
          <w:rtl w:val="true"/>
          <w:lang w:bidi="fa-IR"/>
        </w:rPr>
        <w:t>در ویژه نامه 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رعد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مشابه رعد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مرکز را به عنوان مشابه به رعد الغدیر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مقاله را ذیلاً می‌آورم و در ادامه ملاحظات و نقد آقای مطهری را هم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گستردگی معلولیت در شهرهای مختلف کشور و نیاز به تأسیس مراکزی جهت توانبخشی و آموزش فنی و حرفه‌ای منجر به اشتغال این عزیزان با هدف بهره‌مندی از مواهب زندگی دلپذیر و عادی مانند سایر افراد جامعه، مؤسسه نیکوکاری رعد الغدیر به عنوان سازمانی مردم نهاد در راستای تحقق اهداف اساسنامه خویش و ترویج فرهنگ نیکوکاری اقدام به اجرای طرح حمایت و مشاوره رایگان به افراد علاقمند در امر تأسیس و راه‌اندازی مؤسسات خیریه مشابه مؤسسه نیکوکاری رعد الغدیر در سطح کشور با شرایط ذیل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نیکوکاری رعد الغدیر هیچ‌گونه تعهد مالی و حقوقی نسبت به مراکز ایجاد شده در شهرهای مختلف کشور ندارد و رابطه فیمابین مؤسسه و مرکز مشابه آن فقط در چارچوب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ذیل می‌باشد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رایگان به افراد علاقه‌مند در هر شهرستان جهت تأسیس و راه‌اندازی مؤسسات خیریه مشابه مؤسسه نیکوکاری رعد الغدیر به صورت حضوری یا تلفنی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کارورزی رایگان نماینده مرکز هر شهر جهت انتقال تجربیات به مدت یک هفته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تحویل لیست تجهیزات و فرم‌های آموزشی، اداری و تبلیغاتی جهت مراکز ایجاد شده در هر شهر بر مبنای نیازهای بومی آن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اجرای جشن افتتاحیه ویژه مراکز ایجاد شده در هر شهر با همکاری متولیان مرکز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نماینده یا نمایندگان مؤسسه نیکوکاری رعد الغدیر در جلسات افراد علاقه‌مند به تأسیس مراکز خیریه مشابه مؤسسه در هر شهر به منظور انتقال 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طرح حمایت و مشاوره رایگان، طبق نمودار سازمانی مؤسسه نیکوکاری رعد الغدیر مدیرعامل مؤسسه یا نماینده وی می‌باشد که زیر نظر هیئت مدیره فعالیت و نتایج کار را در جلسات اعضاء به صورت مکتوب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خادمین این مؤسسه از ابتدای آغاز به فعالیت خود تاکنون بر اساس مواد فوق الذکر در تأسیس مراکز مشابه از طریق حمایت‌های مالی و مشاوره‌های حرفه‌ای موفق به تأسیس مراکز ذیل گردیده‌اند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کاشانه مهر کاشان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کاشان با همت جمعی از نیکوکاران کاشانی در سال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نیکوکاری رعد الغدیر پاکدشت در شهرستان ورامین با همت جمعی از معلولین شهر پاکدشت در سال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نیکوکاری توان‌یابان رعد الغدیر فارس در استان شیراز با همت جمعی از نیکوکاران شیرازی در سال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حرفه‌آموزی معلولین در شهر بندرعباس با مشارکت انجمن ضایعه نخاعی این استان در سال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حرفه‌آموزی و توانبخشی معلولین مهر لیان در شهر بوشهر با مشارکت خیریه باران مهر لیان در سال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حرفه‌آموزی و توانبخشی رضوان با مشارکت مرکز خیریه رهروان امام علی علیه السلام در شهر زاهدان در سال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نیکوکاری رعد الغدیر شعبه رسالت با مشارکت شهرداری منطقه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خیریه عطیه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مشارکت خیریه عطیه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شهرستان سبزوار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خیریه کودکان بهشت در استان اصفهان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خیریه سینا که در حال حاضر با نام مجتمع توان‌یابان صبح الوند با مشارکت جمعی از خیرین در استان همدان تأسیس گردید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حمایت از کودکان بهشت اصفهان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نیکوکاری رعد الیگودرز</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مجتمع آموزشی نیکوکاری رعد اراک</w:t>
      </w:r>
    </w:p>
    <w:p>
      <w:pPr>
        <w:pStyle w:val="BookText"/>
        <w:rPr/>
      </w:pPr>
      <w:r>
        <w:rPr>
          <w:rFonts w:ascii="IRNazanin" w:hAnsi="IRNazanin" w:eastAsia="IRNazanin"/>
          <w:color w:val="111111"/>
          <w:sz w:val="28"/>
          <w:sz w:val="28"/>
          <w:szCs w:val="28"/>
          <w:rtl w:val="true"/>
          <w:lang w:bidi="fa-IR"/>
        </w:rPr>
        <w:t>مراکز همسو</w:t>
      </w:r>
    </w:p>
    <w:p>
      <w:pPr>
        <w:pStyle w:val="BookText"/>
        <w:rPr/>
      </w:pPr>
      <w:r>
        <w:rPr>
          <w:rFonts w:ascii="IRNazanin" w:hAnsi="IRNazanin" w:eastAsia="IRNazanin"/>
          <w:color w:val="111111"/>
          <w:sz w:val="28"/>
          <w:sz w:val="28"/>
          <w:szCs w:val="28"/>
          <w:rtl w:val="true"/>
          <w:lang w:bidi="fa-IR"/>
        </w:rPr>
        <w:t xml:space="preserve">اما در وب سایت سماوات،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به نام مراکز همسو با مؤسسه نیکوکاری رعد الغدیر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معرفی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سایت این مراکز به نام تشکل‌های مشابه یاد شده‌اند، ولی 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چون که وجه شبه یا جنبه تشابه آنها قابل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مراکز همسو و هم جهت با رعد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نام مرکز و بعد از آن نام مدیرعامل آمده است و اگر آدرس اینترنتی داشته در پاورقی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حمایت از کودکان بهشت، خانم نصر</w:t>
      </w:r>
    </w:p>
    <w:p>
      <w:pPr>
        <w:pStyle w:val="BookText"/>
        <w:rPr/>
      </w:pPr>
      <w:r>
        <w:rPr>
          <w:rFonts w:ascii="IRNazanin" w:hAnsi="IRNazanin" w:eastAsia="IRNazanin"/>
          <w:color w:val="111111"/>
          <w:sz w:val="28"/>
          <w:sz w:val="28"/>
          <w:szCs w:val="28"/>
          <w:rtl w:val="true"/>
          <w:lang w:bidi="fa-IR"/>
        </w:rPr>
        <w:t>مؤسسه کاشانه مهر کاشان، آقای پهلوانی</w:t>
      </w:r>
    </w:p>
    <w:p>
      <w:pPr>
        <w:pStyle w:val="BookText"/>
        <w:rPr/>
      </w:pPr>
      <w:r>
        <w:rPr>
          <w:rFonts w:ascii="IRNazanin" w:hAnsi="IRNazanin" w:eastAsia="IRNazanin"/>
          <w:color w:val="111111"/>
          <w:sz w:val="28"/>
          <w:sz w:val="28"/>
          <w:szCs w:val="28"/>
          <w:rtl w:val="true"/>
          <w:lang w:bidi="fa-IR"/>
        </w:rPr>
        <w:t>مجتمع رعد کرمان، آقای لشکری</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مجتمع توان‌یابان مشهد، آقای هدایی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مجتمع رعد زنجان، خانم مهدیخانی</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رعد الغدیر پاکدشت، آقای احمد نصیری</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مجتمع توان‌یابان پیشوا، آقای مؤمنی</w:t>
      </w:r>
    </w:p>
    <w:p>
      <w:pPr>
        <w:pStyle w:val="BookText"/>
        <w:rPr/>
      </w:pPr>
      <w:r>
        <w:rPr>
          <w:rFonts w:ascii="IRNazanin" w:hAnsi="IRNazanin" w:eastAsia="IRNazanin"/>
          <w:color w:val="111111"/>
          <w:sz w:val="28"/>
          <w:sz w:val="28"/>
          <w:szCs w:val="28"/>
          <w:rtl w:val="true"/>
          <w:lang w:bidi="fa-IR"/>
        </w:rPr>
        <w:t>مؤسسه رعد الغدیر توان‌یابان فارس، آقای کازرونی</w:t>
      </w:r>
    </w:p>
    <w:p>
      <w:pPr>
        <w:pStyle w:val="BookText"/>
        <w:rPr/>
      </w:pPr>
      <w:r>
        <w:rPr>
          <w:rFonts w:ascii="IRNazanin" w:hAnsi="IRNazanin" w:eastAsia="IRNazanin"/>
          <w:color w:val="111111"/>
          <w:sz w:val="28"/>
          <w:sz w:val="28"/>
          <w:szCs w:val="28"/>
          <w:rtl w:val="true"/>
          <w:lang w:bidi="fa-IR"/>
        </w:rPr>
        <w:t xml:space="preserve">مؤسسه باران مهر 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شمس</w:t>
      </w:r>
      <w:r>
        <w:rPr>
          <w:rStyle w:val="FootnoteAnchor"/>
          <w:rtl w:val="true"/>
        </w:rPr>
        <w:footnoteReference w:id="5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ضایعات نخاعی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معنایی</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مرکز جامع توانبخشی رضوان زاهدان، آقای عبدی</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کانون معلولین توانا، آقای هادی‌پور</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دفتر فرهنگ معلولین، محمد نوری</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مجتمع رعد کرج، آقای احمدی بیداخویدی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مجتمع توان‌یابان یزد، خانم بقائی</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مجتمع توان‌یابان صبح الوند، آقای بارانیان</w:t>
      </w:r>
    </w:p>
    <w:p>
      <w:pPr>
        <w:pStyle w:val="BookText"/>
        <w:rPr/>
      </w:pPr>
      <w:r>
        <w:rPr>
          <w:rFonts w:ascii="IRNazanin" w:hAnsi="IRNazanin" w:eastAsia="IRNazanin"/>
          <w:color w:val="111111"/>
          <w:sz w:val="28"/>
          <w:sz w:val="28"/>
          <w:szCs w:val="28"/>
          <w:rtl w:val="true"/>
          <w:lang w:bidi="fa-IR"/>
        </w:rPr>
        <w:t>انجمن توان‌یاب، خانم یگانه</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مجتمع رعد سنندج، آقای ربیعی</w:t>
      </w:r>
    </w:p>
    <w:p>
      <w:pPr>
        <w:pStyle w:val="BookText"/>
        <w:rPr/>
      </w:pPr>
      <w:r>
        <w:rPr>
          <w:rFonts w:ascii="IRNazanin" w:hAnsi="IRNazanin" w:eastAsia="IRNazanin"/>
          <w:color w:val="111111"/>
          <w:sz w:val="28"/>
          <w:sz w:val="28"/>
          <w:szCs w:val="28"/>
          <w:rtl w:val="true"/>
          <w:lang w:bidi="fa-IR"/>
        </w:rPr>
        <w:t xml:space="preserve">مؤسسه خیریه 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موسوی</w:t>
      </w:r>
    </w:p>
    <w:p>
      <w:pPr>
        <w:pStyle w:val="BookText"/>
        <w:rPr/>
      </w:pPr>
      <w:r>
        <w:rPr>
          <w:rFonts w:ascii="IRNazanin" w:hAnsi="IRNazanin" w:eastAsia="IRNazanin"/>
          <w:color w:val="111111"/>
          <w:sz w:val="28"/>
          <w:sz w:val="28"/>
          <w:szCs w:val="28"/>
          <w:rtl w:val="true"/>
          <w:lang w:bidi="fa-IR"/>
        </w:rPr>
        <w:t>مؤسسه نیکوکاری رعد الغدیر، آقای سلطان‌زاده</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رعد الیگودرز، خانم نظری</w:t>
      </w:r>
    </w:p>
    <w:p>
      <w:pPr>
        <w:pStyle w:val="BookText"/>
        <w:rPr/>
      </w:pPr>
      <w:r>
        <w:rPr>
          <w:rFonts w:ascii="IRNazanin" w:hAnsi="IRNazanin" w:eastAsia="IRNazanin"/>
          <w:color w:val="111111"/>
          <w:sz w:val="28"/>
          <w:sz w:val="28"/>
          <w:szCs w:val="28"/>
          <w:rtl w:val="true"/>
          <w:lang w:bidi="fa-IR"/>
        </w:rPr>
        <w:t>مؤسسه نیکوکاری رعد</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مؤسسه پیام‌آوران ساحل امید</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مجتمع آموزشی نیکوکاری رعد شرق</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مؤسسه خیریه نگین تهران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مؤسسه خیریه آموزشی و توانبخشی رعد گیلان</w:t>
      </w:r>
    </w:p>
    <w:p>
      <w:pPr>
        <w:pStyle w:val="BookText"/>
        <w:rPr/>
      </w:pPr>
      <w:r>
        <w:rPr>
          <w:rFonts w:ascii="IRNazanin" w:hAnsi="IRNazanin" w:eastAsia="IRNazanin"/>
          <w:color w:val="111111"/>
          <w:sz w:val="28"/>
          <w:sz w:val="28"/>
          <w:szCs w:val="28"/>
          <w:rtl w:val="true"/>
          <w:lang w:bidi="fa-IR"/>
        </w:rPr>
        <w:t>مرکز حرفه‌ای کوثر شهر ری</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ملاحظات ساعد مطهری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مطهری به هنگام ویرایش این کتاب ملاحظات و نکات فراوانی مرقوم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و ثبت این نکات یک ضرورت است زیرا به فهم تاریخ معلولین و تاریخ سماوات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نکات را عیناً می‌آوریم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سماوات اساساً ربطی به سماوات نداشته و به جای انعکاس موضوعات سماوات، صرفاً به تشریح فعالیت‌های رعد الغدیر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جزوه‌ای که به نام ویژه‌نامه سماوات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و تنها اثری است که به این نام از طرف شخصیت‌های سماواتی و درباره سماوات چاپ شده از نظر آقای مطهری اعتبار لازم را ندارد چون، سماوات آن را چاپ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رعد الغدیر آن را چاپ کرده و منعکس کننده دیدگاه‌های مدیریت رعد الغدیر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مراکز که دارای اساسنامه مستقل و هیئت مدیره و هیئت امنا مستقل هستند چگونه باید از رعد الغدیر پیروی و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رعد الغدیر بدون تعهد مالی و حقوقی و صرفاً به منظور انتقال تجربه مؤسسات مشابه را هدایت و حمایت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فرهنگ معلولین قبل از تشکیل رسمی سماوات از تشکیل دهندگان سماوات بود لکن به دلایلی حضورش از تشکیل دهنده به عضو، کم رنگ و تعدیل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ملاحظه آقای مطهری کلی است و نیاز به بررسی شفاف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دفتر فرهنگ معلولین بیشترین حجم کار را برای سماوات انجام داده است ولی به تدریج وقتی نگاه سرد و دوگانه سماوات را دید، خود را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وابسته نهاد مذهبی است و لاجرم باید استقلالش محفوظ بماند ولی هر خواسته‌ای از</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این دفتر بوده، بدون درنگ و تعلل، سعی کرده به نحو مطلوب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شیوه را در مورد سماوات داشته است و از آغاز سماوات، کارهایی که از این دفتر خواسته شده، سریع و با اتقان انجام شده است</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5557_48233"/>
      <w:bookmarkStart w:id="130" w:name="pg5557_48233"/>
      <w:bookmarkEnd w:id="130"/>
    </w:p>
    <w:p>
      <w:pPr>
        <w:pStyle w:val="Heading3"/>
        <w:numPr>
          <w:ilvl w:val="2"/>
          <w:numId w:val="1"/>
        </w:numPr>
        <w:rPr/>
      </w:pPr>
      <w:bookmarkStart w:id="131" w:name="pg5557_48233"/>
      <w:bookmarkStart w:id="132" w:name="__RefHeading___Toc2609160_581953129"/>
      <w:bookmarkStart w:id="133" w:name="_Toc46"/>
      <w:bookmarkEnd w:id="131"/>
      <w:bookmarkEnd w:id="132"/>
      <w:r>
        <w:rPr>
          <w:rtl w:val="true"/>
        </w:rPr>
        <w:t>مشخصات مراکز</w:t>
      </w:r>
      <w:bookmarkEnd w:id="133"/>
    </w:p>
    <w:p>
      <w:pPr>
        <w:pStyle w:val="Heading4"/>
        <w:numPr>
          <w:ilvl w:val="3"/>
          <w:numId w:val="1"/>
        </w:numPr>
        <w:rPr/>
      </w:pPr>
      <w:bookmarkStart w:id="134" w:name="__RefHeading___Toc2609162_581953129"/>
      <w:bookmarkStart w:id="135" w:name="_Toc47"/>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 xml:space="preserve">پرسش‌نامه جامع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برای همه مراکز فرستاده شد تا با ثبت و گردآوری اطلاعات، سماوات به واقعیت‌ها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اطلاعات واقعی گام نخست در هر نوع برنامه‌ریزی و تدوین خط‌مشی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محترم سماوات این پرسش‌نامه‌ها را در اختیار مؤلف این کتاب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اینکه همه مراکز پرسش‌ها را تکمیل نکرده به ویژه پرسش‌های مهم و کلیدی خالی از پاسخ بود، اطلاعات دریافتی را استخراج و تجزیه و تحلیل و آماده بهره‌برداری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سماوات در صورتی می‌تواند برنامه‌ریزی جامع برای مراکز زیر مجموعه خودش داشته باشد و به تصمیم‌سازی‌های درست برسد که تمامی اطلاعات آنها را جمع‌آوری و در یک بانک اطلاعات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بانک دائماً به 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تنها می‌تواند مراکز را فعال سازد بلکه روابط آنها با جهان سامان‌دهی شده و ارتباطات سازنده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نکات استخراج شده از پرسش‌نامه‌ها ذیلاً تقدیم می‌گردد</w:t>
      </w:r>
      <w:r>
        <w:rPr>
          <w:rFonts w:eastAsia="IRNazanin" w:cs="IRNazanin"/>
          <w:color w:val="111111"/>
          <w:sz w:val="28"/>
          <w:szCs w:val="28"/>
          <w:rtl w:val="true"/>
          <w:lang w:bidi="fa-IR"/>
        </w:rPr>
        <w:t>.</w:t>
      </w:r>
    </w:p>
    <w:p>
      <w:pPr>
        <w:pStyle w:val="Heading4"/>
        <w:numPr>
          <w:ilvl w:val="3"/>
          <w:numId w:val="1"/>
        </w:numPr>
        <w:rPr/>
      </w:pPr>
      <w:bookmarkStart w:id="136" w:name="__RefHeading___Toc2609164_581953129"/>
      <w:bookmarkStart w:id="137" w:name="_Toc48"/>
      <w:bookmarkEnd w:id="136"/>
      <w:r>
        <w:rPr>
          <w:rtl w:val="true"/>
        </w:rPr>
        <w:t>مؤسسه نیکوکاری رعد الغدیر</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یافت آباد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نیکوکاری رعد الغدیر از جمله تشکل‌های غیر دولتی است که به منظور ارتقای توانایی‌های افراد توان‌یاب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معلولان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چند تن از افراد نیکوکار و خیّر در منطقه جنوب غرب تهران و در منزلی استیجاری واقع در محله خلیج فارس، شهرک سینا، کوچه منتظرالمهدی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مجتمع، آموزش را به عنوان ابزاری مؤثر و مفید سرلوحه فعالیت‌های خویش قرار داده و معتقد است برای ارتقای توانایی‌های این عزیزان هیچ ابزار و وسیله‌ای مؤثرتر از آموزش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امکانات مکان مورد استفاده به هیچ وجه در شأن و منزلت کارآموزان مجتمع نبود؛ لذا هیئت مدیره در تلاشی پیگیر و مستمر در ارتباط با شورای اسلامی شهر تهران و شهرداری منطقه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سرانجام زمینی به مساحت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را در پارک شهداء یافت آباد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نقشه‌های معماری و محاسباتی توسط خیرین تهیه و اقدامات اجرایی ساخت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بناء آموزشی در تاریخ </w:t>
      </w:r>
      <w:r>
        <w:rPr>
          <w:rFonts w:eastAsia="IRNazanin" w:cs="IRNazanin"/>
          <w:color w:val="111111"/>
          <w:sz w:val="28"/>
          <w:szCs w:val="28"/>
          <w:lang w:bidi="fa-IR"/>
        </w:rPr>
        <w:t>3/10/83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 و این مجتمع از ابتدای شهریورماه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شب میلاد با سعادت </w:t>
      </w:r>
      <w:bookmarkStart w:id="138" w:name="pg5557_48234"/>
    </w:p>
    <w:p>
      <w:pPr>
        <w:pStyle w:val="BookText"/>
        <w:rPr/>
      </w:pPr>
      <w:bookmarkEnd w:id="138"/>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بهره برداری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متولیان مؤسسه نیکوکاری رعد الغدیر از ابتدای شکل‌گیری مجموعه بر آن شدند که خدمات آموزشی و توانبخشی حرفه‌ای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صددرصد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کنند تا معلولین جامعه از خدمات مؤسسه بهره‌مند شده و در جهت نیل به خود اشتغالی و خودکفایی اقتصادی و حفظ و تقویت عزت نفس و کرامت انسانی خویش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رعد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توانمندسازی فرد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گام محسوب می‌گردد، لذا مؤسسه به عنوان یک نهاد آموزشی و نیکوکاری فعالیت‌های خود را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فنی و حرفه‌ای منجر به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خدمات حمایتی ارائه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نیکوکاری رعد الغدیر پس از انجام مراحل قانونی و دریافت مجوزات لازم از مراجع زیربط سرانجام در مهرماه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21700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رسید و فعالیت‌های خود را مستقلاً ادامه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 حاضر تعداد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توان‌یاب دختر و پسر در طول هفته در دو شیفت صبح و بعدازظهر از خدمات آموزش فنی و حرفه‌ای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و حمایتی صددرصد رایگان مجتمع بهره‌مند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9" w:name="__RefHeading___Toc2609166_581953129"/>
      <w:bookmarkStart w:id="140" w:name="_Toc49"/>
      <w:bookmarkEnd w:id="139"/>
      <w:r>
        <w:rPr>
          <w:rtl w:val="true"/>
        </w:rPr>
        <w:t>انجمن حمایت از کودکان بهشت</w:t>
      </w:r>
      <w:bookmarkEnd w:id="1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 ثبت </w:t>
      </w:r>
      <w:r>
        <w:rPr>
          <w:rFonts w:eastAsia="IRNazanin" w:cs="IRNazanin"/>
          <w:color w:val="111111"/>
          <w:sz w:val="28"/>
          <w:szCs w:val="28"/>
          <w:lang w:bidi="fa-IR"/>
        </w:rPr>
        <w:t>1943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فعالیت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فراگیران در آغاز کار،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فراگیران در سال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کل فراگیران از آغاز تا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مجوز از استانداری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خاموشیان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شهناز خیام حسینی، محمدجعفر احمدیان، محمد بهرنگی، مسعود طرقی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هیئت 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آقایی، محمدجعفر احمدیان، رضا اسماعیلی، ناهید افتخاری، محمد اخوان صفایی، مهناز ارحام صدر، احمدرضا باقی، رسول بهنام نیا، محمد بهرنگی، مجتبی تیموری منش، کریم حیدری، بنفشه خاموشیان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شهناز خیام حسینی، مهدی روغنی، زهره شیروانی، میمنت صفدرزاده، مسعود طرقی، زهرا فرخنده، سالار فرامرزی، احمد فامیل دردشتی، امیر </w:t>
      </w:r>
      <w:bookmarkStart w:id="141" w:name="pg5557_48235"/>
    </w:p>
    <w:p>
      <w:pPr>
        <w:pStyle w:val="BookText"/>
        <w:rPr/>
      </w:pPr>
      <w:bookmarkEnd w:id="141"/>
      <w:r>
        <w:rPr>
          <w:rFonts w:ascii="IRNazanin" w:hAnsi="IRNazanin" w:eastAsia="IRNazanin"/>
          <w:color w:val="111111"/>
          <w:sz w:val="28"/>
          <w:sz w:val="28"/>
          <w:szCs w:val="28"/>
          <w:rtl w:val="true"/>
          <w:lang w:bidi="fa-IR"/>
        </w:rPr>
        <w:t>قمرانی، اکبر کلاهدوز رحیمی، محمدگل احمر، محمود محمدزاده، سید مرتضی میرلوحی، جمال ملک نائینی، فرزانه منتظری نجف آبادی، مسعود نصر اصفهانی، علیرضا نریمانی نجف آبادی، بهجت یزدخواستی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هیئت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بنفشه خاموشیان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مسعود نصر اصفهانی، محمدجعفر احمدیان، محمدگل احمر، فرزانه منتظری نجف آبادی، سالار فرامرزی، محمود محمدزاده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جشن‌های تولد توانیابان به منظور ایجاد روحیه در توانیابان و خانواده‌های آنان؛ فروش زیورآلات و کارهای دستی حاصل از کلاس‌های خود اشتغالی توانیابان و خانواده‌های ایشان به منظور خود اتکایی اقتصادی؛ پرداخت هزینه سرویس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آمد توانیابان از منزل به محل کلاس‌های مؤسسه، خیریه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پرداخت هزینه اجرای سرود توسط گروه سرود متشکل از توانیابان تحت پوشش، آموزش دیده، مهمان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برگزاری کلاس‌های آموزشی برای توانیابان در رشته‌های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کامپیوتر، زبان، رنگ درمانی، بازی با رنگ، تئاتر درمانی، سرود، آوا درمانی، موسیقی درمانی، نگارگری، داستان نویسی، سوادآموزی، خوشنویسی، کاردستی، زیورآلات، شطرنج، کارگاه شادی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برگزاری کلاس‌های آموزشی برای مادران توانیابان تحت پوشش به منظور ایجاد روحیه و خود اشتغالی در رشته‌های محفل دوستی، مثبت اندیشی، قرآن مادران، موسیقی مادران؛ پذیرش توانیابان جدید برای کلاس‌ها</w:t>
      </w:r>
      <w:r>
        <w:rPr>
          <w:rFonts w:eastAsia="IRNazanin" w:cs="IRNazanin"/>
          <w:color w:val="111111"/>
          <w:sz w:val="28"/>
          <w:szCs w:val="28"/>
          <w:rtl w:val="true"/>
          <w:lang w:bidi="fa-IR"/>
        </w:rPr>
        <w:t>.</w:t>
      </w:r>
    </w:p>
    <w:p>
      <w:pPr>
        <w:pStyle w:val="Heading4"/>
        <w:numPr>
          <w:ilvl w:val="3"/>
          <w:numId w:val="1"/>
        </w:numPr>
        <w:rPr/>
      </w:pPr>
      <w:bookmarkStart w:id="142" w:name="__RefHeading___Toc2609168_581953129"/>
      <w:bookmarkStart w:id="143" w:name="_Toc50"/>
      <w:bookmarkEnd w:id="142"/>
      <w:r>
        <w:rPr>
          <w:rtl w:val="true"/>
        </w:rPr>
        <w:t>مؤسسه نیکوکاری رعد الیگودرز</w:t>
      </w:r>
      <w:bookmarkEnd w:id="1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 لرستان، شهرستان الیگودرز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به کار</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ساختمان استیجاری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کل فراگیران از تأسیس تا کنون،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 شیخ انصاری، حمید صفاری، نبی گلابی، فاطمه نظری، اعظم جدیدی، مرضیه محمدی، فریبا حکمت، فریده افتخاری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نظری</w:t>
      </w:r>
    </w:p>
    <w:p>
      <w:pPr>
        <w:pStyle w:val="Heading4"/>
        <w:numPr>
          <w:ilvl w:val="3"/>
          <w:numId w:val="1"/>
        </w:numPr>
        <w:rPr/>
      </w:pPr>
      <w:bookmarkStart w:id="144" w:name="__RefHeading___Toc2609170_581953129"/>
      <w:bookmarkStart w:id="145" w:name="_Toc51"/>
      <w:bookmarkEnd w:id="144"/>
      <w:r>
        <w:rPr>
          <w:rtl w:val="true"/>
        </w:rPr>
        <w:t>مؤسسه نیکوکاری باران مهر لیان بوشهر</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بوشهر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به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bookmarkStart w:id="146" w:name="pg5557_48236"/>
    </w:p>
    <w:p>
      <w:pPr>
        <w:pStyle w:val="BookText"/>
        <w:rPr/>
      </w:pPr>
      <w:bookmarkEnd w:id="1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مجوز از وزارت کشور؛ استانداری؛ ناجا؛ بهزیستی؛ سازمان فنی و حرفه‌ای؛ ثبت شرکت‌ها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هیئت 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شمس، محمدجواد رشیدی گل رویه، مصطفی گراش، حمید پورحیدر، محمد بابایی، محمود بابایی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شمس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کلاس‌های خیاطی، نقاشی روی شیشه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تزیین، صدف دریایی، گفتار درمانی، کار درمانی</w:t>
      </w:r>
    </w:p>
    <w:p>
      <w:pPr>
        <w:pStyle w:val="BookText"/>
        <w:rPr/>
      </w:pPr>
      <w:r>
        <w:rPr>
          <w:rFonts w:ascii="IRNazanin" w:hAnsi="IRNazanin" w:eastAsia="IRNazanin"/>
          <w:color w:val="111111"/>
          <w:sz w:val="28"/>
          <w:sz w:val="28"/>
          <w:szCs w:val="28"/>
          <w:rtl w:val="true"/>
          <w:lang w:bidi="fa-IR"/>
        </w:rPr>
        <w:t>درباره مدیرعامل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احمد شمس فرزند احمد متولد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کنگان از توابع استان بوشهر است و دارای مدرک تحصیلی لیسانس حسابداری بوده و دارای خانواده‌ای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دانش‌آموزان ممتاز و فعال مدرسه بود با شروع انقلاب حضور فعال در انجمن‌های مدارس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جنگ موجب شد، عازم جبهه‌های غرب و جنوب شود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داوطلبانه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خدمت نظام وظیفه را در جبهه‌ها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در بانک استخدام و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بانکی با توجه به عملکرد مطلوبش و رضایت مسئولین وقت بانک از عملکرد او، مسئولیت ریاست اولین شعبه بانک به او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شعبه آغازی بود تا مسئولین بهتر و بیشتر او را بشناسند و به پست‌ها و مسئولیت‌های بالاتر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کمک محرومین و آسیب‌دیدگان اجتماعی کشور نمود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عضویت در فعالیت‌های اجتماعی و مؤسسات خیریه جهت کمک به اقشار آسیب‌پذیر و کمک‌رسانی در زمینه‌های مختلف به محرومین دور افتاده استان بوشهر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مردمی به نام مؤسسه باران مهر لیان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آشنا شدن با مجموعه رعد الغدیر تهران شروع به همکاری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اخذ تجارب و دستاوردهای رعد الغدیر تهران، تلاش کرد همین الگو و مدل را در بوشهر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معلولان جسمی و حرکتی استان بوشهر، اقداماتی در راستای توانبخشی آنها، ایجاد اشتغال برای آنها، راه‌اندازی آموزش و مهارت‌آموزی برای آنان و خلاصه مجموعه از خدمات مختلف در استان راه‌اندازی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عنوان مدیرعامل مؤسسه باران مهر می‌باشد</w:t>
      </w:r>
      <w:r>
        <w:rPr>
          <w:rFonts w:eastAsia="IRNazanin" w:cs="IRNazanin"/>
          <w:color w:val="111111"/>
          <w:sz w:val="28"/>
          <w:szCs w:val="28"/>
          <w:rtl w:val="true"/>
          <w:lang w:bidi="fa-IR"/>
        </w:rPr>
        <w:t>.</w:t>
      </w:r>
    </w:p>
    <w:p>
      <w:pPr>
        <w:pStyle w:val="Heading4"/>
        <w:numPr>
          <w:ilvl w:val="3"/>
          <w:numId w:val="1"/>
        </w:numPr>
        <w:rPr/>
      </w:pPr>
      <w:bookmarkStart w:id="147" w:name="__RefHeading___Toc2609172_581953129"/>
      <w:bookmarkStart w:id="148" w:name="_Toc52"/>
      <w:bookmarkEnd w:id="147"/>
      <w:r>
        <w:rPr>
          <w:rtl w:val="true"/>
        </w:rPr>
        <w:t>انجمن ضایعات نخاعی استان هرمزگان</w:t>
      </w:r>
      <w:bookmarkEnd w:id="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بندرعباس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اخذ مجوز از استانداری و بهزیستی </w:t>
      </w:r>
      <w:bookmarkStart w:id="149" w:name="pg5557_48237"/>
    </w:p>
    <w:p>
      <w:pPr>
        <w:pStyle w:val="BookText"/>
        <w:rPr/>
      </w:pPr>
      <w:bookmarkEnd w:id="1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مکان ملکی با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معلولان ضایعات نخاعی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اشتغال یافتگان از ابتدا تا کنون،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مؤسس و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عطاءاللّه ناظری، فرشید معنایی، لیلا روضه‌خوان، سعید دهقانی، شقایق امالی، محمد حسن استاد، معصومه صفری بندری، محمد کهوری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کلاس‌های خیاطی، معرق، ساقه گندم، صنایع دریایی، قاب‌سازی، کامپیوتر، کار درمانی، فیزیوتراپی</w:t>
      </w:r>
      <w:r>
        <w:rPr>
          <w:rFonts w:eastAsia="IRNazanin" w:cs="IRNazanin"/>
          <w:color w:val="111111"/>
          <w:sz w:val="28"/>
          <w:szCs w:val="28"/>
          <w:rtl w:val="true"/>
          <w:lang w:bidi="fa-IR"/>
        </w:rPr>
        <w:t>.</w:t>
      </w:r>
    </w:p>
    <w:p>
      <w:pPr>
        <w:pStyle w:val="Heading4"/>
        <w:numPr>
          <w:ilvl w:val="3"/>
          <w:numId w:val="1"/>
        </w:numPr>
        <w:rPr/>
      </w:pPr>
      <w:bookmarkStart w:id="150" w:name="__RefHeading___Toc2609174_581953129"/>
      <w:bookmarkStart w:id="151" w:name="_Toc53"/>
      <w:bookmarkEnd w:id="150"/>
      <w:r>
        <w:rPr>
          <w:rtl w:val="true"/>
        </w:rPr>
        <w:t>مؤسسه نیکوکاری رعد الغدیر پاکدشت</w:t>
      </w:r>
      <w:bookmarkEnd w:id="1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مجوز از فرمانداری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پاکدشت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محل استیجاری،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فراگیران از تأسیس تاکنون،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نصیری، متولد </w:t>
      </w:r>
      <w:r>
        <w:rPr>
          <w:rFonts w:eastAsia="IRNazanin" w:cs="IRNazanin"/>
          <w:color w:val="111111"/>
          <w:sz w:val="28"/>
          <w:szCs w:val="28"/>
          <w:lang w:bidi="fa-IR"/>
        </w:rPr>
        <w:t>1340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کلاس‌های کامپیوتر، معرق، خیاطی و غیره</w:t>
      </w:r>
      <w:r>
        <w:rPr>
          <w:rFonts w:eastAsia="IRNazanin" w:cs="IRNazanin"/>
          <w:color w:val="111111"/>
          <w:sz w:val="28"/>
          <w:szCs w:val="28"/>
          <w:rtl w:val="true"/>
          <w:lang w:bidi="fa-IR"/>
        </w:rPr>
        <w:t>.</w:t>
      </w:r>
    </w:p>
    <w:p>
      <w:pPr>
        <w:pStyle w:val="Heading4"/>
        <w:numPr>
          <w:ilvl w:val="3"/>
          <w:numId w:val="1"/>
        </w:numPr>
        <w:rPr/>
      </w:pPr>
      <w:bookmarkStart w:id="152" w:name="__RefHeading___Toc2609176_581953129"/>
      <w:bookmarkStart w:id="153" w:name="_Toc54"/>
      <w:bookmarkEnd w:id="152"/>
      <w:r>
        <w:rPr>
          <w:rtl w:val="true"/>
        </w:rPr>
        <w:t>انجمن حمایت از کودکان و نوجوانان توانیاب تهران</w:t>
      </w:r>
      <w:bookmarkEnd w:id="1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آغاز فعالیت</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مجوز از وزارت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ساختمان هدیه شده با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زیربنا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ساختن کودکان معلول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منصوریان، اصغر احمدی، علی سلطان‌زاده، فرهاد طاهری، محمود اولیایی، سعید غفارزاده، محمد کمالی، تهمینه یگانه آسیایی، شیرین احمدنیا، احمد به‌پژوه، شهریار حکیمی، سیروس غفوریان‌فر، سید قاسم لواسانی، علی فیلسوفی، علی بدیعی گورتی، یحیی سخنگویی، سید محمد میرلوحی، بیژن ساسانیان، زهرا خانجانی بلیلی، سید رضا رضایی زکی، محسن روحی صفت، علی‌اصغر توفیق، محمودرضا کریم‌نژاد، احمدرضا فتوت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هیئت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سلطان‌زاده، فرهاد طاهری، محمود اولیایی، تهمینه یگانه </w:t>
      </w:r>
      <w:bookmarkStart w:id="154" w:name="pg5557_48238"/>
    </w:p>
    <w:p>
      <w:pPr>
        <w:pStyle w:val="BookText"/>
        <w:rPr/>
      </w:pPr>
      <w:bookmarkEnd w:id="154"/>
      <w:r>
        <w:rPr>
          <w:rFonts w:ascii="IRNazanin" w:hAnsi="IRNazanin" w:eastAsia="IRNazanin"/>
          <w:color w:val="111111"/>
          <w:sz w:val="28"/>
          <w:sz w:val="28"/>
          <w:szCs w:val="28"/>
          <w:rtl w:val="true"/>
          <w:lang w:bidi="fa-IR"/>
        </w:rPr>
        <w:t>آسیایی، سید قاسم لواسانی، علی بدیعی گورتی، محسن روحی صفت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مدیرعامل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منصوریان و مدیرعامل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تهمینه یگانه آسیایی</w:t>
      </w:r>
    </w:p>
    <w:p>
      <w:pPr>
        <w:pStyle w:val="Heading4"/>
        <w:numPr>
          <w:ilvl w:val="3"/>
          <w:numId w:val="1"/>
        </w:numPr>
        <w:rPr/>
      </w:pPr>
      <w:bookmarkStart w:id="155" w:name="__RefHeading___Toc2609178_581953129"/>
      <w:bookmarkStart w:id="156" w:name="_Toc55"/>
      <w:bookmarkEnd w:id="155"/>
      <w:r>
        <w:rPr>
          <w:rtl w:val="true"/>
        </w:rPr>
        <w:t>مرکز آموزشی و توانبخشی رضوان زاهدان</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فعالیت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مجوز از بهزیستی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مؤسسه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تحت پوشش از ابتدا 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تحت پوشش هم اکنون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مدارک اخذ شده از ابتدا 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کل کار آموختگان از تأسیس تا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اشتغال یافتگان از تأسیس تا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مؤسس و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عبدی، حیدر گلی، برات هدایتی‌فر، محدثه عبدی، علیرضا سقدکس، حوریه پورسعادت، ثریا کلانتری، احمدرضا کوهکن، عصمت خسروی، حمزه رشیدی‌نیا، بی‌بی زهرا جعفری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غلام عبدی</w:t>
      </w:r>
    </w:p>
    <w:p>
      <w:pPr>
        <w:pStyle w:val="Heading4"/>
        <w:numPr>
          <w:ilvl w:val="3"/>
          <w:numId w:val="1"/>
        </w:numPr>
        <w:rPr/>
      </w:pPr>
      <w:bookmarkStart w:id="157" w:name="__RefHeading___Toc2609180_581953129"/>
      <w:bookmarkStart w:id="158" w:name="_Toc56"/>
      <w:bookmarkEnd w:id="157"/>
      <w:r>
        <w:rPr>
          <w:rtl w:val="true"/>
        </w:rPr>
        <w:t>مجتمع آموزشی نیکوکاری توانبخشی رعد زنجان</w:t>
      </w:r>
      <w:bookmarkEnd w:id="1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مجوز از بهزیستی، ناجا، سازمان فنی و حرفه‌ای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ملک استیجاری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 مهدیخانی، متولد </w:t>
      </w:r>
      <w:r>
        <w:rPr>
          <w:rFonts w:eastAsia="IRNazanin" w:cs="IRNazanin"/>
          <w:color w:val="111111"/>
          <w:sz w:val="28"/>
          <w:szCs w:val="28"/>
          <w:lang w:bidi="fa-IR"/>
        </w:rPr>
        <w:t>1365</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و خط‌مشی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تسهیلات و امکانات لازم به منظور توانمندسازی هر چه بیشتر توانیابان، مددجویان و جانبازان اعم از معلولان جسمی حرکتی، ناشنوایان،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سازمان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تسهیلات و امکانات لازم به منظور توانمندسازی ایتام، زنان و کودکان بد سرپرست و بی‌سرپرست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خودکفایی با ارائه خدمات متناسب، با همکاری خیرین و سازمان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توانیابان و مددجویان بر اساس مجوز سازمان آموزش فنی و حرفه‌ای در رشته‌های مختلف برای کسب مهارت‌های لازم تا دریافت مدارک فنی و حرفه‌ای توسط سازمان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در راستای کارآفرینی و </w:t>
      </w:r>
      <w:bookmarkStart w:id="159" w:name="pg5557_48239"/>
    </w:p>
    <w:p>
      <w:pPr>
        <w:pStyle w:val="BookText"/>
        <w:rPr/>
      </w:pPr>
      <w:bookmarkEnd w:id="159"/>
      <w:r>
        <w:rPr>
          <w:rFonts w:ascii="IRNazanin" w:hAnsi="IRNazanin" w:eastAsia="IRNazanin"/>
          <w:color w:val="111111"/>
          <w:sz w:val="28"/>
          <w:sz w:val="28"/>
          <w:szCs w:val="28"/>
          <w:rtl w:val="true"/>
          <w:lang w:bidi="fa-IR"/>
        </w:rPr>
        <w:t>اشتغال‌زایی برای توانیابان و مددجویان و افراد تحت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راستای تشکیل خانواده برای توانیابان و مددجویان و افراد تحت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مشاوره‌ای در زمینه بهداشت روانی، تحصیلی، اشتغال، خانواده،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توانیابان و مددجویان و افراد تحت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تعامل با مؤسسات دولتی و غیر دولتی مرتبط با اهداف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توانیابان و مددجویان و افراد تحت پوشش در راستای ارتقای تحصیلی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هیئت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وثوق، مهدی ذبیحیان، شهلا طاهری، سید سجاد محمدی‌فرد، علی صبا، امیر منصوری، رحمت‌اله بیگدلی، افسرالملوک صیادی مقدم، حبیب‌اله عبادی، ابوالفضل قائمی، رسول قلمچی، فاطمه کرباسی، جواد گرانمایه، نبی اله کلانتری، محمدرضا گنج‌خانی، کریم لیلاپرست، محمدتقی مقدم فرد، رحیم حسنی، محمدرضا پرویزی، علی بوریایی، یونس بازرگانی، فریبا امیراصلانی، صدیقه دهنایی، مهدی اسکندری، اکبر حسین‌زاده اردکانی، محمدنبی حقیقی، زهرا بطحائی، فاطمه بیات زنجانی، خلیل اشرفی، فاطمه رضایی، فرح جمالی، فرزانه خجسته، سید محمد صفایی، فریده صفائیان، مهدی بیگدلی، محمدحسن نجاریان، رقیه نباتچیان، رقیه نصرتی، یداله واعظی، ولی اله بیات، پروین سروش‌پور، بهروز ضرغام، سیامک رجبی‌کوچی، رؤیا مهدیخانی، مجید گیلک، بیتا بدلخانی، علیرضا بیگلری، عبدالمجید هاشمی، علی کلانتری، ولی‌اله منصوری، جبار حواریون، فاطمه منصوری، داود مرادخانی، پرویز احمدی زنجانی، سید جلال شریفی، حسین امین، عزیزاله ناصحی، هوشنگ ادهمی، باقر محمدی</w:t>
      </w:r>
    </w:p>
    <w:p>
      <w:pPr>
        <w:pStyle w:val="Heading4"/>
        <w:numPr>
          <w:ilvl w:val="3"/>
          <w:numId w:val="1"/>
        </w:numPr>
        <w:rPr/>
      </w:pPr>
      <w:bookmarkStart w:id="160" w:name="__RefHeading___Toc2609182_581953129"/>
      <w:bookmarkStart w:id="161" w:name="_Toc57"/>
      <w:bookmarkEnd w:id="160"/>
      <w:r>
        <w:rPr>
          <w:rtl w:val="true"/>
        </w:rPr>
        <w:t>مؤسسه آموزشی نیکوکاری رعد سنندج</w:t>
      </w:r>
      <w:bookmarkEnd w:id="1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سنندج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کل مدارک اخذ شده از تأسیس تا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شروع فعالیت آذرماه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مجوز از بهزیستی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دفتر ملکی،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وفا ربیعی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مدیر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وفا ربیعی فرزند سید حسن، متولد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سنندج، تاریخ اخذ مدرک تحصیلی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ایرانشناسی از دانشگاه اصفهان، سال استخدام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بازنشسته وزارت بازرگانی 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آخرین محل خدمت </w:t>
      </w:r>
      <w:bookmarkStart w:id="162" w:name="pg5557_48240"/>
    </w:p>
    <w:p>
      <w:pPr>
        <w:pStyle w:val="BookText"/>
        <w:rPr/>
      </w:pPr>
      <w:bookmarkEnd w:id="162"/>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سوابق حرفه‌ای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وزارت دادگستری 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وزارت فرهنگ و هنر به سمت رئیس اداره فرهنگ گلپایگان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در وزارت صنایع و معادن به عنوان مدیر صنایع استاد کردستان؛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در وزارت بازرگانی سمت معاون مدیر کل استان کردستان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مسئول امور بنادر و حمل نقل بین‌الملل در تهران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مجدد به همکاری به عنوان مدیریت حمل و نقل بین‌المللی گندم و آرد ایران در استان کردستان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افتخاری از تاریخ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هیئت مؤسس و امناء و همین‌طور هیئت مدیره مؤسسه رعد سنندج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مهین‌دخت پروین مؤسس اولیه رعد سنندج می‌باشد که در حال حاضر عضو گروه بانوان رعد مرکزی و عضو هیئت امناء رعد گیلان</w:t>
      </w:r>
    </w:p>
    <w:p>
      <w:pPr>
        <w:pStyle w:val="Heading4"/>
        <w:numPr>
          <w:ilvl w:val="3"/>
          <w:numId w:val="1"/>
        </w:numPr>
        <w:rPr/>
      </w:pPr>
      <w:bookmarkStart w:id="163" w:name="__RefHeading___Toc2609184_581953129"/>
      <w:bookmarkStart w:id="164" w:name="_Toc58"/>
      <w:bookmarkEnd w:id="163"/>
      <w:r>
        <w:rPr>
          <w:rtl w:val="true"/>
        </w:rPr>
        <w:t>مؤسسه نیکوکاری رعد شیراز</w:t>
      </w:r>
      <w:bookmarkEnd w:id="1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اخذ مجوز از بهزیستی و وزارت و فرهنگ ارشاد و سازمان فنی و حرفه‌ای، سال شروع و تأسیس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معلولین جسمی و حرکتی را می‌پذیرد ولی در ضمن از نابینایان و ناشنوایان و ذهنی‌ها هم حمایت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فراگیران زیر پوشش از ابتدا 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آموزش‌دیدگان،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فارغ‌التحصیلان از ابتدا تا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ظرفیت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جهت آموزش در هر ترم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مدارک فنی و حرفه و فن صادر شده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استفاده کننده از کتاب گویا به دلیل نابینایی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اشتغال یافتگان از ابتدا 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استیجاری است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 در زمینه‌های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بیان، گفتار درمان، فیزیوتراپی، موسیقی، آوازخوانی، حافظ خوانی، خیاطی، پیکر تراشی، نقاشی، مشبک کاری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مؤسسه و 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محمدابراهیم کازرونی؛ زهرا جبه‌داری، ابراهیم گرمسیری، حیدر یحیایی، عبدالرضا غلامی </w:t>
      </w:r>
      <w:bookmarkStart w:id="165" w:name="pg5557_48241"/>
    </w:p>
    <w:p>
      <w:pPr>
        <w:pStyle w:val="Heading4"/>
        <w:numPr>
          <w:ilvl w:val="3"/>
          <w:numId w:val="1"/>
        </w:numPr>
        <w:rPr/>
      </w:pPr>
      <w:bookmarkStart w:id="166" w:name="__RefHeading___Toc2609186_581953129"/>
      <w:bookmarkStart w:id="167" w:name="_Toc59"/>
      <w:bookmarkEnd w:id="165"/>
      <w:bookmarkEnd w:id="166"/>
      <w:r>
        <w:rPr>
          <w:rtl w:val="true"/>
        </w:rPr>
        <w:t>کانون معلولین توانا</w:t>
      </w:r>
      <w:bookmarkEnd w:id="1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فعالیت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کل فراگیران از تأسیس تاکنون،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اشتغال یافتگان در بیرون مؤسسه،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 و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اشتغال یافتگان در مؤسسه،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هیأت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موسوی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هادی‌پور، متولد </w:t>
      </w:r>
      <w:r>
        <w:rPr>
          <w:rFonts w:eastAsia="IRNazanin" w:cs="IRNazanin"/>
          <w:color w:val="111111"/>
          <w:sz w:val="28"/>
          <w:szCs w:val="28"/>
          <w:lang w:bidi="fa-IR"/>
        </w:rPr>
        <w:t>1349</w:t>
      </w:r>
    </w:p>
    <w:p>
      <w:pPr>
        <w:pStyle w:val="Heading4"/>
        <w:numPr>
          <w:ilvl w:val="3"/>
          <w:numId w:val="1"/>
        </w:numPr>
        <w:rPr/>
      </w:pPr>
      <w:bookmarkStart w:id="168" w:name="__RefHeading___Toc2609188_581953129"/>
      <w:bookmarkStart w:id="169" w:name="_Toc60"/>
      <w:bookmarkEnd w:id="168"/>
      <w:r>
        <w:rPr>
          <w:rtl w:val="true"/>
        </w:rPr>
        <w:t>مؤسسه نیکوکاری کاشانه مهر کاشان</w:t>
      </w:r>
      <w:bookmarkEnd w:id="1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شروع فعالیت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مجوز از بهزیستی و فرمانداری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توانبخشی منجر به اشتغال معلولین جسمی و حرکتی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دفتر ملکی با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فضا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فراگیران تحت پوشش از ابتدا تا سال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اشتغال یافتگان از ابتدا تاکنون،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پهلوانی، متولد </w:t>
      </w:r>
      <w:r>
        <w:rPr>
          <w:rFonts w:eastAsia="IRNazanin" w:cs="IRNazanin"/>
          <w:color w:val="111111"/>
          <w:sz w:val="28"/>
          <w:szCs w:val="28"/>
          <w:lang w:bidi="fa-IR"/>
        </w:rPr>
        <w:t>1335</w:t>
      </w:r>
    </w:p>
    <w:p>
      <w:pPr>
        <w:pStyle w:val="Heading4"/>
        <w:numPr>
          <w:ilvl w:val="3"/>
          <w:numId w:val="1"/>
        </w:numPr>
        <w:rPr/>
      </w:pPr>
      <w:bookmarkStart w:id="170" w:name="__RefHeading___Toc2609190_581953129"/>
      <w:bookmarkStart w:id="171" w:name="_Toc61"/>
      <w:bookmarkEnd w:id="170"/>
      <w:r>
        <w:rPr>
          <w:rtl w:val="true"/>
        </w:rPr>
        <w:t>مجتمع آموزشی نیکوکاری رعد کرج</w:t>
      </w:r>
      <w:bookmarkEnd w:id="171"/>
    </w:p>
    <w:p>
      <w:pPr>
        <w:pStyle w:val="BookText"/>
        <w:rPr/>
      </w:pPr>
      <w:r>
        <w:rPr>
          <w:rFonts w:ascii="IRNazanin" w:hAnsi="IRNazanin" w:eastAsia="IRNazanin"/>
          <w:color w:val="111111"/>
          <w:sz w:val="28"/>
          <w:sz w:val="28"/>
          <w:szCs w:val="28"/>
          <w:rtl w:val="true"/>
          <w:lang w:bidi="fa-IR"/>
        </w:rPr>
        <w:t xml:space="preserve">شروع فعالیت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دفتر ملکی با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زیربنای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مجوز از بهزیستی سازمان فنی و حرفه‌ای و ثبت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دوره‌های آموزش صنایع دستی، هنر، کامپیوتر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فراگیران از ابتدا تا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اشتغال یافتگان از ابتدا تا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هیئت 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احمدی بیداخویدی، علی سلطان‌زاده، اصغر شیرازپور، سید جواد مرتضوی نصیری، علی محمدرضایی بیداخویدی، حسین احمدی بیداخویدی، رقیه رضائیان، عبدالرضا میردامادی تهرانی، تیمور کرمی، مجید کرمی، نصرت اله نیک دهقان، علی بهرامی خلیل آبادی، عباس زرندی، حمیدرضا حاجی محمدی، علی‌اصغر رضوانی، حبیب اله ظهوری، شاهین ظهوری </w:t>
      </w:r>
      <w:bookmarkStart w:id="172" w:name="pg5557_48242"/>
    </w:p>
    <w:p>
      <w:pPr>
        <w:pStyle w:val="BookText"/>
        <w:rPr/>
      </w:pPr>
      <w:bookmarkEnd w:id="172"/>
      <w:r>
        <w:rPr>
          <w:rFonts w:ascii="IRNazanin" w:hAnsi="IRNazanin" w:eastAsia="IRNazanin"/>
          <w:color w:val="111111"/>
          <w:sz w:val="28"/>
          <w:sz w:val="28"/>
          <w:szCs w:val="28"/>
          <w:rtl w:val="true"/>
          <w:lang w:bidi="fa-IR"/>
        </w:rPr>
        <w:t>اعضای هیئت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احمدی بیداخویدی، جعفر بلبلی، علی خراسانی گرده کوهی، حمیدرضا حاجی محمدی، سعید نجاری سیسی، امیرعباس برزگربنادکوکی، محمد شریفی، عباس احمدی بیداخویدی، عفت همدانی</w:t>
      </w:r>
    </w:p>
    <w:p>
      <w:pPr>
        <w:pStyle w:val="Heading4"/>
        <w:numPr>
          <w:ilvl w:val="3"/>
          <w:numId w:val="1"/>
        </w:numPr>
        <w:rPr/>
      </w:pPr>
      <w:bookmarkStart w:id="173" w:name="__RefHeading___Toc2609192_581953129"/>
      <w:bookmarkStart w:id="174" w:name="_Toc62"/>
      <w:bookmarkEnd w:id="173"/>
      <w:r>
        <w:rPr>
          <w:rtl w:val="true"/>
        </w:rPr>
        <w:t>مؤسسه خیریه توانبخشی و آموزشی رعد توانیابان گیلان</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استیجاری دارای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اعیانی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عرصه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در زمینه ناشنوایان، ذهنی‌ها، جسمی حرکتی‌ها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مجوز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توانبخشی و آموزش حرفه به طور رایگان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کلاس‌های خیاطی، کامپیوتر، گلیم و قالی‌بافی، صنایع چوبی، صنایع دستی، مهارت‌های زندگی، روانشناسی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کار آموختگان از ابتدا تا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 عاکفی ماسوله</w:t>
      </w:r>
    </w:p>
    <w:p>
      <w:pPr>
        <w:pStyle w:val="BookText"/>
        <w:rPr/>
      </w:pPr>
      <w:r>
        <w:rPr>
          <w:rFonts w:ascii="IRNazanin" w:hAnsi="IRNazanin" w:eastAsia="IRNazanin"/>
          <w:color w:val="111111"/>
          <w:sz w:val="28"/>
          <w:sz w:val="28"/>
          <w:szCs w:val="28"/>
          <w:rtl w:val="true"/>
          <w:lang w:bidi="fa-IR"/>
        </w:rPr>
        <w:t>اعضای هیئت 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صوفی‌نژاد، ابراهیم شکری، فتاح عاکفی ماسوله، محسن آریاپاد، محمدعلی راستروان، محمدحسن دهقان‌زاد، صغری خورسندی، سید علی حسینی کلکو، رحیم بدلی، بدیع اله شبان، داریوش جیواد، ساعد مطهری، علی‌اصغر گواهی، عبدالحمید روغنی، مازیار کرتولی، مهین‌دخت پروین، سعید سعیدمنش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و اشخاصی که در مؤسسه حق امضاء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شکری، فتاح عاکفی ماسوله، محسن آریاپاد، محمدعلی راستروان، محمدحسن دهقان‌زاد، صغری خورسندی، محمدرضا صوفی‌نژاد، سید علی حسینی کلکو، رحیم بدلی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سید ساعد مطهری مؤسس خیریه رعد گیلان می‌باشد</w:t>
      </w:r>
      <w:r>
        <w:rPr>
          <w:rFonts w:eastAsia="IRNazanin" w:cs="IRNazanin"/>
          <w:color w:val="111111"/>
          <w:sz w:val="28"/>
          <w:szCs w:val="28"/>
          <w:rtl w:val="true"/>
          <w:lang w:bidi="fa-IR"/>
        </w:rPr>
        <w:t>.</w:t>
      </w:r>
    </w:p>
    <w:p>
      <w:pPr>
        <w:pStyle w:val="Heading4"/>
        <w:numPr>
          <w:ilvl w:val="3"/>
          <w:numId w:val="1"/>
        </w:numPr>
        <w:rPr/>
      </w:pPr>
      <w:bookmarkStart w:id="175" w:name="__RefHeading___Toc2609194_581953129"/>
      <w:bookmarkStart w:id="176" w:name="_Toc63"/>
      <w:bookmarkEnd w:id="175"/>
      <w:r>
        <w:rPr>
          <w:rtl w:val="true"/>
        </w:rPr>
        <w:t>مجتمع توانیابان مشهد</w:t>
      </w:r>
      <w:bookmarkEnd w:id="1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مجوز از نیروی انتظامی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دفتر ملکی با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هدایی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هیئت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فهمیده وجدانی، محمدجواد رحیمیان مشهدی، غلامعلی رأفتی شبانی، محمد نورمندی‌پور، محمد گرجستانی، ابراهیم هدایی، محمود هدایی، حسین ادیبیان، محمدهادی هادی‌زاده یزدی، هادی حسن‌پور یوسفی طوسی </w:t>
      </w:r>
      <w:bookmarkStart w:id="177" w:name="pg5557_48243"/>
    </w:p>
    <w:p>
      <w:pPr>
        <w:pStyle w:val="BookText"/>
        <w:rPr/>
      </w:pPr>
      <w:bookmarkEnd w:id="177"/>
      <w:r>
        <w:rPr>
          <w:rFonts w:ascii="IRNazanin" w:hAnsi="IRNazanin" w:eastAsia="IRNazanin"/>
          <w:color w:val="111111"/>
          <w:sz w:val="28"/>
          <w:sz w:val="28"/>
          <w:szCs w:val="28"/>
          <w:rtl w:val="true"/>
          <w:lang w:bidi="fa-IR"/>
        </w:rPr>
        <w:t>مشخصات هیئت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فهمیده وجدانی، غلامعلی رأفتی، ابراهیم هدایی، محمود هدایی، حسین ادیبیان، هادی حسن‌پور یوسفی، علی کوثری، رحیم خسروشاهی، علیرضا روح‌بخش، نصرت اللّه مختاری، مهدی هدایی، علیرضا گرجستانی</w:t>
      </w:r>
    </w:p>
    <w:p>
      <w:pPr>
        <w:pStyle w:val="Heading4"/>
        <w:numPr>
          <w:ilvl w:val="3"/>
          <w:numId w:val="1"/>
        </w:numPr>
        <w:rPr/>
      </w:pPr>
      <w:bookmarkStart w:id="178" w:name="__RefHeading___Toc2609196_581953129"/>
      <w:bookmarkStart w:id="179" w:name="_Toc64"/>
      <w:bookmarkEnd w:id="178"/>
      <w:r>
        <w:rPr>
          <w:rtl w:val="true"/>
        </w:rPr>
        <w:t>مؤسسه خیریه آموزشی و توانبخشی توانیابان یزد</w:t>
      </w:r>
      <w:bookmarkEnd w:id="1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ثبت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آموزشگاه فنی حرفه‌ای معلولین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کاریابی مهارت آموختگان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وام تحصیلی و رسیدگی به معلولین در حال آموزش مهارت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 و آموزش و نگهداری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وضع خانواده معلول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پروانه فعالیت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ناجا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انتظامی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فنی و حرفه‌ای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شروع دوره کارآموزی ماشین نویسی،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کل فراگیران از خدمات فنی و حرفه‌ای از آغاز تا امروز،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فارغ‌التحصیلان از تأسیس تا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کل مدارک اخذ شده از تأسیس تا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اشتغال یافتگان پس از آموزش در کارگاه‌های غیر دولتی از بدو 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مراجعین اشتغال یافته‌اند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زنان و مردان اشتغال 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اشتغال به کارشدگان از تأسیس 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مؤسسات غیر دولتی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اشتغال به کارشدگان از تأسیس 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مؤسسات دولتی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بهزیستی جهت توانبخشی کودکان دریافتی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مکان ملکی در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Heading4"/>
        <w:numPr>
          <w:ilvl w:val="3"/>
          <w:numId w:val="1"/>
        </w:numPr>
        <w:rPr/>
      </w:pPr>
      <w:bookmarkStart w:id="180" w:name="__RefHeading___Toc2609198_581953129"/>
      <w:bookmarkStart w:id="181" w:name="_Toc65"/>
      <w:bookmarkEnd w:id="180"/>
      <w:r>
        <w:rPr>
          <w:rtl w:val="true"/>
        </w:rPr>
        <w:t>دفتر فرهنگ معلولین</w:t>
      </w:r>
      <w:bookmarkEnd w:id="1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مجوز از سازمان بهزیستی، وزارت فرهنگ و ارشاد اسلامی، معاونت پژوهش حوزه‌های علمیه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مؤسسه‌ای علمی و پژوهشی که خط‌مشی آن فرهنگ‌سازی و اطلاع‌رسانی و انجام امور زیربنایی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فعالیت جهانی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انواع معلولیت در قلمرو است و به موضوعات پژوهشی و نیازهای علمی آنها رسیدگی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ده‌ها عنوان کتاب منتشر کرده، پنج هزار ساعت کتاب صوتی تولید کرده و صدها نسخه بریل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مجله، سایت، بانک و آرشیوهای متعدد دایر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در رشته فرهنگ‌سازی و انجام زیر ساخت‌های ضروری اقدامات و فعالیت‌های بسیار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فعالیت‌ها در کتابی با عنوان کارنما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این دفتر وابسته به هیچ نهاد و شخصی غیر از مؤسسه آل‌البیت علیهم السلام که زیر نظر حجت الاسلام و المسلمین سید جواد شهرستانی فعالیت می‌کند،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دفتر به توصیه ریاست عالی یعنی جناب آقای شهرستانی با همه نهادها و شبکه‌ها در حد حضور در جلساتشان هماهنگی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وابسته به دفتر آیت اللّه العظمی سیدعلی سیستانی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سیدجواد شهرستانی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هیئت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نجف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این مؤسسه از اعضای اولیه و اصلی تشکیل دهنده سماوات بوده و تاکنون نیز همکاری صمیمانه‌ای را با انجمن داشته و دارد و تاکنون دو جلد کتاب در مورد سماوات نشر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هر گونه درخواستی از طرف سماوات مطرح می‌شد با تمام وجود انجام می‌داد و هیچ مانعی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نشست اول یعنی در دوره شکل‌گیری و به ویژه برای نشست نیاسر کارهایی مثل موارد زیر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نمایشگاه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نمایشگاه در سالن اصلی جنب سالن نشست برگزار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با کشورهای اسلامی و شناسایی نیروهای مستعد به منظور بین‌المللی کردن این نشست و تلاش برای آوردن چند هیئت به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روزانه برای سماوات و ایده شکل‌گیری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تبدیل سماوات به یک روش فکری و یک اندیشه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کتب و 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ایجاد پیوند بین نهادهای اصیل مثل مرجعیت و نشست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مدیرعامل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نوری متولد شهریور 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تحصیلات دبیرستان به تحصیل حوزوی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دانشجوی دکترا در </w:t>
      </w:r>
      <w:bookmarkStart w:id="182" w:name="pg5557_48245"/>
    </w:p>
    <w:p>
      <w:pPr>
        <w:pStyle w:val="BookText"/>
        <w:rPr/>
      </w:pPr>
      <w:bookmarkEnd w:id="182"/>
      <w:r>
        <w:rPr>
          <w:rFonts w:ascii="IRNazanin" w:hAnsi="IRNazanin" w:eastAsia="IRNazanin"/>
          <w:color w:val="111111"/>
          <w:sz w:val="28"/>
          <w:sz w:val="28"/>
          <w:szCs w:val="28"/>
          <w:rtl w:val="true"/>
          <w:lang w:bidi="fa-IR"/>
        </w:rPr>
        <w:t>لندن بود بر اثر تصادف دچار معلولیت شد و نتوانست مدرک دکترا خود را اخذ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فعالیت‌های فرهنگی پرداخت و بر اثر دیدن نوجوان دارای معلولیت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مطالعات معلولیتی و معلولیت پژوهی علاقه‌مند گردید و بخشی از وقت خود را در این مباحث می‌گذراند تا اینکه از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وقت یا اکثر وقتش را به امور فرهنگی و علمی معلولین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کارنامه او در زمینه معلولیت و معلولان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ناشنوایان، سه جلد، چاپ و نشر در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بیش از پنجاه مقاله در نشریاتی مثل توان‌نامه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نشر بیش از سی عنوان کتاب مثل مؤسسه آموزشی نابینایان ابابصیر، آسیب‌شناسی اشتغال معلولان ایران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و مدیریت ده‌ها نشست و همایش درباره موضوعاتی مثل اشتغال معلولان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نشریات و رسانه‌های مختلف درباره موضوعات ویژه معلولیت</w:t>
      </w:r>
      <w:r>
        <w:rPr>
          <w:rFonts w:eastAsia="IRNazanin" w:cs="IRNazanin"/>
          <w:color w:val="111111"/>
          <w:sz w:val="28"/>
          <w:szCs w:val="28"/>
          <w:rtl w:val="true"/>
          <w:lang w:bidi="fa-IR"/>
        </w:rPr>
        <w:t>.</w:t>
      </w:r>
    </w:p>
    <w:p>
      <w:pPr>
        <w:pStyle w:val="Heading4"/>
        <w:numPr>
          <w:ilvl w:val="3"/>
          <w:numId w:val="1"/>
        </w:numPr>
        <w:rPr/>
      </w:pPr>
      <w:bookmarkStart w:id="183" w:name="__RefHeading___Toc2609200_581953129"/>
      <w:bookmarkStart w:id="184" w:name="_Toc66"/>
      <w:bookmarkEnd w:id="183"/>
      <w:r>
        <w:rPr>
          <w:rtl w:val="true"/>
        </w:rPr>
        <w:t>مؤسسه توان یابان صبح الوند همدان</w:t>
      </w:r>
      <w:bookmarkEnd w:id="1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فعالیت</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مجوز از سازمان بهزیستی و سازمان فنی و حرفه‌ای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فنی و حرفه‌ای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کاریابی مهارت آموختگان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 ویژه معلولان جسمی و حرکتی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مؤسسه استیجاری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هیئت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نیلی، محمود نیلی، محمود بهشتی روی، هوشنگ باب الحوائجی، احمد شفاعت، حمید بادامی، علی‌اکبر محبیان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هیئت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باب الحوائجی، احمد شفاعت، حمید بادامی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محمدهاشم بارانیان</w:t>
      </w:r>
    </w:p>
    <w:p>
      <w:pPr>
        <w:pStyle w:val="Heading4"/>
        <w:numPr>
          <w:ilvl w:val="3"/>
          <w:numId w:val="1"/>
        </w:numPr>
        <w:rPr/>
      </w:pPr>
      <w:bookmarkStart w:id="185" w:name="__RefHeading___Toc2609202_581953129"/>
      <w:bookmarkStart w:id="186" w:name="_Toc67"/>
      <w:bookmarkEnd w:id="185"/>
      <w:r>
        <w:rPr>
          <w:rtl w:val="true"/>
        </w:rPr>
        <w:t>مؤسسه عطیه سبزوار</w:t>
      </w:r>
      <w:bookmarkEnd w:id="1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کلاس‌های خوشنویسی، سوادآموزی ، موسیقی، سرود، تئاتر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نیازمندی‌ها و توانبخشی معلولان دو هدف مهم این تشکل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به هیچ سؤال دیگر پاسخ نگفته و پرسش‌نامه را سفید بازگردانده‌اند</w:t>
      </w:r>
      <w:r>
        <w:rPr>
          <w:rFonts w:eastAsia="IRNazanin" w:cs="IRNazanin"/>
          <w:color w:val="111111"/>
          <w:sz w:val="28"/>
          <w:szCs w:val="28"/>
          <w:rtl w:val="true"/>
          <w:lang w:bidi="fa-IR"/>
        </w:rPr>
        <w:t xml:space="preserve">. </w:t>
      </w:r>
      <w:bookmarkStart w:id="187" w:name="pg5557_48246"/>
    </w:p>
    <w:p>
      <w:pPr>
        <w:pStyle w:val="Heading3"/>
        <w:numPr>
          <w:ilvl w:val="2"/>
          <w:numId w:val="1"/>
        </w:numPr>
        <w:rPr/>
      </w:pPr>
      <w:bookmarkStart w:id="188" w:name="__RefHeading___Toc2609204_581953129"/>
      <w:bookmarkStart w:id="189" w:name="_Toc68"/>
      <w:bookmarkEnd w:id="187"/>
      <w:bookmarkEnd w:id="188"/>
      <w:r>
        <w:rPr>
          <w:rtl w:val="true"/>
        </w:rPr>
        <w:t>جمع‌بندی اطلاعات</w:t>
      </w:r>
      <w:bookmarkEnd w:id="189"/>
    </w:p>
    <w:p>
      <w:pPr>
        <w:pStyle w:val="BookText"/>
        <w:rPr/>
      </w:pPr>
      <w:r>
        <w:rPr>
          <w:rFonts w:ascii="IRNazanin" w:hAnsi="IRNazanin" w:eastAsia="IRNazanin"/>
          <w:color w:val="111111"/>
          <w:sz w:val="28"/>
          <w:sz w:val="28"/>
          <w:szCs w:val="28"/>
          <w:rtl w:val="true"/>
          <w:lang w:bidi="fa-IR"/>
        </w:rPr>
        <w:t>جمع‌بندی اطلاعات</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تاکنون مؤسسه‌هایی که اطلاعات خود را ارسال کرده‌اند،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مدیریت سماوات فرم‌های جمع‌آوری اطلاعات را که شامل پرسش‌هایی درباره این عناوین است را جمع‌بندی کرده است و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مدیران و وابستگی تشکیلاتی؛ بودجه، شیوه خرج، درآمدها و کسب کار؛ انتظار و توقع از سماوات به عنوان یک تشکیلات بالا سری؛ نیازهای اساسی و زیربنایی اعضاء؛ دارای مقام استانی و کشوری و جهانی؛ عضویت در سازمان‌های بین‌المللی؛ داشتن نشریه؛ آمار معلولان استفاده از خدمات توانبخشی و از دیگر خدمات؛ ارائه خدمات تفریحی و سیاحتی؛ مجوز دهندگان؛ اعضاء مدیریت‌ها؛ تحصیلات مدیران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مراکز این فرم را تکمیل نکرده یا ارسال نکردند و آن مراکزی که تکمیل و ارسال کرده‌اند، گاه به همه پرسش‌ها پاسخ نگفته‌اند، از این‌رو نمی‌توان به اطلاعات کامل و جامع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اندازه از اطلاعات هم مفید و گویا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اطلاعات رسیده جمع‌بندی شد و ذیل چند سر فصل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سرفصل‌ها گویای وضعیت مراکز همسو و نیز خود رعد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مقام استانی، کشوری 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در پاسخ به پرسش‌های مرتبط به مقام‌هایشان نکاتی نوشته‌اند که بدون دخل و تصرف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توانا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کارآفرین اجتماعی در سطح استان قزوین در حوزه اشتغال توان‌یابان ؛ مؤسسه برتر در کنفرانس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بدون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رعد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پنجم از رادیو فرانسه در حوزه اشتغال در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برتر در کنفرانس ملی کارآفرینی اجتماعی در حوزه معلولیت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رتبه برتر در دومین جشنواره ملی خودباوری و اشتغال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حائز رتبه در جشنواره ملی کتاب با موضوع معلولیت و توانمندسازی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کسب مقام و انتشار مقاله در اولین کنگره حقوق شهروندی با رویکرد فرهنگی در سال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سازمان‌های بین‌المللی زیر مجموعه سازمان 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توانا قزوین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اطلاعات عمومی و همگانی </w:t>
      </w:r>
      <w:r>
        <w:rPr>
          <w:rFonts w:eastAsia="Times New Roman" w:cs="Times New Roman" w:ascii="Times New Roman" w:hAnsi="Times New Roman"/>
          <w:color w:val="111111"/>
          <w:sz w:val="28"/>
          <w:szCs w:val="28"/>
          <w:lang w:val="en-US" w:bidi="en-US"/>
        </w:rPr>
        <w:t>DPI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سازمان ملل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مشورتی اکوسوک سازمان ملل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کودکان توان‌یاب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مقام مشورتی اکوسوک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خیریه سماوات الغدیر با کلیه 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سازمان‌های جهانی عضو سازمان ملل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کارآفرینی دانشگاه </w:t>
      </w:r>
      <w:r>
        <w:rPr>
          <w:rFonts w:eastAsia="Times New Roman" w:cs="Times New Roman" w:ascii="Times New Roman" w:hAnsi="Times New Roman"/>
          <w:color w:val="111111"/>
          <w:sz w:val="28"/>
          <w:szCs w:val="28"/>
          <w:lang w:val="en-US" w:bidi="en-US"/>
        </w:rPr>
        <w:t>MIT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کارآفرینی دانشگاه آکسفورد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کارآفرینی دانشگاه کمبریج</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عضو کارآفرینی دانشگاه هاروارد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فرهنگ معلولین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شبکه جهانی </w:t>
      </w:r>
      <w:r>
        <w:rPr>
          <w:rFonts w:eastAsia="Times New Roman" w:cs="Times New Roman" w:ascii="Times New Roman" w:hAnsi="Times New Roman"/>
          <w:color w:val="111111"/>
          <w:sz w:val="28"/>
          <w:szCs w:val="28"/>
          <w:lang w:val="en-US" w:bidi="en-US"/>
        </w:rPr>
        <w:t>DAISY</w:t>
      </w:r>
      <w:r>
        <w:rPr>
          <w:rFonts w:ascii="IRNazanin" w:hAnsi="IRNazanin" w:eastAsia="IRNazanin"/>
          <w:color w:val="111111"/>
          <w:sz w:val="28"/>
          <w:sz w:val="28"/>
          <w:szCs w:val="28"/>
          <w:rtl w:val="true"/>
          <w:lang w:bidi="fa-IR"/>
        </w:rPr>
        <w:t>، این دفتر تنها مرکزی است که از ایران در کنسرسیوم دیزی عضو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نشریه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احیای ارزش‌ها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کانون معلولین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ماهنامه پیک توانا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توان‌نامه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دارای مرکز مشابه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رعد الغدیر با مراکز مشابه در الیگودرز، پاکدشت، مرکز رسالت، کاشانه مهر کاشان، ضایعه نخاعی هرمزگان، الوند همدان، باران مهر لیان بوشهر، اراک، زاهدان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احیاء ارزش‌ها با مراکز مشابهی در شیراز، اراک، عطیه سبزوار، پیشوا، ری، محلاتی، جیحون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معلولین توانا قزوین با شعبه‌هایی در الوند، تاکستان و کلاردشت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توان‌یابان بهره‌مند از خدمات توانبخشی مراکز</w:t>
      </w:r>
      <w:r>
        <w:rPr>
          <w:rFonts w:eastAsia="IRNazanin" w:cs="IRNazanin"/>
          <w:color w:val="111111"/>
          <w:sz w:val="28"/>
          <w:szCs w:val="28"/>
          <w:rtl w:val="true"/>
          <w:lang w:bidi="fa-IR"/>
        </w:rPr>
        <w:t xml:space="preserve">: </w:t>
      </w:r>
      <w:r>
        <w:rPr>
          <w:rFonts w:eastAsia="IRNazanin" w:cs="IRNazanin"/>
          <w:color w:val="111111"/>
          <w:sz w:val="28"/>
          <w:szCs w:val="28"/>
          <w:lang w:bidi="fa-IR"/>
        </w:rPr>
        <w:t>6871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توان‌یابان بهره‌مند از خدمات حمایتی</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 از خدمات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خدمات رایگان در اختیار مراکز و افراد در موارد زیر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بیش از پنج هزار ساعت تولیدی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و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انجمن و مرکز در شهرهای مختلف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نابینا از شهرهای مختلف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آرشیو کتاب گویا با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ساعت کتاب گویا و تأمین نیازمندی‌های مراکز و افراد در سراسر جهان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آرشیو کتاب بریل و تأمین نیازمندی‌ها با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بریل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به افراد و کتابخانه‌های سراسر کشور در زمینه کتاب بریل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یک دوره قرآن بریل به مراکز نابینایان شهرهای مختلف ایران و کتابخانه‌های ملی در کشورهای دیگر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کتب مورد نیاز جامعه معلولان و انتشار یکصد هزار جلد کتاب درباره مسائل و موضوعات معلولان به سراسر کشور و برخی مراکز خارج از کشور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کتابخانه با ده هزار عنوان کتاب در زمینه نیازمندی جامعه هدف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سی هزار صفحه تحلیل و گزارش درباره مسائل و موضوعات مهم و روز جامعه هدف از طریق وب سایت یا شبکه‌های اجتماعی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و ارسال فصلنامه توان‌نامه برای همه مراکز مردمی و دولتی در سراسر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توان‌یابان بهره‌مند از خدمات جانبی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واحد سلامت و حمایت از تحصیل و آموزش منتهی به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واحدهای مسکونی در قزوین توسط کانون توانا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نداده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 از تورهای زیارتی</w:t>
      </w:r>
      <w:r>
        <w:rPr>
          <w:rFonts w:eastAsia="IRNazanin" w:cs="IRNazanin"/>
          <w:color w:val="111111"/>
          <w:sz w:val="28"/>
          <w:szCs w:val="28"/>
          <w:rtl w:val="true"/>
          <w:lang w:bidi="fa-IR"/>
        </w:rPr>
        <w:t>: (</w:t>
      </w:r>
      <w:r>
        <w:rPr>
          <w:rFonts w:eastAsia="IRNazanin" w:cs="IRNazanin"/>
          <w:color w:val="111111"/>
          <w:sz w:val="28"/>
          <w:szCs w:val="28"/>
          <w:lang w:bidi="fa-IR"/>
        </w:rPr>
        <w:t>3518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6982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 از تورهای سیاحتی</w:t>
      </w:r>
      <w:r>
        <w:rPr>
          <w:rFonts w:eastAsia="IRNazanin" w:cs="IRNazanin"/>
          <w:color w:val="111111"/>
          <w:sz w:val="28"/>
          <w:szCs w:val="28"/>
          <w:rtl w:val="true"/>
          <w:lang w:bidi="fa-IR"/>
        </w:rPr>
        <w:t>: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5372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 از تورهای ورزشی</w:t>
      </w:r>
      <w:r>
        <w:rPr>
          <w:rFonts w:eastAsia="IRNazanin" w:cs="IRNazanin"/>
          <w:color w:val="111111"/>
          <w:sz w:val="28"/>
          <w:szCs w:val="28"/>
          <w:rtl w:val="true"/>
          <w:lang w:bidi="fa-IR"/>
        </w:rPr>
        <w:t>: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 از تورهای تفریحی</w:t>
      </w:r>
      <w:r>
        <w:rPr>
          <w:rFonts w:eastAsia="IRNazanin" w:cs="IRNazanin"/>
          <w:color w:val="111111"/>
          <w:sz w:val="28"/>
          <w:szCs w:val="28"/>
          <w:rtl w:val="true"/>
          <w:lang w:bidi="fa-IR"/>
        </w:rPr>
        <w:t>: (</w:t>
      </w:r>
      <w:r>
        <w:rPr>
          <w:rFonts w:eastAsia="IRNazanin" w:cs="IRNazanin"/>
          <w:color w:val="111111"/>
          <w:sz w:val="28"/>
          <w:szCs w:val="28"/>
          <w:lang w:bidi="fa-IR"/>
        </w:rPr>
        <w:t>5021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8686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مجوزهای صادر شده توسط سازمان‌های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کشور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استانداری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فنی حرفه‌ای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بهزیستی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پژوهشی حوزه‌های علمیه کشور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ناظر مالیاتی، دفاتر قانونی و گزارش بازرس قانونی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ناظر مالیاتی،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دفاتر قانونی،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گزارش بازرس قانونی،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مالکیت و استیجاری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 مؤسسه مالک و دارای حدود </w:t>
      </w:r>
      <w:r>
        <w:rPr>
          <w:rFonts w:eastAsia="IRNazanin" w:cs="IRNazanin"/>
          <w:color w:val="111111"/>
          <w:sz w:val="28"/>
          <w:szCs w:val="28"/>
          <w:lang w:bidi="fa-IR"/>
        </w:rPr>
        <w:t>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زمین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 مرکز استیجاری و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زمین در اختیار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متراژ زیربنای اجاری و ملکی خیریه‌های عضو سماوات </w:t>
      </w:r>
      <w:r>
        <w:rPr>
          <w:rFonts w:eastAsia="IRNazanin" w:cs="IRNazanin"/>
          <w:color w:val="111111"/>
          <w:sz w:val="28"/>
          <w:szCs w:val="28"/>
          <w:lang w:bidi="fa-IR"/>
        </w:rPr>
        <w:t>62/12310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خیریه‌هایی که ساختمان‌های ملکی در دست ساخت و رو به اتمام 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12800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ascii="IRNazanin" w:hAnsi="IRNazanin" w:eastAsia="IRNazanin"/>
          <w:color w:val="111111"/>
          <w:sz w:val="28"/>
          <w:sz w:val="28"/>
          <w:szCs w:val="28"/>
          <w:rtl w:val="true"/>
          <w:lang w:bidi="fa-IR"/>
        </w:rPr>
        <w:t>جمع کل</w:t>
      </w:r>
      <w:r>
        <w:rPr>
          <w:rFonts w:eastAsia="IRNazanin" w:cs="IRNazanin"/>
          <w:color w:val="111111"/>
          <w:sz w:val="28"/>
          <w:szCs w:val="28"/>
          <w:rtl w:val="true"/>
          <w:lang w:bidi="fa-IR"/>
        </w:rPr>
        <w:t xml:space="preserve">: </w:t>
      </w:r>
      <w:r>
        <w:rPr>
          <w:rFonts w:eastAsia="IRNazanin" w:cs="IRNazanin"/>
          <w:color w:val="111111"/>
          <w:sz w:val="28"/>
          <w:szCs w:val="28"/>
          <w:lang w:bidi="fa-IR"/>
        </w:rPr>
        <w:t>62/25110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 افراد تحت پوشش با پراکندگی نوع معلولیت، سطح سواد و تحصیل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کل معلولین، </w:t>
      </w:r>
      <w:r>
        <w:rPr>
          <w:rFonts w:eastAsia="IRNazanin" w:cs="IRNazanin"/>
          <w:color w:val="111111"/>
          <w:sz w:val="28"/>
          <w:szCs w:val="28"/>
          <w:lang w:bidi="fa-IR"/>
        </w:rPr>
        <w:t>6063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انواع معلولیت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اول سال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کل معلولین با سطوح تحصیلی از بی‌سواد تا دکتری</w:t>
      </w:r>
      <w:r>
        <w:rPr>
          <w:rFonts w:eastAsia="IRNazanin" w:cs="IRNazanin"/>
          <w:color w:val="111111"/>
          <w:sz w:val="28"/>
          <w:szCs w:val="28"/>
          <w:rtl w:val="true"/>
          <w:lang w:bidi="fa-IR"/>
        </w:rPr>
        <w:t xml:space="preserve">: </w:t>
      </w:r>
      <w:r>
        <w:rPr>
          <w:rFonts w:eastAsia="IRNazanin" w:cs="IRNazanin"/>
          <w:color w:val="111111"/>
          <w:sz w:val="28"/>
          <w:szCs w:val="28"/>
          <w:lang w:bidi="fa-IR"/>
        </w:rPr>
        <w:t>8406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تفکیک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ناشنوایان از بی‌سواد تا فوق لیسانس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دارای اختلال در گفتار و صدا از بی‌سواد تا لیسانس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دارای قطع دست از بی‌سواد تا لیسانس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دارای نقص دست از بی‌سواد تا لیسانس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دارای نقص پا از بی‌سواد تا لیسانس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دارای قطع پا از بی‌سواد تا لیسانس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دارای نقص تنه از بی‌سواد تا لیسانس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نابینا از بی‌سواد تا لیسانس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کم‌بینا از بی‌سواد تا لیسانس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یک چشم از بی‌سواد تا لیسانس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دارای اختلال ذهنی از بی‌سواد تا لیسانس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سایر از بی‌سواد تا دکتری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eastAsia="IRNazanin" w:cs="IRNazanin"/>
          <w:color w:val="111111"/>
          <w:sz w:val="28"/>
          <w:szCs w:val="28"/>
          <w:lang w:bidi="fa-IR"/>
        </w:rPr>
        <w:t>4595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یکم با بند دوم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تناقض در اظهاراتی است که مؤسسات داشته و اعدادی که ذکر کرده‌اند، نتایج متفاوت به دست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نسبی سواد معلولان عضو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بی‌سوادان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سوادآموزی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دبستانی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دبستان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راهنمایی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و دانش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هنرستان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نیمه اول دبیرستان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نیمه دوم دبیرستان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دانشگاهی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دیپلم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فوق دیپلم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لیسانس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فوق لیسانس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جمع کل</w:t>
      </w:r>
      <w:r>
        <w:rPr>
          <w:rFonts w:eastAsia="IRNazanin" w:cs="IRNazanin"/>
          <w:color w:val="111111"/>
          <w:sz w:val="28"/>
          <w:szCs w:val="28"/>
          <w:rtl w:val="true"/>
          <w:lang w:bidi="fa-IR"/>
        </w:rPr>
        <w:t xml:space="preserve">: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 شرکت‌کنندگان در کلاس‌های آموزشی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توان‌یابان آموزش دیده در کلاس‌های مؤسسات عضو انجمن و خارج از مؤسسات عضو انجمن از بدو تأسیس تا سه ماه اول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6623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توان‌یابانی که در دوره‌های فنی حرفه‌ای مؤسسات عضو انجمن سماوات شرکت کرده و دوره دیده‌اند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کل توان‌یابان فارغ‌التحصیل در تمامی رشته‌های تحصیلی</w:t>
      </w:r>
      <w:r>
        <w:rPr>
          <w:rFonts w:eastAsia="IRNazanin" w:cs="IRNazanin"/>
          <w:color w:val="111111"/>
          <w:sz w:val="28"/>
          <w:szCs w:val="28"/>
          <w:rtl w:val="true"/>
          <w:lang w:bidi="fa-IR"/>
        </w:rPr>
        <w:t xml:space="preserve">: </w:t>
      </w: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کل مربیان ثابت با درجات تحصیلی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لیسانس،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لیسانس،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مربیان قراردادی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مربیان داوطلب</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 شاغلین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توان‌یابانی که پس از آموزش در مؤسسات عضو سماوات شاغل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کارگاه‌های برگزار شده برای در خود مراکز عضو اشتغال،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شاغلین آموزش دیده در کارگاه‌های خارج از اعضای سماوات،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شاغلین خارج از مؤسسات عضو و داخل مؤسسات عضو انجمن سماوات،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هزینه‌های جشن‌ها، کلاس‌های سرود، قرآن، هنر، هماهنگی با خانواده معلولان، سرویس ایاب و ذهاب و کلاس‌های تفریحی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جشن تولد برای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توان‌یاب هر ماه به مبلغ </w:t>
      </w:r>
      <w:r>
        <w:rPr>
          <w:rFonts w:eastAsia="IRNazanin" w:cs="IRNazanin"/>
          <w:color w:val="111111"/>
          <w:sz w:val="28"/>
          <w:szCs w:val="28"/>
          <w:lang w:bidi="fa-IR"/>
        </w:rPr>
        <w:t>000/000/60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سرویس ایاب و ذهاب برای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توان‌یاب هر ماه به مبلغ </w:t>
      </w:r>
      <w:r>
        <w:rPr>
          <w:rFonts w:eastAsia="IRNazanin" w:cs="IRNazanin"/>
          <w:color w:val="111111"/>
          <w:sz w:val="28"/>
          <w:szCs w:val="28"/>
          <w:lang w:bidi="fa-IR"/>
        </w:rPr>
        <w:t>000/500/87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هنر برای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توان‌یاب هر ماه به مبلغ </w:t>
      </w:r>
      <w:r>
        <w:rPr>
          <w:rFonts w:eastAsia="IRNazanin" w:cs="IRNazanin"/>
          <w:color w:val="111111"/>
          <w:sz w:val="28"/>
          <w:szCs w:val="28"/>
          <w:lang w:bidi="fa-IR"/>
        </w:rPr>
        <w:t>000/000/40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سرود برای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توان‌یاب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مبلغ </w:t>
      </w:r>
      <w:r>
        <w:rPr>
          <w:rFonts w:eastAsia="IRNazanin" w:cs="IRNazanin"/>
          <w:color w:val="111111"/>
          <w:sz w:val="28"/>
          <w:szCs w:val="28"/>
          <w:lang w:bidi="fa-IR"/>
        </w:rPr>
        <w:t>000/000/11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تفریحی در محیط‌های باز برای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توان‌یاب هر ماه به مبلغ </w:t>
      </w:r>
      <w:r>
        <w:rPr>
          <w:rFonts w:eastAsia="IRNazanin" w:cs="IRNazanin"/>
          <w:color w:val="111111"/>
          <w:sz w:val="28"/>
          <w:szCs w:val="28"/>
          <w:lang w:bidi="fa-IR"/>
        </w:rPr>
        <w:t>000/000/16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تعامل با مادران خانواده برای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توان‌یاب هر ماه به مبلغ </w:t>
      </w:r>
      <w:r>
        <w:rPr>
          <w:rFonts w:eastAsia="IRNazanin" w:cs="IRNazanin"/>
          <w:color w:val="111111"/>
          <w:sz w:val="28"/>
          <w:szCs w:val="28"/>
          <w:lang w:bidi="fa-IR"/>
        </w:rPr>
        <w:t>000/500/7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eastAsia="IRNazanin" w:cs="IRNazanin"/>
          <w:color w:val="111111"/>
          <w:sz w:val="28"/>
          <w:szCs w:val="28"/>
          <w:lang w:bidi="fa-IR"/>
        </w:rPr>
        <w:t>000/900/54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فروش دست آوردهای زینتی توان‌یابان در هر دوره حدود </w:t>
      </w:r>
      <w:r>
        <w:rPr>
          <w:rFonts w:eastAsia="IRNazanin" w:cs="IRNazanin"/>
          <w:color w:val="111111"/>
          <w:sz w:val="28"/>
          <w:szCs w:val="28"/>
          <w:lang w:bidi="fa-IR"/>
        </w:rPr>
        <w:t>000/710/160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هزینه‌ها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دارو ماهیانه </w:t>
      </w:r>
      <w:r>
        <w:rPr>
          <w:rFonts w:eastAsia="IRNazanin" w:cs="IRNazanin"/>
          <w:color w:val="111111"/>
          <w:sz w:val="28"/>
          <w:szCs w:val="28"/>
          <w:lang w:bidi="fa-IR"/>
        </w:rPr>
        <w:t>000/363/2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پزشک روان‌شناس ماهیانه </w:t>
      </w:r>
      <w:r>
        <w:rPr>
          <w:rFonts w:eastAsia="IRNazanin" w:cs="IRNazanin"/>
          <w:color w:val="111111"/>
          <w:sz w:val="28"/>
          <w:szCs w:val="28"/>
          <w:lang w:bidi="fa-IR"/>
        </w:rPr>
        <w:t>000/550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بیمارستان ماهیانه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پرستاری ماهیانه </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پوشک ماهیانه </w:t>
      </w:r>
      <w:r>
        <w:rPr>
          <w:rFonts w:eastAsia="IRNazanin" w:cs="IRNazanin"/>
          <w:color w:val="111111"/>
          <w:sz w:val="28"/>
          <w:szCs w:val="28"/>
          <w:lang w:bidi="fa-IR"/>
        </w:rPr>
        <w:t>000/950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توانبخشی خارج از مؤسسه شش ماهه </w:t>
      </w:r>
      <w:r>
        <w:rPr>
          <w:rFonts w:eastAsia="IRNazanin" w:cs="IRNazanin"/>
          <w:color w:val="111111"/>
          <w:sz w:val="28"/>
          <w:szCs w:val="28"/>
          <w:lang w:bidi="fa-IR"/>
        </w:rPr>
        <w:t>000/300/1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هزینه گفتار درمانی و کار درمانی جسمی و ذهنی، شناخت درمانی ماهیانه </w:t>
      </w:r>
    </w:p>
    <w:p>
      <w:pPr>
        <w:pStyle w:val="BookText"/>
        <w:rPr/>
      </w:pPr>
      <w:r>
        <w:rPr>
          <w:rFonts w:eastAsia="IRNazanin" w:cs="IRNazanin"/>
          <w:color w:val="111111"/>
          <w:sz w:val="28"/>
          <w:szCs w:val="28"/>
          <w:lang w:bidi="fa-IR"/>
        </w:rPr>
        <w:t>000/400/8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تهیه کالسکه سالانه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تهیه ویلچر سالانه </w:t>
      </w:r>
      <w:r>
        <w:rPr>
          <w:rFonts w:eastAsia="IRNazanin" w:cs="IRNazanin"/>
          <w:color w:val="111111"/>
          <w:sz w:val="28"/>
          <w:szCs w:val="28"/>
          <w:lang w:bidi="fa-IR"/>
        </w:rPr>
        <w:t>000/850/6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تهیه توالت فرنگی قابل حمل سالانه </w:t>
      </w:r>
      <w:r>
        <w:rPr>
          <w:rFonts w:eastAsia="IRNazanin" w:cs="IRNazanin"/>
          <w:color w:val="111111"/>
          <w:sz w:val="28"/>
          <w:szCs w:val="28"/>
          <w:lang w:bidi="fa-IR"/>
        </w:rPr>
        <w:t>000/500/1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تهیه ارزاق شش ماه یکبار </w:t>
      </w:r>
      <w:r>
        <w:rPr>
          <w:rFonts w:eastAsia="IRNazanin" w:cs="IRNazanin"/>
          <w:color w:val="111111"/>
          <w:sz w:val="28"/>
          <w:szCs w:val="28"/>
          <w:lang w:bidi="fa-IR"/>
        </w:rPr>
        <w:t>000/500/3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دندانپزشکی سالانه </w:t>
      </w:r>
      <w:r>
        <w:rPr>
          <w:rFonts w:eastAsia="IRNazanin" w:cs="IRNazanin"/>
          <w:color w:val="111111"/>
          <w:sz w:val="28"/>
          <w:szCs w:val="28"/>
          <w:lang w:bidi="fa-IR"/>
        </w:rPr>
        <w:t>000/400/22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چشم پزشکی سالانه </w:t>
      </w:r>
      <w:r>
        <w:rPr>
          <w:rFonts w:eastAsia="IRNazanin" w:cs="IRNazanin"/>
          <w:color w:val="111111"/>
          <w:sz w:val="28"/>
          <w:szCs w:val="28"/>
          <w:lang w:bidi="fa-IR"/>
        </w:rPr>
        <w:t>000/400/22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تهیه کولر و ماشین لباسشویی سالانه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دستگاه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دستگاه </w:t>
      </w:r>
      <w:r>
        <w:rPr>
          <w:rFonts w:eastAsia="IRNazanin" w:cs="IRNazanin"/>
          <w:color w:val="111111"/>
          <w:sz w:val="28"/>
          <w:szCs w:val="28"/>
          <w:lang w:bidi="fa-IR"/>
        </w:rPr>
        <w:t>000/500/1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تهیه یخچال فریزر سالانه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w:t>
      </w:r>
      <w:r>
        <w:rPr>
          <w:rFonts w:eastAsia="IRNazanin" w:cs="IRNazanin"/>
          <w:color w:val="111111"/>
          <w:sz w:val="28"/>
          <w:szCs w:val="28"/>
          <w:lang w:bidi="fa-IR"/>
        </w:rPr>
        <w:t>000/000/22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تهیه فرش سالانه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w:t>
      </w:r>
      <w:r>
        <w:rPr>
          <w:rFonts w:eastAsia="IRNazanin" w:cs="IRNazanin"/>
          <w:color w:val="111111"/>
          <w:sz w:val="28"/>
          <w:szCs w:val="28"/>
          <w:lang w:bidi="fa-IR"/>
        </w:rPr>
        <w:t>000/000/15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تهیه تشک مواج سالانه </w:t>
      </w:r>
      <w:r>
        <w:rPr>
          <w:rFonts w:eastAsia="IRNazanin" w:cs="IRNazanin"/>
          <w:color w:val="111111"/>
          <w:sz w:val="28"/>
          <w:szCs w:val="28"/>
          <w:lang w:bidi="fa-IR"/>
        </w:rPr>
        <w:t>000/450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تهیه غذای ویژه سالانه </w:t>
      </w:r>
      <w:r>
        <w:rPr>
          <w:rFonts w:eastAsia="IRNazanin" w:cs="IRNazanin"/>
          <w:color w:val="111111"/>
          <w:sz w:val="28"/>
          <w:szCs w:val="28"/>
          <w:lang w:bidi="fa-IR"/>
        </w:rPr>
        <w:t>000/000/80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حمایتی ماهانه </w:t>
      </w:r>
      <w:r>
        <w:rPr>
          <w:rFonts w:eastAsia="IRNazanin" w:cs="IRNazanin"/>
          <w:color w:val="111111"/>
          <w:sz w:val="28"/>
          <w:szCs w:val="28"/>
          <w:lang w:bidi="fa-IR"/>
        </w:rPr>
        <w:t>000/000/10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حقوق کارکنان ماهانه </w:t>
      </w:r>
      <w:r>
        <w:rPr>
          <w:rFonts w:eastAsia="IRNazanin" w:cs="IRNazanin"/>
          <w:color w:val="111111"/>
          <w:sz w:val="28"/>
          <w:szCs w:val="28"/>
          <w:lang w:bidi="fa-IR"/>
        </w:rPr>
        <w:t>070/818/30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هزینه‌های پیش‌بینی نشده ضروری سالانه </w:t>
      </w:r>
      <w:r>
        <w:rPr>
          <w:rFonts w:eastAsia="IRNazanin" w:cs="IRNazanin"/>
          <w:color w:val="111111"/>
          <w:sz w:val="28"/>
          <w:szCs w:val="28"/>
          <w:lang w:bidi="fa-IR"/>
        </w:rPr>
        <w:t>000/000/74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 قرض‌الحسنه ماهانه </w:t>
      </w:r>
      <w:r>
        <w:rPr>
          <w:rFonts w:eastAsia="IRNazanin" w:cs="IRNazanin"/>
          <w:color w:val="111111"/>
          <w:sz w:val="28"/>
          <w:szCs w:val="28"/>
          <w:lang w:bidi="fa-IR"/>
        </w:rPr>
        <w:t>000/000/6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ذبح گوسفند ماهانه </w:t>
      </w:r>
      <w:r>
        <w:rPr>
          <w:rFonts w:eastAsia="IRNazanin" w:cs="IRNazanin"/>
          <w:color w:val="111111"/>
          <w:sz w:val="28"/>
          <w:szCs w:val="28"/>
          <w:lang w:bidi="fa-IR"/>
        </w:rPr>
        <w:t>000/800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اعضای هیئت امناء</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تحصیلات اعضای هیئت امنای مراکز عضو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دبستان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مشترکاً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مشترکاً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دانشگاهی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مشترکاً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دیپلم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مشترکاً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فوق دیپلم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مشترکاً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لیسانس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مشترکاً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فوق لیسانس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مشترکاً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مشترکاً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مشترکاً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نشده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مشترکاً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p>
    <w:p>
      <w:pPr>
        <w:pStyle w:val="BookText"/>
        <w:rPr/>
      </w:pP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هیئت مدیره‌های مراکز عضو</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تحصیلات اعضای هیئت مدیره‌های مراکز عضو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دیپلم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مشترکاً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فوق دیپلم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مشترکاً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لیسانس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مشترکاً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فوق لیسانس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مشترکاً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مشترکاً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مشترکاً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نشده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مشترکاً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مشترکاً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انتظارات و درخواست‌های اعضاء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پیگیری حقوق معلولان،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خط‌مشی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 تنگناهای اداری،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بازدید از مراکز برای آشنایی بیشتر از مشکلات،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فکری، هم‌افزایی، هم‌اندیشی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بیشتر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در ایجاد فضاهای فیزیوتراپی و همسان سازی توانبخشی‌ها،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مرکزی برای فروش دائمی محصولات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فروشگاه اینترنتی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خوابگاه در تهران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کلاس‌های ویژه مدیران و کارشناسان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زمینه بازدید از مراکز بین‌المللی جهت کسب تجربه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سازمان‌های بین‌المللی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تجربه با تشکل قوی سراسری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شبکه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جلسات منظم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روزرسانی اطلاعات تخصصی سمن‌ها به صورت مجازی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ارتباطات بالادستی و دریافت مجوزها و امتیازهای لازم برای معلولین از مؤسسات، بانک‌ها، سازمان‌ها 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راهکارهای مناسب جهت رفع مشکلات مالی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نیازها، وسایل و تجهیزات اعضاء از سایر مراکز با اعلام به سمن‌های عضو برای اطلاع و بهره‌برداری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تجهیزات اداری، آموزشی و توانبخشی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بازارشناسی، بازاریابی برای فروش تولیدات تحت برند سماوات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 ماشین آلات صنایع دستی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کارگاه‌ها و توسعه و تجهیز کارگاه‌ها و تأمین فضای مناسب و بیشتر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وسایل ایاب و ذهاب</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در فرهنگ‌سازی مناسب در جامعه برای شناخت حقوق شهروندی معلولان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در تأمین خودروهای مناسب‌سازی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 و خواسته‌های اساسی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کمبود نقدینگی و بودجه،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وسایل آموزشی،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تجهیزات توانبخشی،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پارافین، ترامپولین، پودر، بیگ پودر، استخر تیوپ، ماساژ برقی و ویبراتوری، تنفس خانگی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کاناله، پارالل،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Finger ledder, power web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چرخ خیاطی و چرخ سر دوز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ویلچر نو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الیگودرز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وسایل گرمایشی و سرمایشی الیگودرز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میز و صندلی و فاکس، کپی، الیگودرز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تأمین وسایل بازی و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 و 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الیگودرز </w:t>
      </w:r>
      <w:bookmarkStart w:id="190" w:name="pg5557_48255"/>
    </w:p>
    <w:p>
      <w:pPr>
        <w:pStyle w:val="Heading2"/>
        <w:numPr>
          <w:ilvl w:val="1"/>
          <w:numId w:val="1"/>
        </w:numPr>
        <w:rPr/>
      </w:pPr>
      <w:bookmarkStart w:id="191" w:name="__RefHeading___Toc2609206_581953129"/>
      <w:bookmarkStart w:id="192" w:name="_Toc69"/>
      <w:bookmarkEnd w:id="190"/>
      <w:bookmarkEnd w:id="191"/>
      <w:r>
        <w:rPr>
          <w:rtl w:val="true"/>
        </w:rPr>
        <w:t>فصل چهارم</w:t>
      </w:r>
      <w:r>
        <w:rPr>
          <w:rtl w:val="true"/>
        </w:rPr>
        <w:t xml:space="preserve">: </w:t>
      </w:r>
      <w:r>
        <w:rPr>
          <w:rtl w:val="true"/>
        </w:rPr>
        <w:t xml:space="preserve">نشست اول، آبان </w:t>
      </w:r>
      <w:r>
        <w:rPr/>
        <w:t>1392</w:t>
      </w:r>
      <w:bookmarkEnd w:id="19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2609208_581953129"/>
      <w:bookmarkStart w:id="194" w:name="_Toc70"/>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سماوات با نشست اول اعلام موجودیت کرد و جامعه معلولین با این تشکیلات نوپا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نشست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کاشان، در هتل سبز نیاسر در دامنه کوه نیاسر که از نظر طبیعت بسیار زیبا است و از نظر تاریخی روزگاری مرکز زرتشت و یکی از آتشکده‌های ایران باستان بوده، در محلی ساکت، کوهستانی و به دور از هیاهوهای شهری این نشست برگزار گردید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به ابعاد و جنبه‌های این نشست می‌پردازد و در پایان اطلاعاتی از نیاسر و مشهد اردهال عرضه می‌گردد</w:t>
      </w:r>
      <w:r>
        <w:rPr>
          <w:rFonts w:eastAsia="IRNazanin" w:cs="IRNazanin"/>
          <w:color w:val="111111"/>
          <w:sz w:val="28"/>
          <w:szCs w:val="28"/>
          <w:rtl w:val="true"/>
          <w:lang w:bidi="fa-IR"/>
        </w:rPr>
        <w:t xml:space="preserve">. </w:t>
      </w:r>
      <w:bookmarkStart w:id="195" w:name="pg5557_48257"/>
    </w:p>
    <w:p>
      <w:pPr>
        <w:pStyle w:val="Heading3"/>
        <w:numPr>
          <w:ilvl w:val="2"/>
          <w:numId w:val="1"/>
        </w:numPr>
        <w:rPr/>
      </w:pPr>
      <w:bookmarkStart w:id="196" w:name="__RefHeading___Toc2609210_581953129"/>
      <w:bookmarkStart w:id="197" w:name="_Toc71"/>
      <w:bookmarkEnd w:id="195"/>
      <w:bookmarkEnd w:id="196"/>
      <w:r>
        <w:rPr>
          <w:rtl w:val="true"/>
        </w:rPr>
        <w:t>سازمان برگزار کننده</w:t>
      </w:r>
      <w:bookmarkEnd w:id="197"/>
    </w:p>
    <w:p>
      <w:pPr>
        <w:pStyle w:val="BookText"/>
        <w:rPr/>
      </w:pPr>
      <w:r>
        <w:rPr>
          <w:rFonts w:ascii="IRNazanin" w:hAnsi="IRNazanin" w:eastAsia="IRNazanin"/>
          <w:color w:val="111111"/>
          <w:sz w:val="28"/>
          <w:sz w:val="28"/>
          <w:szCs w:val="28"/>
          <w:rtl w:val="true"/>
          <w:lang w:bidi="fa-IR"/>
        </w:rPr>
        <w:t>مؤسسه رعد الغدیر و مؤسسه نیکوکاری کاشانه مهر کاشان این نشست را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الغدیر ابتدا یکی از شعب مجتمع نیکوکاری رعد شهرک غرب تهران بود ولی به علت مشکلات بیمه کارکنان و تفاوت رویکرد دو هیئت مدیره نسبت به توانمندسازی توان‌یابان، هیئت مدیره رعد الغدیر تصمیم به ثبت مؤسسه گرفت و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ثبت مؤسسه به شماره </w:t>
      </w:r>
      <w:r>
        <w:rPr>
          <w:rFonts w:eastAsia="IRNazanin" w:cs="IRNazanin"/>
          <w:color w:val="111111"/>
          <w:sz w:val="28"/>
          <w:szCs w:val="28"/>
          <w:lang w:bidi="fa-IR"/>
        </w:rPr>
        <w:t>21700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ثبت شرکت‌ها گردید و ساختمان مرکزی آن در یافت‌آباد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بسیاری از شهرهای ایران مراکز مشابه دایر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شکل‌گیری مؤسسه رعد الغدیر و مؤسسه کاشانه را در اختیار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اطلاعات این فصل لازم است اطلاعات این دو مرکز را اینجا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رغم جستجوها به شناسنامه جامع دست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اجرای این همایش آقای علیرضا آتشک و دبیر علمی همه برنامه‌ها در همه روزها آقای ساعد مطهری بود</w:t>
      </w:r>
      <w:r>
        <w:rPr>
          <w:rFonts w:eastAsia="IRNazanin" w:cs="IRNazanin"/>
          <w:color w:val="111111"/>
          <w:sz w:val="28"/>
          <w:szCs w:val="28"/>
          <w:rtl w:val="true"/>
          <w:lang w:bidi="fa-IR"/>
        </w:rPr>
        <w:t>.</w:t>
      </w:r>
    </w:p>
    <w:p>
      <w:pPr>
        <w:pStyle w:val="Heading3"/>
        <w:numPr>
          <w:ilvl w:val="2"/>
          <w:numId w:val="1"/>
        </w:numPr>
        <w:rPr/>
      </w:pPr>
      <w:bookmarkStart w:id="198" w:name="__RefHeading___Toc2609212_581953129"/>
      <w:bookmarkStart w:id="199" w:name="_Toc72"/>
      <w:bookmarkEnd w:id="198"/>
      <w:r>
        <w:rPr>
          <w:rtl w:val="true"/>
        </w:rPr>
        <w:t>هدف و خط‌مشی</w:t>
      </w:r>
      <w:bookmarkEnd w:id="199"/>
    </w:p>
    <w:p>
      <w:pPr>
        <w:pStyle w:val="BookText"/>
        <w:rPr/>
      </w:pPr>
      <w:r>
        <w:rPr>
          <w:rFonts w:ascii="IRNazanin" w:hAnsi="IRNazanin" w:eastAsia="IRNazanin"/>
          <w:color w:val="111111"/>
          <w:sz w:val="28"/>
          <w:sz w:val="28"/>
          <w:szCs w:val="28"/>
          <w:rtl w:val="true"/>
          <w:lang w:bidi="fa-IR"/>
        </w:rPr>
        <w:t>در کارت‌های دعوت چنین درج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مراکز آموزشی و اشتغال‌زایی و توانبخشی توان‌یابان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 هماهنگی، انتقال تجربه و هم‌افزایی مراکز خیریه حرفه‌آموزی افراد دارای معلولیت در سه حوزه آموزش‌های فنی و حرفه‌ای، اشتغال و مدیریت در سازمان‌دهی مردم نهاد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خط‌مشی و اهداف این همایش در این سه سطر به خوبی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ابتدا تصور می‌شد در این نشست همه مراکز مردمی و دارای خط‌مشی حرفه‌آموزی و اشتغال‌زایی دعوت شده‌اند ولی در عمل معلوم شد غیر از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مرکز بسیاری از خانواده رعد و رعد الغدیر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الغدیر ابتدا در تهران و سپس در بسیاری از شهرهای ایران مراکز مشابه دایر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وابستگی این مراکز به رعد الغدیر تهران متفاوت است و همگی دارای خط‌مشی همگون و یک اندازه از وابستگی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نیکوکار ایده مشهور به رعد الغدیر را در شهرهای دور و نزدیک در ایران عملی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تحمل زحمات بسیار به حلّ مشکلات معلولین اقدام کرده‌اند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متصدیان و مسئولین سماوات همواره در مصاحبه‌ها به تحقق هم‌افزایی، انتقال </w:t>
      </w:r>
      <w:bookmarkStart w:id="200" w:name="pg5557_48258"/>
    </w:p>
    <w:p>
      <w:pPr>
        <w:pStyle w:val="BookText"/>
        <w:rPr/>
      </w:pPr>
      <w:bookmarkEnd w:id="200"/>
      <w:r>
        <w:rPr>
          <w:rFonts w:ascii="IRNazanin" w:hAnsi="IRNazanin" w:eastAsia="IRNazanin"/>
          <w:color w:val="111111"/>
          <w:sz w:val="28"/>
          <w:sz w:val="28"/>
          <w:szCs w:val="28"/>
          <w:rtl w:val="true"/>
          <w:lang w:bidi="fa-IR"/>
        </w:rPr>
        <w:t>تجارب، هماهنگی بین مراکز در اجرا جهت رسیدن به اشتغال پایدار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اشتغال در سخنان آنان به عنوان اصلی‌ترین عنصر در رفاه و مدنیت و تأمین اجتماعی همواره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منظر می‌توان سماوات را نخستین تشکل در ایران دانست که درصدد تحقق اشتغال با همکاری جمعی مراکز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تشکل‌هایی پیش از سماوات بوده‌اند که شعار اشتغال در سر لوحه اقداماتشان است و برای تحقق اشتغال بسیار کوشش می‌نمایند اما فعالیت‌های آنان در محدود تشکیلات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سماوات با جمع‌گرایی و ایجاد پیوندهای جمعی درصدد ایجاد تفاهم فراگیر در زمینه اشتغال؛ سپس اجرا و عملی کردن طرح اشتغال بارز با تلاش جمعی و مشارکت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سماوات درباره اشتغال به تجارب علمی و دستاوردهای پژوهشی جدید نزدیک‌تر است</w:t>
      </w:r>
      <w:r>
        <w:rPr>
          <w:rFonts w:eastAsia="IRNazanin" w:cs="IRNazanin"/>
          <w:color w:val="111111"/>
          <w:sz w:val="28"/>
          <w:szCs w:val="28"/>
          <w:rtl w:val="true"/>
          <w:lang w:bidi="fa-IR"/>
        </w:rPr>
        <w:t>.</w:t>
      </w:r>
    </w:p>
    <w:p>
      <w:pPr>
        <w:pStyle w:val="Heading3"/>
        <w:numPr>
          <w:ilvl w:val="2"/>
          <w:numId w:val="1"/>
        </w:numPr>
        <w:rPr/>
      </w:pPr>
      <w:bookmarkStart w:id="201" w:name="__RefHeading___Toc2609214_581953129"/>
      <w:bookmarkStart w:id="202" w:name="_Toc73"/>
      <w:bookmarkEnd w:id="201"/>
      <w:r>
        <w:rPr>
          <w:rtl w:val="true"/>
        </w:rPr>
        <w:t>مراکز شرکت کننده</w:t>
      </w:r>
      <w:bookmarkEnd w:id="202"/>
    </w:p>
    <w:p>
      <w:pPr>
        <w:pStyle w:val="BookText"/>
        <w:rPr/>
      </w:pPr>
      <w:r>
        <w:rPr>
          <w:rFonts w:ascii="IRNazanin" w:hAnsi="IRNazanin" w:eastAsia="IRNazanin"/>
          <w:color w:val="111111"/>
          <w:sz w:val="28"/>
          <w:sz w:val="28"/>
          <w:szCs w:val="28"/>
          <w:rtl w:val="true"/>
          <w:lang w:bidi="fa-IR"/>
        </w:rPr>
        <w:t xml:space="preserve">بیست مرکز معلولیتی از داخل کشور و مهمانانی از عراق، پاکستان، لبنان، آلمان و ژاپن،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سمینار مراکز آموزشی و اشتغال‌زایی توان‌یابان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شرکت کنندگان به این شرح اعلام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معلولین 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خیریه آموزشی توانبخشی توان‌یابان یزد؛ مجتمع نیکوکاری توان‌یابان مشهد؛ انجمن حمایت از کودکان و نوجوانان توان یاب در تهران؛ مؤسسه نیکوکاری رعد الغدیر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انجمن ضایعات نخاعی هرمزگان؛ مجتمع آموزشی نیکوکاری رعد کرج؛ مجتمع آموزشی نیکوکاری رعد زنجان؛ مؤسسه نیکوکاری توان‌یابان موسی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 مجتمع آموزشی نیکوکاری رعد کرمان؛ مجتمع آموزشی نیکوکاری رعد طالقان؛ مجتمع آموزشی نیکوکاری رعد سنندج؛ مؤسسه نیکوکاری کاشانه مهر کاشان؛ مؤسسه نیکوکاری رعد الغدیر پاکدشت؛ مؤسسه نیکوکاری رعد الغدیر توان‌یابان فارس؛ مؤسسه خیریه باران مهر لیان بوشهر؛ دفتر فرهنگ معلولین قم؛ مجتمع آموزشی نیکوکاری رعد فاطمیه قم؛ مرکز آموزش فنی و حرفه‌ای معلولین جسمی حرکتی رضوان زاهدان؛ مؤسسه خیریه عطیه سبزوار؛ مجتمع آموزشی نیکوکاری گیلان؛ مرکز توانبخشی سینا همدان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مصاحبه‌های دبیر اجرایی، مشخصات مهمانان مفصل‌تر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03" w:name="pg5557_48259"/>
    </w:p>
    <w:p>
      <w:pPr>
        <w:pStyle w:val="BookText"/>
        <w:rPr/>
      </w:pPr>
      <w:bookmarkEnd w:id="203"/>
      <w:r>
        <w:rPr>
          <w:rFonts w:ascii="IRNazanin" w:hAnsi="IRNazanin" w:eastAsia="IRNazanin"/>
          <w:color w:val="111111"/>
          <w:sz w:val="28"/>
          <w:sz w:val="28"/>
          <w:szCs w:val="28"/>
          <w:rtl w:val="true"/>
          <w:lang w:bidi="fa-IR"/>
        </w:rPr>
        <w:t>مصاحبه بعداً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شرکت کنندگان دفتر فرهنگ معلولین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جزء شعبه‌های رعد الغدیر نیست و مستقل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تحقق اهداف این همایش کوشا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چند ماه پیش از نشست و با دعوت مسئولین محترم رعد الغدیر تهران، هرگونه مساعدت و همکاری که از جانب برگزارکنندگان درخواست می‌شد، اجابت نموده و با تمام وجود همکاری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درباره برنامه‌های نشست در دو مقاله نظریات خود را چند ماه قبل از برگزاری نشست اعلام کرد و نیز در یک نشست چند ساعته تلاش شد هم‌اندیشی و هماهنگی‌های لازم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این دفتر، چنین همایش‌هایی یک فرصت تاریخی است که بعد از چند دهه با آماده شدن ده‌ها متغیر، شرایط تحقق آن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خوبی از این فرصت استفاده نشود، ده‌ها معضل جامعه معلولین گره‌گشایی نخواهد شد و مشکلات بر جای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تا چندین سال در آینده هم نتوان چنین نشستی برگزار کرد</w:t>
      </w:r>
      <w:r>
        <w:rPr>
          <w:rFonts w:eastAsia="IRNazanin" w:cs="IRNazanin"/>
          <w:color w:val="111111"/>
          <w:sz w:val="28"/>
          <w:szCs w:val="28"/>
          <w:rtl w:val="true"/>
          <w:lang w:bidi="fa-IR"/>
        </w:rPr>
        <w:t>.</w:t>
      </w:r>
    </w:p>
    <w:p>
      <w:pPr>
        <w:pStyle w:val="Heading3"/>
        <w:numPr>
          <w:ilvl w:val="2"/>
          <w:numId w:val="1"/>
        </w:numPr>
        <w:rPr/>
      </w:pPr>
      <w:bookmarkStart w:id="204" w:name="__RefHeading___Toc2609216_581953129"/>
      <w:bookmarkStart w:id="205" w:name="_Toc74"/>
      <w:bookmarkEnd w:id="204"/>
      <w:r>
        <w:rPr>
          <w:rtl w:val="true"/>
        </w:rPr>
        <w:t>برنامه اجرایی</w:t>
      </w:r>
      <w:bookmarkEnd w:id="205"/>
    </w:p>
    <w:p>
      <w:pPr>
        <w:pStyle w:val="BookText"/>
        <w:rPr/>
      </w:pPr>
      <w:r>
        <w:rPr>
          <w:rFonts w:ascii="IRNazanin" w:hAnsi="IRNazanin" w:eastAsia="IRNazanin"/>
          <w:color w:val="111111"/>
          <w:sz w:val="28"/>
          <w:sz w:val="28"/>
          <w:szCs w:val="28"/>
          <w:rtl w:val="true"/>
          <w:lang w:bidi="fa-IR"/>
        </w:rPr>
        <w:t>یکی از قوت‌های مدیریت این نشست این بود که ابتدای کار، کنداکتور عرضه شد و تلاش کردند برنامه‌ها بر اساس برنامه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فعلاً کاری به محتوای برنامه‌ها نداریم، اصل برنامه داشتن و عرضه کنداکتور یک قوت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محتوایی یکی از اشکالات این برنامه، عدم نظرخواهی از مؤسسات و مدیران مراکز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از آنان نظر و طرح خواسته می‌شد، محتوای برنامه‌ها بهتر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افراد با میل و رغبت بیشتر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برپایی نماز جماعت</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افتتاحیه نمایشگاه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 و معنویت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نمایش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بازگویی یک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سخنرانی دکتر احمدی درباره ازدواج معلولین</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صرف شام</w:t>
      </w:r>
    </w:p>
    <w:p>
      <w:pPr>
        <w:pStyle w:val="BookText"/>
        <w:rPr/>
      </w:pP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برپایی نماز جماعت، پیاده‌روی و ورزش صبحگاهی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صرف صبحانه </w:t>
      </w:r>
    </w:p>
    <w:p>
      <w:pPr>
        <w:pStyle w:val="BookText"/>
        <w:rPr/>
      </w:pPr>
      <w:r>
        <w:rPr>
          <w:rFonts w:ascii="IRNazanin" w:hAnsi="IRNazanin" w:eastAsia="IRNazanin"/>
          <w:color w:val="111111"/>
          <w:sz w:val="28"/>
          <w:sz w:val="28"/>
          <w:szCs w:val="28"/>
          <w:rtl w:val="true"/>
          <w:lang w:bidi="fa-IR"/>
        </w:rPr>
        <w:t>برگزاری جلسه معارفه مراکز</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قرائت قرآن همراه با ترجمه آن به انگلیسی</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پخش سرود ملی</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پخش تیزر سمینار</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سخنرانی و خیر مقدم توسط آقای سید علی ضیایی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سخنرانی توسط آقای علی سلطان‌زاده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تأسیس 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آغاز برنامه توسط دبیر علمی همایش آقای سید ساعد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برپایی همایش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کانون معلولین قزوین توانا</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مؤسسه خیریه آموزشی توان‌یابان یزد</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مجتمع نیکوکاری توان‌یابان مشهد</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انجمن حمایت از کودکان و نوجوانان توان‌یاب</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مؤسسه نیکوکاری رعد الغدیر</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انجمن ضایعات نخاعی هرمزگان</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مجتمع آموزشی نیکوکاری رعد کرج</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استراحت و پذیرایی</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مجتمع آموزشی نیکوکاری رعد زنجان</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مؤسسه نیکوکاری توان‌یابان موسی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مجتمع آموزشی نیکوکاری رعد کرمان</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مجتمع آموزشی نیکوکاری رعد طالقان</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مجتمع آموزشی نیکوکاری رعد سنندج</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مؤسسه نیکوکاری کاشانه مهر کاشان</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مؤسسه نیکوکاری رعد الغدیر پاکدشت</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مؤسسه نیکوکاری رعد الغدیر توان‌یابان فارس</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مؤسسه خیریه باران مهر لیان بوشهر</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برپایی نماز جماعت، صرف ناهار و استراحت</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دفتر فرهنگ معلولین قم</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نماینده کشور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دکتر ابوتراب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مرکز آموزش فنی و حرفه ای معلولین جسمی حرکتی رضوان زاهدان</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انجمن توسعه لبنان</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مؤسسه خیریه عطیه سبزوار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مجتمع آموزشی نیکوکاری گیلان </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نماینده وزارت کار و امور اجتماعی عراق</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استراحت و پذیرایی</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کارگاه تعامل و هم اندیشی و انتقال تجربه با حضور میهمان خارجی از کشور ژاپن</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استراحت و پذیرایی</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کارگاه تعامل و هم اندیشی و انتقال تجربه با حضور میهمان خارجی از کشور آلمان</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برپایی نماز جماعت و استراحت</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برگزاری مراسم افتتاحیه</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صرف شام</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برپایی نماز جماعت، پیاده‌روی و ورزش صبحگاهی</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صرف صبحانه</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قرائت قرآن</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۰۵</w:t>
      </w:r>
      <w:r>
        <w:rPr>
          <w:rFonts w:ascii="IRNazanin" w:hAnsi="IRNazanin" w:eastAsia="IRNazanin"/>
          <w:color w:val="111111"/>
          <w:sz w:val="28"/>
          <w:sz w:val="28"/>
          <w:szCs w:val="28"/>
          <w:rtl w:val="true"/>
          <w:lang w:bidi="fa-IR"/>
        </w:rPr>
        <w:t>، گزارش جمع‌بندی اهم فعالیت‌های روز قبل توسط دبیر علمی همایش آقای سید ساعد مطهری</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برگزاری کارگاه آموزشی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عنوان کارگاه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نقش آن در سازمان‌های مردم نهاد، 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یاسمی</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استراحت و پذیرایی</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برگزاری کارگاه آموزشی شماره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عنوان کارگاه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 کارآفرینی برای معلولین توسط کانون معلولین توانا، کارآفرین برتر معلول در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محمدرضا هادی‌پور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مدیرعامل کانون معلولین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برپایی نماز جماعت، صرف ناهار و استراحت</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ارائه مقاله آقای پروفسور کریمی‌نژاد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نقش ژنتیک در پیشگیری از معلولیت‌ها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ارائه مقاله آقای دکتر احمد به پژوه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می‌کنم پس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توانبخشی شغلی یک ضرورت حیاتی برای افراد با توانائی‌های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کاشان 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کاشانه مهر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شام در یکی از خانه‌های قدیمی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صرف شام و استراحت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جلسه بررسی و تنظیم تفاهم‌نامه تبادل امکانات و تجربیات متقابل مراکز در سراسر کشور با حضور مدیران مرکز </w:t>
      </w:r>
    </w:p>
    <w:p>
      <w:p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برپایی نماز جماعت، پیاده‌روی و ورزش صبحگاهی</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صرف صبحانه</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قرائت قرآن</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۰۵</w:t>
      </w:r>
      <w:r>
        <w:rPr>
          <w:rFonts w:ascii="IRNazanin" w:hAnsi="IRNazanin" w:eastAsia="IRNazanin"/>
          <w:color w:val="111111"/>
          <w:sz w:val="28"/>
          <w:sz w:val="28"/>
          <w:szCs w:val="28"/>
          <w:rtl w:val="true"/>
          <w:lang w:bidi="fa-IR"/>
        </w:rPr>
        <w:t>، گزارش جمع‌بندی اهم فعالیت‌های روز قبل توسط دبیر علمی همایش آقای سید ساعد مطهری</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برگزاری کارگاه آموزشی شماره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عنوان کارگاه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فنون برنامه‌ریزی در افزایش اثربخشی آموزش توان‌یابان، 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محمدعلی میرزا بیگی</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استراحت و پذیرایی</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تبیین طرح دانش کار توسط آقای آتشک</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جلسه هم‌اندیشی و مذاکره پیرامون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مکان دبیرخانه دائمی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تصمیم‌گیری درباره زمان و مکان نشست سالانه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نهایی درباره تفاهم‌نامه‌های تنظیم شده که در جلسات قبلی مورد بررسی قرار گرفته است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تفاهم‌نامه همکاری با سازمان بهزیستی کشور درباره طرح دانش کار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تفاهم‌نامه همکاری با دفتر فرهنگ معلولین قم تحت نظارت عالیه مرجع عالیقدر جهان تشیع حضرت آیت اللّه سیستانی و نماینده محترم ایشان حجت الاسلام و المسلمین حاج آقا جواد شهرستانی زید عزه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تفاهم‌نامه همکاری امور کتابخانه‌های کشور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تفاهم‌نامه تبادل امکانات و تجربیات متقابل مراکز در سراسر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سفیر نیکوکاری مراکز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نام و لوگوی یکسان برای مراکز</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برپایی نماز جماعت، صرف ناهار و استراحت</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کاشان گردی</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برپایی نماز جماعت و زیارت و غبار روبی از امامزادگان واجب التعظیم مشهد اردهال</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برگزاری مراسم اختتامیه</w:t>
      </w:r>
    </w:p>
    <w:p>
      <w:pPr>
        <w:pStyle w:val="BookText"/>
        <w:rPr/>
      </w:pPr>
      <w:r>
        <w:rPr>
          <w:rFonts w:ascii="IRNazanin" w:hAnsi="IRNazanin" w:eastAsia="IRNazanin"/>
          <w:color w:val="111111"/>
          <w:sz w:val="28"/>
          <w:sz w:val="28"/>
          <w:szCs w:val="28"/>
          <w:rtl w:val="true"/>
          <w:lang w:bidi="fa-IR"/>
        </w:rPr>
        <w:t>ارائه ترجمه سخنرانی توسط آقای نیما غلامی یکی از شاگردان نماینده ژاپنی دعوت شده به ایران</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صرف شام و پایان رسمی برنامه‌ها</w:t>
      </w:r>
    </w:p>
    <w:p>
      <w:pPr>
        <w:pStyle w:val="BookText"/>
        <w:rPr/>
      </w:pPr>
      <w:r>
        <w:rPr>
          <w:rFonts w:ascii="IRNazanin" w:hAnsi="IRNazanin" w:eastAsia="IRNazanin"/>
          <w:color w:val="111111"/>
          <w:sz w:val="28"/>
          <w:sz w:val="28"/>
          <w:szCs w:val="28"/>
          <w:rtl w:val="true"/>
          <w:lang w:bidi="fa-IR"/>
        </w:rPr>
        <w:t xml:space="preserve">روز جمعه </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برپایی نماز جماعت، پیاده‌روی و ورزش صبحگاهی</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صرف صبحانه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تحویل اتاق‌ها و تخلیه هتل </w:t>
      </w:r>
      <w:bookmarkStart w:id="206" w:name="pg5557_48263"/>
    </w:p>
    <w:p>
      <w:pPr>
        <w:pStyle w:val="Heading3"/>
        <w:numPr>
          <w:ilvl w:val="2"/>
          <w:numId w:val="1"/>
        </w:numPr>
        <w:rPr/>
      </w:pPr>
      <w:bookmarkStart w:id="207" w:name="__RefHeading___Toc2609218_581953129"/>
      <w:bookmarkStart w:id="208" w:name="_Toc75"/>
      <w:bookmarkEnd w:id="206"/>
      <w:bookmarkEnd w:id="207"/>
      <w:r>
        <w:rPr>
          <w:rtl w:val="true"/>
        </w:rPr>
        <w:t>انعکاس رسانه ای</w:t>
      </w:r>
      <w:bookmarkEnd w:id="208"/>
    </w:p>
    <w:p>
      <w:pPr>
        <w:pStyle w:val="BookText"/>
        <w:rPr/>
      </w:pPr>
      <w:r>
        <w:rPr>
          <w:rFonts w:ascii="IRNazanin" w:hAnsi="IRNazanin" w:eastAsia="IRNazanin"/>
          <w:color w:val="111111"/>
          <w:sz w:val="28"/>
          <w:sz w:val="28"/>
          <w:szCs w:val="28"/>
          <w:rtl w:val="true"/>
          <w:lang w:bidi="fa-IR"/>
        </w:rPr>
        <w:t xml:space="preserve">سمینار بین‌المللی سماوات در نیاسر کاشان آغاز به کار کرد؛ ایرنا،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سمینار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سازمان‌های مردم نهاد آموزشی و اشتغال توان‌یابان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مشارکت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خیریه معلولان ایران و پنج کشور خارجی روز سه‌شنبه در شهر نیاسر از توابع شهرستان کاشان آغاز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ایرنا، دبیر اجرایی این سمینار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معرفی مهارت انجام شده توسط سازمان‌های مردم نهاد و خیریه معلولان کشور برای کشوهای خارجی شرکت کننده از اهداف برگزاری این برنامه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آتشک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در زمینه توانبخشی و آموزش معلولان جسمی حرکتی و غیر حرکتی بسیار موفق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بیان اینکه تاکنون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خیریه کارآفرین و اشتغال‌زا در کشور راه‌اندازی شده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مؤسسه‌ها با ارائه خدمات توانبخشی به صورت رایگان توانسته‌اند با زیر پوشش قرار دادن معلولان زندگی تازه‌ای به آنها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آتشک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سمینار پنج نماینده از کشورهای آلمان، ژاپن، پاکستان، لبنان و عراق حضور دارند که هدف برخی از آنها استفاده از کارگاه‌های آموزشی و تأسیس چنین کارگاه‌هایی در کشور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وی، انتخاب شهر نیاسر کاشان برای نخستین سمینار بین‌المللی سماوات، بکر بودن منطقه و همچنین زیبایی و چشم‌انداز بی‌نظیر و آثار تاریخی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سمینار سه روزه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معلولان کارآفرین ایران و کشورهای مهمان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تاریخی و سرسبز نیاسر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غربی کاشان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معلولان، با فراگیری صنایع دستی، می‌توانند حافظان میراث و تمدن کشور باشند؛ شبکه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معلولان جامعه با فراگیری صنایع دستی می‌توانند توانمندی‌های خود را ثابت کرده و مرزهای محدودیت را بشکنند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توسعه مدیریت سازمان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و صنایع دستی در آیین پایانی سمینار بین‌المللی مراکز آموزشی و اشتغال‌زایی توان‌یابان در کاشان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جامعه، با فراگیری صنایع دستی و اشتغال در این بخش، می‌توانند حافظان پرتوان میراث و تمدن کشور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گزارش روابط عمومی و اطلاع‌رسانی سازمان میراث فرهنگی، صنایع دستی و گردشگری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اله حسینی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جامعه با فراگیری صنایع دستی می‌توانند توانمندی‌های خود را ثابت کرده و مرزهای محدودیت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کارآفرینی در بخش صنایع دستی و هرگونه فعالیت که مسیر نقش آفرینی معلولان را در جامعه هموار کنند مورد حمایت سازمان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و صنایع دستی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وی، تنوع رشته‌های صنایع دستی، فرصت خوبی است که هم به عنوان هنر و هم به عنوان یک شغل مورد توجه مراکز آموزش و اشتغال معلولان قرار گرفته و توان‌یابان را به سمت مشارکت اثربخش در جامعه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کارگاه‌های صنایع دستی، نیازمند سرمایه اولیه کمتر نسبت به سایر مشاغل است که می‌تواند توسط اقشار کم درآمد به ویژه معلولان با استفاده از حمایت‌های سازمان میراث فرهنگی،گردشگری و صنایع دستی در هر نقطه از ایران و حتی شهرهای کوچک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توسعه مدیریت سازمان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و صنایع دستی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نمایشگاه‌های صنایع دستی در مراکز گردشگری و اقامتی، هم کمک به توسعه اقتصادی و افزایش درآمد ملی است و هم حفاظت از فرهنگ و تمدن کشور را به دنبال دارد که در مراکز اشتغال‌زایی و کارآفرینی کمتر مورد اهتمام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مکارم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سایر کشورها، هنوز نتوانسته‌ایم از ظرفیت‌های میراث فرهنگی به نفع رونق و توسعه اقتصادی، اجتماعی و فرهنگی کشور استفاده کنیم و حضور فعال سازمان‌های مردم نهاد،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سمینار بین‌المللی سازمان‌های مردم نهاد آموزشی و اشتغال توان‌یابان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معلولان کارآفرین ایران و پنج نماینده از کشورهای آلمان، ژاپن، پاکستان، لبنان و عراق، به مدت سه روز در شهر نیاسر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نقص جسمانی دلیل ناتوانی نیست؛ ایرنا،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مؤسس و عضو انجمن احیای ارزش‌ها و توان‌یاب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نقص جسمانی دلیل ناتوانی فرد برای انجام امور مربوطه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منصوریان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در حاشیه سمینار بین‌المللی سماوات در نیاسر کاشان در گفت‌وگو با ایرنا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معلول کسی است که به دلیل نقص جسمی، حرکتی قادر نیست فعالیت‌های عادی زندگی روزمره را به نحوه مطلوب انجام 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توانبخشی معلولان را فرایندی جامع و چند وجهی در راستای درمان این قشر عنوان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و برای پیشبرد اهداف در این زمینه کارگروه‌های </w:t>
      </w:r>
    </w:p>
    <w:p>
      <w:pPr>
        <w:pStyle w:val="BookText"/>
        <w:rPr/>
      </w:pPr>
      <w:r>
        <w:rPr>
          <w:rFonts w:ascii="IRNazanin" w:hAnsi="IRNazanin" w:eastAsia="IRNazanin"/>
          <w:color w:val="111111"/>
          <w:sz w:val="28"/>
          <w:sz w:val="28"/>
          <w:szCs w:val="28"/>
          <w:rtl w:val="true"/>
          <w:lang w:bidi="fa-IR"/>
        </w:rPr>
        <w:t>تخصصی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دادن به افراد جامعه برای شناخت استعدادهای توان‌یابان ضروری است و تأسیس مؤسسات امور خیریه برای یاری این قشر یک افتخار ملی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منصوریان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جامعه باید قدر سلامتی خود را بدانند و در صورت از دست دادن سلامتی و نقص عضو باید بتوانند توانایی خود را احیا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سمینار بین‌المللی 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مردم نهاد آموزشی و اشتغال توان‌یابان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مشارکت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خیریه معلولان ایران و پنج نماینده از کشورهای آلمان، ژاپن، پاکستان، لبنان و عراق عصر امروز پس از سه روز برگزاری در شهر نیاسر از توابع شهرستان با حضور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معلولان کارآفرین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تاریخی و سرسبز نیاسر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غربی کاشان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معلول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استقلال مهم‌ترین انگیزه برای یک معلول؛ ایرنا،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هایل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جسمی تبعه کشور آلمان مهم‌ترین و بهترین انگیزه برای یک معلول در زندگی روزمره را حس استقلال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روز چهارشنبه در حاشیه برگزاری سمینار بین‌المللی سماوات در نیاسر کاشان در گفت‌وگو با ایرنا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قبل هنگام ورزش اسکی دچار ضایعه نخاعی و معلول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دست ندادن استقلال را علت اصلی تلاش خود در این دوران عنوان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یک توان‌یاب به تنهایی کافی نبوده و جامعه نیز باید در نداشتن احساس ناتوانی برای یک معلول با او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بحث جابجایی معلولان در شهرها را یکی از مهم‌ترین مسائل این قشر از جامعه برشمرد و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ساخت و سازهای اماکن عمومی در ایجاد پله‌های زیاد، توان‌یابان نادیده 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شهرداری‌ها و دست اندرکاران شهرسازی را به در نظر گرفتن مشکلات معلولان در طراحی شهری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هایل که سازنده ویلچر برای معلولان هست، شرکت در سمینار بین‌المللی سماوات را موقعیتی موفقیت‌آمیز برای خود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سمینارها و کارگاه‌های آموزشی نباید خاص توان‌یابان باشد بلکه باید از مسئولان شهری نیز دعوت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المسائل آیت اللّه سیستانی به خط بریل در مشهد اردهال پرده‌برداری شد؛ ایرنا،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توضیح المسائل آیت اللّه سیستانی به خط بریل، با حضور نماینده این مرجع تقلید در همایش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اردهال کاشان پرده‌برداری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اجرایی این همایش شامگاه پنجشنبه در گفت‌وگو با ایرنا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برای آشنایی معلولان با احکام اسلامی و شرعی این مرجع تقلید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آتشک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پرده‌برداری از این رساله،از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ویژه معلولان در حوزه‌های احکام و معارف اسلامی با حضور آیت اللّه نمازی نماینده ولی فقیه و امام جمعه کاشان و معاون سازمان میراث فرهنگی، صنایع دستی و گردشگری پرده‌برداری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همایش بین‌المللی 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مردم نهاد آموزشی و اشتغال توان‌یابان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برگزاری به کار خود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نشست با مشارکت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خیریه معلولان ایران و نمایندگانی از کشورهای آلمان، ژاپن، پاکستان، لبنان و عراق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همایش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معلولان کارآفرین ایران و کشورهای یاد شده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مؤسسه توان‌یابی معلولان جنگی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سرزمین دوستی؛ ایرنا،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مسئول یکی از مؤسسات توان‌یابی معلولان جنگی لبنان، ایران را سرزمین دوستی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مؤسسات غیردولتی در این کشور به مؤسسات توان‌یابی بسیار جالب و قابل تقدیر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در حاشیه سمینار بین‌المللی سماوات در شهر نیاسر از توابع کاشان به خبرنگار ایرنا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توان‌یابان در جوامع مختلف با یاری مردم و آموزش قادر به انجام فعالیت‌های مفید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اینکه معلولیت فرصتی است تا انسان خود را آزموده و به توانایی‌هایش پی ببرد،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مردم و مسئولان با توان‌یابان در دستیابی به این مهم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مؤسسه توان‌یابی معلولان جنگی لبنان ابراز امیدواری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فرا برسد که توان‌یابان در دنیا با رسیدن به خودکفایی، انتظار محبت و رسیدگی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دکروب، همچنین آموزش‌های دیده شده در کارگاه‌های سمینار سماوات را برای ارتقای سطح مؤسسه خود مؤثر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سمینار بین‌المللی 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مردم نهاد آموزشی و اشتغال توان‌یابان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مشارکت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خیریه معلولان ایران و پنج نماینده از کشورهای آلمان، ژاپن، پاکستان، لبنان و عراق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در شهر نیاسر آغاز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سمینار که عصر امروز پنجشنبه بعد از سه روز فعالیت به کار خود پایان می‌دهد </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معلولان کارآفرین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سمینار سماوات؛ ایلنا،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مصاحبه علیرضا آتشک به عنوان دبیر اجرایی با ایلنا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مصاحبه‌ها عیناً عرضه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حضور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مرکز اشتغال‌زایی معلولین سراسر کشور و میهمانانی از کشورهای آلمان، ژاپن، پاکستان، لبنان و عراق اولین سمینار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روزه بین‌المللی مراکز آموزش و اشتغال‌زایی توان‌یابان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 سبز نیاسر کاشان شروع شد</w:t>
      </w:r>
    </w:p>
    <w:p>
      <w:pPr>
        <w:pStyle w:val="BookText"/>
        <w:rPr/>
      </w:pPr>
      <w:r>
        <w:rPr>
          <w:rFonts w:ascii="IRNazanin" w:hAnsi="IRNazanin" w:eastAsia="IRNazanin"/>
          <w:color w:val="111111"/>
          <w:sz w:val="28"/>
          <w:sz w:val="28"/>
          <w:szCs w:val="28"/>
          <w:rtl w:val="true"/>
          <w:lang w:bidi="fa-IR"/>
        </w:rPr>
        <w:t>ایلنا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مرکز اشتغال‌زایی معلولین سراسر کشور و میهمانانی از کشورهای آلمان، ژاپن، پاکستان، لبنان و عراق اولین سمینار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روزه بین‌المللی مراکز آموزش و اشتغال‌زایی توان‌یابان در هتل سبز نیاسر کاشان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خبرنگار خبرگزاری ایلنا در کاشان این سمینار که به همت مؤسسه نیکوکاری کاشانه مهر و مجتمع نیکوکاری رعد الغدیر تهران از صبح روز سه شنبه بیست و هشتم آبان ماه سال جاری در هتل سبز نیاسر کاشان شروع شد و قرار است پس از بیان نقطه نظرات هرکدام از رؤسای مؤسسات خیریه شرکت کننده، راه‌کارهای لازم جهت بهبود و رفع مشکلات اشتغال معلولین جسمی و حرکتی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اجرایی اولین سمینار بین‌المللی مراکز آموزش و اشتغال‌زایی توان‌یابان شب گذشته در حاشیه برگزاری این سمینار در گفتگو با خبرنگار خبرگزاری ایلنا در کاشان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اولین سمینار بین‌المللی مراکز مردم نهاد در حوزه آموزش، توانبخشی و اشتغال معلولین با حضور بیش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سازمان مردم نهاد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میهمان خارجی از کشورهای آلمان، لبنان، پاکستان، عراق و دکتر سونادا نماینده از ژاپن برای اولین بار در کاشان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آتشک با اشاره به اینکه در این سمینار سه روزه برنامه‌های بهینه آموزشی برای مدیریت معلولین مردم نهاد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سمینار کارگاه‌هایی در حوزه آموزش اشتغال و کارآفرینی نیز برای معلولین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برداشت باری از دوش دولت در حوزه کمک به توانبخشی حرفه‌ای معلولین، هم‌افزایی سرمایه‌های مردمی برای جهت دادن به اشتغال، آموزش و کار به جای صدقه دادن به افراد توان‌یاب را مهم‌ترین هدف برگزاری این همایش سه روزه عنوان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همایش مقالات پرفسور کریمی‌نژاد با موضوع توجه به نقش ژنتیک در پیشگیری از معلولیت‌ها و ارائه مقاله دکتر احمد به پژوه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می‌کنم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ارائه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مراسم افتتاحیه این سمینار که شب گذشته در هتل سبز نیاسر برگزار شد، علاوه بر </w:t>
      </w:r>
    </w:p>
    <w:p>
      <w:pPr>
        <w:pStyle w:val="BookText"/>
        <w:rPr/>
      </w:pPr>
      <w:r>
        <w:rPr>
          <w:rFonts w:ascii="IRNazanin" w:hAnsi="IRNazanin" w:eastAsia="IRNazanin"/>
          <w:color w:val="111111"/>
          <w:sz w:val="28"/>
          <w:sz w:val="28"/>
          <w:szCs w:val="28"/>
          <w:rtl w:val="true"/>
          <w:lang w:bidi="fa-IR"/>
        </w:rPr>
        <w:t xml:space="preserve">حضور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مرکز اشتغال‌زایی معلولین سراسر کشور و میهمانانی از کشورهای آلمان، ژاپن، پاکستان، لبنان و عراق، معاون مدیرکل و رئیس اداره بهزیستی شهرستان کاشان، رؤسای مرکز آمورش فنی و حرفه‌ای شهید موسویان، میراث فرهنگی، کار و رفاه اجتماعی کاشان، امام جمعه، بخشدار، شهردار و اعضای شورای اسلامی و جمعی از مسئولین محلی شهر نیاسر و مدیرکل و معاون توانبخشی سازمان بهزیستی استان گیلان به همراه رئیس هیئت مدیره و مدیرعامل رعد گیلان در پروسه افتتاح نیز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محور اصلی برنامه‌های امروز چهارشنبه بیست و نهم آبان ماه اولین سمینار بین‌المللی مراکز آموزش و اشتغال‌زایی توان‌یابان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 سبز نیاسر کاشان ارائه مقالات توسط کار‌شناسان و اساتید علم ژنتیک ایران و کارآفرینی همراه با برگزاری کارگاه اشتغال و کارآفرینی توسط کانون معلولین توانا توانبخشی شغلی یک ضرورت حیاتی برای افراد با توانایی‌های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مؤسسه نیکوکاری رعد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بازویی برای دولت باشیم؛ پیک توانا،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دبیر اجرایی سمینار بین‌المللی مراکز حرفه‌آموزی توانبخشی و اشتغال توان‌یابان در اولین روز برگزاری سمینار بین‌المللی که با حضور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مرکز در نیاسر کاشان در حال برگزاری است در گفتگو با خبرنگار پیک توانا از هدایت سرمایه یکصد میلیاردی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مرکز رعد در سراسر کشور خبر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بیش از یکصد میلیارد تومان سرمایه مردمی در سطح کشور توسط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مرکز رعد مدیریت می‌شود که اگر این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مرکز‌ها بتوانند در کنار یکدیگر قرار گرفته و با برگرفتن اهداف یگانه و نیز با هماهنگی و هم‌افزایی بتوانند کار کنند ما قادر به ارائه خدمات مضاعفی به معلولان کشور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آتشک با اشاره به این مطلب که این اقدام به جای دادن کمک‌های بلاعوض موردی و حمایت‌هایی که دوام زیادی ندارند به ما کمک می‌کند که این پتانسیل‌ها را به بهترین شکل استفاده کنیم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به موقع و حرفه‌آموزی منجر به اشتغال و توسعه کارگاه‌های اشتغال، از طریق یک شبکه‌سازی کشوری از اهداف مهم و بلند مدت این سمینار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مؤسسه نیکوکاری رعد الغدیر در توضیح انتخاب نام “سماوات” برای این سمینار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تمام مؤسساتی که در زمینه معلولان فعالیت می‌کنند در دو هدف اشتغال آفرینی برای معلولان و توانبخشی مشترک هستند پس ما نام سماوات را برای این سمینار انتخاب کردیم که این نام اختصار جمله سازمان‌های مردم نهاد آموزشی اشتغال و توانبخشی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آتشک همچنین در پاسخ به این سؤال خبرنگار پیک توانا که آیا نهادها و سازمان‌های مردمی نیز در برگزاری این سمینار همکاری داشته و با شما سهیم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سمینار کاملاً غیردولتی است و با بودجه دو مجموعه رعد الغدیر و کاشانه مهر کاشان که افراد خیر از آنها حمایت می‌کنند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با اشاره به اینکه بودجه برگزاری این سمینار مانند سمینارهای دولتی و با صرف هزینه‌های آنچنانی نیست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چون یک کار مردمی بوده با رایزنی‌های مختلف و با حداقل هزینه‌ها برگزار شده و خوشبختانه توانسته پذیرای</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میهمان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شهر کشور و چندین میهمان از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کشور خارجی بوده و این عزیزان را دور هم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مؤسسه نیکوکاری رعد الغدیر همچنین در توضیح حضور نمایندگان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کشور خارجی در این سمینار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“مایکل هایل” از کشور آلمان آمده، وی که کارخانه تولید ویلچر دارد،</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کارگر معلول و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کارگر تندرست دارند و بهترین ویلچرهای دنیا را تولید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آتشک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“ابوتراب” از پاکستان و از طریق دفتر فرهنگ معلولان به سمینار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سونادا” که نماینده یک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اوی” بسیار بزرگ بین‌المللی از ژاپن هستند و در حوزه خدمات به مردم جهان به طور عام بدون در نظر گرفتن نژاد و پوست و…خدمت می‌کنند و دارای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در جهان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از حضور نمایندگانی از دو کشور عراق و لبنان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به زودی یک مرکز در نجف و یک مرکز در جنوب لبنان با همکاری مراکز مردم نهاد و خدمات‌رسانی ایجاد خواهد شد دوستان لبنانی و عراقی هم برای دریافت تجربیات و الگوبرداری از فعالیت این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مرکز به این سمینار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اجرایی این سمینار بین‌المللی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بازویی برای دولت باشیم تا به معلولان خدمت بیشتری بشود و کمک‌های مردمی و خیران و امکانات دیگر را به طور کارشناسی شده به سوی توانبخشی حرفه‌ای سوق بدهیم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آتشک با اظهار این مطلب که خروجی این سمینار تصویب یک اساسنامه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سمینار تمام مدیران این مراکز اساسنامه‌ای را با هم به تصویب خواهند رساند که به موجب آن دبیر علمی این سمینار، مکان دائمی و محل بعدی برگزاری سمینار مشخص خواهد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همایش بین‌المللی سماوات در مشهد اردهال کاشان پایان یافت؛ ایرنا،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همایش بین‌المللی 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مردم نهاد آموزشی و اشتغال توان‌یابان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پنجشنبه در مشهد اردهال کاشان پس از سه روز برگزاری به کار خود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ایرنا، دبیر اجرایی این همایش بین‌المللی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همایش با مشارکت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مؤسسه خیریه معلولان ایران و نمایندگانی از کشورهای آلمان، ژاپن، پاکستان، لبنان و عراق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آتشک، معرفی و آموزش مهارت‌های مؤسسات مردم نهاد و خیریه معلولان کشورمان به کشورهای خارجی شرکت کننده را از اهداف برگزاری این همایش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در زمینه توانبخشی و آموزش معلولان جسمی حرکتی و غیر حرکتی، بسیار موفق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بیان اینکه تاکنون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مؤسسه خیریه کارآفرین و اشتغال‌زا در کشور راه‌اندازی شده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مؤسسه‌ها با ارائه خدمات توانبخشی رایگان توانسته‌اند با زیر پوشش قرار دادن معلولان، زندگی تازه‌ای به آنها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اختتامیه این همایش رساله توضیح المسائل آیت اللّه سیستانی به خط بریل، به همراه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 کتاب ویژه معلولان در حوزه‌های احکام و معارف اسلامی با حضور آیت اللّه نمازی نماینده ولی فقیه و امام جمعه کاشان و نیز معاون سازمان میراث فرهنگی، صنایع دستی و گردشگری پرده برداری و رونمایی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اجرایی این همایش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برای آشنایی معلولان با احکام اسلامی و شرعی این مرجع تقلید چاپ و منتشر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رونمایی از این رساله از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 کتاب ویژه معلولان در حوزه‌های احکام و معارف اسلامی نیز رونمایی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همایش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نفر از معلولان کارآفرین ایران و کشورهای یاد شده حضور داشتند</w:t>
      </w:r>
      <w:r>
        <w:rPr>
          <w:rFonts w:eastAsia="IRNazanin" w:cs="IRNazanin"/>
          <w:color w:val="111111"/>
          <w:sz w:val="28"/>
          <w:szCs w:val="28"/>
          <w:rtl w:val="true"/>
          <w:lang w:bidi="fa-IR"/>
        </w:rPr>
        <w:t>.</w:t>
      </w:r>
      <w:r>
        <w:rPr>
          <w:rStyle w:val="FootnoteAnchor"/>
          <w:rtl w:val="true"/>
        </w:rPr>
        <w:footnoteReference w:id="69"/>
      </w:r>
      <w:bookmarkStart w:id="209" w:name="pg5557_48271"/>
    </w:p>
    <w:p>
      <w:pPr>
        <w:pStyle w:val="Heading3"/>
        <w:numPr>
          <w:ilvl w:val="2"/>
          <w:numId w:val="1"/>
        </w:numPr>
        <w:rPr/>
      </w:pPr>
      <w:bookmarkStart w:id="210" w:name="__RefHeading___Toc2609220_581953129"/>
      <w:bookmarkStart w:id="211" w:name="_Toc76"/>
      <w:bookmarkEnd w:id="209"/>
      <w:bookmarkEnd w:id="210"/>
      <w:r>
        <w:rPr>
          <w:rtl w:val="true"/>
        </w:rPr>
        <w:t>درباره نیاسر</w:t>
      </w:r>
      <w:bookmarkEnd w:id="211"/>
    </w:p>
    <w:p>
      <w:pPr>
        <w:pStyle w:val="BookText"/>
        <w:rPr/>
      </w:pPr>
      <w:r>
        <w:rPr>
          <w:rFonts w:ascii="IRNazanin" w:hAnsi="IRNazanin" w:eastAsia="IRNazanin"/>
          <w:color w:val="111111"/>
          <w:sz w:val="28"/>
          <w:sz w:val="28"/>
          <w:szCs w:val="28"/>
          <w:rtl w:val="true"/>
          <w:lang w:bidi="fa-IR"/>
        </w:rPr>
        <w:t>شهر نیاسر تابع شهرستان کاشان و در استان اصفهان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اصفهان و در منطقه کوهستانی استقرار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آتشکده قدیمی از روزگار ساسانیان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چهار طاقی موسوم به آتشکده اردشیر و مربوط به دوره ساسانیان در کنار کوه نیاسر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دیگر دیدنی، غار باستانی و اعجاب برانگیز در دل کوه کرکس بر فراز تپه‌های مشرف به نیاسر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این غار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مشهد اردهال روستایی از توابع شهرستان کاشان و در منطقه نیاسر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سلطان علی بن محمد باقر علیه السلام و شاهزاده حسین در این روستا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قالی‌شویان از سنت‌های قدیمی مردم آنجا است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212" w:name="__RefHeading___Toc2609222_581953129"/>
      <w:bookmarkStart w:id="213" w:name="_Toc77"/>
      <w:bookmarkEnd w:id="212"/>
      <w:r>
        <w:rPr>
          <w:rtl w:val="true"/>
        </w:rPr>
        <w:t>ویژه‌نامه سماوات</w:t>
      </w:r>
      <w:bookmarkEnd w:id="213"/>
    </w:p>
    <w:p>
      <w:pPr>
        <w:pStyle w:val="BookText"/>
        <w:rPr/>
      </w:pPr>
      <w:r>
        <w:rPr>
          <w:rFonts w:ascii="IRNazanin" w:hAnsi="IRNazanin" w:eastAsia="IRNazanin"/>
          <w:color w:val="111111"/>
          <w:sz w:val="28"/>
          <w:sz w:val="28"/>
          <w:szCs w:val="28"/>
          <w:rtl w:val="true"/>
          <w:lang w:bidi="fa-IR"/>
        </w:rPr>
        <w:t>ویژه‌نامه سماوات</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مراکز همسو یا سماواتیان در نشست اول استقبال خوب و بسیار از این طرح نمودند و نشست پر مایه‌ای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و مقالات و تصاویر این نشست در یک جلد گاه‌نامه با این مشخصات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نامه سمینار مراکز آموزشی و اشتغال زایی توان‌یابان، آبان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نیکوکاری رعد الغدیر</w:t>
      </w:r>
    </w:p>
    <w:p>
      <w:pPr>
        <w:pStyle w:val="BookText"/>
        <w:rPr/>
      </w:pPr>
      <w:r>
        <w:rPr>
          <w:rFonts w:ascii="IRNazanin" w:hAnsi="IRNazanin" w:eastAsia="IRNazanin"/>
          <w:color w:val="111111"/>
          <w:sz w:val="28"/>
          <w:sz w:val="28"/>
          <w:szCs w:val="28"/>
          <w:rtl w:val="true"/>
          <w:lang w:bidi="fa-IR"/>
        </w:rPr>
        <w:t>ظاهر و شکل این ویژه نامه بیشتر مجله‌ای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جاهایی به کتاب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شناسنامه این ویژه نامه، عوامل تولید کننده را اینگونه معرفی کرده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سیاست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سلطان‌زاده، علیرضا آتشک، معصومه فراهانی، سید علی ضیایی، ماشاءاله بخردی، سید ساعد مطهری </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سلطان‌زاده</w:t>
      </w:r>
    </w:p>
    <w:p>
      <w:pPr>
        <w:pStyle w:val="BookText"/>
        <w:rPr/>
      </w:pPr>
      <w:r>
        <w:rPr>
          <w:rFonts w:ascii="IRNazanin" w:hAnsi="IRNazanin" w:eastAsia="IRNazanin"/>
          <w:color w:val="111111"/>
          <w:sz w:val="28"/>
          <w:sz w:val="28"/>
          <w:szCs w:val="28"/>
          <w:rtl w:val="true"/>
          <w:lang w:bidi="fa-IR"/>
        </w:rPr>
        <w:t>سردبیر علیرضا آتشک</w:t>
      </w:r>
    </w:p>
    <w:p>
      <w:pPr>
        <w:pStyle w:val="BookText"/>
        <w:rPr/>
      </w:pPr>
      <w:r>
        <w:rPr>
          <w:rFonts w:ascii="IRNazanin" w:hAnsi="IRNazanin" w:eastAsia="IRNazanin"/>
          <w:color w:val="111111"/>
          <w:sz w:val="28"/>
          <w:sz w:val="28"/>
          <w:szCs w:val="28"/>
          <w:rtl w:val="true"/>
          <w:lang w:bidi="fa-IR"/>
        </w:rPr>
        <w:t>دبیر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فراهانی</w:t>
      </w:r>
    </w:p>
    <w:p>
      <w:pPr>
        <w:pStyle w:val="BookText"/>
        <w:rPr/>
      </w:pPr>
      <w:r>
        <w:rPr>
          <w:rFonts w:ascii="IRNazanin" w:hAnsi="IRNazanin" w:eastAsia="IRNazanin"/>
          <w:color w:val="111111"/>
          <w:sz w:val="28"/>
          <w:sz w:val="28"/>
          <w:szCs w:val="28"/>
          <w:rtl w:val="true"/>
          <w:lang w:bidi="fa-IR"/>
        </w:rPr>
        <w:t>این ویژه‌نامه پنج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 و سخنرانی‌ها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گزیده سخنان دبیر سمینار، گزارشی از آغاز تا انجام سماوات، بیانیه افتتاحیه، فهرست مراکز شرکت کننده، برنامه زمان‌بندی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نخست این فصل با امضای علیرضا آتشک مدیر اجرای سماوات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کوتاه و همراه دو بیت شعر سعدی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دوم با عنوان سماوات از ایده تا اجرا به قلم معصومه فراهانی با اطلاعات سودمند و ساختار محکم و حتی گرافیک و تصاویر مناسب به تاریخ تحولات سماوات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با عنوان امروز آرمان شهرمان را کلید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خدمتتان ابدی و سرمدی می‌شود، پر از تعابیر تخیل آمیز و در نگارش این متن یا در بیان آن بیشتر از مخیله تا مدرکه وفاهمه و عاقله استمداد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مراکز و معرفی برنامه های نشست دو مطلب بعدی این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و کارگاه‌ها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به توضیح است در جریان سه روز این نشست اکثر وقت حضار به حضور در کلاس درس و کارگاه می‌گذشت و افراد باید صبح و بعدازظهر مثل دانشجویان حاضر می‌شدند و به مطالب استاد گوش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و مدیران کلاس‌ها و کارگاه‌ها از استادان دانشگاه بودند و همان سبک دانشگاه یعنی روش یک طرف بیان استاد و استماع شاگردان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کارگاه نبود بلکه شبیه به کلاس درس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افراد نمی‌دانستند این درس را چرا باید پاس کنند، جزوه‌ای یا کتابی برای پیش مطالعه نداشت و مطالب عرضه شده با موضوع نشست یعنی اشتغال و مهارت آموزی به معلولین زاویه داشت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بود نسبت به کلاس‌ها و کارگاه‌های برگزار شده ارزیابی صورت می‌گرفت و سودمندی آنها بررسی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حداقل از شرکت کنندگان خواسته می‌شد در یک جلسه آراء و نظریات خود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لااقل گزارش جامعی از کارگاه‌ها و کلاس‌ها عرضه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فصل چند مقاله با این مشخصات آمده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سازماندهی و مدیریت از آیدین یاسمی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 بهنگام و مبتنی بر جامعه از خسرو منصوریان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معلولین از علی احمدی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 شغلی از احمد به پژوه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آمده‌ایم اما نه پی حشمت و جاه از سید ساعد مطهری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معلولین در تمدن سازی و اشتغال آفرینی از محمد نوری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و راه‌های پیشگیری از محمدحسن کریمی‌نژاد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علم شاد زیستن از سونادا هیرو نوبو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 به افراد معلول از مایکل هیل</w:t>
      </w:r>
    </w:p>
    <w:p>
      <w:pPr>
        <w:pStyle w:val="BookText"/>
        <w:rPr/>
      </w:pPr>
      <w:r>
        <w:rPr>
          <w:rFonts w:ascii="IRNazanin" w:hAnsi="IRNazanin" w:eastAsia="IRNazanin"/>
          <w:color w:val="111111"/>
          <w:sz w:val="28"/>
          <w:sz w:val="28"/>
          <w:szCs w:val="28"/>
          <w:rtl w:val="true"/>
          <w:lang w:bidi="fa-IR"/>
        </w:rPr>
        <w:t>از این نه مقاله، فقط دو مقاله مرتبط به نشست است و هیچ بحث و بررسی و ارزیابی از کارگاه‌ها هم عرضه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نیکوکاری رعد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امروز،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تماماً به معرفی خدمات و فعالیت‌های رعد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در قاب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بیست تصویر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در آینه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مصاحبه‌ها و صحبت‌های آقای آتشک با رسانه‌ها و یکی دو مصاحبه با دیگر مسئولین سماوات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مدیریت این ویژه نامه از افراد حاضر نیز مصاحبه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مدیران سماوات در برگزاری نشست‌ها بر کسی پوشیده نیست ولی هزینه‌ها، محدودیت اوقات شرکت کنندگان و دیگر ویژگی چنین نشست‌هایی اقتضاء می‌کند، به روشی برگزار گردد بیشترین تأثیر را داشته و مشکلی از هزاران مشکل جامعه هدف مرتفع 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همه اینها این ویژه‌نامه سند بسیار مهم مکتوب و تاریخی است که نشانگر بسیاری نکات است و پژوهشگران از این منبع می‌توانند برای تجزیه و تحلیل این نشست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از همه مسئولین سماوات جهت انتشار این ویژه‌نامه تشکر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0" o:detectmouseclick="t"/>
                <v:stroke color="#3465a4" joinstyle="round" endcap="flat"/>
                <w10:wrap type="none"/>
              </v:shape>
            </w:pict>
          </mc:Fallback>
        </mc:AlternateContent>
      </w:r>
      <w:bookmarkStart w:id="214" w:name="pg5557_48275"/>
    </w:p>
    <w:p>
      <w:pPr>
        <w:pStyle w:val="Heading2"/>
        <w:numPr>
          <w:ilvl w:val="1"/>
          <w:numId w:val="1"/>
        </w:numPr>
        <w:rPr/>
      </w:pPr>
      <w:bookmarkStart w:id="215" w:name="__RefHeading___Toc2609224_581953129"/>
      <w:bookmarkStart w:id="216" w:name="_Toc78"/>
      <w:bookmarkEnd w:id="214"/>
      <w:bookmarkEnd w:id="215"/>
      <w:r>
        <w:rPr>
          <w:rtl w:val="true"/>
        </w:rPr>
        <w:t>فصل پنجم</w:t>
      </w:r>
      <w:r>
        <w:rPr>
          <w:rtl w:val="true"/>
        </w:rPr>
        <w:t xml:space="preserve">: </w:t>
      </w:r>
      <w:r>
        <w:rPr>
          <w:rtl w:val="true"/>
        </w:rPr>
        <w:t xml:space="preserve">نشست دوم، آذر </w:t>
      </w:r>
      <w:r>
        <w:rPr/>
        <w:t>1393</w:t>
      </w:r>
      <w:bookmarkEnd w:id="21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2609226_581953129"/>
      <w:bookmarkStart w:id="218" w:name="_Toc79"/>
      <w:bookmarkEnd w:id="217"/>
      <w:r>
        <w:rPr>
          <w:rtl w:val="true"/>
        </w:rPr>
        <w:t>اشاره</w:t>
      </w:r>
      <w:bookmarkEnd w:id="21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 دوم سماوات به میزبانی کانون معلولین توانا قزوین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قزوین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نشست یک روزه با پذیرایی خوب و مهمان نوازی قزوینی‌ها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ابعاد و جنبه‌های این نشست را گزارش می‌دهد</w:t>
      </w:r>
      <w:r>
        <w:rPr>
          <w:rFonts w:eastAsia="IRNazanin" w:cs="IRNazanin"/>
          <w:color w:val="111111"/>
          <w:sz w:val="28"/>
          <w:szCs w:val="28"/>
          <w:rtl w:val="true"/>
          <w:lang w:bidi="fa-IR"/>
        </w:rPr>
        <w:t xml:space="preserve">. </w:t>
      </w:r>
      <w:bookmarkStart w:id="219" w:name="pg5557_48277"/>
    </w:p>
    <w:p>
      <w:pPr>
        <w:pStyle w:val="Heading3"/>
        <w:numPr>
          <w:ilvl w:val="2"/>
          <w:numId w:val="1"/>
        </w:numPr>
        <w:rPr/>
      </w:pPr>
      <w:bookmarkStart w:id="220" w:name="__RefHeading___Toc2609228_581953129"/>
      <w:bookmarkStart w:id="221" w:name="_Toc80"/>
      <w:bookmarkEnd w:id="219"/>
      <w:bookmarkEnd w:id="220"/>
      <w:r>
        <w:rPr>
          <w:rtl w:val="true"/>
        </w:rPr>
        <w:t>بیان دیدگاه‌ها</w:t>
      </w:r>
      <w:bookmarkEnd w:id="221"/>
    </w:p>
    <w:p>
      <w:pPr>
        <w:pStyle w:val="BookText"/>
        <w:rPr/>
      </w:pPr>
      <w:r>
        <w:rPr>
          <w:rFonts w:ascii="IRNazanin" w:hAnsi="IRNazanin" w:eastAsia="IRNazanin"/>
          <w:color w:val="111111"/>
          <w:sz w:val="28"/>
          <w:sz w:val="28"/>
          <w:szCs w:val="28"/>
          <w:rtl w:val="true"/>
          <w:lang w:bidi="fa-IR"/>
        </w:rPr>
        <w:t>دومین سمینار سالانه سماوات صبح امروز به میزبانی کانون معلولین توانا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پیک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سمینار سالانه سازمان‌های مردم نهاد آموزش و اشتغال توان‌یابان صبح امروز، با حضور مدیران و نمایندگان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تشکل مردم نهاد معلولان از سراسر کشور و به میزبانی کانون معلولین توانا در قزوین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سمینار دو روزه که در محل هتل فرهنگیان قزوین برگزار شد، مدیران سازمان‌های مردم نهاد ضمن معرفی خود، به ارائه گزارش مختصری از فعالیت‌های یک سال اخیر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هادی‌پور مدیرعامل کانون معلولین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نشست ضمن خوشامدگویی به مدیران تشکل‌ها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افراد داری معلولیت بتوانند به تمام خواسته‌های خود برسند هنوز راه زیادی مانده ولی این راه با تلاش تشکل‌های معلولان می‌تواند کوتاه‌تر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دارای معلولیت به علت عدم آگاهی، دچار شدت معلولیت شده و از این رو، دوران پیری سختی خواهند داشت و این وظیفه ما تشکل‌هاست که با اطلاع‌رسانی دقیق از بروز معلولیت‌های ثانویه جلوگیری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ضمن تشکر از زحمات مدیرعامل مؤسسه نیکوکاری، آموزشی رعد الغدیر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 سلطان‌زاده در راه‌اندازی مؤسسات رعد در تمامی استان‌ها نقش موثری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هادی‌پور در معرفی ماهنامه پیک توانا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تنها ماهنامه تخصصی ویژه معلولان در کشور است که بین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هزار معلول منتشر می‌شود و افراد علاقمند می‌توانند با این ماهنامه همکاری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سرمایه مالی نقش تعیین‌کننده در انجام بسیاری امور است اما برخی کارها وابسته به سرمایه نبوده و تنها نیازمند یک همت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سازمان‌های مردم نهاد با همت خود می‌توانند ظرفیت‌های منطقه خود را شناسایی کرده و بر این اساس اهداف مناسبی را برای خود تعیین کنند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سلطان‌زاده مدیر عامل مؤسسه نیکوکاری آموزشی رعد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همایش ضمن تشکر از کانون معلولین توانا در برگزاری و میزبانی این سمینار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توانا در فعالیت‌های خود توانایی خود را نشان داده و توانسته آموزش منجر به اشتغال معلولان را در عمل اجرا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کانون توانا در امر اشتغال‌زایی معلولان به خوبی عمل کرده و توانسته تعداد زیادی از افراد دارای معلولیت را شاغل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تأکید بر این مطلب که یکی از بزرگ‌ترین مشکلات معلولان شدید مربوط به ویلچر است چرا که ویلچرهای داخلی کیفیت لازم را نداشته و واردات ویلچرهای خارجی هزینه‌های بالایی دارند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کانون معلولین می‌خواهیم تا به‌زودی کارخانه‌ای برای تولید ویلچرهای مناسب و باکیفیت برای عزیزان معلول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عضو هیئت مدیره مرکز سماوات همچنین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همایش‌های تشکل‌های معلولان بسیار مفید بوده و می‌تواند دستاوردهای عظیمی داشته باشد و به سود معلولان تمام 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علیرضا وارثی معاون توانبخشی بهزیستی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سمینار ضمن تشکر از مدیران سازمان‌های مردم نهاد در این نشست حضور آنها را در استان قزوین خیر مقدم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ضمن تشکر از همت کانون توانا در برگزاری دومین سمینار سماوات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توانا یک مؤسسه خلاق بوده و همواره عملکردهای خوبی از خود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در جامعه ما چند مشکل اساسی دارند که عدم اجرای قانون جامع، فرهنگ سازی، نگاه منفی جامعه به معلولان از جمله این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توانا در بحث اشتغال به قدری موفق عمل کرده که ما در سازمان بهزیستی از عهده پرداخت بیمه سهم کارفرما برنمی‌آییم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ضمن تشکر از زحمات سیدمحمد موسوی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ایجاد شده توسط کانون مرهون نگاه صحیح رئیس هیئت مدیره این کانون است چرا که اگر آقای موسوی در این واحد تولیدی از دستگاه‌های اتوماسیون استفاده می‌کرد یک دهم این نیروها هم به کار گرفته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مسئول بهزیستی قزوین که خود نیز محدودیت جسم دارد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توانا در ایجاد تغییر نگرش جامعه نسبت به توانمندی‌های معلولان نقش بسزایی داشته و توانسته نگاه جامعه را به معلولان معنا ببخشد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مقام مسئول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بهزیستی به این نقطه رسیده که تمام </w:t>
      </w:r>
    </w:p>
    <w:p>
      <w:pPr>
        <w:pStyle w:val="BookText"/>
        <w:rPr/>
      </w:pPr>
      <w:r>
        <w:rPr>
          <w:rFonts w:ascii="IRNazanin" w:hAnsi="IRNazanin" w:eastAsia="IRNazanin"/>
          <w:color w:val="111111"/>
          <w:sz w:val="28"/>
          <w:sz w:val="28"/>
          <w:szCs w:val="28"/>
          <w:rtl w:val="true"/>
          <w:lang w:bidi="fa-IR"/>
        </w:rPr>
        <w:t>کارهایش را مبتنی بر جامعه کرده و با جامعه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توانبخشی تنها خود فرد معلول مورد نظر نیست بلکه خانواده او نیز مدنظر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تشکل‌های معلولان بازوهای قوی دولت هستند و باید به اشتغال افراد دارای معلولیت بیاندیشند و این اندیشه را درجامعه تسری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گلریزان و جمع‌آوری پول نتایج مطلوبی ندارد چرا که با این کار عزت و شخصیت انسانی معلول حفظ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توانبخشی بهزیستی قزوین با توضیح فعالیت بخش مشارکت‌های مردمی سازمان بهزیستی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مشارکت‌های مردمی این سازمان تنها بحث دریافت کمک مالی را نداشته و همه شما عزیزان با ارائه نظرات، پیشنهادها، راه‌کارها و دیدگاه‌های خود می‌توانید این سازمان را حمایت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عضو دیگر هیئت مدیره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سمینار ضمن تشکر از زحمات کانون توانا و سایر تشکل‌ها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مردم نهاد در راه رسیدن به اهداف خود باید تلاش‌های زیادی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بازدید از کانون معلولین، واحدها و کارگاه‌های آن، کلمه توانمندی را برای ما معنا کرد و زاویه دید جدیدی به 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آتشک مدیرعامل مؤسسه نیکوکاری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این سمینار از کانون توانا و مؤسس این کانون تشکر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سال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بازدیدی از کانون توانا داشتیم که آن بازدید نگاه ما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بازدید ما تنها به آموزش افراد معلول می‌اندیشیدیم اما با دیدن کانون به فکر آموزش منجر به اشتغال افتادیم چرا که یک معلول پس از دیدن آموزش به شغل و استقلال مالی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ساعد مطهری به بیان اهداف خرد و کلان، استراتژی‌ها، چشم‌انداز و آینده انجمن خیریه سماوات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کانون معلولین توانا از مدیرعامل مؤسسه رعد الغدیر تشکر کرده و به پاس فعالیت‌های وی در راه‌اندازی مراکز مشابه رعد در سراسر کشور و همچنین سال‌ها فعالیت در حوزه معلولان به علی سلطان‌زاده لوح سپاس اهدا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مدیران تشکل‌های حاضر در سمینار پس از پایان مراسم، به قزوین‌گردی و </w:t>
      </w:r>
      <w:bookmarkStart w:id="222" w:name="pg5557_48280"/>
    </w:p>
    <w:p>
      <w:pPr>
        <w:pStyle w:val="BookText"/>
        <w:rPr/>
      </w:pPr>
      <w:bookmarkEnd w:id="222"/>
      <w:r>
        <w:rPr>
          <w:rFonts w:ascii="IRNazanin" w:hAnsi="IRNazanin" w:eastAsia="IRNazanin"/>
          <w:color w:val="111111"/>
          <w:sz w:val="28"/>
          <w:sz w:val="28"/>
          <w:szCs w:val="28"/>
          <w:rtl w:val="true"/>
          <w:lang w:bidi="fa-IR"/>
        </w:rPr>
        <w:t>بازدید از آثار باستانی قزوین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اولین سمینار سالانه سماوات سال گذشته و در نیاسر کاشان برگزار شد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223" w:name="__RefHeading___Toc2609230_581953129"/>
      <w:bookmarkStart w:id="224" w:name="_Toc81"/>
      <w:bookmarkEnd w:id="223"/>
      <w:r>
        <w:rPr>
          <w:rtl w:val="true"/>
        </w:rPr>
        <w:t>تأکید بر احقاق حقوق و اشتغال</w:t>
      </w:r>
      <w:bookmarkEnd w:id="224"/>
    </w:p>
    <w:p>
      <w:pPr>
        <w:pStyle w:val="BookText"/>
        <w:rPr/>
      </w:pPr>
      <w:r>
        <w:rPr>
          <w:rFonts w:ascii="IRNazanin" w:hAnsi="IRNazanin" w:eastAsia="IRNazanin"/>
          <w:color w:val="111111"/>
          <w:sz w:val="28"/>
          <w:sz w:val="28"/>
          <w:szCs w:val="28"/>
          <w:rtl w:val="true"/>
          <w:lang w:bidi="fa-IR"/>
        </w:rPr>
        <w:t>سایت مؤسسه رعد الغدیر پاکدشت ورامین از دومین نشست سماوات گزارشی منتشر کرده و مباحث مطرح شده در این نشست را معرفی کرده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همایش سالانه سماوات به میزبانی کانون معلولین توانای قزوین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مردم نهاد آموزش و اشتغال توان 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فعال در این زمینه با هدف احقاق حقوق اجتماعی و اشتغال و آموزش منجر به اشتغال پایدار معلولین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کل کشور را در بر می‌گیرد، در آبان‌ماه سال گذشته تأسیس شد</w:t>
      </w:r>
      <w:r>
        <w:rPr>
          <w:rFonts w:eastAsia="IRNazanin" w:cs="IRNazanin"/>
          <w:color w:val="111111"/>
          <w:sz w:val="28"/>
          <w:szCs w:val="28"/>
          <w:rtl w:val="true"/>
          <w:lang w:bidi="fa-IR"/>
        </w:rPr>
        <w:t>.</w:t>
      </w:r>
      <w:r>
        <w:rPr>
          <w:rStyle w:val="FootnoteAnchor"/>
          <w:rtl w:val="true"/>
        </w:rPr>
        <w:footnoteReference w:id="75"/>
      </w:r>
      <w:bookmarkStart w:id="225" w:name="pg5557_48281"/>
    </w:p>
    <w:p>
      <w:pPr>
        <w:pStyle w:val="Heading2"/>
        <w:numPr>
          <w:ilvl w:val="1"/>
          <w:numId w:val="1"/>
        </w:numPr>
        <w:rPr/>
      </w:pPr>
      <w:bookmarkStart w:id="226" w:name="__RefHeading___Toc2609232_581953129"/>
      <w:bookmarkStart w:id="227" w:name="_Toc82"/>
      <w:bookmarkEnd w:id="225"/>
      <w:bookmarkEnd w:id="226"/>
      <w:r>
        <w:rPr>
          <w:rtl w:val="true"/>
        </w:rPr>
        <w:t>فصل ششم</w:t>
      </w:r>
      <w:r>
        <w:rPr>
          <w:rtl w:val="true"/>
        </w:rPr>
        <w:t xml:space="preserve">: </w:t>
      </w:r>
      <w:r>
        <w:rPr>
          <w:rtl w:val="true"/>
        </w:rPr>
        <w:t xml:space="preserve">نشست سوم، دی </w:t>
      </w:r>
      <w:r>
        <w:rPr/>
        <w:t>1394</w:t>
      </w:r>
      <w:bookmarkEnd w:id="22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2609234_581953129"/>
      <w:bookmarkStart w:id="229" w:name="_Toc83"/>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سماوات سومین نشست خود را در بندرعباس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انجمن ضایعات نخاعی استان هرمزگان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نشست سطح پروژه سماوات بالاتر بود و این مسئله در گزارش‌هایی که روی سایت‌ها رفته پیدا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چون درگیر تولید محصولات فرهنگی به ویژه تولید کتب گویای قرآن و چند کتاب مرجع در موضوعات معلولیتی بود به رغم دعوت رسمی، اعلام کرد از حضور در این نشست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بر این باور است تنها با تلاش‌های عملی و دائمی و افزایش تولید محصولات فرهنگی و اجتماعی می‌توان بر مشکلات فائق آمد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نشست هم تأثیر مثبت و سازنده بر جامعه و فرهنگ معلولین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مسئولین و متصدیان این برنامه، تشکر ویژه بشود</w:t>
      </w:r>
      <w:r>
        <w:rPr>
          <w:rFonts w:eastAsia="IRNazanin" w:cs="IRNazanin"/>
          <w:color w:val="111111"/>
          <w:sz w:val="28"/>
          <w:szCs w:val="28"/>
          <w:rtl w:val="true"/>
          <w:lang w:bidi="fa-IR"/>
        </w:rPr>
        <w:t xml:space="preserve">. </w:t>
      </w:r>
      <w:bookmarkStart w:id="230" w:name="pg5557_48283"/>
    </w:p>
    <w:p>
      <w:pPr>
        <w:pStyle w:val="Heading3"/>
        <w:numPr>
          <w:ilvl w:val="2"/>
          <w:numId w:val="1"/>
        </w:numPr>
        <w:rPr/>
      </w:pPr>
      <w:bookmarkStart w:id="231" w:name="__RefHeading___Toc2609236_581953129"/>
      <w:bookmarkStart w:id="232" w:name="_Toc84"/>
      <w:bookmarkEnd w:id="230"/>
      <w:bookmarkEnd w:id="231"/>
      <w:r>
        <w:rPr>
          <w:rtl w:val="true"/>
        </w:rPr>
        <w:t>آغاز همایش</w:t>
      </w:r>
      <w:bookmarkEnd w:id="232"/>
    </w:p>
    <w:p>
      <w:pPr>
        <w:pStyle w:val="Heading4"/>
        <w:numPr>
          <w:ilvl w:val="3"/>
          <w:numId w:val="1"/>
        </w:numPr>
        <w:rPr/>
      </w:pPr>
      <w:bookmarkStart w:id="233" w:name="__RefHeading___Toc2609238_581953129"/>
      <w:bookmarkStart w:id="234" w:name="_Toc85"/>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 xml:space="preserve">سومین همایش سازمان‌های مردم نهاد آموزش و اشتغال توان‌یابان باحضور مدیران ارشد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مؤسسه نیکوکاری عضو سماوات به میزبانی انجمن ضایعات نخاعی هرمزگان در سالن همایش کانون پرورش فکری کودکان و نوجوانان و سالن کنفرانس مرکز علمی کاربردی بهزیستی و تأمین اجتماعی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این همایش بر آموزش و اشتغال پایدار معلولین و ارائه چشم‌انداز سماوات و معرفی دستاوردهای مؤسسات شرکت کننده و توان‌یابان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مهمانان شرکت کننده در همایش در بدو ورود به بندرعباس از انجمن ضایعات نخاعی استان هرمزگان و مرکز حرفه آموزی و تولیدی معلولین وابسته به انجمن بازدید نمودند و از نزدیک با دستاوردهای این انجمن و کارگاه‌های حرفه آموزی و تولیدی خیاطی، معرق، محرق ساقه گندم، صنایع دریایی صدف، گل‌های کریستالی، چرم دوزی و آثار صنایع دستی دست ساخت هنرمندان معلول این مرکز آشنا گردیدند و سپس از موزه مردم شناسی بندرعباس بازدید نمودند</w:t>
      </w:r>
      <w:r>
        <w:rPr>
          <w:rFonts w:eastAsia="IRNazanin" w:cs="IRNazanin"/>
          <w:color w:val="111111"/>
          <w:sz w:val="28"/>
          <w:szCs w:val="28"/>
          <w:rtl w:val="true"/>
          <w:lang w:bidi="fa-IR"/>
        </w:rPr>
        <w:t>.</w:t>
      </w:r>
    </w:p>
    <w:p>
      <w:pPr>
        <w:pStyle w:val="Heading4"/>
        <w:numPr>
          <w:ilvl w:val="3"/>
          <w:numId w:val="1"/>
        </w:numPr>
        <w:rPr/>
      </w:pPr>
      <w:bookmarkStart w:id="235" w:name="__RefHeading___Toc2609240_581953129"/>
      <w:bookmarkStart w:id="236" w:name="_Toc86"/>
      <w:bookmarkEnd w:id="235"/>
      <w:r>
        <w:rPr>
          <w:rtl w:val="true"/>
        </w:rPr>
        <w:t>روز اول</w:t>
      </w:r>
      <w:bookmarkEnd w:id="236"/>
    </w:p>
    <w:p>
      <w:pPr>
        <w:pStyle w:val="BookText"/>
        <w:rPr/>
      </w:pPr>
      <w:r>
        <w:rPr>
          <w:rFonts w:ascii="IRNazanin" w:hAnsi="IRNazanin" w:eastAsia="IRNazanin"/>
          <w:color w:val="111111"/>
          <w:sz w:val="28"/>
          <w:sz w:val="28"/>
          <w:szCs w:val="28"/>
          <w:rtl w:val="true"/>
          <w:lang w:bidi="fa-IR"/>
        </w:rPr>
        <w:t>همایش با قرائت قرآن و سرود جمهوری اسلامی شروع گردید سپس آقای معنائی مدیرعامل انجمن ضمن خیر مقدم به مدعوین شرکت کننده در همایش تاریخچه انجمن و فعالیت‌های آن را برای حضار تشریح نمود آقای مطهری دبیر همایش به حاضرین خیرم مقدم گفتند و گروه موسیقی روشندلان صبا به اجرای موسیقی پرداختند در ادامه آقای سلطان‌زاده مدیرعامل انجمن سماوات گزارش عملکرد این انجمن را ارائه نمودند و در ادامه آقای سیدساعد مطهری دبیر همایش درباره جمع بندی چشم‌انداز سماوات و ارائه آمار معلولین و کارکرد آن در تدوین برنامه و بودجه و تصویب آن به عنوان الگوی عملی خیریه‌های سماوات پرداختند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همایش با گفتگوی مدیران عضو سماوات درباره آسیب‌های، چالش‌ها و دستاوردهای در بعدازظهر همان روز در سالن کنفرانس مرکز علمی کاربردی بهزیستی و تأمین اجتماعی ادامه یافت</w:t>
      </w:r>
      <w:r>
        <w:rPr>
          <w:rFonts w:eastAsia="IRNazanin" w:cs="IRNazanin"/>
          <w:color w:val="111111"/>
          <w:sz w:val="28"/>
          <w:szCs w:val="28"/>
          <w:rtl w:val="true"/>
          <w:lang w:bidi="fa-IR"/>
        </w:rPr>
        <w:t xml:space="preserve">. </w:t>
      </w:r>
      <w:bookmarkStart w:id="237" w:name="pg5557_48284"/>
    </w:p>
    <w:p>
      <w:pPr>
        <w:pStyle w:val="Heading4"/>
        <w:numPr>
          <w:ilvl w:val="3"/>
          <w:numId w:val="1"/>
        </w:numPr>
        <w:rPr/>
      </w:pPr>
      <w:bookmarkStart w:id="238" w:name="__RefHeading___Toc2609242_581953129"/>
      <w:bookmarkStart w:id="239" w:name="_Toc87"/>
      <w:bookmarkEnd w:id="237"/>
      <w:bookmarkEnd w:id="238"/>
      <w:r>
        <w:rPr>
          <w:rtl w:val="true"/>
        </w:rPr>
        <w:t>روز دوم</w:t>
      </w:r>
      <w:bookmarkEnd w:id="239"/>
    </w:p>
    <w:p>
      <w:pPr>
        <w:pStyle w:val="BookText"/>
        <w:rPr/>
      </w:pPr>
      <w:r>
        <w:rPr>
          <w:rFonts w:ascii="IRNazanin" w:hAnsi="IRNazanin" w:eastAsia="IRNazanin"/>
          <w:color w:val="111111"/>
          <w:sz w:val="28"/>
          <w:sz w:val="28"/>
          <w:szCs w:val="28"/>
          <w:rtl w:val="true"/>
          <w:lang w:bidi="fa-IR"/>
        </w:rPr>
        <w:t>همایش با قرائت قرآن و سرود جمهوری اسلامی ایران در سالن مرکز علمی کاربردی بهزیستی آغاز و سپس آقای سیدعلی ضیائی رئیس هیئت مدیره سماوات سخنرانی نمودند در ادامه آقای دکتر رئوفی معاونت توسعه مدیریت و منابع انسانی استانداری هرمزگان و آقای دکتر حبیبی معاون پشتیبانی و توسعه مدیریت منطقه آزاد قشم و آقای استاد رئیس هیئت مدیره انجمن ضایعات نخاعی و مشاور استاندار در امور معلولین و در پایان آقای هدائی مدیرعامل مؤسسه توان‌یابان مشهد درباره مدیریت عاشقی و همچنین آقای دارابی مسئول تشکل‌های غیردولتی استانداری به ایراد سخنرانی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همایش در بعدازظهر همان روز با سخنرانی آقای هادی‌پور مدیرعامل کانون معلولین توانای قزوین و عضو هیئت مدیره سماوات، در خصوص دستاوردهای این کانون ادامه یافت سپس طرح جایزه ویژه سماوات برای حمایت از اشتغال معلولین بررسی و مورد تصویب قرار گرفت، در ادامه آقای کن موروکا مدیرکل آفریقا، خاورمیانه و مغولستان از مؤسسه </w:t>
      </w:r>
      <w:r>
        <w:rPr>
          <w:rFonts w:eastAsia="Times New Roman" w:cs="Times New Roman" w:ascii="Times New Roman" w:hAnsi="Times New Roman"/>
          <w:color w:val="111111"/>
          <w:sz w:val="28"/>
          <w:szCs w:val="28"/>
          <w:lang w:val="en-US" w:bidi="en-US"/>
        </w:rPr>
        <w:t>IRH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مؤسسه پژوهش در شادی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مؤسسه نلسون ماندلای ژاپن در خصوص معلولیت به ایراد سخنرانی پرداختند و در پایان دو کتاب ذهن تزلزل ناپذیر و عشق بورزید، روح خود را پرورش دهید و دیگران را ببخشید تألیف آقای ریو هو اوکاوا مؤسس علم شاد زیستن که توسط آقای ساعد مطهری دبیر همایش ترجمه گردیده بود به منظور اختصاص بخشی از درآمد حاصل از فروش این کتاب به مؤسسات خیریه رونمایی گردید، در ضمن در حین همایش آقای روزبه نعمت الهی و عمران طاهری از خوانندگان مطرح کشور و استان از حامیان انجمن ضایعات نخاعی می‌باشند در همایش حضور یافتند و با اهدای تابلوی تزئینی از طرف انجمن مورد تقدیر قرار گرفتند</w:t>
      </w:r>
      <w:r>
        <w:rPr>
          <w:rFonts w:eastAsia="IRNazanin" w:cs="IRNazanin"/>
          <w:color w:val="111111"/>
          <w:sz w:val="28"/>
          <w:szCs w:val="28"/>
          <w:rtl w:val="true"/>
          <w:lang w:bidi="fa-IR"/>
        </w:rPr>
        <w:t>.</w:t>
      </w:r>
    </w:p>
    <w:p>
      <w:pPr>
        <w:pStyle w:val="Heading4"/>
        <w:numPr>
          <w:ilvl w:val="3"/>
          <w:numId w:val="1"/>
        </w:numPr>
        <w:rPr/>
      </w:pPr>
      <w:bookmarkStart w:id="240" w:name="__RefHeading___Toc2609244_581953129"/>
      <w:bookmarkStart w:id="241" w:name="_Toc88"/>
      <w:bookmarkEnd w:id="240"/>
      <w:r>
        <w:rPr>
          <w:rtl w:val="true"/>
        </w:rPr>
        <w:t>روز سوم</w:t>
      </w:r>
      <w:bookmarkEnd w:id="24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همایش در روز سوم با قرائت قرآن و سرود جمهوری اسلامی ایران شروع گردید سپس دبیر همایش آقای ساعد مطهری به جمع‌بندی موضوعات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سپس آقای دکتر نامور مطلق معاون صنایع دستی سازمان میراث فرهنگی، گردشگری و صنایع دستی کشور به همراه آقای ضیائی مدیرکل میراث فرهنگی، گردشگری و صنایع دستی هرمزگان و آقای بناوند معاون صنایع دستی این سازمان که توسط سماوات در این مراسم دعوت گردیده بودند در این مراسم حضور یافتند و </w:t>
      </w:r>
      <w:bookmarkStart w:id="242" w:name="pg5557_48285"/>
    </w:p>
    <w:p>
      <w:pPr>
        <w:pStyle w:val="BookText"/>
        <w:rPr/>
      </w:pPr>
      <w:bookmarkEnd w:id="242"/>
      <w:r>
        <w:rPr>
          <w:rFonts w:ascii="IRNazanin" w:hAnsi="IRNazanin" w:eastAsia="IRNazanin"/>
          <w:color w:val="111111"/>
          <w:sz w:val="28"/>
          <w:sz w:val="28"/>
          <w:szCs w:val="28"/>
          <w:rtl w:val="true"/>
          <w:lang w:bidi="fa-IR"/>
        </w:rPr>
        <w:t>به ایراد سخنرانی پرداختند، در پایان آقای دکتر نامور مطلق به همراه مدیران سازمان میراث فرهنگی، گردشگری و صنایع دستی استان از مرکز حرفه آموزی و تولیدی معلولین وابسته به انجمن ضایعات نخاعی هرمزگان و صنایع دستی دست ساخت این مرکز بازدید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همایش در ساعت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روز جمعه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دی‌ماه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پایان یافت و تمامی مهمانان دعوت شده از سراسر کشور از جزیره هرمز بازدید نمودند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243" w:name="__RefHeading___Toc2609246_581953129"/>
      <w:bookmarkStart w:id="244" w:name="_Toc89"/>
      <w:bookmarkEnd w:id="243"/>
      <w:r>
        <w:rPr>
          <w:rtl w:val="true"/>
        </w:rPr>
        <w:t>دیدگاه سید ساعد مطهری</w:t>
      </w:r>
      <w:bookmarkEnd w:id="244"/>
    </w:p>
    <w:p>
      <w:pPr>
        <w:pStyle w:val="BookText"/>
        <w:rPr/>
      </w:pPr>
      <w:r>
        <w:rPr>
          <w:rFonts w:ascii="IRNazanin" w:hAnsi="IRNazanin" w:eastAsia="IRNazanin"/>
          <w:color w:val="111111"/>
          <w:sz w:val="28"/>
          <w:sz w:val="28"/>
          <w:szCs w:val="28"/>
          <w:rtl w:val="true"/>
          <w:lang w:bidi="fa-IR"/>
        </w:rPr>
        <w:t>دیدگاه سید ساعد مطهری</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هرکسی در اینجا با هر مسئولیتی باید افتخار کند که در مکانی چون مؤسسات نیکوکاری با الهامی معنوی مشغول به کار است و بدین‌گونه است که باید به تربیت جانشینان مناسب همت گماریم و دانش و تجربه را از دیگران به خود و از خود به دیگران انتقال و تسری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بحث دغدغه‌هاست، بحث نشدن‌ها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امروز کلید آرمان شهر را میزنیم، شاید وقتی دیگر و یا توسط جانشینان ما به نتیجه نهایی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انشااله گام صحیح برای انجام کار نیک و درست برداشته شود</w:t>
      </w:r>
      <w:r>
        <w:rPr>
          <w:rFonts w:eastAsia="IRNazanin" w:cs="IRNazanin"/>
          <w:color w:val="111111"/>
          <w:sz w:val="28"/>
          <w:szCs w:val="28"/>
          <w:rtl w:val="true"/>
          <w:lang w:bidi="fa-IR"/>
        </w:rPr>
        <w:t>.</w:t>
      </w:r>
    </w:p>
    <w:p>
      <w:pPr>
        <w:pStyle w:val="Heading3"/>
        <w:numPr>
          <w:ilvl w:val="2"/>
          <w:numId w:val="1"/>
        </w:numPr>
        <w:rPr/>
      </w:pPr>
      <w:bookmarkStart w:id="245" w:name="__RefHeading___Toc2609248_581953129"/>
      <w:bookmarkStart w:id="246" w:name="_Toc90"/>
      <w:bookmarkEnd w:id="245"/>
      <w:r>
        <w:rPr>
          <w:rtl w:val="true"/>
        </w:rPr>
        <w:t>دیدگاه علیرضا آتشک</w:t>
      </w:r>
      <w:bookmarkEnd w:id="246"/>
    </w:p>
    <w:p>
      <w:pPr>
        <w:pStyle w:val="BookText"/>
        <w:rPr/>
      </w:pPr>
      <w:r>
        <w:rPr>
          <w:rFonts w:ascii="IRNazanin" w:hAnsi="IRNazanin" w:eastAsia="IRNazanin"/>
          <w:color w:val="111111"/>
          <w:sz w:val="28"/>
          <w:sz w:val="28"/>
          <w:szCs w:val="28"/>
          <w:rtl w:val="true"/>
          <w:lang w:bidi="fa-IR"/>
        </w:rPr>
        <w:t>دیدگاه علیرضا آتشک</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اصلی‌ترین هدف مؤسسه رعد الغدیر ایجاد اشتغال پایدار بوده و در این امر تا حدود زیادی به موفقیت رسیده‌ایم و کارهای بسیار خوبی را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رعد الغدیر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با هدف اشتغال‌زایی برای معلولین تأسیس شد و تا کنون به موفقیت‌های بسیاری دست یافته است به طوری که ما امروز به عنوان برترین مؤسسه خیریه مردم نهاد الگوی منطقه خاورمیانه در حوزه آموزش فنی و حرفه‌ای، توانبخشی و کارگاه‌های حمایتی اشتغال شناخته می‌شویم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طرح‌های بسیاری را در راستای اشتغال‌زایی معلولین انجام داده‌ایم که ایجاد کارگاه‌های صنایع دستی و هنری، کارگاه تولیدی خیاطی رعد جامه، کارگاه بسته بندی برکت سبز ریحون، تهیه و توزیع غذا، کارگاه تهیه و توزیع </w:t>
      </w:r>
      <w:bookmarkStart w:id="247" w:name="pg5557_48286"/>
    </w:p>
    <w:p>
      <w:pPr>
        <w:pStyle w:val="BookText"/>
        <w:rPr/>
      </w:pPr>
      <w:bookmarkEnd w:id="247"/>
      <w:r>
        <w:rPr>
          <w:rFonts w:ascii="IRNazanin" w:hAnsi="IRNazanin" w:eastAsia="IRNazanin"/>
          <w:color w:val="111111"/>
          <w:sz w:val="28"/>
          <w:sz w:val="28"/>
          <w:szCs w:val="28"/>
          <w:rtl w:val="true"/>
          <w:lang w:bidi="fa-IR"/>
        </w:rPr>
        <w:t xml:space="preserve">گیاهان دارویی نگار، کارگاه بسته‌بندی مواد غذایی نیک، مرکز پیام رعد الغدیر، گروه هنری رعد الغدیر و طرح راحیل از جمله آنهاست که در کل این فعالیت‌ها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نفر معلول را آموزش داده و برای</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نفر کارآفرینی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آتشک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کارگاه صنایع دستی محصولات بسیار متنوعی را تولید می‌کنیم و مسئولین را متقاعد کرده‌ایم که برای هدایایی که می‌خواهند بدهند این هدایا را از مؤسسه ما تهیه کنند همچنین کارگاه تولیدی خیاطی رعد جامه که هم اکنون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نفر در این کارگاه به صورت تمام وقت در حال کار هستند و کلیه امور دوخت و دوز البسه از جمله لباس بیمارستانی لباس کار و لباس‌های مدارس را انجام می‌دهند از دیگر برنامه‌های اجرا شده توسط مؤسسه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طرح‌ها و برنامه‌های مؤسسه، </w:t>
      </w:r>
      <w:r>
        <w:rPr>
          <w:rFonts w:eastAsia="Times New Roman" w:cs="Times New Roman" w:ascii="Times New Roman" w:hAnsi="Times New Roman"/>
          <w:color w:val="111111"/>
          <w:sz w:val="28"/>
          <w:szCs w:val="28"/>
          <w:lang w:val="en-US" w:bidi="en-US"/>
        </w:rPr>
        <w:t>call center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مرکز پیام مؤسسه است که برای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نفر اشتغال‌زایی کرده و برنامه‌های متنوعی را اجرا می‌کند از جمله طرح‌هایی که توسط مرکز پیام انجام می‌شود می‌توان به اجرای طرح‌های پژوهشی و افکار سنجی، اجرای طرح‌های تحقیقات بازار، نظرسنجی، سنجش رضایت مشتریان و بازاریابی تلفنی 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آتشک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راحیل و کاریابی هم از طرح‌های موفق دیگر ما می‌باشد که در طرح راحیل خدماتی را به خانواده‌های متوفیان ارائه می‌دهیم</w:t>
      </w:r>
      <w:r>
        <w:rPr>
          <w:rFonts w:eastAsia="IRNazanin" w:cs="IRNazanin"/>
          <w:color w:val="111111"/>
          <w:sz w:val="28"/>
          <w:szCs w:val="28"/>
          <w:rtl w:val="true"/>
          <w:lang w:bidi="fa-IR"/>
        </w:rPr>
        <w:t>.</w:t>
      </w:r>
    </w:p>
    <w:p>
      <w:pPr>
        <w:pStyle w:val="Heading3"/>
        <w:numPr>
          <w:ilvl w:val="2"/>
          <w:numId w:val="1"/>
        </w:numPr>
        <w:rPr/>
      </w:pPr>
      <w:bookmarkStart w:id="248" w:name="__RefHeading___Toc2609250_581953129"/>
      <w:bookmarkStart w:id="249" w:name="_Toc91"/>
      <w:bookmarkEnd w:id="248"/>
      <w:r>
        <w:rPr>
          <w:rtl w:val="true"/>
        </w:rPr>
        <w:t>توصیه‌های خسرو منصوریان</w:t>
      </w:r>
      <w:bookmarkEnd w:id="249"/>
    </w:p>
    <w:p>
      <w:pPr>
        <w:pStyle w:val="BookText"/>
        <w:rPr/>
      </w:pPr>
      <w:r>
        <w:rPr>
          <w:rFonts w:ascii="IRNazanin" w:hAnsi="IRNazanin" w:eastAsia="IRNazanin"/>
          <w:color w:val="111111"/>
          <w:sz w:val="28"/>
          <w:sz w:val="28"/>
          <w:szCs w:val="28"/>
          <w:rtl w:val="true"/>
          <w:lang w:bidi="fa-IR"/>
        </w:rPr>
        <w:t>توصیه‌های خسرو منصوریان</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آقای خسرو منصوریان مؤسس انجمن‌های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سماوات، خطاب به مدیران سازمان‌های مردم نهاد، تجربیات چندین ساله خود را به صورت توصیه‌های زیر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تغییر در ادبیات و نگرش جامعه نسبت به معلولیت و معلولان را مد 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توانبخشی بهنگام کودکان به عنوان واجب عینی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فرصت‌های برابر و توانبخشی مبتنی بر جامعه از اهم رویکردهای شماست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سازی و عدم تفکیک توان‌یابان از سایر افراد جامعه به ویژه در محیط‌های آموزشی از تأکیدهای شما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فکر کنیم ولی کوچک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تأسیس تشکیلات کلان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امر توجه داشته باشیم که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 به ویژه افراد غیرحرفه‌ای، تنها مخل کار هستند، لذا باید در گزینش داوطلبان، حساس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نیروی مخلص، عاشق و آگاه، از هر کمک دیگری، با 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زود بازده، سطحی، ارزان قیمت و ملموس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مؤسسه غیرانتفاعی است، اما نباید به نان دانی افراد فرصت طلب و توصیه شده مدیران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دریافت‌های نقدی و غیرنقدی ثبت در دفاتر قانونی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قائم به شخص یا فامیل باشد، در محیط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تصمیم‌گیری را با نگاه سیاسی، ایدئولوژیک و خانوادگی برحذر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شفاف، پاسخگو و منعطف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شورای عالی مالیاتی، برای نظارت بر عملکرد مالی مؤسسه، استفاده کنیم و ضمن دریافت کد اقتصادی، هر ساله دفاتر روزنامه و کل را به موقع دریافت و پلمپ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المقدور تعمدی در به عضویت درآوردن افراد نیکوکار خوشنام در سازمان خود نداشته باشیم و به این مهم که “یک ده آباد به از صد شهر خراب است” اعتماد کنیم و لذا در جذب و تربیت کادر و کشف نیروهای جدید کوشا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اطلاع‌رسانی مؤسسه باید به روز بوده و ارتباطات سیار و سیستمی فعالی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منصوریان همچنین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سمن‌ها، در کنار آگاهی بخشی در زمینه معلولیت، به دلیل در اختیار داشتن سرمایه‌های اجتماعی، علاوه بر در دسترس بودن برای تمامی اقشار جامعه به ویژه افراد و خانواده‌های فرو دست می‌تواند نگاه افراد جامعه را به مسئله معلولیت تغییر داده و از ظرفیت‌های اجتماعی برای ایجاد فرصت‌های برابر بهره گیرد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 ذکر است که سازمان‌های غیرانتفاعی و غیردولتی دارای برخی آفت‌های بالقوه نیز می‌باشند که صرفاً در صورت داشتن انگیزه و نیت نوع دوستی و سپردن کار به کاردان و داشتن دانش و تخصص ازآن آفت‌ها می‌توان در امان بود</w:t>
      </w:r>
      <w:r>
        <w:rPr>
          <w:rFonts w:eastAsia="IRNazanin" w:cs="IRNazanin"/>
          <w:color w:val="111111"/>
          <w:sz w:val="28"/>
          <w:szCs w:val="28"/>
          <w:rtl w:val="true"/>
          <w:lang w:bidi="fa-IR"/>
        </w:rPr>
        <w:t xml:space="preserve">. </w:t>
      </w:r>
      <w:bookmarkStart w:id="250" w:name="pg5557_48288"/>
    </w:p>
    <w:p>
      <w:pPr>
        <w:pStyle w:val="Heading3"/>
        <w:numPr>
          <w:ilvl w:val="2"/>
          <w:numId w:val="1"/>
        </w:numPr>
        <w:rPr/>
      </w:pPr>
      <w:bookmarkStart w:id="251" w:name="__RefHeading___Toc2609252_581953129"/>
      <w:bookmarkStart w:id="252" w:name="_Toc92"/>
      <w:bookmarkEnd w:id="250"/>
      <w:bookmarkEnd w:id="251"/>
      <w:r>
        <w:rPr>
          <w:rtl w:val="true"/>
        </w:rPr>
        <w:t>دیدگاه کن موروکا</w:t>
      </w:r>
      <w:bookmarkEnd w:id="252"/>
    </w:p>
    <w:p>
      <w:pPr>
        <w:pStyle w:val="BookText"/>
        <w:rPr/>
      </w:pPr>
      <w:r>
        <w:rPr>
          <w:rFonts w:ascii="IRNazanin" w:hAnsi="IRNazanin" w:eastAsia="IRNazanin"/>
          <w:color w:val="111111"/>
          <w:sz w:val="28"/>
          <w:sz w:val="28"/>
          <w:szCs w:val="28"/>
          <w:rtl w:val="true"/>
          <w:lang w:bidi="fa-IR"/>
        </w:rPr>
        <w:t>دیدگاه کن موروکا</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دکتر موروکا مدیرکل خاورمیانه و مغولستان مؤسسه خیریه بین‌المللی نلسون ماندلا </w:t>
      </w:r>
      <w:r>
        <w:rPr>
          <w:rFonts w:eastAsia="Times New Roman" w:cs="Times New Roman" w:ascii="Times New Roman" w:hAnsi="Times New Roman"/>
          <w:color w:val="111111"/>
          <w:sz w:val="28"/>
          <w:szCs w:val="28"/>
          <w:lang w:val="en-US" w:bidi="en-US"/>
        </w:rPr>
        <w:t>IRH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مؤسسه شاد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درباره ایران و معلولیت دیدگاهی دارد که اینگونه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کشوری متمدن و دارای تاریخ عظیم است و در آینده می‌تواند رهبری خاورمیانه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علیه ایران تبلیغات زیادی صورت می‌گیرد که قصد دارند چهره ایران را مخدوش کنند من قبل از اینکه به ایران بیایم یکی از دوستانم به من تأکید می‌کرد که به ایران نیایم زیرا ایران کشور خطرناکی است ولی وقتی من به ایران آمدم دیدم ایران کشوری متمدن است که مردمانی فرهیخته و تحصیلکرده دارد و بسیار کشور زیبا و آرامی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رونمایی از کتاب‌های حکیم ریو، هو اوکاوا که جناب ساعد مطهری عضو هیئت مدیره انجمن خیریه شبکه سماوات است زحمت ترجمه آن به فارسی را کشیده‌اند به ایران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موروکا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حکیم اوکاوا به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زبان زنده دنیا ترجمه شده که بیست و هشتمین زبان، زبان فارسی است و این کتاب‌ها در بیش از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کشور دنیا استفاده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دفترچه تمرینی است از مشکلات که باید آنها را حل کنیم و اینکه انسان‌هایی با معلولیت به دنیا می‌آیند به این دلیل است که خداوند می‌خواهد به ما بفهماند که این جسم سالم چه سعادت و موهبتی است که خداوند به ما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دارم که همه ما به یک خداوند ایمان داریم و ژاپنی‌ها اعتقاد دارند که خداوند مانند خورشید است و همچو خورشید نور خود را در اختیار انسان‌ها قرار می‌دهد ما بدون خداوند نمی‌توانیم زندگی کنیم همانطور که بدون خورشید زندگی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 یک زندگی جاودانه هستیم که از طرف خداوند به ما اهدا شده و باید بدانیم که مکان اصلی زندگی ما در آخرت است و این دنیا جز مکانی برای آموزش و تعلیم و تربیت ما انسان‌ها نیست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موروکا با اشاره به مشکلات معلولین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افراد معلول به این دلیل </w:t>
      </w:r>
      <w:bookmarkStart w:id="253" w:name="pg5557_48289"/>
    </w:p>
    <w:p>
      <w:pPr>
        <w:pStyle w:val="BookText"/>
        <w:rPr/>
      </w:pPr>
      <w:bookmarkEnd w:id="253"/>
      <w:r>
        <w:rPr>
          <w:rFonts w:ascii="IRNazanin" w:hAnsi="IRNazanin" w:eastAsia="IRNazanin"/>
          <w:color w:val="111111"/>
          <w:sz w:val="28"/>
          <w:sz w:val="28"/>
          <w:szCs w:val="28"/>
          <w:rtl w:val="true"/>
          <w:lang w:bidi="fa-IR"/>
        </w:rPr>
        <w:t>نیست که آنها روح و جسم ضعیفی دارند بلکه معلولین از روح بلند و پاکی برخوردارند و این عزیزان با معلولیت‌هایشان به ما بیاموزند که جسم سالم چه نعمت بزرگی است و ما باید شکرگزار این نعمت‌ها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افراد معلول مانند فرشتگان به زمین نازل می‌شوند اگرچه دارای محدودیت‌های جسمی‌اند ولی روح آن‌ها هیچ‌گونه محدودیت و معلولیتی ندارد و آزادانه می‌توانند به بهشت بروند</w:t>
      </w:r>
      <w:r>
        <w:rPr>
          <w:rFonts w:eastAsia="IRNazanin" w:cs="IRNazanin"/>
          <w:color w:val="111111"/>
          <w:sz w:val="28"/>
          <w:szCs w:val="28"/>
          <w:rtl w:val="true"/>
          <w:lang w:bidi="fa-IR"/>
        </w:rPr>
        <w:t>.</w:t>
      </w:r>
    </w:p>
    <w:p>
      <w:pPr>
        <w:pStyle w:val="Heading3"/>
        <w:numPr>
          <w:ilvl w:val="2"/>
          <w:numId w:val="1"/>
        </w:numPr>
        <w:rPr/>
      </w:pPr>
      <w:bookmarkStart w:id="254" w:name="__RefHeading___Toc2609254_581953129"/>
      <w:bookmarkStart w:id="255" w:name="_Toc93"/>
      <w:bookmarkEnd w:id="254"/>
      <w:r>
        <w:rPr>
          <w:rtl w:val="true"/>
        </w:rPr>
        <w:t>دیدگاه احمد حبیبی</w:t>
      </w:r>
      <w:bookmarkEnd w:id="255"/>
    </w:p>
    <w:p>
      <w:pPr>
        <w:pStyle w:val="BookText"/>
        <w:rPr/>
      </w:pPr>
      <w:r>
        <w:rPr>
          <w:rFonts w:ascii="IRNazanin" w:hAnsi="IRNazanin" w:eastAsia="IRNazanin"/>
          <w:color w:val="111111"/>
          <w:sz w:val="28"/>
          <w:sz w:val="28"/>
          <w:szCs w:val="28"/>
          <w:rtl w:val="true"/>
          <w:lang w:bidi="fa-IR"/>
        </w:rPr>
        <w:t>دیدگاه احمد حبیبی</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اشتغال‌زایی باید به یکی از مهم‌ترین دغدغه‌های مسئولین تبدیل شود و همه باید دست به دست هم دهیم تا این مشکل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یکی از مهم‌ترین مسایلی که کشورها مخصوصاً ایران اسلامی را تهدید می‌کند مشکل بیکاری است به طوری که در هر خانواده‌ای یک جوان بیکار وجود دارد به همین دلیل اشتغال‌زایی باید به یکی از مهم‌ترین دغدغه‌های مسئولین تبدیل شود و همه باید دست به دست هم دهیم تا این مشکل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ظرفیت‌های بسیاری دارد و ما باید از این ظرفیت‌ها برای حل مشکلات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عنوان مددکار بار این جامعه را به دوش می‌کشند باید شکرگزار باشند زیرا خداوند فرصت خوبی برای خدمت کردن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طرح های متنوعی را در زمینه اشتغال‌زایی انجام داده‌ایم که از جمله آنها واگذاری تاکسی به کسانی که بیکار و دارای گواهینامه و تحت پوشش کمیته بودند که در همین راستا امسال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دستگاه خودرو تاکسی واگذار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به عزیزانی که تحت پوشش کمیته امداد بوده و در روستاها زندگی می‌کردند امکانات و مجوز های لازم برای ایجاد هتل کاشانه در روستا دادیم که با اجاره آنها زندگی خود را می‌گذرانند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آزاد بستر خوبی است برای فعالیت و همه می‌توانند از این بستر استفاده کنند ما این آمادگی را داریم که هر کارگاه و نمایشگاهی که مجموعه انجمن ضایعات نخاعی استان هرمزگان و یا مؤسسات عضو شبکه سماوات می‌خواهید در قشم برپا کنید زمین و مجوزهای لازم را بدهیم</w:t>
      </w:r>
      <w:r>
        <w:rPr>
          <w:rFonts w:eastAsia="IRNazanin" w:cs="IRNazanin"/>
          <w:color w:val="111111"/>
          <w:sz w:val="28"/>
          <w:szCs w:val="28"/>
          <w:rtl w:val="true"/>
          <w:lang w:bidi="fa-IR"/>
        </w:rPr>
        <w:t xml:space="preserve">. </w:t>
      </w:r>
      <w:bookmarkStart w:id="256" w:name="pg5557_48290"/>
    </w:p>
    <w:p>
      <w:pPr>
        <w:pStyle w:val="Heading3"/>
        <w:numPr>
          <w:ilvl w:val="2"/>
          <w:numId w:val="1"/>
        </w:numPr>
        <w:rPr/>
      </w:pPr>
      <w:bookmarkStart w:id="257" w:name="__RefHeading___Toc2609256_581953129"/>
      <w:bookmarkStart w:id="258" w:name="_Toc94"/>
      <w:bookmarkEnd w:id="256"/>
      <w:bookmarkEnd w:id="257"/>
      <w:r>
        <w:rPr>
          <w:rtl w:val="true"/>
        </w:rPr>
        <w:t>مصوبه‌ها</w:t>
      </w:r>
      <w:bookmarkEnd w:id="258"/>
    </w:p>
    <w:p>
      <w:pPr>
        <w:pStyle w:val="BookText"/>
        <w:rPr/>
      </w:pPr>
      <w:r>
        <w:rPr>
          <w:rFonts w:ascii="IRNazanin" w:hAnsi="IRNazanin" w:eastAsia="IRNazanin"/>
          <w:color w:val="111111"/>
          <w:sz w:val="28"/>
          <w:sz w:val="28"/>
          <w:szCs w:val="28"/>
          <w:rtl w:val="true"/>
          <w:lang w:bidi="fa-IR"/>
        </w:rPr>
        <w:t>یکی از مصوبات این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شده تفاهم نامه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جانبه میان منطقه آزاد قشم، انجمن سماوات و انجمن ضایعات نخاعی هرمزگان در راستای راه‌اندازی مرکز دائمی عرضه محصولات صنایع دستی و هنری مددجویان سماوات با هدف حمایت از تولید و عرضه محصولات با کیفیت و دارای شناسنامه صنایع دستی هنری مددجویان سماوات تنظیم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نمایندگی اجرایی انجمن ضایعات نخاعی استان هرمزگان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مصوبات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بند داشته که به امضای شرکت کننده در همایش سماوات به امضا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همایش با حضور دکتر احمد حبیبی معاون پشتیبانی و توسعه مدیریت منطقه آزاد قشم و دکتر رئوفی سرپرست معاونت مدیریت و منابع انسانی استاندرای هرمزگان، دکتر بهمن نامور مطلق معاون صنایع دستی و هنرهای سنتی و سازمان میراث فرهنگی، صنایع دستی و گردشگری کشور، آقای ضیایی مدیرکل میراث فرهنگی و صنایع دستی هرمزگان، کن موروکا مدیر مؤسسه </w:t>
      </w:r>
      <w:r>
        <w:rPr>
          <w:rFonts w:eastAsia="Times New Roman" w:cs="Times New Roman" w:ascii="Times New Roman" w:hAnsi="Times New Roman"/>
          <w:color w:val="111111"/>
          <w:sz w:val="28"/>
          <w:szCs w:val="28"/>
          <w:lang w:val="en-US" w:bidi="en-US"/>
        </w:rPr>
        <w:t>IRH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آفریقا، خاورمیانه و مغلوستان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پژوهش علم شاد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روزبه نعمت الهی خواننده مشهور و مردمی کشور برگزار شد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259" w:name="__RefHeading___Toc2609258_581953129"/>
      <w:bookmarkStart w:id="260" w:name="_Toc95"/>
      <w:bookmarkEnd w:id="259"/>
      <w:r>
        <w:rPr>
          <w:rtl w:val="true"/>
        </w:rPr>
        <w:t>بخشی از بیانیه</w:t>
      </w:r>
      <w:bookmarkEnd w:id="260"/>
    </w:p>
    <w:p>
      <w:pPr>
        <w:pStyle w:val="BookText"/>
        <w:rPr/>
      </w:pPr>
      <w:r>
        <w:rPr>
          <w:rFonts w:ascii="IRNazanin" w:hAnsi="IRNazanin" w:eastAsia="IRNazanin"/>
          <w:color w:val="111111"/>
          <w:sz w:val="28"/>
          <w:sz w:val="28"/>
          <w:szCs w:val="28"/>
          <w:rtl w:val="true"/>
          <w:lang w:bidi="fa-IR"/>
        </w:rPr>
        <w:t xml:space="preserve">انجمن سماوات به عنوان شبکه کشوری متشکل از سازمان‌های مردم نهادی که در حوزه کمک به معلولین فعالیت می‌کنند می‌باشد که از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اهداف اشتراک گذاری تجربیات مؤسسات مردم نهاد و در حوزه معلولین کشور تأسیس گردیده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نیز همانند سال‌های گذشته جلسه گردهمایی سالیانه طی سه روز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دی‌ماه در شهر بندر عباس با میزبانی انجمن ضایعات نخاعی هرمزگان تشکیل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همایش‌های دوره‌ای، با شروع دوره جدید، دوره‌های قبل را بررسی و نقادی می‌کنند، به ویژه تأثیر و کارآیی آن همایش را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خواهشمندیم مدیریت سماوات کارشناسی‌های خود، همچنین طرح جامع اهداف، خط‌مشی، مراحل، برنامه دراز مدت و کوتاه مدت این همایش‌ها را برای استفاده همگان در اینترنت منتشر نماید</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5557_48293"/>
      <w:bookmarkStart w:id="262" w:name="pg5557_48293"/>
      <w:bookmarkEnd w:id="262"/>
    </w:p>
    <w:p>
      <w:pPr>
        <w:pStyle w:val="Heading2"/>
        <w:numPr>
          <w:ilvl w:val="1"/>
          <w:numId w:val="1"/>
        </w:numPr>
        <w:rPr/>
      </w:pPr>
      <w:bookmarkStart w:id="263" w:name="pg5557_48293"/>
      <w:bookmarkStart w:id="264" w:name="__RefHeading___Toc2609260_581953129"/>
      <w:bookmarkStart w:id="265" w:name="_Toc96"/>
      <w:bookmarkEnd w:id="263"/>
      <w:bookmarkEnd w:id="264"/>
      <w:r>
        <w:rPr>
          <w:rtl w:val="true"/>
        </w:rPr>
        <w:t>فصل هفتم</w:t>
      </w:r>
      <w:r>
        <w:rPr>
          <w:rtl w:val="true"/>
        </w:rPr>
        <w:t xml:space="preserve">: </w:t>
      </w:r>
      <w:r>
        <w:rPr>
          <w:rtl w:val="true"/>
        </w:rPr>
        <w:t xml:space="preserve">نشست چهارم، اسفند </w:t>
      </w:r>
      <w:r>
        <w:rPr/>
        <w:t>1395</w:t>
      </w:r>
      <w:bookmarkEnd w:id="26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 w:name="__RefHeading___Toc2609262_581953129"/>
      <w:bookmarkStart w:id="267" w:name="_Toc97"/>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 xml:space="preserve">نشست چهارم سماوات به دعوت مدیریت رعد الغدیر در مجتمع فرهنگی آموزشی تفریحی شهید میرحسینی جنب پارک چیتگر تهران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نشست در این فصل آمده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گزارش این نشست و بعضی از نشست‌های قبل ضعیف و نحیف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نشست دامنه اطلاع‌رسانی گسترده می‌داشت، درباره‌های آن مثل انعکاس رسانه‌ای هم بسیار حجیم‌تر می‌شد</w:t>
      </w:r>
      <w:r>
        <w:rPr>
          <w:rFonts w:eastAsia="IRNazanin" w:cs="IRNazanin"/>
          <w:color w:val="111111"/>
          <w:sz w:val="28"/>
          <w:szCs w:val="28"/>
          <w:rtl w:val="true"/>
          <w:lang w:bidi="fa-IR"/>
        </w:rPr>
        <w:t xml:space="preserve">. </w:t>
      </w:r>
      <w:bookmarkStart w:id="268" w:name="pg5557_48295"/>
    </w:p>
    <w:p>
      <w:pPr>
        <w:pStyle w:val="Heading3"/>
        <w:numPr>
          <w:ilvl w:val="2"/>
          <w:numId w:val="1"/>
        </w:numPr>
        <w:rPr/>
      </w:pPr>
      <w:bookmarkStart w:id="269" w:name="__RefHeading___Toc2609264_581953129"/>
      <w:bookmarkStart w:id="270" w:name="_Toc98"/>
      <w:bookmarkEnd w:id="268"/>
      <w:bookmarkEnd w:id="269"/>
      <w:r>
        <w:rPr>
          <w:rtl w:val="true"/>
        </w:rPr>
        <w:t>تصمیم‌گیری</w:t>
      </w:r>
      <w:bookmarkEnd w:id="270"/>
    </w:p>
    <w:p>
      <w:pPr>
        <w:pStyle w:val="BookText"/>
        <w:rPr/>
      </w:pPr>
      <w:r>
        <w:rPr>
          <w:rFonts w:ascii="IRNazanin" w:hAnsi="IRNazanin" w:eastAsia="IRNazanin"/>
          <w:color w:val="111111"/>
          <w:sz w:val="28"/>
          <w:sz w:val="28"/>
          <w:szCs w:val="28"/>
          <w:rtl w:val="true"/>
          <w:lang w:bidi="fa-IR"/>
        </w:rPr>
        <w:t>به منظور تصمیم‌گیری برای نشست چهارم، هیئت مدیره سماوات چند جلسه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 جلسه به دست ما رسید که عیناً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جلسات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سایت سماوات گزارشی درباره مذاکرات و جلسات هئیت مدیره آمده که عیناً تقدیم 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جلسه دومین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جلسه هیئت مدیره انجمن خیریه سماوات الغدیر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10/5/95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ساختمان مرکزی مؤسسه نیکوکاری رعد الغدیر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آیاتی از قران مجید تلاوت شد و جلسه وارد دستور شد و پس از بحث و بررسی تصمیمات ذیل اتخاذ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علی ضیایی قرار ملاقاتی با آقای گویلی خواهند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مدیرعامل تالار بورس کالای ایرانیان در اربیل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درباره صدور صنایع دستی معلولان مذاکره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علی ضیایی قرار ملاقاتی با آقای خوئی جهت صادرات صنایع دستی معلولین خواهند 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برنامه آموزشی مدیران مراکز و مسئولین آموزش و روابط عمومی مراکز در همایش پاییز امسال که در مشهد برگزار می‌شود توسط آقای آتشک تهیه و در جلسه بعدی مطرح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سربرگ انجمن تصویب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 تجارت بلوار الغدیر حساب جاری برای انجمن باز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دو میلیون تومان از پرداخت‌های اخیر مراکز برای باز کردن حساب داده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در روزهای هفدهم، هجدهم و نوزدهم آذر ماه در مشهد</w:t>
      </w:r>
      <w:r>
        <w:rPr>
          <w:rStyle w:val="FootnoteAnchor"/>
          <w:rtl w:val="true"/>
        </w:rPr>
        <w:footnoteReference w:id="83"/>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مهمانان خارجی مرتبط با موضوع سخنرانی بلامانع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جامعه معلولین زنجان در رابطه با عدم قبول عضویت در شرایط فعلی داده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بعدی هیئت مدیره در روز سه‌شنبه شانزدهم شهریورماه در گیلان برگزار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ضیایی، ساعد مطهری، علی سلطان‌زاده، اسماعیل روحانی، علیرضا آتشک</w:t>
      </w:r>
      <w:r>
        <w:rPr>
          <w:rFonts w:eastAsia="IRNazanin" w:cs="IRNazanin"/>
          <w:color w:val="111111"/>
          <w:sz w:val="28"/>
          <w:szCs w:val="28"/>
          <w:rtl w:val="true"/>
          <w:lang w:bidi="fa-IR"/>
        </w:rPr>
        <w:t xml:space="preserve">. </w:t>
      </w:r>
      <w:bookmarkStart w:id="271" w:name="pg5557_48296"/>
    </w:p>
    <w:p>
      <w:pPr>
        <w:pStyle w:val="BookText"/>
        <w:rPr/>
      </w:pPr>
      <w:bookmarkEnd w:id="271"/>
      <w:r>
        <w:rPr>
          <w:rFonts w:ascii="IRNazanin" w:hAnsi="IRNazanin" w:eastAsia="IRNazanin"/>
          <w:color w:val="111111"/>
          <w:sz w:val="28"/>
          <w:sz w:val="28"/>
          <w:szCs w:val="28"/>
          <w:rtl w:val="true"/>
          <w:lang w:bidi="fa-IR"/>
        </w:rPr>
        <w:t>سومین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جلسه هیئت مدیره سماوات در سال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ماه در ساختمان مؤسسه خیریه آموزشی توان‌یابان گیلان برگزار شد و پس از آن اعضا از سالن در حال تأسیس آموزشگاه بازدید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سماواتیان ضمن تقدیر و تشکر از زحمات مدیرعامل و کارکنان دلسوز توان‌یابان گیلان، آمادگی خود را جهت کمک و هرگونه راهنمایی به این عزیزان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دیگر جلسات سماوات سند و گزارشی در دسترس نیست و در فاز دوم این پروژه با مصاحبه با سماواتیان اطلاعات مورد نظر به دست خواهد آمد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272" w:name="__RefHeading___Toc2609266_581953129"/>
      <w:bookmarkStart w:id="273" w:name="_Toc99"/>
      <w:bookmarkEnd w:id="272"/>
      <w:r>
        <w:rPr>
          <w:rtl w:val="true"/>
        </w:rPr>
        <w:t>مکان و زمان</w:t>
      </w:r>
      <w:bookmarkEnd w:id="273"/>
    </w:p>
    <w:p>
      <w:pPr>
        <w:pStyle w:val="BookText"/>
        <w:rPr/>
      </w:pPr>
      <w:r>
        <w:rPr>
          <w:rFonts w:ascii="IRNazanin" w:hAnsi="IRNazanin" w:eastAsia="IRNazanin"/>
          <w:color w:val="111111"/>
          <w:sz w:val="28"/>
          <w:sz w:val="28"/>
          <w:szCs w:val="28"/>
          <w:rtl w:val="true"/>
          <w:lang w:bidi="fa-IR"/>
        </w:rPr>
        <w:t xml:space="preserve">از یک سال قبل و در نشست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که نشست چهارم در مشهد و به دعوت آقای هدایی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خبر روی سایت سماوات درباره نشست چهارم به این شرح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 ماه قبل از برگزاری اعلام شد در تهران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مهرماه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سلطان‌زاده با دفتر فرهنگ معلولین قم تماس گرفت و گفت اگر امکان داشته باشد نشست چهارم را در قم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 باید با جناب آقای شهرستانی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مذاکرات و اینکه معلوم شد همزمان نشست دیگری در قم داریم، پاسخ منفی ابلاغ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مدیریت سماوات تصمیم گرفت نشست چهارم را در اسفندماه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تهران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شهرداری تهران مذاکراتی انجام یافت و نهایتاً قرار شد در پارک چیتگر، سالن شهید میرحسینی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جهت دعوت و برنامه‌های چهارمین نشست سماوات به این شرح است</w:t>
      </w:r>
      <w:r>
        <w:rPr>
          <w:rFonts w:eastAsia="IRNazanin" w:cs="IRNazanin"/>
          <w:color w:val="111111"/>
          <w:sz w:val="28"/>
          <w:szCs w:val="28"/>
          <w:rtl w:val="true"/>
          <w:lang w:bidi="fa-IR"/>
        </w:rPr>
        <w:t>:</w:t>
      </w:r>
    </w:p>
    <w:p>
      <w:pPr>
        <w:pStyle w:val="Heading3"/>
        <w:numPr>
          <w:ilvl w:val="2"/>
          <w:numId w:val="1"/>
        </w:numPr>
        <w:rPr/>
      </w:pPr>
      <w:bookmarkStart w:id="274" w:name="__RefHeading___Toc2609268_581953129"/>
      <w:bookmarkStart w:id="275" w:name="_Toc100"/>
      <w:bookmarkEnd w:id="274"/>
      <w:r>
        <w:rPr>
          <w:rtl w:val="true"/>
        </w:rPr>
        <w:t>دعوتنامه</w:t>
      </w:r>
      <w:bookmarkEnd w:id="275"/>
    </w:p>
    <w:p>
      <w:pPr>
        <w:pStyle w:val="BookText"/>
        <w:rPr/>
      </w:pPr>
      <w:r>
        <w:rPr>
          <w:rFonts w:ascii="IRNazanin" w:hAnsi="IRNazanin" w:eastAsia="IRNazanin"/>
          <w:color w:val="111111"/>
          <w:sz w:val="28"/>
          <w:sz w:val="28"/>
          <w:szCs w:val="28"/>
          <w:rtl w:val="true"/>
          <w:lang w:bidi="fa-IR"/>
        </w:rPr>
        <w:t>دعوتنامه چهارمین همایش سالانه انجمن خیریه سماوات الغدیر</w:t>
      </w:r>
    </w:p>
    <w:p>
      <w:pPr>
        <w:pStyle w:val="BookText"/>
        <w:rPr/>
      </w:pPr>
      <w:r>
        <w:rPr>
          <w:rFonts w:ascii="IRNazanin" w:hAnsi="IRNazanin" w:eastAsia="IRNazanin"/>
          <w:color w:val="111111"/>
          <w:sz w:val="28"/>
          <w:sz w:val="28"/>
          <w:szCs w:val="28"/>
          <w:rtl w:val="true"/>
          <w:lang w:bidi="fa-IR"/>
        </w:rPr>
        <w:t>اعضا محترم انجمن خیریه سماوات الغدیر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سلام؛ بدین وسیله از آن مؤسسه دعوت می‌گردد در چهارمین همایش سالانه </w:t>
      </w:r>
      <w:bookmarkStart w:id="276" w:name="pg5557_48297"/>
    </w:p>
    <w:p>
      <w:pPr>
        <w:pStyle w:val="BookText"/>
        <w:rPr/>
      </w:pPr>
      <w:bookmarkEnd w:id="276"/>
      <w:r>
        <w:rPr>
          <w:rFonts w:ascii="IRNazanin" w:hAnsi="IRNazanin" w:eastAsia="IRNazanin"/>
          <w:color w:val="111111"/>
          <w:sz w:val="28"/>
          <w:sz w:val="28"/>
          <w:szCs w:val="28"/>
          <w:rtl w:val="true"/>
          <w:lang w:bidi="fa-IR"/>
        </w:rPr>
        <w:t>انجمن خیریه سماوات الغدیر که در روزهای چهارشنبه و پنجشنبه، چهارم و پنجم اسفندماه در تهران برگزار می‌شود شرکت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شرکت در همایش، به شرح ذیل اعلام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مرکز می‌تواند حداکثر سه نفر ترجیحاً مدیرعامل، مسئول آموزش و مسئول روابط عمومی مرکز خود را جهت شرکت در همایش به دبیرخانه همایش معرفی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تا مورخه </w:t>
      </w:r>
      <w:r>
        <w:rPr>
          <w:rFonts w:eastAsia="IRNazanin" w:cs="IRNazanin"/>
          <w:color w:val="111111"/>
          <w:sz w:val="28"/>
          <w:szCs w:val="28"/>
          <w:lang w:bidi="fa-IR"/>
        </w:rPr>
        <w:t>26/11/95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نام خانوادگی، شماره ملی، سن و شماره تلفن همراه افراد معرفی شده از طرف مؤسسه خود را طی نامه رسمی به شماره فاکس </w:t>
      </w:r>
      <w:r>
        <w:rPr>
          <w:rFonts w:eastAsia="IRNazanin" w:cs="IRNazanin"/>
          <w:color w:val="111111"/>
          <w:sz w:val="28"/>
          <w:szCs w:val="28"/>
          <w:lang w:bidi="fa-IR"/>
        </w:rPr>
        <w:t>66305355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داشتن کارت ملی یا شناسنامه برای شرکت‌کنندگان در همایش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هماهنگی به عمل آمده و انجام هزینه‌های اقامت و پذیرایی شرکت‌کنندگان، لطفاً به صورت دقیق، اقامت شبانه و حضور دائمی نمایندگان خود را در همایش اعلام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برنامه چهارمین همایش سالانه سماوات آقای علیرضا آتشک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اینجانب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هرگونه هماهنگی و اطلاعات بیشتر با شماره </w:t>
      </w:r>
      <w:r>
        <w:rPr>
          <w:rFonts w:eastAsia="IRNazanin" w:cs="IRNazanin"/>
          <w:color w:val="111111"/>
          <w:sz w:val="28"/>
          <w:szCs w:val="28"/>
          <w:lang w:bidi="fa-IR"/>
        </w:rPr>
        <w:t>09125131148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حاصل 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پیوست برنامه چهارمین همایش سالانه انجمن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سلطان‌زاده</w:t>
      </w:r>
    </w:p>
    <w:p>
      <w:pPr>
        <w:pStyle w:val="BookText"/>
        <w:rPr/>
      </w:pPr>
      <w:r>
        <w:rPr>
          <w:rFonts w:ascii="IRNazanin" w:hAnsi="IRNazanin" w:eastAsia="IRNazanin"/>
          <w:color w:val="111111"/>
          <w:sz w:val="28"/>
          <w:sz w:val="28"/>
          <w:szCs w:val="28"/>
          <w:rtl w:val="true"/>
          <w:lang w:bidi="fa-IR"/>
        </w:rPr>
        <w:t>مدیرعامل انجمن خیریه سماوات الغدیر</w:t>
      </w:r>
    </w:p>
    <w:p>
      <w:pPr>
        <w:pStyle w:val="Heading3"/>
        <w:numPr>
          <w:ilvl w:val="2"/>
          <w:numId w:val="1"/>
        </w:numPr>
        <w:rPr/>
      </w:pPr>
      <w:bookmarkStart w:id="277" w:name="__RefHeading___Toc2609270_581953129"/>
      <w:bookmarkStart w:id="278" w:name="_Toc101"/>
      <w:bookmarkEnd w:id="277"/>
      <w:r>
        <w:rPr>
          <w:rtl w:val="true"/>
        </w:rPr>
        <w:t>برنامه اجرایی</w:t>
      </w:r>
      <w:bookmarkEnd w:id="278"/>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04/12/95</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در محل مؤسسه رعد الغدیر مرکزی یافت‌آباد</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از ساختمان جدید و کارگاه‌های رعد الغدیر مرکزی</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به سمت مجموعه فرهنگی آموزشی شهید میرحسینی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چیتگر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برنامه همایش با تلاوت قرآن مجید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سرود ملی </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مقدم رئیس هیئت مدیره انجمن خیریه سماوات</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استاد خسرو منصوریان درباره مدیریت مراکز خیریه</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گزارش عملکرد یکساله انجمن خیریه سماوات و تعیین میزبان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علی سلطان‌زاده مدیرعامل انجمن خیریه سماوات</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و گفتگوی اعضاء انجمن</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ناهار و استراحت</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فیلم رعد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اسیرپ فرانسه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نمایش فیلم کانون معلولین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زندگی یه مرد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16:30</w:t>
      </w:r>
      <w:r>
        <w:rPr>
          <w:rFonts w:eastAsia="IRNazanin" w:cs="IRNazanin"/>
          <w:color w:val="111111"/>
          <w:sz w:val="28"/>
          <w:szCs w:val="28"/>
          <w:rtl w:val="true"/>
          <w:lang w:bidi="fa-IR"/>
        </w:rPr>
        <w:t xml:space="preserve"> –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بررسی مدل نمونه و کاربردی توانبخشی حرفه‌ای و اشتغال معلولین جسمی حرکتی در ایران و فرانسه</w:t>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 xml:space="preserve"> –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مدیرعامل یا نماینده بانک قرض‌الحسنه رسالت درباره کسب و کار اجتماعی و نقش بانک‌ها</w:t>
      </w:r>
    </w:p>
    <w:p>
      <w:pPr>
        <w:pStyle w:val="BookText"/>
        <w:rPr/>
      </w:pP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استراحت و عصرانه</w:t>
      </w:r>
    </w:p>
    <w:p>
      <w:p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 xml:space="preserve"> –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آشنایی با قوانین مالیاتی مراکز خیریه با سخنرانی آقای حسینی از سازمان امور مالیاتی استان تهران</w:t>
      </w:r>
    </w:p>
    <w:p>
      <w:pPr>
        <w:pStyle w:val="BookText"/>
        <w:rPr/>
      </w:pPr>
      <w:r>
        <w:rPr>
          <w:rFonts w:eastAsia="IRNazanin" w:cs="IRNazanin"/>
          <w:color w:val="111111"/>
          <w:sz w:val="28"/>
          <w:szCs w:val="28"/>
          <w:lang w:bidi="fa-IR"/>
        </w:rPr>
        <w:t>21:30</w:t>
      </w:r>
      <w:r>
        <w:rPr>
          <w:rFonts w:eastAsia="IRNazanin" w:cs="IRNazanin"/>
          <w:color w:val="111111"/>
          <w:sz w:val="28"/>
          <w:szCs w:val="28"/>
          <w:rtl w:val="true"/>
          <w:lang w:bidi="fa-IR"/>
        </w:rPr>
        <w:t xml:space="preserve"> –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تیراندازی تیم‌های عضو انجمن در محل سالن تیراندازی با تفنگ بادی</w:t>
      </w:r>
    </w:p>
    <w:p>
      <w:pPr>
        <w:pStyle w:val="BookText"/>
        <w:rPr/>
      </w:pP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استراحت</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05/12/95</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صبحانه</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و آغاز برنامه روز دوم همایش</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بنیاد خیریه آلاء</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کارگاه آموزشی جذب مشارکت‌های مردمی در مؤسسات خیریه</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کارگاه</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آقای دکتر محمد نوری مدیر عامل دفتر فرهنگ معلولین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بانک اطلاعات جامع معلولان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ناهار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گفتگوی اعضاء و تبادل تجربیات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17:30</w:t>
      </w:r>
      <w:r>
        <w:rPr>
          <w:rFonts w:eastAsia="IRNazanin" w:cs="IRNazanin"/>
          <w:color w:val="111111"/>
          <w:sz w:val="28"/>
          <w:szCs w:val="28"/>
          <w:rtl w:val="true"/>
          <w:lang w:bidi="fa-IR"/>
        </w:rPr>
        <w:t xml:space="preserve"> -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اختتامیه همایش و معرفی چهره های ماندگار سال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انجمن خیریه سماوات الغدیر ایران، شامل پخش فیلم فعالیت های رعد </w:t>
      </w:r>
      <w:bookmarkStart w:id="279" w:name="pg5557_48299"/>
    </w:p>
    <w:p>
      <w:pPr>
        <w:pStyle w:val="BookText"/>
        <w:rPr/>
      </w:pPr>
      <w:bookmarkEnd w:id="279"/>
      <w:r>
        <w:rPr>
          <w:rFonts w:ascii="IRNazanin" w:hAnsi="IRNazanin" w:eastAsia="IRNazanin"/>
          <w:color w:val="111111"/>
          <w:sz w:val="28"/>
          <w:sz w:val="28"/>
          <w:szCs w:val="28"/>
          <w:rtl w:val="true"/>
          <w:lang w:bidi="fa-IR"/>
        </w:rPr>
        <w:t>الغدیر، اجرا چند قطعه موسیقی توسط آقای هاتف شرار و مراسم تقدیر از آقای پروفسور محمدحسن کریمی‌نژاد پدر علم ژنتیک ایران و استاد دانشگاه علوم پزشکی کرمان</w:t>
      </w:r>
    </w:p>
    <w:p>
      <w:p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 xml:space="preserve"> –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عصرانه، استراحت</w:t>
      </w:r>
    </w:p>
    <w:p>
      <w:pPr>
        <w:pStyle w:val="BookText"/>
        <w:rPr/>
      </w:pPr>
      <w:r>
        <w:rPr>
          <w:rFonts w:eastAsia="IRNazanin" w:cs="IRNazanin"/>
          <w:color w:val="111111"/>
          <w:sz w:val="28"/>
          <w:szCs w:val="28"/>
          <w:lang w:bidi="fa-IR"/>
        </w:rPr>
        <w:t>21:00</w:t>
      </w:r>
      <w:r>
        <w:rPr>
          <w:rFonts w:eastAsia="IRNazanin" w:cs="IRNazanin"/>
          <w:color w:val="111111"/>
          <w:sz w:val="28"/>
          <w:szCs w:val="28"/>
          <w:rtl w:val="true"/>
          <w:lang w:bidi="fa-IR"/>
        </w:rPr>
        <w:t xml:space="preserve"> –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فینال مسابقه تیراندازی تیم‌های عضو انجمن و اهداء جوایز</w:t>
      </w:r>
    </w:p>
    <w:p>
      <w:pPr>
        <w:pStyle w:val="BookText"/>
        <w:rPr/>
      </w:pP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استراحت و پایان رسمی چهارمین همایش کشوری سماوات</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06/12/95</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و تخلیه مجموعه فرهنگی آموزشی شهید میرحسینی</w:t>
      </w:r>
    </w:p>
    <w:p>
      <w:pPr>
        <w:pStyle w:val="Heading3"/>
        <w:numPr>
          <w:ilvl w:val="2"/>
          <w:numId w:val="1"/>
        </w:numPr>
        <w:rPr/>
      </w:pPr>
      <w:bookmarkStart w:id="280" w:name="__RefHeading___Toc2609272_581953129"/>
      <w:bookmarkStart w:id="281" w:name="_Toc102"/>
      <w:bookmarkEnd w:id="280"/>
      <w:r>
        <w:rPr>
          <w:rtl w:val="true"/>
        </w:rPr>
        <w:t>گزارش چهارمین همایش</w:t>
      </w:r>
      <w:bookmarkEnd w:id="281"/>
    </w:p>
    <w:p>
      <w:pPr>
        <w:pStyle w:val="BookText"/>
        <w:rPr/>
      </w:pPr>
      <w:r>
        <w:rPr>
          <w:rFonts w:ascii="IRNazanin" w:hAnsi="IRNazanin" w:eastAsia="IRNazanin"/>
          <w:color w:val="111111"/>
          <w:sz w:val="28"/>
          <w:sz w:val="28"/>
          <w:szCs w:val="28"/>
          <w:rtl w:val="true"/>
          <w:lang w:bidi="fa-IR"/>
        </w:rPr>
        <w:t>قرار بود مجتمع توانیابان مشهد به محوریت آقای هدایی میزبان چهارمین همایش سماوات الغدیر باشند و مراکز مختلف به مشهد بروند ولی بر اساس گفته آقای هدایی گویا هیئت مدیره رعد مشهد با هزینه ها موافقت نمی‌کنند و این جلسه به تهران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رعد الغدیر یافت آباد میزبان بود و جلسه در مجتمع فرهنگی آموزشی تفریحی شهید میرحسینی جنب پارک چیتگر بر 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اردوگاه گویا متعلق به شهرداری تهران و سپاه پاسداران است و دارای تجهیزات کامل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در آمفی تئاتر و دو سالن مجزا برای خانم‌ها و آقایان برای خواب و استراحت در نظر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این دوره آموزنده و بسیار خوب بود و همه حضار از محتوای همایش راضی بودند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علیرضا آتشک دبیر چهارمین همایش تخصصی انجمن خیریه سماوات الغدیر، ضمن تقدیر از استقبال شایسته موسسات عضو سماوات الغدیر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همایش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میهمان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بوشهر، بندرعباس، گیلان، کاشان، اصفهان، الیگودرز، بندرعباس، کرمان، کردستان، یزد، اراک، مشهد، همدان، کرج، تهران، زاهدان،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روز از کارگاه های این همایش به صورت رایگان بهره مند شدند</w:t>
      </w:r>
      <w:r>
        <w:rPr>
          <w:rFonts w:eastAsia="IRNazanin" w:cs="IRNazanin"/>
          <w:color w:val="111111"/>
          <w:sz w:val="28"/>
          <w:szCs w:val="28"/>
          <w:rtl w:val="true"/>
          <w:lang w:bidi="fa-IR"/>
        </w:rPr>
        <w:t xml:space="preserve">. </w:t>
      </w:r>
      <w:bookmarkStart w:id="282" w:name="pg5557_48300"/>
    </w:p>
    <w:p>
      <w:pPr>
        <w:pStyle w:val="Heading3"/>
        <w:numPr>
          <w:ilvl w:val="2"/>
          <w:numId w:val="1"/>
        </w:numPr>
        <w:rPr/>
      </w:pPr>
      <w:bookmarkStart w:id="283" w:name="__RefHeading___Toc2609274_581953129"/>
      <w:bookmarkStart w:id="284" w:name="_Toc103"/>
      <w:bookmarkEnd w:id="282"/>
      <w:bookmarkEnd w:id="283"/>
      <w:r>
        <w:rPr>
          <w:rtl w:val="true"/>
        </w:rPr>
        <w:t>علل و عوامل موفقیت در مراکز نیکوکاری</w:t>
      </w:r>
      <w:bookmarkEnd w:id="284"/>
    </w:p>
    <w:p>
      <w:pPr>
        <w:pStyle w:val="BookText"/>
        <w:rPr/>
      </w:pPr>
      <w:r>
        <w:rPr>
          <w:rFonts w:ascii="IRNazanin" w:hAnsi="IRNazanin" w:eastAsia="IRNazanin"/>
          <w:color w:val="111111"/>
          <w:sz w:val="28"/>
          <w:sz w:val="28"/>
          <w:szCs w:val="28"/>
          <w:rtl w:val="true"/>
          <w:lang w:bidi="fa-IR"/>
        </w:rPr>
        <w:t>این مقاله در اصل سخنرانی آقای حسینی نماینده مؤسسه آلاء بوده که چهارمین نشست سماوات در تهران ایراد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بنیاد خیریه راهبری آلاء</w:t>
      </w:r>
    </w:p>
    <w:p>
      <w:pPr>
        <w:pStyle w:val="BookText"/>
        <w:rPr/>
      </w:pPr>
      <w:r>
        <w:rPr>
          <w:rFonts w:ascii="IRNazanin" w:hAnsi="IRNazanin" w:eastAsia="IRNazanin"/>
          <w:color w:val="111111"/>
          <w:sz w:val="28"/>
          <w:sz w:val="28"/>
          <w:szCs w:val="28"/>
          <w:rtl w:val="true"/>
          <w:lang w:bidi="fa-IR"/>
        </w:rPr>
        <w:t>جمعی از خیرین شهر اصفهان در حال انجام امور خیریه به صورت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می‌خواستند امور خیری را پیگیری کنند که، بیشترین تأثیر را در وضعیت فعلی جامعه داشته و نه تنها مشکل حال حاضر بلکه، مشکل سالیان آینده جامعه را نیز تحت تأثیر قرار داده و گامی در جهت رفع آنها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جمع، خَیّر جلیل القدر و خطیب توانا حجت الاسلام والمسلمین حاج شیخ مهدی مظاهری که خود دارای کوهی از تجربه در امور خیر با دیدگاه متفاوت بود شمع راه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این مهم در سال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هیئت مدیره خیریه تشکیل و سیاست گذاری‌ها و طرح‌ریزی‌های لازم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راهبردی اولیه در همان سال تکمیل و پس از طی مراحل قانونی و تشکیل کادر اولیه، مؤسسه آیینه‌داران لقای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شعبان سال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رسماً آغاز به 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داران اصطلاحی است به معنی جمال نما و نشان دهنده به صورت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آیینه‌دار به کسی یا چیزی گفته می‌شود که در نشان دادن چیز یا کس دیگر همچون آیینه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لقای آفتاب که در آن آفتاب استعاره از امام زمان و لقای آفتاب به معنای رسیدن به زمان ظهور آن حضرت است و در مجموع مفهوم نام این مؤسسه که در واقع جزء اهداف نهایی فعالیت این مجموعه و غایت آمال بنیانگذاران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خیریه آفاق لقای آفتاب آلاء نیز تأسیس گردید تا فعالیت مرتبط با امور خیر در قالب محکم‌تر و منسجم‌تر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دغدغه تأسیس مؤسسه از آن جا شروع شد که مؤسسین به فکر سازمانی بودند که در آن، امور خیر را به شکل نوین ارائه بدهند و کارِ خیرِشان بشود، انجام کارهای </w:t>
      </w:r>
    </w:p>
    <w:p>
      <w:pPr>
        <w:pStyle w:val="BookText"/>
        <w:rPr/>
      </w:pPr>
      <w:r>
        <w:rPr>
          <w:rFonts w:ascii="IRNazanin" w:hAnsi="IRNazanin" w:eastAsia="IRNazanin"/>
          <w:color w:val="111111"/>
          <w:sz w:val="28"/>
          <w:sz w:val="28"/>
          <w:szCs w:val="28"/>
          <w:rtl w:val="true"/>
          <w:lang w:bidi="fa-IR"/>
        </w:rPr>
        <w:t>زمین مانده، کارهایی که شاید کمتر کسی سراغ آن‌ها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عنوان مؤسسه هم به جای خیریه بیشتر به همین خاطر بود و همین طور دوری از ذهنیت‌های معمول در مورد خیریه‌های موجود در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نقطه شروع این حرکت بود، حرکتی که در طول مسیرش حجت الاسلام شیخ مهدی مظاهری را به عنوان پدر معنوی در کنار خودش می‌دیده و از راهنمایی‌هایش بهره می‌برده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مراقبت‌های حمایتی و تسکینی، مدرسه عالی خاتم الاوصیاء، مرکز عترت ماندگار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آستانه مقدسه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تربیت مبلغ و تبلیغ بین‌الملل، مرکز خدمات حمایتی و مددکاری کوثر، دانشگاه علمی کاربردی انتخاب، هفت مرکزی هستند که بستر فعالیت‌های مؤسسه آیینه داران لقای آفتاب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نگاه تشکیلاتی به انجام فعالیت‌ها را می‌توان یکی از نقطه قوت مؤسسه دانست، نگاهی که سعی شده با نگاه جهادی و مردمی آمیخته شود تا از آفت‌های معمول فعالیت‌های تشکیلاتی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سند راهبردی و برنامه‌ریزی‌های بلند مدت و کوتاه مدت نیز ثمره داشتن همین نوع نگاه است و شاید وجه تمایز این مؤسسه با دیگر مراکز خیریه در همین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داشتن کمیته‌های تخصصی برای هر طرح متشکل از نخبه‌ها و متخصصان سرآمد در حوزه‌های مختلف بر غنای برنامه‌ریزی‌ها افزوده است و توانسته مجموعه قابل قبولی از کارشناسان متعهد را در حوزه‌های متنوع دور هم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شیخ مهدی مظاهری از بزرگان و نیک اندیشان دیار زنده رود را کمتر کسی در این شهر و کشور است که نشناسد و یا با یکی از چندین پروژه خیریه او آشنا نباشد، هر چند سهم حاج شیخ مهدی مظاهری در این پروژه‌های خیراندیش بیشتر معنوی و ایجاد دغدغه‌مندی در اذهان خیرین بوده است، اما به راستی تا دغدغه‌ای شکل نگیرد، حرکتی نیز آغاز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دغدغه‌مندی ایشان در کارها و حضور در فعالیت خیر نه تنها بر بسیاری از افراد شهر مثمر ثمر بوده بلکه آغازگر حرکت‌های بزرگ دیگری به همت نوادگان ایشان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نیمه شعبان سال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نقطه شروع این حرکت بود، حضور مؤثر آلاء در حوزه‌های فعالیتی تعریف شده و تلاش برای امر الگو سازی از همان ابتدا یکی از اهداف راهبری بنیاد آلاء در امر خیر همواره مد نظر مدیران و تصمیم گیران این نهاد قرار داشته که نمود عینی آن را می‌توان در استقبال بسیاری از مراکز خیریه‌ای </w:t>
      </w:r>
    </w:p>
    <w:p>
      <w:pPr>
        <w:pStyle w:val="BookText"/>
        <w:rPr/>
      </w:pPr>
      <w:r>
        <w:rPr>
          <w:rFonts w:ascii="IRNazanin" w:hAnsi="IRNazanin" w:eastAsia="IRNazanin"/>
          <w:color w:val="111111"/>
          <w:sz w:val="28"/>
          <w:sz w:val="28"/>
          <w:szCs w:val="28"/>
          <w:rtl w:val="true"/>
          <w:lang w:bidi="fa-IR"/>
        </w:rPr>
        <w:t>و علمی کشور برای همکاری و تعامل با این نهاد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مأموریت بنیاد خیریه راهبری آلاء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شناسایی، نیازسنجی و اولویت‌بندی نیازهای واجبِ بر زمین‌مانده در حوزه امور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کسب و نشر دانش امور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الگوسازی، نظام‌سازی، آینده‌پژوهی، برنامه‌ریزی و بهینه‌یابی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شناسایی، به‌کارگیری و تربیت سرمایه‌های انسانی در حوزه امور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سرمایه‌های مادی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مالی، سخت‌افزاری، نرم‌افزاری و حمایتی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راهبری آنها در حوزه امور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بسترسازی، یاری‌رسانی و راهبری خیریه‌ها و خیرین بالقوه و بالفعل در راستای رفع نیازمندی های اولویت‌دار امور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تصدی‌گری امور خیری که امکان راهبری آن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فرهنگ‌سازی و مدیریت دانش در حوزه امور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مؤثر در تحقق هم‌افزایی و بهبود مستمر جریان امور خیر در سطح ملی و فراملی</w:t>
      </w:r>
    </w:p>
    <w:p>
      <w:pPr>
        <w:pStyle w:val="BookText"/>
        <w:rPr/>
      </w:pPr>
      <w:r>
        <w:rPr>
          <w:rFonts w:ascii="IRNazanin" w:hAnsi="IRNazanin" w:eastAsia="IRNazanin"/>
          <w:color w:val="111111"/>
          <w:sz w:val="28"/>
          <w:sz w:val="28"/>
          <w:szCs w:val="28"/>
          <w:rtl w:val="true"/>
          <w:lang w:bidi="fa-IR"/>
        </w:rPr>
        <w:t xml:space="preserve">آلاء با در نظر گرفتن رشد روزافزون نیازهای خیر کشور از یک سو و از سوی دیگر حضور پررنگ‌تر خیرین در عرصه‌های مختلف امر خیر، ضرورت نظم دهی و ساماندهی به امور خیر را بیش از هر زمان دیگر احساس و پرداختن به این مهم را به عنوان یکی از ارکان اساسی خود در نظر گرفت و تلاش کرد در یک فرآیند فعالیت‌های خود را به دو بخش کلان خیر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تصدی‌گری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راهبری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انداز حوزه خیر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خیر ماندگار در افق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طرحی است راهبر در امر خیرِ اولویت‌دار بر زمین مانده در گسترۀ ملی و تأثیرگذار بر فعالیت‌های مشابه در سطح فراملی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علمی با مشکلات</w:t>
      </w:r>
    </w:p>
    <w:p>
      <w:pPr>
        <w:pStyle w:val="BookText"/>
        <w:rPr/>
      </w:pPr>
      <w:r>
        <w:rPr>
          <w:rFonts w:ascii="IRNazanin" w:hAnsi="IRNazanin" w:eastAsia="IRNazanin"/>
          <w:color w:val="111111"/>
          <w:sz w:val="28"/>
          <w:sz w:val="28"/>
          <w:szCs w:val="28"/>
          <w:rtl w:val="true"/>
          <w:lang w:bidi="fa-IR"/>
        </w:rPr>
        <w:t>قبلاً معلولیت‌ها و بیماری‌های صعب‌العلاج مثل سرطان را به علل و ماورایی و نامرئی نسبت می‌دادند و شیطان و دیگر موجودات این چنینی را در سرنوشت انسان مؤثر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مقدار دانش انسان پیشرفته‌تر گردید، علل و عوامل واقعی بیماری‌ها و معلولیت‌ها بیشتر پی برد و آنها را شناخت و اقدام به مبارزه با آنها نمود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مؤسسه‌های نیکوکاری شناسایی درست و به هنگام واقعی علت‌های معلولیت‌ها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شناخت علت برای آنها نسخه بر اساس طب تسکینی به ویژه برای افراد دارای سرطان نسخه مخصوص آنها می‌پیچد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 تسکینی برای بیماران سرطانی کاربرد دارد یعنی بیمارانی که در مرحله پایانی سرطان هستند و به نوعی پزشک آنها را جواب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مشکل اصلی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بسیار زیادی را در دوره پایانی باید پرداخت کنند و هم مهم‌تر از همه درگیری و مشکلات روانی که هم برای خود بیمار و هم برای خانواده ایجاد می‌شود اولین سؤالی که بیمار از خود می‌پرسد این است که من چه کار بدی کردم که مبتلا به سرطان شدم و یا اینکه می‌گوید خدایا این همه آدم‌های بد در دنیا وجود دارند چرا من باید سرطان بگیرم؟ همین سؤالات برای خانواده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خانواده و خصوصاً افراد نزدیک بیمار در پاسخ به این پرسش‌ها راضی و ارضا نمی‌شوند و دچار مشکلات افسردگی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باعث شد که بیمارانی که </w:t>
      </w:r>
      <w:r>
        <w:rPr>
          <w:rFonts w:eastAsia="Times New Roman" w:cs="Times New Roman" w:ascii="Times New Roman" w:hAnsi="Times New Roman"/>
          <w:color w:val="111111"/>
          <w:sz w:val="28"/>
          <w:szCs w:val="28"/>
          <w:lang w:val="en-US" w:bidi="en-US"/>
        </w:rPr>
        <w:t>End stage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در مراحل پایانی بیماری قرار می‌گیرند نیاز به یک مراقبت خاص داشته باشند و حتی طراحی شده به نوعی به اسم مراقبت در منزل به نوعی که بیمار را از بیمارستان به منزل می‌برند که روزهای پایانی زندگی‌اش را در منزل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دوره‌ای یک پزشک یا متخصص و پرستار و روانشناس و حتی یک مشاور مذهبی از طرف بنیاد برای این افراد دوره‌های بازدیدی را می‌گذارد و یک پزشک آنکال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oncall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آنها دارند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دیگر که از بخش‌های فقیرنشین اصفهان منطقه‌ای است به نام زینبیه که یکی از فرزندان حضرت موسی بن جعفر که همان‌جا مدفون است بر اساس تولیت آستانه زینبیه در آنجا یک طرح جامع شهری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جامع شهری با هدف تغییر رویکرد فرهنگی، اجتماعی و تجاری بود و حتی یک مرکز مددکاری هم آنجا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بتوانند به نوعی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اصفهان را که در منطقه زینبیه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اشتباه نکنم اما نزدیک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معضلات اجتماعی اصفهان از این منطقه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مراکز راه افتاد و شروع به کار کردند و یک مرکز سلاله که مخصوص آموزش سادات یتیم نخبه است که به صورت خاص فقط روی آموزش و پرورش این افراد کار می‌کند راه افتاد از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خطاهایی داشتند، تلاش‌هایی داشتند بعضاً به موفقیت‌های خوبی خصوصاً در حوزه مرکز کنترل سرطان به موفقیت‌های خوبی هم دست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تغییراتی در مدیریت و هیئت مدیره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سؤال اساسی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اولویت‌دار بر زمین مانده‌ای که شما می‌گویید چه کسی گفته است این مرکز کنترل سرطانی که شما راه انداخته‌اید اولویت‌دار یا بر زمین مانده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مسئله جا بیافتد مثال می‌زنم فرض کنید که ما در جهان کلاً دو مشکل بیشتر نداشته‌ایم یکی </w:t>
      </w:r>
    </w:p>
    <w:p>
      <w:pPr>
        <w:pStyle w:val="BookText"/>
        <w:rPr/>
      </w:pPr>
      <w:r>
        <w:rPr>
          <w:rFonts w:ascii="IRNazanin" w:hAnsi="IRNazanin" w:eastAsia="IRNazanin"/>
          <w:color w:val="111111"/>
          <w:sz w:val="28"/>
          <w:sz w:val="28"/>
          <w:szCs w:val="28"/>
          <w:rtl w:val="true"/>
          <w:lang w:bidi="fa-IR"/>
        </w:rPr>
        <w:t>مشکل افراد سرطانی و مشکل دیگر هم دیابتی‌ها و غیر از این مشکل دیگری نداشتیم اگر می‌خواستیم ببینیم کدام یک اولویت‌دارتر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می‌دیدیم چند نفر سرطانی داریم و چند نفر دیابتی داریم و برای هر کدام چقدر هزینه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بهبودی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کدام چند تا مؤسسه خیریه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یکی یک خیریه داشته باشد و دیگری ده تا مؤسسه خیریه دارد و می‌گوییم آن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خیریه دارد اولویت‌دار نیست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که یک مؤسسه دارد برای آن سرمایه‌گذاری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موفقیت مراکز نیکوکاری</w:t>
      </w:r>
    </w:p>
    <w:p>
      <w:pPr>
        <w:pStyle w:val="BookText"/>
        <w:rPr/>
      </w:pPr>
      <w:r>
        <w:rPr>
          <w:rFonts w:ascii="IRNazanin" w:hAnsi="IRNazanin" w:eastAsia="IRNazanin"/>
          <w:color w:val="111111"/>
          <w:sz w:val="28"/>
          <w:sz w:val="28"/>
          <w:szCs w:val="28"/>
          <w:rtl w:val="true"/>
          <w:lang w:bidi="fa-IR"/>
        </w:rPr>
        <w:t>مراکز خیریه فراوان وجود دارد و همه آنها فکر می‌کنند موفقیت کافی دارند، گرچه در واقع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موفقیت یک خیریه را بسنجیم چه راه کار و چه ملاکی هست؟</w:t>
      </w:r>
    </w:p>
    <w:p>
      <w:pPr>
        <w:pStyle w:val="BookText"/>
        <w:rPr/>
      </w:pPr>
      <w:r>
        <w:rPr>
          <w:rFonts w:ascii="IRNazanin" w:hAnsi="IRNazanin" w:eastAsia="IRNazanin"/>
          <w:color w:val="111111"/>
          <w:sz w:val="28"/>
          <w:sz w:val="28"/>
          <w:szCs w:val="28"/>
          <w:rtl w:val="true"/>
          <w:lang w:bidi="fa-IR"/>
        </w:rPr>
        <w:t>برای سنجش یک مرکز خیریه حداقل به اطلاعات کافی درباره گردش مالی و عملکرد اجتماعی، فرهنگی و اقتصادی هر خیریه در ایران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چنین اطلاعاتی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یک خیریه و موفقیت آن اولاً به مقدار هزینه‌ها و دوم به مقدار تولید کار و محصول آن خیریه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و مسیر اصلاح هزینه‌ها یعنی یک خیریه چکار بکند تا مبالغ به دست آورده را درست و حساب شده هزینه کند و دوم به چه روشی تولید خدمات و محصولات خود را افزایش دهد، یکی از تحقیقات مهم ما در سال‌های اخیر در مؤسسه آلاء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جاری و خیر ماندگار</w:t>
      </w:r>
    </w:p>
    <w:p>
      <w:pPr>
        <w:pStyle w:val="BookText"/>
        <w:rPr/>
      </w:pPr>
      <w:r>
        <w:rPr>
          <w:rFonts w:ascii="IRNazanin" w:hAnsi="IRNazanin" w:eastAsia="IRNazanin"/>
          <w:color w:val="111111"/>
          <w:sz w:val="28"/>
          <w:sz w:val="28"/>
          <w:szCs w:val="28"/>
          <w:rtl w:val="true"/>
          <w:lang w:bidi="fa-IR"/>
        </w:rPr>
        <w:t>در مؤسسه آلاء خیریه‌ها به دو دسته خیر جاری و خیر ماندگار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یعنی مرکزی است که به خدمات‌رسانی و تأمین نیازهای ضروری می‌پردازد به طوری که با صرف هزینه و انجام عملیات کاری انجام شده که ماندگار نیست مثلاً خوراکی که روزانه به ایتام یا به معلولین داده می‌شود، خدمت غیر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مرکزی مثلاً قالی ابریشمی تولید می‌کند یا کتاب تولید می‌کند یا تابلوی معرق تولید می‌کند همه اینها ماندگار است و مثل خوراک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خیریه‌ای که مثل فرش یا تابلو یا کتاب تولید می‌کنند خیر ماندگار می‌نامند و مراکزی که چیزهایی مثل خدمات تولید می‌کند اینها را خیر جاری می‌نامند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دو خیر باید تلاش کنیم؛ تولید دانش را افزایش دهیم؛ دائم نیروسازی </w:t>
      </w:r>
    </w:p>
    <w:p>
      <w:pPr>
        <w:pStyle w:val="BookText"/>
        <w:rPr/>
      </w:pPr>
      <w:r>
        <w:rPr>
          <w:rFonts w:ascii="IRNazanin" w:hAnsi="IRNazanin" w:eastAsia="IRNazanin"/>
          <w:color w:val="111111"/>
          <w:sz w:val="28"/>
          <w:sz w:val="28"/>
          <w:szCs w:val="28"/>
          <w:rtl w:val="true"/>
          <w:lang w:bidi="fa-IR"/>
        </w:rPr>
        <w:t>شود و با آموزش، نیروهای جدید تولید شود یا نیروهای سابق ارتقا پیدا کنند و سوم فرهنگ‌سازی رشد و توسعه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خیر جاری یا خیر ماندگاری مطلوب است که دانش و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ویژه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ارتقاء و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جریان اجرای این امر خیر نیروسازی شود و بالاخره فرهنگ‌سازی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انواع فعالیت‌های نیکوکاری در امور ویژه معلولان و در دیگر امور اگر به سه سازه برسد، می‌توان درباره آن نگرش و داوری مثبت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w:t>
      </w:r>
    </w:p>
    <w:p>
      <w:pPr>
        <w:pStyle w:val="BookText"/>
        <w:rPr/>
      </w:pPr>
      <w:r>
        <w:rPr>
          <w:rFonts w:ascii="IRNazanin" w:hAnsi="IRNazanin" w:eastAsia="IRNazanin"/>
          <w:color w:val="111111"/>
          <w:sz w:val="28"/>
          <w:sz w:val="28"/>
          <w:szCs w:val="28"/>
          <w:rtl w:val="true"/>
          <w:lang w:bidi="fa-IR"/>
        </w:rPr>
        <w:t>برای اینکه بدانیم وضعیت خیریه‌ها در ایران چگونه است، آنها را با خیریه‌های آمریکا مقایسه کرده‌ام که به بیان آن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نیکوکاری ایرانی و آمریکایی</w:t>
      </w:r>
    </w:p>
    <w:p>
      <w:pPr>
        <w:pStyle w:val="BookText"/>
        <w:rPr/>
      </w:pPr>
      <w:r>
        <w:rPr>
          <w:rFonts w:ascii="IRNazanin" w:hAnsi="IRNazanin" w:eastAsia="IRNazanin"/>
          <w:color w:val="111111"/>
          <w:sz w:val="28"/>
          <w:sz w:val="28"/>
          <w:szCs w:val="28"/>
          <w:rtl w:val="true"/>
          <w:lang w:bidi="fa-IR"/>
        </w:rPr>
        <w:t>مؤسسه آلاء تحقیقاتی درباره خیریه‌ها انجام داده و می‌خواهیم بدانیم وضعیت خیریه‌های ایران چگونه است؟ و در مقایسه با کشورهای پیشرفته اولاً آنها چه وضعی دارند و دوم اینکه چه کار کرده‌اند و چه مسیری را رفته‌اند تا به موفقیت رسیده‌اند؟</w:t>
      </w:r>
    </w:p>
    <w:p>
      <w:pPr>
        <w:pStyle w:val="BookText"/>
        <w:rPr/>
      </w:pPr>
      <w:r>
        <w:rPr>
          <w:rFonts w:ascii="IRNazanin" w:hAnsi="IRNazanin" w:eastAsia="IRNazanin"/>
          <w:color w:val="111111"/>
          <w:sz w:val="28"/>
          <w:sz w:val="28"/>
          <w:szCs w:val="28"/>
          <w:rtl w:val="true"/>
          <w:lang w:bidi="fa-IR"/>
        </w:rPr>
        <w:t>پاورپوینتی تهیه کرده‌ام و مقایسه‌ای کرده‌ام بین آمارهای مربوط به سه حوزه خیریه‌ها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سه سر فصل اطلاعات ایران و آمریکا را جمع‌آوری و مقایسه کرده‌ام، این سه سرفصل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و اطلاعات خیریه‌های ایران و آمریکا؛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مالی خیریه‌های ایران و آمریکا؛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داوطلبانه در خیریه‌های ایران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ما اطلاعات منتشر شده در هر سال است که از طریق اینترنت به راحتی می‌توان به آنها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سه فصل فوق را یکی یکی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خیریه‌ها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چند مرکز نیکوکاری داریم؟ و در آمریکا چند مرکز هست؟ آیا آمارگیری شده است؟</w:t>
      </w:r>
    </w:p>
    <w:p>
      <w:pPr>
        <w:pStyle w:val="BookText"/>
        <w:rPr/>
      </w:pPr>
      <w:r>
        <w:rPr>
          <w:rFonts w:ascii="IRNazanin" w:hAnsi="IRNazanin" w:eastAsia="IRNazanin"/>
          <w:color w:val="111111"/>
          <w:sz w:val="28"/>
          <w:sz w:val="28"/>
          <w:szCs w:val="28"/>
          <w:rtl w:val="true"/>
          <w:lang w:bidi="fa-IR"/>
        </w:rPr>
        <w:t xml:space="preserve">بر اساس گزارشی که در اینترنت قابل دسترسی است در آمریکای شمالی در سال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سازمان خیریه ثبت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آمار برای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 هم عیناً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جزئی و تقریباً شفاف </w:t>
      </w:r>
    </w:p>
    <w:p>
      <w:pPr>
        <w:pStyle w:val="BookText"/>
        <w:rPr/>
      </w:pPr>
      <w:r>
        <w:rPr>
          <w:rFonts w:ascii="IRNazanin" w:hAnsi="IRNazanin" w:eastAsia="IRNazanin"/>
          <w:color w:val="111111"/>
          <w:sz w:val="28"/>
          <w:sz w:val="28"/>
          <w:szCs w:val="28"/>
          <w:rtl w:val="true"/>
          <w:lang w:bidi="fa-IR"/>
        </w:rPr>
        <w:t>این مراکز قابل دسترسی است مگر مواردی که به آبروی افراد لطمه می‌زند و باید محرمانه بماند و نباید منتشر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در ایران آمارگیری درباره خیریه‌ها نشده یا اگر شده ما خبر نداریم و اطلاعات آنها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دقیقاً نمی‌دانیم چه تعداد نهاد و مرکز نیکوکاری در ایران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آن پراکندگی مراکز اعطای مجوز به خیریه‌ها است، وزارت فرهنگ و ارشاد، سازمان اوقاف، سازمان تبلیغات و سازمان بهزیستی چهار نهاد شناخته شده‌ای است که مجوز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 این است که بین نهادهای مجوز دهنده همکاری نیست بلکه رقابت هست، و بالاخره یک نهاد را بالا سری روی سر آنها نیست که همگی از یک جا فرمانبر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آماری که در دست است، ارقامی است که سایت خیریه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Kheyrieh.ir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سایت آمار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مرکز نیکوکاری را اعلام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آمار و ارقام چند پرسش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آمار قابل اطمینان است؟ پاسخ منفی است و باید گفت چون نمی‌دانیم چه افراد و به چه روشی این اطلاعات را تهیه کرده‌اند، لذا نمی‌توانیم کاملاً اعتماد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خیریه چه تعداد تعطیل شده، چه تعداد معلق شده‌اند یعنی چون بودجه مثلاً ندارند، فعالیت‌شان را موقتاً تعطیل کرده‌اند؟</w:t>
      </w:r>
    </w:p>
    <w:p>
      <w:pPr>
        <w:pStyle w:val="BookText"/>
        <w:rPr/>
      </w:pPr>
      <w:r>
        <w:rPr>
          <w:rFonts w:ascii="IRNazanin" w:hAnsi="IRNazanin" w:eastAsia="IRNazanin"/>
          <w:color w:val="111111"/>
          <w:sz w:val="28"/>
          <w:sz w:val="28"/>
          <w:szCs w:val="28"/>
          <w:rtl w:val="true"/>
          <w:lang w:bidi="fa-IR"/>
        </w:rPr>
        <w:t>لازم است بگویم فردی به نام آقای ابواسحاقی با استفاده از درآمد موقوفات مادرش، گروهی را تجهیز کرد تا به مراکز خیریه زنگ بزنند و ببینند چه مراکزی فعال هستند و چه مراکزی تعطیل‌اند؟</w:t>
      </w:r>
    </w:p>
    <w:p>
      <w:pPr>
        <w:pStyle w:val="BookText"/>
        <w:rPr/>
      </w:pPr>
      <w:r>
        <w:rPr>
          <w:rFonts w:ascii="IRNazanin" w:hAnsi="IRNazanin" w:eastAsia="IRNazanin"/>
          <w:color w:val="111111"/>
          <w:sz w:val="28"/>
          <w:sz w:val="28"/>
          <w:szCs w:val="28"/>
          <w:rtl w:val="true"/>
          <w:lang w:bidi="fa-IR"/>
        </w:rPr>
        <w:t>سرانجام به این نتیجه رسید که پنج تا شش هزار مؤسسه خیریه در ایران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اطلاعات صرفاً با زنگ زدن به تلفن مرکزهای نیکوکاری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پاسخ نمی‌داده، آنجا را تعطیل فرض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پیدا است این شیوه درسی خطا دارد و صد در صد ما را به یقین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حد زیاد مسئله را روشن می‌سازد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دیگری از انگلستان هست که مراکز خیریه این کشور را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مؤسسه ثبت شده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همین کشور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خیریه ثبت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سالانه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مؤسسه به دلیل عدم فعالیت لغو مجوز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انگلستان دائماً آمار به روز می‌شود و معلوم است چه مراکزی هست و چه وضعیتی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از تجارب این کشورها برای ایران هم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و گردش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مؤسسات خیریه در آمریکا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مقدار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دلار را برای کارهای خیر هزینه می‌کنند و بقیه را مصرف ارتقاء سیستم و سرمایه‌گذاری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دارایی‌هایی مؤسسات خیریه در آمریکا،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دلار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درصد خیریه‌های آمریکا،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درآمد خیریه‌های آمریکا را انجام می‌دهند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درصد آنها کلاً بالای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درآمد دارند و کلاً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خیریه‌ها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خیریه‌های آمریکا زیر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درآمد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نشان می‌دهد خیریه‌های بزرگ چه تأثیری و چه درآمدی دارند و چه وزنی در جریان نیکوکاری بر عهده دارند؟</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درآمدهای خیریه از طریق فروش خدمات و کالا به بخش‌های خصوصی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خیریه از طریق فروش خدمات و کالا به بخش‌های دولتی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جذب مشارکت است یعنی همان پرداخت‌هایی که خیریه‌ها از مردم می‌گیرند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سرمایه‌گذاری‌های که دارند مثلاً در بورس سرمایه‌گذاری کرده‌اند و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آمارها نکات و عبرت‌های مهمی برای مؤسسات نیکوکاری در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سرفصل تولید خدمات و کالا و فروش به دولت یا بخش مخصوصی است، یعنی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درآمد خیریه‌ها از طریق تولید به دست می‌آید، بر عکس ایران که اکثر درآمد خیریه‌ها از راه فروش مشارکت یعنی از دولت یا از نیکوکاران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مقدار یک خیریه بتواند بیشتر تولید کند به معنای این است که این خیریه کارآمدتر، ماندگارتر، مستقل‌تر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درصد درآمد خیریه‌های آمریکایی از کمک‌های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ایران جریان معکوس است و بسیاری خیریه‌های ایران از دولت کمک می‌گیرند البته منظورم در معلولین است ولی شاید در بخش‌های دیگر مثل مدرسه‌سازی کمتر از دولت بگیرند ولی در بخش معلولین، بیشتر هزینه‌ها با </w:t>
      </w:r>
    </w:p>
    <w:p>
      <w:pPr>
        <w:pStyle w:val="BookText"/>
        <w:rPr/>
      </w:pPr>
      <w:r>
        <w:rPr>
          <w:rFonts w:ascii="IRNazanin" w:hAnsi="IRNazanin" w:eastAsia="IRNazanin"/>
          <w:color w:val="111111"/>
          <w:sz w:val="28"/>
          <w:sz w:val="28"/>
          <w:szCs w:val="28"/>
          <w:rtl w:val="true"/>
          <w:lang w:bidi="fa-IR"/>
        </w:rPr>
        <w:t>کمک‌های دولتی تأمین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که خیریه آمریکایی در بورس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سرمایه‌گذاری کرده هم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آنان بیشتر به فکر تولید هستند و فکر می‌کنند با تولید جنبه‌های معنوی خیریه هم تأمین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چنین گزارشی مثل آمریکا وجود ندارد که بتوانیم یک گزارش جامع و دقیقی از آنها داشته باشیم ولی می‌توانیم خیریه‌ها را به دو بخش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خیر دولتی و درآمدهای خیر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بودجه سالانه ایران از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بودجه‌های سازمان‌های دولتی که کار خیر انجام می‌دهند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بهزیستی،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هلال احمر؛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کمیته امداد؛ بنیاد بیماری‌های خاص که یک مؤسسه غیرانتفاعی با ردیف بودجه خاص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وزارت بهداشت ردیفی دارد که به سازمان‌های خیریه مثل مؤسسه محک کمک می‌کند یا زنجیره امید و جمع اینها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تقریباً سالانه در بودجه کشور نزدیک </w:t>
      </w:r>
      <w:r>
        <w:rPr>
          <w:rFonts w:eastAsia="IRNazanin" w:cs="IRNazanin"/>
          <w:color w:val="111111"/>
          <w:sz w:val="28"/>
          <w:szCs w:val="28"/>
          <w:lang w:bidi="fa-IR"/>
        </w:rPr>
        <w:t>6700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از بودجه به فعالیت‌های خیر اختصاص داده 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درآمدهای خیر بخش خصوصی باز هم هیچ آماری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مطالبی را می‌توان از اینترنت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اطلاعات درآمدهای مجمع خیرین مسکن‌ساز و مجمع خیرین سلامت در اینترنت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خیرین مسکن‌ساز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درآمد داشته است این از مصاحبه دکتر حافظی به دست آمده است، خیر سلامت در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کلاً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هزینه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مصاحبه وزیر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آقای نیّری می‌گوید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از این مقدار از مجمع خیرین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بهزیستی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درآمد از طریق کمک‌های مردمی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کمیته امداد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امداد گزارشی بر روی سایتش گذاشته که از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روز رسانی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گزارشی که روی سایتش هست مربوط به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اوقاف از محل اوقاف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آستان قدس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بوده است که مجموع این چیزهایی که به دست آورده‌ام تا حالا </w:t>
      </w:r>
      <w:r>
        <w:rPr>
          <w:rFonts w:eastAsia="IRNazanin" w:cs="IRNazanin"/>
          <w:color w:val="111111"/>
          <w:sz w:val="28"/>
          <w:szCs w:val="28"/>
          <w:lang w:bidi="fa-IR"/>
        </w:rPr>
        <w:t>8851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درآمد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آمارهایی هست ولی نتوانستیم آماری از آنها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اینکه مجموع مؤسسات خیریه چقدر درآمد دارند و چقدر هزینه می‌کنند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تک تک بعضی از مؤسسات خیریه که </w:t>
      </w:r>
    </w:p>
    <w:p>
      <w:pPr>
        <w:pStyle w:val="BookText"/>
        <w:rPr/>
      </w:pPr>
      <w:r>
        <w:rPr>
          <w:rFonts w:ascii="IRNazanin" w:hAnsi="IRNazanin" w:eastAsia="IRNazanin"/>
          <w:color w:val="111111"/>
          <w:sz w:val="28"/>
          <w:sz w:val="28"/>
          <w:szCs w:val="28"/>
          <w:rtl w:val="true"/>
          <w:lang w:bidi="fa-IR"/>
        </w:rPr>
        <w:t>تعدادشان محدود است را بشود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 مؤسسات خیریه، خیلی کم و به ندرت اطلاعات و آمار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اجتماعی خیلی از بنگاه‌های اقتصادی هستند که هزینه می‌کنند در بخش‌های خیریه که این هم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نذورات هیئت‌های مذهبی از آن مواردی بود که به ذهن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آماری دقیقی از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حال همان دو رقم قبلی که یکی </w:t>
      </w:r>
      <w:r>
        <w:rPr>
          <w:rFonts w:eastAsia="IRNazanin" w:cs="IRNazanin"/>
          <w:color w:val="111111"/>
          <w:sz w:val="28"/>
          <w:szCs w:val="28"/>
          <w:lang w:bidi="fa-IR"/>
        </w:rPr>
        <w:t>6700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بود و یکی </w:t>
      </w:r>
      <w:r>
        <w:rPr>
          <w:rFonts w:eastAsia="IRNazanin" w:cs="IRNazanin"/>
          <w:color w:val="111111"/>
          <w:sz w:val="28"/>
          <w:szCs w:val="28"/>
          <w:lang w:bidi="fa-IR"/>
        </w:rPr>
        <w:t>8800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بود که نزدیک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 جمع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خیلی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واقعاً جایگاه درآمدهای خیر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معلولین آمارهای خاصی در دست نیست ولی حد و حدود آن را می‌توان به همین روش تا اندازه‌ای که ابعاد مسئله را روشن کند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داوطلبانه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بدون مزد و به روش تبرعی یا با مزد اندک و صرفاً به عنوان نذر و انجام کار خیر برای اهداف معنوی برای امور معلولین و در پروژه‌های نیکوکاری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ساعت‌هایی که اینان مصروف می‌نمایند اگر به ارقام پولی تبدیل شود، بسیار قابل توجه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مبالغ بسیار زیادی می‌رسیم که می‌تواند به عنوان سرمایه و پشتوانه مالی برای خیریه‌ها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فعالیت‌های داوطلبانه در آمریکا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درصد جمعیت بالغ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جمعیت بالای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آمریکا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میلیارد ساعت، کار داوطلبانه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میلیارد ساعت با تخمین هر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حدود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تبدیلی را انجام داد که وضعیت مالی خیریه‌ها را توضیح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بالغ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جمعیت می‌شود کل جمعیت افراد بالا </w:t>
      </w:r>
      <w:r>
        <w:rPr>
          <w:rFonts w:eastAsia="IRNazanin" w:cs="IRNazanin"/>
          <w:color w:val="111111"/>
          <w:sz w:val="28"/>
          <w:szCs w:val="28"/>
          <w:rtl w:val="true"/>
          <w:lang w:bidi="fa-IR"/>
        </w:rPr>
        <w:t>(</w:t>
      </w:r>
      <w:r>
        <w:rPr>
          <w:rFonts w:eastAsia="IRNazanin" w:cs="IRNazanin"/>
          <w:color w:val="111111"/>
          <w:sz w:val="28"/>
          <w:szCs w:val="28"/>
          <w:lang w:bidi="fa-IR"/>
        </w:rPr>
        <w:t>343/221/248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که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ساعت را تقسیم بر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کردیم می‌شود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سال و این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میانگین ساعت کار داوطلبان در سال به ازاء هر نفر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بعدش ما این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 تقسیم بر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ضربدر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کردیم که تبدیل به دقیقه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هر نفر شد</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دقیقه در روز کار داوطلبان به صورت میانگین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دقیقه را تبدیل کرده و می‌خواهم در ادامه مطلب از آن استفاده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آماری را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آمارگیری گذراندم وقت در نقاط شرعی آمار ایران منتشر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ادامه مطلب فعالیت‌های داوطلبانه و خیریه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روز به طور متوسط برای افراد بالغ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خواستم این مقایسه را ایجاد کنم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ایران و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آمریکا است و در آمریکا تقریباً سه برابر نسبت به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ایجاد می‌کند و من آمار ضد و نقیض زیادی در جلسات شنیده بودم سعی کردم بتوانم یک مرکز مقایسه صحیح ایجاد کنم بین آمار داوطلبانه و فعالیت‌های داوطلبانه ایران و فعالیت‌های داوطلبانه در آمریکا ایجاد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باز که سعی کردم ارزش را به دست آورم در شبانه‌روز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کار داوطلبین در سال را ضربدر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سال کردم شده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که می‌شود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بالای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کشور هم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است من فرض را بر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گذاشتم که رُند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آماری که اینجا دادم برای بخش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فرض بر این می‌گذاریم که بخش روستایی هم همین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بتوانیم یک مقایسه‌ای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ساعت کار داوطلبین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ضربدر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کنیم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ساعت کار داوطلبانه در ایران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کار داوطلبین را به ازاء هر ساعت بنابر فرض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را ضربدر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کنیم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که آنجا گذاشتم شاید عدد خیلی ناراحت کننده باشد وقتی که اینها را کنار هم جمع کنیم می‌شود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 که عدد خیلی مهم و خیلی جذابی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 در آمریکا با ایران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تخمین زده‌اند آن عدد به دست آمده است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تقریباً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است که ما تخمین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اعداد را با هم جمع کردم </w:t>
      </w:r>
      <w:r>
        <w:rPr>
          <w:rFonts w:eastAsia="IRNazanin" w:cs="IRNazanin"/>
          <w:color w:val="111111"/>
          <w:sz w:val="28"/>
          <w:szCs w:val="28"/>
          <w:lang w:bidi="fa-IR"/>
        </w:rPr>
        <w:t>6700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بودجه دولتی بود </w:t>
      </w:r>
      <w:r>
        <w:rPr>
          <w:rFonts w:eastAsia="IRNazanin" w:cs="IRNazanin"/>
          <w:color w:val="111111"/>
          <w:sz w:val="28"/>
          <w:szCs w:val="28"/>
          <w:lang w:bidi="fa-IR"/>
        </w:rPr>
        <w:t>8800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در بخش خصوصی به دست آوردیم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ارزش فعالیت‌های داوطلبانه بود جمعاً </w:t>
      </w:r>
      <w:r>
        <w:rPr>
          <w:rFonts w:eastAsia="IRNazanin" w:cs="IRNazanin"/>
          <w:color w:val="111111"/>
          <w:sz w:val="28"/>
          <w:szCs w:val="28"/>
          <w:lang w:bidi="fa-IR"/>
        </w:rPr>
        <w:t>22637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با فرض اینکه بخش عظیمی از این درآمدهای خیر هنوز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هنوز نتوانستیم آنان را شناسایی کنیم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 برای این است که بدانیم که چقدر اهمیتش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تومان یارانه داده می‌شود به کل جمعیت ایران که این را اگر تقسیم کنیم به مبلغ ماهیانه </w:t>
      </w:r>
      <w:r>
        <w:rPr>
          <w:rFonts w:eastAsia="IRNazanin" w:cs="IRNazanin"/>
          <w:color w:val="111111"/>
          <w:sz w:val="28"/>
          <w:szCs w:val="28"/>
          <w:lang w:bidi="fa-IR"/>
        </w:rPr>
        <w:t>48000</w:t>
      </w:r>
      <w:r>
        <w:rPr>
          <w:rFonts w:ascii="IRNazanin" w:hAnsi="IRNazanin" w:eastAsia="IRNazanin"/>
          <w:color w:val="111111"/>
          <w:sz w:val="28"/>
          <w:sz w:val="28"/>
          <w:szCs w:val="28"/>
          <w:rtl w:val="true"/>
          <w:lang w:bidi="fa-IR"/>
        </w:rPr>
        <w:t xml:space="preserve">هزار تومان به ازای هر فرد، فرض کنید ما می‌توانیم با این رقم ماهانه به هر ایرانی مثلاً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می‌دهیم نصف آن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من اینجوری نگاه کردم بودجه نفت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تومان پیش‌بینی شده بود که تقریباً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تومان محقق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می‌توانیم بگوییم این مقدار با توجه به بودجه محقق شد،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نصف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فقط تنها گفتم تا ضرورت را مشخص کنم اگر این ضرورت جا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خیری که ما داریم 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دارد یک گوشه‌ای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عنوان بنیاد آن یک جا و شما به عنوان بنیان‌های دیگر که داریم با هم کار می‌کنیم یک تأثیر شگرفی دارد و تأثیر بزرگی را دارد ایجاد می‌کند که همیشه هم از صحنه دانش و پژوهش و صحنه سیاست‌گذاری و از صحنه اینکه این خیریه‌ها بتوانند یک هم‌افزایی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هم‌افزایی باعث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تغییر بزرگی در ایران اتفاق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آمار و ارقام تازه بعضی از آنها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اجتماعی که خیریه‌ها می‌توانند داشته باشند خیلی غفلت شده و اهمیتی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ضرورت فقط ضرورت آن کاری است که ما می‌خواهیم در خیر ماندگار انجام دهیم و یک گفتمان سازی انجام دهیم و جریانی ایجاد کنیم برای تولید دانش برای ورود پژوهش در این حوزه شما می‌دانید که الآن ما در همین خیریه‌ها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داریم که مخصوص خیریه‌ها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نیروی انسانی در این حوزه تربیت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جذب مشارکت است و دوّمی مدیریت داوطلبین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این دو شغل با شغل‌های مشابه دیگر بررسی نشده و وضعیت مالی آن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تازه تربیت نیروی انسانی خاص برای این دو شغل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مسائل دیگر که فقط خواستم از بعُد اقتصادی به آن توجه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از بُعدهای دیگر مثل اجتماعی، روانشناسی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ما در خیر ماندگار همین است که بتوانیم دولت و خود خیریه‌ها و مردم، خیرین و اساتید و پژوهشگران را دور هم جمع کنیم و این ضرورت و اهمیت را به آنها بشناسانیم که بتوانیم ان‌شاءاللّه آن دستاورد جایگاه اصلی که باید برای خیریه‌ها ثمن‌ها در ایران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بیاورد</w:t>
      </w:r>
      <w:r>
        <w:rPr>
          <w:rFonts w:eastAsia="IRNazanin" w:cs="IRNazanin"/>
          <w:color w:val="111111"/>
          <w:sz w:val="28"/>
          <w:szCs w:val="28"/>
          <w:rtl w:val="true"/>
          <w:lang w:bidi="fa-IR"/>
        </w:rPr>
        <w:t xml:space="preserve">. </w:t>
      </w:r>
      <w:bookmarkStart w:id="285" w:name="pg5557_48312"/>
    </w:p>
    <w:p>
      <w:pPr>
        <w:pStyle w:val="Heading3"/>
        <w:numPr>
          <w:ilvl w:val="2"/>
          <w:numId w:val="1"/>
        </w:numPr>
        <w:rPr/>
      </w:pPr>
      <w:bookmarkStart w:id="286" w:name="__RefHeading___Toc2609276_581953129"/>
      <w:bookmarkStart w:id="287" w:name="_Toc104"/>
      <w:bookmarkEnd w:id="285"/>
      <w:bookmarkEnd w:id="286"/>
      <w:r>
        <w:rPr>
          <w:rtl w:val="true"/>
        </w:rPr>
        <w:t>نقش دانش ارتباطات و اینترنت در پیشبرد مشارکت مردمی</w:t>
      </w:r>
      <w:bookmarkEnd w:id="287"/>
    </w:p>
    <w:p>
      <w:pPr>
        <w:pStyle w:val="Heading4"/>
        <w:numPr>
          <w:ilvl w:val="3"/>
          <w:numId w:val="1"/>
        </w:numPr>
        <w:rPr/>
      </w:pPr>
      <w:bookmarkStart w:id="288" w:name="__RefHeading___Toc2609278_581953129"/>
      <w:bookmarkStart w:id="289" w:name="_Toc105"/>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این مقاله در اصل سخنرانی آقای محی الدین سنیسل بچاری مؤسس سایت دونیت در جمع مدیران مراکز نیکوکاری سماوات در تهران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با اندک ویرایش آماده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جذب حمایت‌های مردمی و مشارکت‌های مردمی از طریق فضای مجازی یا همان اینترنت است</w:t>
      </w:r>
      <w:r>
        <w:rPr>
          <w:rFonts w:eastAsia="IRNazanin" w:cs="IRNazanin"/>
          <w:color w:val="111111"/>
          <w:sz w:val="28"/>
          <w:szCs w:val="28"/>
          <w:rtl w:val="true"/>
          <w:lang w:bidi="fa-IR"/>
        </w:rPr>
        <w:t>.</w:t>
      </w:r>
    </w:p>
    <w:p>
      <w:pPr>
        <w:pStyle w:val="Heading4"/>
        <w:numPr>
          <w:ilvl w:val="3"/>
          <w:numId w:val="1"/>
        </w:numPr>
        <w:rPr/>
      </w:pPr>
      <w:bookmarkStart w:id="290" w:name="__RefHeading___Toc2609280_581953129"/>
      <w:bookmarkStart w:id="291" w:name="_Toc106"/>
      <w:bookmarkEnd w:id="290"/>
      <w:r>
        <w:rPr>
          <w:rtl w:val="true"/>
        </w:rPr>
        <w:t>حضور در فضای مجازی</w:t>
      </w:r>
      <w:bookmarkEnd w:id="291"/>
    </w:p>
    <w:p>
      <w:pPr>
        <w:pStyle w:val="BookText"/>
        <w:rPr/>
      </w:pPr>
      <w:r>
        <w:rPr>
          <w:rFonts w:ascii="IRNazanin" w:hAnsi="IRNazanin" w:eastAsia="IRNazanin"/>
          <w:color w:val="111111"/>
          <w:sz w:val="28"/>
          <w:sz w:val="28"/>
          <w:szCs w:val="28"/>
          <w:rtl w:val="true"/>
          <w:lang w:bidi="fa-IR"/>
        </w:rPr>
        <w:t>برای جذب مشارکت‌های مردمی از روی اینترنت، قبل از هر چیز روی فضای مجازی حضور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خیلی خلاصه در مورد حضور روی فضای مجازی بدهم و بعد از آن برویم سر موضوع اصلی که چطوری می‌توانیم مشارکت‌ها را از طریق فضای مجازی جذب کنیم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موضوع اینست که چرا ما باید در فضای مجازی، حضور داشته باشیم؟ اگر از آن بحث‌های تکراری کلیشه‌ای که دنیا مدرن و آنلاین شده، بگذریم و کمی با عدد و رقم صحبت کنیم، طبق آمار رسمی که در کشور ما تهیه و تولید شد،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کشور ما به اینترنت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مربوط به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دسترسی به اینترنت کاربری اینترنت است یعنی فرد پشت کامپیوتر یا لپ تاپش بنشیند و به اینترنت وصل بشود و یک سری فعالیت‌های روتین مثل جستجو در موتورهای جستجوگر، چک کردن ایمیل، ارسال و دریافت ایمیل از طریق اینترنت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بیاییم افرادی که این حد از کاربری را با کامپیوتر ندارند امّا از شبکه‌های اجتماعی مثل تلگرام استفاده می‌کنند این افراد را هم به موضوع اضافه کنیم چیزی در حدود</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کل کشور ما از طریق اینترنت در دسترس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واقع یک فرصت است یعنی ما از جمعیت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چیزی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را می‌توانیم از طریق اینترنت مخاطب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اولین موضوع‌هایی است که لزوم حضور در فعالیت روی فضای وب یا دنیای مجازی را برای ما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بعدی در واقع تغییر ماهیت یا تغییر </w:t>
      </w:r>
      <w:bookmarkStart w:id="292" w:name="pg5557_48313"/>
    </w:p>
    <w:p>
      <w:pPr>
        <w:pStyle w:val="BookText"/>
        <w:rPr/>
      </w:pPr>
      <w:bookmarkEnd w:id="292"/>
      <w:r>
        <w:rPr>
          <w:rFonts w:ascii="IRNazanin" w:hAnsi="IRNazanin" w:eastAsia="IRNazanin"/>
          <w:color w:val="111111"/>
          <w:sz w:val="28"/>
          <w:sz w:val="28"/>
          <w:szCs w:val="28"/>
          <w:rtl w:val="true"/>
          <w:lang w:bidi="fa-IR"/>
        </w:rPr>
        <w:t>رفتار نسل جدید است چیزی که همه ما احتمالاً دیده‌ایم و حتماً با او روبرو شده‌ایم این است که نسل جدید ما به خیلی از چیزها دیگر اهمیت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جوان‌های هم سن من با سن کمتر از من در واقع در صحبت‌ها گفته می‌شود این است که اهمیت نمی‌دهند 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فکر می‌کنم این اهمیت ندادن یک کلیشه و یک دلیل منطقی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مثلاً صندوق‌های صدقاتی است که در کل کشور ما نصب شده اگر بخواهیم یک آمار داشته باشیم اگر مساحت کل کشورمان را به تعداد صندوق صدقاتی که در کشور نصب شده است تقسیم کنیم به عددی در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می‌رسیم یعنی شما با احتساب رودها، کوه‌ها، دریاها و جاده‌ها ما هر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یک صندوق صدقات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هزینه تولید هر صندوق و هزینه نصب آن و هزینه نگهداری آن و هزینه تخلیه این صندوق‌ها را حساب کنید می‌بینید که چه بودجه وحشتناک و بزرگی برای صندوق صدقات دارد هزینه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نسل جدید ما در واقع خیلی به این صندوق‌ها اهمیت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از نظر شخص من درست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خیلی از ما دیده‌ایم شاید یک ساعت کافی است تا پای صندوق صدقات بایستیم می‌بینیم یک نفر بعضاً معتاد می‌آید یک سیخ می‌کند در صندوق صدقات و پولی را که با نیت خیر صرف شده خرج مواردی می‌شود که اصلاً درست نیست و طبیعتاً نه تنها کمکی به پیشرفت شرایط جامعه مان نمی‌کند اوضاع را هم بدتر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نسل جوان سراغ روش‌های سنتی برای مشارکت نمی‌روند و این دلیل دومی هم که ما هم باید به تغییر رویکرد جامعه، رویکردمان را برای جذب مشارکت‌ها تغییر دهیم</w:t>
      </w:r>
      <w:r>
        <w:rPr>
          <w:rFonts w:eastAsia="IRNazanin" w:cs="IRNazanin"/>
          <w:color w:val="111111"/>
          <w:sz w:val="28"/>
          <w:szCs w:val="28"/>
          <w:rtl w:val="true"/>
          <w:lang w:bidi="fa-IR"/>
        </w:rPr>
        <w:t>.</w:t>
      </w:r>
    </w:p>
    <w:p>
      <w:pPr>
        <w:pStyle w:val="Heading4"/>
        <w:numPr>
          <w:ilvl w:val="3"/>
          <w:numId w:val="1"/>
        </w:numPr>
        <w:rPr/>
      </w:pPr>
      <w:bookmarkStart w:id="293" w:name="__RefHeading___Toc2609282_581953129"/>
      <w:bookmarkStart w:id="294" w:name="_Toc107"/>
      <w:bookmarkEnd w:id="293"/>
      <w:r>
        <w:rPr>
          <w:rtl w:val="true"/>
        </w:rPr>
        <w:t>تجربه شخصی</w:t>
      </w:r>
      <w:bookmarkEnd w:id="29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دوست دارم یک پرانتز بلند باز کنم که در معرفی خودم بگویم که من چه فعالیت‌هایی انجام دادم و اصلاً چرا این موضوع را با شما مطرح می‌کنم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شیراز متولد و ساکن شیراز بودم البته همچنان هم هستم در شیراز یک گروه خیریه و جهادی راه‌اندازی کردیم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خیریه کوچک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خیریه ثبت شده‌ای نبود یک گروه جهادی بود که ما پول‌هایی از آشناها جمع می‌کردیم و خودمان داوطلب می‌شدیم و فعالیت‌هایی انجام می‌دادیم از آنجایی که من یک کم روابط عمومی خوبی داشتم مسئول جذب مشارکت بین دوستان من شدم و هر جا سر می‌زدم با هر فردی، شخصی، ارگانی و هر جا بهرحال صحبت </w:t>
      </w:r>
    </w:p>
    <w:p>
      <w:pPr>
        <w:pStyle w:val="BookText"/>
        <w:rPr/>
      </w:pPr>
      <w:r>
        <w:rPr>
          <w:rFonts w:ascii="IRNazanin" w:hAnsi="IRNazanin" w:eastAsia="IRNazanin"/>
          <w:color w:val="111111"/>
          <w:sz w:val="28"/>
          <w:sz w:val="28"/>
          <w:szCs w:val="28"/>
          <w:rtl w:val="true"/>
          <w:lang w:bidi="fa-IR"/>
        </w:rPr>
        <w:t>می‌کردم یک سری جواب‌های مشخص می‌گرفتم که ما مبلغ‌مان را به محک یا کهریزک کمک می‌کنیم هر سال پولی را به خیریه‌های شناخته شده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سخنران قبلی زحمت کشیدند و بیان کردند چنین آمار مشابهی که در واقع در آمریکا می‌بینیم در ایران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 اعظمی از مشارکت‌های مردمی دارد جذب دو، سه تا از مؤسسات خیریه مشخص می‌شود؛ البته این بد نیست خوب است و نشان می‌دهد این چند مؤسسه چقدر حرفه‌ای و دقیق و با سیاست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موضوعی که به ذهن من آمد این است که ما آیا در کشور فقط مشکل سرطانی‌ها را داریم؟ آیا در کشور ما مشکل دیگری وجود ندارد چرا که شاید به جرأت بتوان گفت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مشارکت‌های خرد مردمی به مؤسسات خیریه‌ای می‌رسد که در زمینه‌های خاص دارند فعالیت می‌کنند و تصمیم گرفتم یک راه‌حلی برای این مشکل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بلد بودم و تخصصش را داشتم فضای مجازی دنیای اینترنت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آمدم یک وب سایت به اصطلاح پلتفُرم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plat 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راه‌اندازی کردم به اسم دونیت که در واقع کارش این بود که پروژه‌ها را از سازمان‌های خیریه و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و حتی افراد فعال اجتماعی با ساز و کار را دریافت می‌کردیم و اعتبارسنجی می‌کردیم و روی وب سایت قرار می‌دادیم و از افرادی که علاقمند بودند مشارکت‌های مردمی را همان‌جا روی اینترنت جذب می‌کردیم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 من این بود که صرفاً موضوع و مشکل خیریه کوچک من را حل کنم امّا استقبال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تماس‌هایی گرفتند که این پروژه‌ها را برای سازمان‌های ما هم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نهایتاً افتخار دارم الآن که در خدمت شما ایستاده‌ام در عرض این دو سال چیزی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مشارکت‌های خرد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این مبلغ از دید شما متولیان خیریه‌ها مبلغ خیلی کوچکی باشد و با یک تماس تلفنی واقعاً این مبلغ تأمین بشود اما نکته‌ای که قابل توجه است در دونیت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جمع شده است یعنی میانگین پرداخت‌های ما در دونیت چیزی کمتر از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و تا حالا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از این طریق جمع‌آوری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باز قابل توجه‌تر می‌شود وقتی که فکر کنیم هنوز اعتماد به دنیای مجازی در کشور ما بسیار پایین است ما حتی سایت دیجی کالا را هم بخواهیم مثال بزنیم می‌بینیم که خیلی از افراد حتی اعتماد نمی‌کنند که از دیجی کالا خرید بکنند حالا چه برسد به این بدون اینکه هیچ محصولی یا خدماتی ارائه کنیم در واقع یک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تومانی را از این پرداخت‌های </w:t>
      </w:r>
      <w:bookmarkStart w:id="295" w:name="pg5557_48315"/>
    </w:p>
    <w:p>
      <w:pPr>
        <w:pStyle w:val="BookText"/>
        <w:rPr/>
      </w:pPr>
      <w:bookmarkEnd w:id="295"/>
      <w:r>
        <w:rPr>
          <w:rFonts w:ascii="IRNazanin" w:hAnsi="IRNazanin" w:eastAsia="IRNazanin"/>
          <w:color w:val="111111"/>
          <w:sz w:val="28"/>
          <w:sz w:val="28"/>
          <w:szCs w:val="28"/>
          <w:rtl w:val="true"/>
          <w:lang w:bidi="fa-IR"/>
        </w:rPr>
        <w:t>خرد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جمعاً یک چیزی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سراسر ایران و یا از خارج ایران در تأمین این مبلغ مشارکت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خواستم بیان کنم که فرصتی را که حتی خود من فکرش را نمی‌کردم که بتوانیم از طریق دنیای مجازی این فعالیت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دیگری هم هست که همه ما احتمالاً با آن آشنا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امام علی یکی از جمعیت‌های دانشجویی است که در کمتر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را برای خرید حکم یکی از کسانی که به اعدام محکوم شده بود را جمع‌آوری کرد آن هم از طریق تلگرام، نه وب سایت یا هیچ شبکه دیگری اگر این اعداد را کنار هم بگذاریم می‌بینیم که با چه پتانسیلی رو به رو هستیم و این پتانسیل دارد هر روز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بازار تجارت الکترونیک ایران نسبت به سال گذشته چیزی در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داشت یعنی اگر ما همین آمار را نگه داریم هر سه سال یکبار کل بازار تجارت الکترونیک ایران دارد دو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اگر مبلغ تأمین شده فعلی را برای بحث خیریه‌ها را حساب کنیم آن هم دو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تأمین شده فعلی برای بحث خیریه‌ها را حساب کنیم آن هم دو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خیریه همت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که بیشتر از نه میلیارد تومان را صرفاً از طریق اینترنت جمع‌آوری کرده است</w:t>
      </w:r>
      <w:r>
        <w:rPr>
          <w:rFonts w:eastAsia="IRNazanin" w:cs="IRNazanin"/>
          <w:color w:val="111111"/>
          <w:sz w:val="28"/>
          <w:szCs w:val="28"/>
          <w:rtl w:val="true"/>
          <w:lang w:bidi="fa-IR"/>
        </w:rPr>
        <w:t>.</w:t>
      </w:r>
    </w:p>
    <w:p>
      <w:pPr>
        <w:pStyle w:val="Heading4"/>
        <w:numPr>
          <w:ilvl w:val="3"/>
          <w:numId w:val="1"/>
        </w:numPr>
        <w:rPr/>
      </w:pPr>
      <w:bookmarkStart w:id="296" w:name="__RefHeading___Toc2609284_581953129"/>
      <w:bookmarkStart w:id="297" w:name="_Toc108"/>
      <w:bookmarkEnd w:id="296"/>
      <w:r>
        <w:rPr>
          <w:rtl w:val="true"/>
        </w:rPr>
        <w:t>کاهش هزینه‌ها</w:t>
      </w:r>
      <w:bookmarkEnd w:id="29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بعدی بحث کاهش هزینه‌ها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آن مباحث کلیشه‌ای است که همیشه می‌شنوید که در اینترنت هزینه‌ها خیلی پایین است و فعالیت‌ها خیلی ارزان است اما اگر بخواهم یک مثال عینی و واقعی را بزنم ما در علم بازاریابی و مارکتینگ از آنجا که فعالیتی هم در این زمینه داشته‌ام یک فاکتور داریم یک متغیر داریم به نام هزینه جذب هر کاربر که اینجا کاربران ما خیرین هستند که من ترجیح می‌دهم از کلمه خیرین استفاده نکنم چرا که یک ذهنیت را ایجاد می‌کند که یک خیر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فرد عادی می‌تواند در این فضای مجازی با همان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مارکتینگ ما هزینه جذب هر کاربر را داریم که برای ما هزینه جذب هر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ارزان‌ترین روش تبلیغاتی که در دنیای واقعی یا آفلاین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جذب هر کاربر چیزی در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ارزان‌ترین روش تبلیغاتی در دنیای واقعی است یعنی برای یک کسب و کار و یک بنگاه اقتصادی که اگر بخواهید یک کاربر را جذب کند حداقل باید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هزینه </w:t>
      </w:r>
      <w:bookmarkStart w:id="298" w:name="pg5557_48316"/>
    </w:p>
    <w:p>
      <w:pPr>
        <w:pStyle w:val="BookText"/>
        <w:rPr/>
      </w:pPr>
      <w:bookmarkEnd w:id="298"/>
      <w:r>
        <w:rPr>
          <w:rFonts w:ascii="IRNazanin" w:hAnsi="IRNazanin" w:eastAsia="IRNazanin"/>
          <w:color w:val="111111"/>
          <w:sz w:val="28"/>
          <w:sz w:val="28"/>
          <w:szCs w:val="28"/>
          <w:rtl w:val="true"/>
          <w:lang w:bidi="fa-IR"/>
        </w:rPr>
        <w:t>تبلیغات از ارزان‌ترین روش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در نظر داشته باشید که این در صورتی است که آن بنگاه اقتصادی دارد یک خدمات یا محصول هم ارائه می‌کند که آن فرد خیّر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این را هم اضافه کنیم می‌بینیم که هزینه بالاتر هم می‌رود اما در دنیای مجازی گران‌ترین روش جذب سرمایه یا تبلیغات یا گران‌ترین روش معرفی به ازای هر کار بر چیزی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گران‌ترین روش جذب سرمایه در دنیای مجازی ده برابر ارزان‌تر از ارزان‌ترین روش جذب سرمایه در دنیای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آماری است که وجود دارد و می‌شود خیلی راحت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دیگری است که ما باید به سمت دنیای مجازی برویم چرا که در همه سازمان‌های خیریه یکی از المان‌های مهم و تأثیرگذار نه تنها در خیریه‌ها بلکه در تمام بنگاه‌ها چه اقتصادی چه خیریه و هر بنگاه دیگری بحث هزینه‌ها است طبیعتاً هر چه قدر هزینه پایین‌تر باشد بهره‌وری بالاتر است</w:t>
      </w:r>
      <w:r>
        <w:rPr>
          <w:rFonts w:eastAsia="IRNazanin" w:cs="IRNazanin"/>
          <w:color w:val="111111"/>
          <w:sz w:val="28"/>
          <w:szCs w:val="28"/>
          <w:rtl w:val="true"/>
          <w:lang w:bidi="fa-IR"/>
        </w:rPr>
        <w:t>.</w:t>
      </w:r>
    </w:p>
    <w:p>
      <w:pPr>
        <w:pStyle w:val="Heading4"/>
        <w:numPr>
          <w:ilvl w:val="3"/>
          <w:numId w:val="1"/>
        </w:numPr>
        <w:rPr/>
      </w:pPr>
      <w:bookmarkStart w:id="299" w:name="__RefHeading___Toc2609286_581953129"/>
      <w:bookmarkStart w:id="300" w:name="_Toc109"/>
      <w:bookmarkEnd w:id="299"/>
      <w:r>
        <w:rPr>
          <w:rtl w:val="true"/>
        </w:rPr>
        <w:t>نمایش پویایی سازمان</w:t>
      </w:r>
      <w:bookmarkEnd w:id="30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بعدی که مرتبط به عنوان قبلی است، نمایش پویایی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خاطرم می‌آید که شاید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عضو خبرنامه محک بودم هر ماه یک مجله گلاسه با کیفیت چاپ بسیار عالی پست می‌شد به در خانه ما در شیراز من حساب می‌کردم که حداقل هزینه این مجله در کمترین شرایط چیزی در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امکان نداشت که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پست را هم در نظر بگیریم آن هم در کمترین شرایط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می‌شود یعنی به ازای هر کاربر یا عضو شاید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خیریه محک چیزی در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هزینه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بازگشت آن هم مشخص نبود یعنی شاید من که این را دریافت می‌کردم آن ماه هیچ پرداختی به محک نداشتم شاید حق عضویم را نمی‌دادم و این می‌شد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خیریه محک نمی‌توانست این کار را هر هفته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هزینه‌هایش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می‌شد نسبت به اینکه هر ماه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دنیای مجازی شما این هزینه‌ها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هر روز با کاربر، با خیرتان در ارتباط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هر روز خبرنامه ارسال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هر روز محتوایتان را به روز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همین موضوع است که می‌گویم باعث می‌شود که پویایی سازمان را هم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می‌توانیم خبرهایمان را خیلی سریع‌تر و راحت‌تر به دست مخاطبین برسانیم</w:t>
      </w:r>
      <w:r>
        <w:rPr>
          <w:rFonts w:eastAsia="IRNazanin" w:cs="IRNazanin"/>
          <w:color w:val="111111"/>
          <w:sz w:val="28"/>
          <w:szCs w:val="28"/>
          <w:rtl w:val="true"/>
          <w:lang w:bidi="fa-IR"/>
        </w:rPr>
        <w:t xml:space="preserve">. </w:t>
      </w:r>
      <w:bookmarkStart w:id="301" w:name="pg5557_48317"/>
    </w:p>
    <w:p>
      <w:pPr>
        <w:pStyle w:val="Heading4"/>
        <w:numPr>
          <w:ilvl w:val="3"/>
          <w:numId w:val="1"/>
        </w:numPr>
        <w:rPr/>
      </w:pPr>
      <w:bookmarkStart w:id="302" w:name="__RefHeading___Toc2609288_581953129"/>
      <w:bookmarkStart w:id="303" w:name="_Toc110"/>
      <w:bookmarkEnd w:id="301"/>
      <w:bookmarkEnd w:id="302"/>
      <w:r>
        <w:rPr>
          <w:rtl w:val="true"/>
        </w:rPr>
        <w:t>رقابت بین خیریه‌ها و مشارکت در رقابت‌ها</w:t>
      </w:r>
      <w:bookmarkEnd w:id="303"/>
    </w:p>
    <w:p>
      <w:pPr>
        <w:pStyle w:val="BookText"/>
        <w:rPr/>
      </w:pPr>
      <w:r>
        <w:rPr>
          <w:rFonts w:ascii="IRNazanin" w:hAnsi="IRNazanin" w:eastAsia="IRNazanin"/>
          <w:color w:val="111111"/>
          <w:sz w:val="28"/>
          <w:sz w:val="28"/>
          <w:szCs w:val="28"/>
          <w:rtl w:val="true"/>
          <w:lang w:bidi="fa-IR"/>
        </w:rPr>
        <w:t>خواه ناخواه بین خیریه‌ها رقابت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رقابتی برای انجام کار خیر، برای انجام بیشترین کار خیر و کارهای مهم‌تر و اساسی‌تر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می‌بینیم که خیلی از سازمان‌های خیریه فعالیت در دنیای مجازی را شروع کردند و خیریه همت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سرآمد این کار است مبلغی را که تأمین کرده و واقعاً باعث تعجب همه می‌شود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از طریق اینترنت مبلغ واقعاً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 مؤسسه محک که در جشنواره وب ایران یکی از بهترین جایزه‌های وب سایت‌های ایران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قابل توجه است که سازمان خیریه یک چنین فعالیتی داشته و در دنیای مجازی هم توانسته فعالیت کند و این فعالیت هم منتها به بردن یکی از ارزشمندترین جایزه‌های دنیای مجازی در ایران 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طبیعتاً باید ما هم اگر می‌بینیم آنها حضور دارند برای رقابت هم که شده باید ما هم در کنار آنها حضور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چطوری در فضای مجازی حضور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اسلاید‌های من کمی موضوعات فنی را هم شامل می‌شود که من سعی می‌کنم از آنها بگذرم و بیشتر سر محتوای عملیاتی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فضای مجازی به اشتباه متصور بشویم که حضور در فضای مجازی یعنی اینکه ما یک وب سایت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شاید به جرأت بتوان گفت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فعالیتی است که ما باید در فضای مجازی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بعدی این است که ما بتوانیم در شبکه‌های اجتماعی فعال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اجتماعی چیز عجیب و غریبی نیست همین افرادی که در اجتماع داریم می‌بینیم وقتی که می‌روند در منزل یا سر کارشان یا حتی در خانه زمانی که در شرایط آرامشی هستند در دنیای دیگری فعالیت می‌کنند این معنی نمی‌دهد که اینها افرادی دیگری هستند یا ذهنیت‌های متفاوتی دارند اینها همین افراد هستند و ما از طریق شبکه‌های اجتماعی خیلی راحت‌تر می‌توانیم به آنها دسترسی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در رویدادهای است که دارد برگزار می‌شود و در حوزه فضای مجازی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گفتم جشنواره وب ایران یکی از رویدادها بود که خیریه محک خیلی خوب از آن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را معرفی کرد نکته قابل توجه این است که در همان جشنواره وب ایران چیزی در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سالن نشسته بودند و چیزی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طریق اینترنت به صورت زنده آن را نگاه می‌کردند یعنی اگر یک سازمان خیریه را نگاه کنیم فقط در عرض یک یا دو ساعت به چهارده </w:t>
      </w:r>
      <w:bookmarkStart w:id="304" w:name="pg5557_48318"/>
    </w:p>
    <w:p>
      <w:pPr>
        <w:pStyle w:val="BookText"/>
        <w:rPr/>
      </w:pPr>
      <w:bookmarkEnd w:id="304"/>
      <w:r>
        <w:rPr>
          <w:rFonts w:ascii="IRNazanin" w:hAnsi="IRNazanin" w:eastAsia="IRNazanin"/>
          <w:color w:val="111111"/>
          <w:sz w:val="28"/>
          <w:sz w:val="28"/>
          <w:szCs w:val="28"/>
          <w:rtl w:val="true"/>
          <w:lang w:bidi="fa-IR"/>
        </w:rPr>
        <w:t>هزار نفر یک معرفی خیلی کامل و رایگان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سازمان خیریه را نگاه کنیم در عرض یک یا دو ساعت به چهارده هزار نفر یک معرفی خیلی کامل و رایگان شد این در واقع یک فرصت است و ارتباط با افراد فعال در حوزه مجازی هست افراد فعال در فعالیت‌های خیریه مدنظر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فعال فضای مجازی کسی که وبلاگ می‌نویسد کسی که محتوا تولید می‌کند روی فضای مجازی اینها افراد تأثیرگذار هستند که خیلی می‌توانند به ما کمک کند در برنامه‌هایمان</w:t>
      </w:r>
      <w:r>
        <w:rPr>
          <w:rFonts w:eastAsia="IRNazanin" w:cs="IRNazanin"/>
          <w:color w:val="111111"/>
          <w:sz w:val="28"/>
          <w:szCs w:val="28"/>
          <w:rtl w:val="true"/>
          <w:lang w:bidi="fa-IR"/>
        </w:rPr>
        <w:t>.</w:t>
      </w:r>
    </w:p>
    <w:p>
      <w:pPr>
        <w:pStyle w:val="Heading4"/>
        <w:numPr>
          <w:ilvl w:val="3"/>
          <w:numId w:val="1"/>
        </w:numPr>
        <w:rPr/>
      </w:pPr>
      <w:bookmarkStart w:id="305" w:name="__RefHeading___Toc2609290_581953129"/>
      <w:bookmarkStart w:id="306" w:name="_Toc111"/>
      <w:bookmarkEnd w:id="305"/>
      <w:r>
        <w:rPr>
          <w:rtl w:val="true"/>
        </w:rPr>
        <w:t>فعال‌سازی وب سایت</w:t>
      </w:r>
      <w:bookmarkEnd w:id="306"/>
    </w:p>
    <w:p>
      <w:pPr>
        <w:pStyle w:val="BookText"/>
        <w:rPr/>
      </w:pPr>
      <w:r>
        <w:rPr>
          <w:rFonts w:ascii="IRNazanin" w:hAnsi="IRNazanin" w:eastAsia="IRNazanin"/>
          <w:color w:val="111111"/>
          <w:sz w:val="28"/>
          <w:sz w:val="28"/>
          <w:szCs w:val="28"/>
          <w:rtl w:val="true"/>
          <w:lang w:bidi="fa-IR"/>
        </w:rPr>
        <w:t>یک وب سایت غیر فعال یا شبکه مجازی غیر فعال مثل یک مغازه‌ای می‌ماند که هیچ فروشنده‌ای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شرکت یا دفتری می‌ماند که هیچ کس در آن نیست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نه تنها شما می‌روید چیزی را به عنوان خیر یا چیزی را می‌خواهید دریافت نمی‌کنید یا آن ارتباطی را که می‌خواهید ایجاد نمی‌کنید بلکه باعث دلسردی و ناراحتی آن مخاطب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فعالیت را حتماً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وب سایت فعال که خوب مشخص است که وب سایتی است که به صورت روزمره و مرتب به روز بشود اخبار سازمان‌های شما را پوشش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گالری تصاویر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عملکردها را روی وب سایت‌تان بگذارید این تمام مواردی است که باعث می‌شود وب سایت شما یک وب سایت فعال در نظر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شبکه‌های اجتماعی فعال چی هست اولین کار این است که چگونه باید فعال باشیم و اولین قدم این است که بیاییم حساب‌های کاربری را در همه شبکه‌های اجتماعی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اجتماعی فقط این تلگرامی که تقریباً همه ما می‌شناسیم نیست، ما شبکه‌های اجتماعی خیلی متفاوتی داریم که پتانسیل‌های خیلی بیشتر از تلگرام دارند برای مثال شبکه اجتماعی تویتر در واقع بین شبکه‌های اجتماعی و کانال‌های ورودی کاربران به وب سایت بیشترین تأثیر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آن چیزی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از هر صد نفری که محتوای شما را می‌بینند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آن واکنش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بسیار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باقی دیگر کانال‌ها این آمار شاید به زور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برسد ولی در شبکه اجتماعی تویتر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بعدی این است که فعال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بودن یعنی چی؟ </w:t>
      </w:r>
      <w:bookmarkStart w:id="307" w:name="pg5557_48319"/>
    </w:p>
    <w:p>
      <w:pPr>
        <w:pStyle w:val="BookText"/>
        <w:rPr/>
      </w:pPr>
      <w:bookmarkEnd w:id="307"/>
      <w:r>
        <w:rPr>
          <w:rFonts w:ascii="IRNazanin" w:hAnsi="IRNazanin" w:eastAsia="IRNazanin"/>
          <w:color w:val="111111"/>
          <w:sz w:val="28"/>
          <w:sz w:val="28"/>
          <w:szCs w:val="28"/>
          <w:rtl w:val="true"/>
          <w:lang w:bidi="fa-IR"/>
        </w:rPr>
        <w:t>باز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مثل وب سایت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وب سایت خالی به درد نمی‌خورد یک شبکه اجتماعی غیر فعال هم به درد نمی‌خورد و نه تنها سود و فایده‌ای برای سازمان ما ندارد باعث پس رفت و ایجاد ذهنیت بد در کاربر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حداقل فعالیت برای اینکه یک شبکه اجتماعی در اینترنت فعال باشد، دو پُست یا دو ارسال در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کمتر از این نشانگر غیر فعال بودن شبکه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است که روزانه دو پُست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حداقل آن هفته‌ای دو پست با ارتباط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روابط عمومی سازمان‌های ما تلفن و فاکس را در اختیار مخاطبین می‌گذارند تا ارتباط دو سویه ایجاد شود؛ در شبکه‌های اجتماعی هم، ارتباط دو طرفه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پیوندها را راحت‌تر و بسیار صمیمی‌تر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مهم دیگر، ایجاد اَکانت اینستاگرام در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هیچ جوابی به اَکانت‌ها داده نشود و هیچ فعالیتی برای پاسخگویی نباشد؛ و هیچ وقت نمی‌رویم صفحات مرتبط با فعالیت خودمان را لایک و یا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اشتباه است و در واقع باید این فعالیت دو طرفه ایجاد شود پس اگر این ارتباط را الآن دارید ولی یک طرفه است سعی کنید آن را دو طرفه کنید</w:t>
      </w:r>
      <w:r>
        <w:rPr>
          <w:rFonts w:eastAsia="IRNazanin" w:cs="IRNazanin"/>
          <w:color w:val="111111"/>
          <w:sz w:val="28"/>
          <w:szCs w:val="28"/>
          <w:rtl w:val="true"/>
          <w:lang w:bidi="fa-IR"/>
        </w:rPr>
        <w:t>.</w:t>
      </w:r>
    </w:p>
    <w:p>
      <w:pPr>
        <w:pStyle w:val="Heading4"/>
        <w:numPr>
          <w:ilvl w:val="3"/>
          <w:numId w:val="1"/>
        </w:numPr>
        <w:rPr/>
      </w:pPr>
      <w:bookmarkStart w:id="308" w:name="__RefHeading___Toc2609292_581953129"/>
      <w:bookmarkStart w:id="309" w:name="_Toc112"/>
      <w:bookmarkEnd w:id="308"/>
      <w:r>
        <w:rPr>
          <w:rtl w:val="true"/>
        </w:rPr>
        <w:t>جذب رویدادها شدن</w:t>
      </w:r>
      <w:bookmarkEnd w:id="30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رویدادهای متعددی هر روز و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سال، جریان دارد و در فضای مجازی در تهران و دیگر شهرها گزارش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اطلاع‌یابی از این رویدادها بسیار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در اینترنت آنها را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 یک پتانسیل فوق‌العاده قوی برای سازمان‌های خیریه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تجربیات خوب من در دونیت، همین است و یکی از دلایل پیشرفت دونیت هم حضور در همین رویدادها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این رویدادها می‌تواند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قضیه این است که خدا را شکر ما که داریم فعالیت‌های خیریه عام المنفعه می‌کنیم خیلی اقبال داریم که بتوانیم در رویدادها به صورت رایگان و یا با هزینه بسیار کم اسپانسر و حامی بشویم هر کدام از این رویدادها هم حداقل اگر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مخاطب داشته باشند ما خیلی راحت می‌توانیم بدون هزینه یک اِستندمان را در آن رویداد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اطمینان دارم چون بررسی و تجربه کرده‌ام و می‌توانیم این کار را بکنیم و در هر رویداد اگر حداقل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نظر بگیریم به چه عددی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روز </w:t>
      </w:r>
      <w:bookmarkStart w:id="310" w:name="pg5557_48320"/>
    </w:p>
    <w:p>
      <w:pPr>
        <w:pStyle w:val="BookText"/>
        <w:rPr/>
      </w:pPr>
      <w:bookmarkEnd w:id="310"/>
      <w:r>
        <w:rPr>
          <w:rFonts w:ascii="IRNazanin" w:hAnsi="IRNazanin" w:eastAsia="IRNazanin"/>
          <w:color w:val="111111"/>
          <w:sz w:val="28"/>
          <w:sz w:val="28"/>
          <w:szCs w:val="28"/>
          <w:rtl w:val="true"/>
          <w:lang w:bidi="fa-IR"/>
        </w:rPr>
        <w:t>دارد یک رویداد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رویدادهای قبل جشنواره وب ایران بالغ بر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نسبت به مجازی یا حضور مستقیم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این است که در این رویدادها مهم‌تر از خود افراد حاضر، افراد فعال و تأثیرگذاری است که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با پیگیری یک رویداد، افراد مرتبط به آن رخداد را هم پیگیری کرده و به آنها هم مرتبط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مجموعه‌ها سرمایه‌های هستند که در شرایط خاص به کار می‌آیند و استفاده می‌دهند</w:t>
      </w:r>
      <w:r>
        <w:rPr>
          <w:rFonts w:eastAsia="IRNazanin" w:cs="IRNazanin"/>
          <w:color w:val="111111"/>
          <w:sz w:val="28"/>
          <w:szCs w:val="28"/>
          <w:rtl w:val="true"/>
          <w:lang w:bidi="fa-IR"/>
        </w:rPr>
        <w:t>.</w:t>
      </w:r>
    </w:p>
    <w:p>
      <w:pPr>
        <w:pStyle w:val="Heading4"/>
        <w:numPr>
          <w:ilvl w:val="3"/>
          <w:numId w:val="1"/>
        </w:numPr>
        <w:rPr/>
      </w:pPr>
      <w:bookmarkStart w:id="311" w:name="__RefHeading___Toc2609294_581953129"/>
      <w:bookmarkStart w:id="312" w:name="_Toc113"/>
      <w:bookmarkEnd w:id="311"/>
      <w:r>
        <w:rPr>
          <w:rtl w:val="true"/>
        </w:rPr>
        <w:t>ارتباط با افراد و سازمان‌ها</w:t>
      </w:r>
      <w:bookmarkEnd w:id="31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جزو بدیهیات است که ما یکی از روش‌های جذب حامی، مشارکت کننده برای سازمانمان را ارتباط با هنرمندان یا افراد سرشناس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سازمان‌های خیریه را می‌بینیم که با یک هنرمند یا یک بازیگر یا یک خواننده یک همکاری ایجاد می‌کنند و یک ویدئو کلیپ چند ثانیه‌ای ایجاد می‌کنند برای اینکه مخاطبان را جذب کنند به سمت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بهترین روش‌هایی است که واقعاً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در علم بازاریابی به آن </w:t>
      </w:r>
      <w:r>
        <w:rPr>
          <w:rFonts w:eastAsia="Times New Roman" w:cs="Times New Roman" w:ascii="Times New Roman" w:hAnsi="Times New Roman"/>
          <w:color w:val="111111"/>
          <w:sz w:val="28"/>
          <w:szCs w:val="28"/>
          <w:lang w:val="en-US" w:bidi="en-US"/>
        </w:rPr>
        <w:t>influence marketing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 تأثیرگذار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صحبت یا ایده‌ای وجود دارد که می‌گویند یک جمله یا اصطلاح یا فعال دنیای وب یا تأثیرگذار، میلیون‌ها تومان ارزش تبلیغاتی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می‌خواهم آن دیدگاهی را که می‌توانیم با هنرمندان ارتباط ایجاد کنیم را بیاورم و کوچک‌تر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می‌دانیم که آنها روش‌های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رامبد جوان در اینستاگرامش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دنبال کننده یا فالور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یک پست اینستاگرامی خیلی ساده برای هر کدام از ما در شبکه اجتماعی‌اش بگذارد، در کمتر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حداقل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آدم جدید مرتبط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جمعیت کل ایران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حساب کنیم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یک حساب، عدد بزرگی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این تأثیرگذاری را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کمی دیدمان را کوچک‌تر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حتماً ما برویم سراغ آقای رامبد جوان یا بازیگر سرشناس مثل شهاب حسینی، افراد تأثیرگذار دیگری وجود دارد که کافی است آنها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رویدادهای که خدمتتان عرض کردم اگر حضور داشته باشید به راحتی می‌توانید افراد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می‌آیند روی سِن و سخنرانی می‌کنند اینها افراد فعال حوزه وب هستند و مطمئناً شما با یک صحبت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با این افراد، می‌توانید افراد را به خودتان جذب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رامبد </w:t>
      </w:r>
      <w:bookmarkStart w:id="313" w:name="pg5557_48321"/>
    </w:p>
    <w:p>
      <w:pPr>
        <w:pStyle w:val="BookText"/>
        <w:rPr/>
      </w:pPr>
      <w:bookmarkEnd w:id="313"/>
      <w:r>
        <w:rPr>
          <w:rFonts w:ascii="IRNazanin" w:hAnsi="IRNazanin" w:eastAsia="IRNazanin"/>
          <w:color w:val="111111"/>
          <w:sz w:val="28"/>
          <w:sz w:val="28"/>
          <w:szCs w:val="28"/>
          <w:rtl w:val="true"/>
          <w:lang w:bidi="fa-IR"/>
        </w:rPr>
        <w:t xml:space="preserve">جوان نیستند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دنبال کننده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چندین هزار دنبال کننده دارند یا بعضاً چند ده هزار یا چند صد هزار دنبال کننده دارند و مهم‌تر اینکه حرفشان بسیار خریدار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اسمشان پیدا است، این افراد تأثیرگذار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 من به این سازمان خیریه کمک کردم پیشنهاد می‌کنم شما هم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سایت‌های مشابه دونیت را بررسی می‌کردم متوجه شدم بیشترین ورودی ما برای همیشه و بیشترین تأثیری که ما توانسته‌ایم برای جذب مشارکت‌ها دریافت کنیم از همین افراد سرشناس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سرشناس شاید در بین عموم مردم سرشناس نباشند، اما به هر حال دنیای وب به آنها یک اهمیت دیگری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دنیای واقعی یک سری افراد مهم و سرشناس داریم در دنیای مجازی هم همان‌طور است به طوری که شاید اگر در خیابان آنها را ببینیم ممکن است به آنها اهمیتی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رویدادها می‌توانید این افراد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برای جذب مشارکت‌ها و معرفی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تأکید می‌کنم این یکی از مهم‌ترین و با تأثیرگذارترین روش‌های است که دنیای مجازی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پرانتز این را هم اضافه کنم که احتمالاً همه ما در اینستاگرام یک سری کلیپ‌ها و افراد ثابت و مشخص هستند که یک سری کلیپ‌های زرد بی‌محتوا دارند تولید می‌کنند و دنبال کننده‌های بسیار زیادی دارند طبیعتاً ما باید اینها را هم در نظر داشته باشیم که اینها افراد خوبی برای فعالیت‌های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 را هم می‌توانیم در کنار اینها پیدا کنیم که فعالیت‌های سالم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تولیدات با محتوای خوب هم انجام می‌دهند</w:t>
      </w:r>
      <w:r>
        <w:rPr>
          <w:rFonts w:eastAsia="IRNazanin" w:cs="IRNazanin"/>
          <w:color w:val="111111"/>
          <w:sz w:val="28"/>
          <w:szCs w:val="28"/>
          <w:rtl w:val="true"/>
          <w:lang w:bidi="fa-IR"/>
        </w:rPr>
        <w:t>.</w:t>
      </w:r>
    </w:p>
    <w:p>
      <w:pPr>
        <w:pStyle w:val="Heading4"/>
        <w:numPr>
          <w:ilvl w:val="3"/>
          <w:numId w:val="1"/>
        </w:numPr>
        <w:rPr/>
      </w:pPr>
      <w:bookmarkStart w:id="314" w:name="__RefHeading___Toc2609296_581953129"/>
      <w:bookmarkStart w:id="315" w:name="_Toc114"/>
      <w:bookmarkEnd w:id="314"/>
      <w:r>
        <w:rPr>
          <w:rtl w:val="true"/>
        </w:rPr>
        <w:t>جذب همکار</w:t>
      </w:r>
      <w:bookmarkEnd w:id="31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چالش‌هایی هم در دنیای مجازی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چالش ما اگر از بحث اعتماد که بگذریم بحث نیروی انسانی است ما طبیعتاً اگر بخواهیم این فعالیت‌ها را شروع کنیم اولین سؤالی که به ذهن می‌آید این است که من که بلد نیستم چه کسی این کار را برای من می‌خواهد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هزینه‌ای برای آن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 مهم در مورد هزینه‌ها این است که خیلی از فعالیت‌ها که انجام می‌شود، عملاً هزینه‌ای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راه‌اندازی یک وب سایت راه‌اندازی شبکه‌های اجتماعی، راه‌اندازی اَکانت تلگرام، به جرأت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اینها، نزدیک به صفر است اگر نخواهم بگویم صفر است</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دقیق‌تر بگویم؛ هزینه راه‌اندازی یک وب سایت یا شبکه‌های اجتماعی، شاید سالیانه چیزی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مبلغی، عملاً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دیگری اینکه که در محیط کار یا در اطرافمان یکی دو نفر را می‌شناسیم که دستی در دنیای وب داشته و آشنایی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هست افراد انتظاراتشان از آن جامعه، از سازمان‌های خیریه در دنیای وب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محک نمی‌خواهم صحبت کنم که با وب سایتی که درست کرده جایزه جشنواره وب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در مورد همّت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می‌کنم که با ساده‌ترین وب سایت ممکن نه میلیارد تومان گردش مالی مشارکت جذب کرده بنابراین اول باید این دید را بگذاریم کنار که یک وب سایت بسیار حرفه‌ای و تمیز و شیک می‌خواهیم طبیعتاً هر چه بهتر باشد خوب است همه ما در اطرافمان افراد فعال وب داریم این افراد را ما می‌توانیم به کار بگیریم این کارها هزینه‌ای ندارد اما اگر به هر دلیل این افراد را در اختیار نداشتیم و کسی حاضر نبود بیاید و برای ما این خدمات را انجام دهد 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w:t>
      </w:r>
      <w:r>
        <w:rPr>
          <w:rFonts w:eastAsia="Times New Roman" w:cs="Times New Roman" w:ascii="Times New Roman" w:hAnsi="Times New Roman"/>
          <w:color w:val="111111"/>
          <w:sz w:val="28"/>
          <w:szCs w:val="28"/>
          <w:lang w:val="en-US" w:bidi="en-US"/>
        </w:rPr>
        <w:t>free lancer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آزادکار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کارها یا </w:t>
      </w:r>
      <w:r>
        <w:rPr>
          <w:rFonts w:eastAsia="Times New Roman" w:cs="Times New Roman" w:ascii="Times New Roman" w:hAnsi="Times New Roman"/>
          <w:color w:val="111111"/>
          <w:sz w:val="28"/>
          <w:szCs w:val="28"/>
          <w:lang w:val="en-US" w:bidi="en-US"/>
        </w:rPr>
        <w:t>free lancer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افرادی هستند که شغل ثابت و محل اشتغال خاص ندارند در خانه‌شان می‌نشینند و صبح لپ تاب را باز می‌کند سفارش را از روی اینترنت می‌گیرند و در خانه انجام می‌دهند و همان‌جا هم روی اینترنت تحویل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پولش را می‌گیرند این افراد به خاطر این نوع کارشان بسیار ارزان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پروژه را که شرکت طراحی وب به مبلغ ده میلیون تومان انجام می‌دهد، این افراد با چیزی در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و نهایتاً یک میلیون تومان برای شما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افراد از کجا می‌توانیم پیدا کنیم؟ ما در اینترنت سایتی داریم به نام پونیشا به آدرس </w:t>
      </w:r>
      <w:r>
        <w:rPr>
          <w:rFonts w:eastAsia="Times New Roman" w:cs="Times New Roman" w:ascii="Times New Roman" w:hAnsi="Times New Roman"/>
          <w:color w:val="111111"/>
          <w:sz w:val="28"/>
          <w:szCs w:val="28"/>
          <w:lang w:val="en-US" w:bidi="en-US"/>
        </w:rPr>
        <w:t>ponisha.ir</w:t>
      </w:r>
      <w:r>
        <w:rPr>
          <w:rFonts w:ascii="IRNazanin" w:hAnsi="IRNazanin" w:eastAsia="IRNazanin"/>
          <w:color w:val="111111"/>
          <w:sz w:val="28"/>
          <w:sz w:val="28"/>
          <w:szCs w:val="28"/>
          <w:rtl w:val="true"/>
          <w:lang w:bidi="fa-IR"/>
        </w:rPr>
        <w:t>؛ ابتدا در آن عضو می‌شوید و پروژه خود را تعریف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Times New Roman" w:cs="Times New Roman" w:ascii="Times New Roman" w:hAnsi="Times New Roman"/>
          <w:color w:val="111111"/>
          <w:sz w:val="28"/>
          <w:szCs w:val="28"/>
          <w:lang w:val="en-US" w:bidi="en-US"/>
        </w:rPr>
        <w:t>free lancer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می‌آیند به شما پیشنهاد قیمت و زمان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قیمت‌های نازلی را می‌توانید پیدا کنید و همچنین سایتی به نام پارس کُدرز به آدرس </w:t>
      </w:r>
      <w:r>
        <w:rPr>
          <w:rFonts w:eastAsia="Times New Roman" w:cs="Times New Roman" w:ascii="Times New Roman" w:hAnsi="Times New Roman"/>
          <w:color w:val="111111"/>
          <w:sz w:val="28"/>
          <w:szCs w:val="28"/>
          <w:lang w:val="en-US" w:bidi="en-US"/>
        </w:rPr>
        <w:t>parscoders.com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می‌توانید نیروهای خیلی ارزانی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کارها را برای شما انجام دهند و مدیریت کنند و بحث دیگر که ممکن است برای شما مشکل باشد بحث فعال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راه‌اندازی چالش‌ها را گفتیم یک بحث دیگر چالش فعال بودن در فضای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این را ندارم که هر روز یک پُست در شبکه مجازی بگذارم و وقت این را ندارم درگیرم آشنا نیستم و نمی‌دانم چه محتوایی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در سازمان خود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داشته باشیم خیلی راحت می‌توانیم کارها را بین آنها جمع سپاری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گذاشتن در اینستاگرام را به </w:t>
      </w:r>
      <w:bookmarkStart w:id="316" w:name="pg5557_48323"/>
    </w:p>
    <w:p>
      <w:pPr>
        <w:pStyle w:val="BookText"/>
        <w:rPr/>
      </w:pPr>
      <w:bookmarkEnd w:id="316"/>
      <w:r>
        <w:rPr>
          <w:rFonts w:ascii="IRNazanin" w:hAnsi="IRNazanin" w:eastAsia="IRNazanin"/>
          <w:color w:val="111111"/>
          <w:sz w:val="28"/>
          <w:sz w:val="28"/>
          <w:szCs w:val="28"/>
          <w:rtl w:val="true"/>
          <w:lang w:bidi="fa-IR"/>
        </w:rPr>
        <w:t xml:space="preserve">جرأت می‌توان گفت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افرادی که تلفن هوشمند دارند حداقل بلد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ما هم کافی است فردی را پیدا کنید که اینستاگرام شخصی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آن فرد خواهش کنیم مسئولیت اینستاگرام را بر عهده بگیرد و روزی یک پُست یا هفته‌ای دو تا پُست در اینستاگرام بگذارد و طبیعتاً مرتبط با فعالیت مؤسسه می‌توانیم اینستاگرام را به یک نفر و تلگرام را هم به یک نفر دیگر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آدم‌هایی که در اطراف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کار اصلاً کار سنگینی نیست و می‌شود در کنار فعالیت‌های دیگر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تأثیرات آن بسیار قابل توجه و چشمگیر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موضوع حضور در فضای مجازی پرداختیم و شیوه‌ها و چگونگی حضور مؤثر را بررسی کردم و علل و عوامل موفقیت در این فضا را بحث کردیم</w:t>
      </w:r>
      <w:r>
        <w:rPr>
          <w:rFonts w:eastAsia="IRNazanin" w:cs="IRNazanin"/>
          <w:color w:val="111111"/>
          <w:sz w:val="28"/>
          <w:szCs w:val="28"/>
          <w:rtl w:val="true"/>
          <w:lang w:bidi="fa-IR"/>
        </w:rPr>
        <w:t>.</w:t>
      </w:r>
    </w:p>
    <w:p>
      <w:pPr>
        <w:pStyle w:val="Heading4"/>
        <w:numPr>
          <w:ilvl w:val="3"/>
          <w:numId w:val="1"/>
        </w:numPr>
        <w:rPr/>
      </w:pPr>
      <w:bookmarkStart w:id="317" w:name="__RefHeading___Toc2609298_581953129"/>
      <w:bookmarkStart w:id="318" w:name="_Toc115"/>
      <w:bookmarkEnd w:id="317"/>
      <w:r>
        <w:rPr>
          <w:rtl w:val="true"/>
        </w:rPr>
        <w:t>تأمین بودجه</w:t>
      </w:r>
      <w:bookmarkEnd w:id="31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اصلی یعنی تأمین بودجه را شروع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دوباره پرانتزی باز کنم؛ بهترین روش برای همه این است که خود فرد یک وب سایت و شبکه‌های اجتماعی داشته باشد؛ و از این طریق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ممکن است برای همه امکان‌پذیر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راه‌حل را می‌گویم که خودمان حضور داشته باشیم چرا که فقط بحث جذب مشارکت نیست ما فرهنگ سازمان خود را هم می‌توانیم بسیار راحت با فضای مجازی گسترش دهیم برای مثال فرهنگی که محک بر آن بنا شده احتمالاً این خواهد بود که یک کودک سرطانی نباید به خاطر سرطان رنج بکشد و فوت کند این یک فرهنگی است که محک خیلی خوب توانسته آن را جا بیاندازد و خیلی خوب آن را به مردم نشان دهد می‌خواهم بگویم حضور در دنیای مجازی صرفاً یک وب سایت یا جلب مشارکت و جمع‌آوری پول نیست؛ بلکه این است که فرهنگ خودمان را گسترش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بتوانیم اخبار خودمان را به گوش مردم برسانیم اینها هم هست به همین دلیل من همیشه توصیه می‌کنم اولین قدم و راه‌حل پیشنهاد این است که خودمان بیاییم وب سایت را راه‌اندازی کنیم اما اگر نتوانستیم این کار را انجام دهیم من بعد از قسمت مشارکت‌های مردمی، سه ابزار معرفی می‌کنم که کارهای شما را برای خودتان خیلی راحت‌تر انجام دهند امّا بالاخره آن اختیاراتی را که می‌توانید روی وب سایت خود داشته باشید را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مشارکت‌های مردمی در فضای مجازی اولین قدم طبیعتاً حضور در همان فضا است که در چند اسلاید گذشته به آن اشاره کردیم</w:t>
      </w:r>
      <w:r>
        <w:rPr>
          <w:rFonts w:eastAsia="IRNazanin" w:cs="IRNazanin"/>
          <w:color w:val="111111"/>
          <w:sz w:val="28"/>
          <w:szCs w:val="28"/>
          <w:rtl w:val="true"/>
          <w:lang w:bidi="fa-IR"/>
        </w:rPr>
        <w:t xml:space="preserve">. </w:t>
      </w:r>
      <w:bookmarkStart w:id="319" w:name="pg5557_48324"/>
    </w:p>
    <w:p>
      <w:pPr>
        <w:pStyle w:val="Heading4"/>
        <w:numPr>
          <w:ilvl w:val="3"/>
          <w:numId w:val="1"/>
        </w:numPr>
        <w:rPr/>
      </w:pPr>
      <w:bookmarkStart w:id="320" w:name="__RefHeading___Toc2609300_581953129"/>
      <w:bookmarkStart w:id="321" w:name="_Toc116"/>
      <w:bookmarkEnd w:id="319"/>
      <w:bookmarkEnd w:id="320"/>
      <w:r>
        <w:rPr>
          <w:rtl w:val="true"/>
        </w:rPr>
        <w:t>مراجعات موردی نه همیشگی</w:t>
      </w:r>
      <w:bookmarkEnd w:id="321"/>
    </w:p>
    <w:p>
      <w:pPr>
        <w:pStyle w:val="BookText"/>
        <w:rPr/>
      </w:pPr>
      <w:r>
        <w:rPr>
          <w:rFonts w:ascii="IRNazanin" w:hAnsi="IRNazanin" w:eastAsia="IRNazanin"/>
          <w:color w:val="111111"/>
          <w:sz w:val="28"/>
          <w:sz w:val="28"/>
          <w:szCs w:val="28"/>
          <w:rtl w:val="true"/>
          <w:lang w:bidi="fa-IR"/>
        </w:rPr>
        <w:t>مردم و هیچ خیّری انگیزه ندارد که همیشه و هر روز یا هر هفته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فکر می‌کنم منطقی باشد، اینست که فعال‌ترین خیّرها را به صورت جامع نه موردی و شخصی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سالی یک، دو بار و نهایتاً چهار بار می‌خواهند یک کار خیر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همیشه و جزو برنامه‌های روتین زندگی ما نیست که هر روز یک پولی را به مؤسسات خیریه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خود ما هم به عنوان متولیان سازمان‌های خیّریه باید ما هم پروژه‌ای کار کنیم که توضیحات آن را بعداً خواهم گفت موضوع بعدی این است که یک اجتماع درست کنیم همان‌طوری که همه ما در سازمان‌های خود یک دفتر داریم از حامیان و مشارکت کننده‌ها هم بخواهیم برنامه منطقی برای کمک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فضای مجازی راحت‌تر می‌تواند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بسیار ضروری است</w:t>
      </w:r>
      <w:r>
        <w:rPr>
          <w:rFonts w:eastAsia="IRNazanin" w:cs="IRNazanin"/>
          <w:color w:val="111111"/>
          <w:sz w:val="28"/>
          <w:szCs w:val="28"/>
          <w:rtl w:val="true"/>
          <w:lang w:bidi="fa-IR"/>
        </w:rPr>
        <w:t>.</w:t>
      </w:r>
    </w:p>
    <w:p>
      <w:pPr>
        <w:pStyle w:val="Heading4"/>
        <w:numPr>
          <w:ilvl w:val="3"/>
          <w:numId w:val="1"/>
        </w:numPr>
        <w:rPr/>
      </w:pPr>
      <w:bookmarkStart w:id="322" w:name="__RefHeading___Toc2609302_581953129"/>
      <w:bookmarkStart w:id="323" w:name="_Toc117"/>
      <w:bookmarkEnd w:id="322"/>
      <w:r>
        <w:rPr>
          <w:rtl w:val="true"/>
        </w:rPr>
        <w:t>ایجاد کمپین</w:t>
      </w:r>
      <w:bookmarkEnd w:id="32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طراحی کمپین هم ضرورت دارد؛ مشخصاً منظور من از کمپین یک صفحه اینترنتی یا یک وب سایت اینترنتی است که افراد می‌آیند آنجا می‌بینند و توضیحات شما را می‌خوانند و در صورت تمایل مشارکت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هم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بعدی را که هر دو را یکی می‌کنم این است که بازخورد بدهیم که این جزو 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مطمئن هستم که در سازمان‌های فعلی هم ما همین کار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چرخه ایجاد کنیم ما زحمت زیادی می‌کشیم برای اینکه افراد را جذب کنیم و نباید برای هر پروژه یا هر اقدامی که می‌خواهیم انجام دهیم این چرخه را دوباره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خیلی راحت در دنیای مجازی در تیوپ یا حلقه بیاندازیم و خودمان کنار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اصطلاحاً </w:t>
      </w:r>
      <w:r>
        <w:rPr>
          <w:rFonts w:eastAsia="Times New Roman" w:cs="Times New Roman" w:ascii="Times New Roman" w:hAnsi="Times New Roman"/>
          <w:color w:val="111111"/>
          <w:sz w:val="28"/>
          <w:szCs w:val="28"/>
          <w:lang w:val="en-US" w:bidi="en-US"/>
        </w:rPr>
        <w:t>un 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 یا در شبکه ما آمد دیگر خیالمان راحت باشد که این فرد همیشه هست و نیاز به ارتباط مجدد ندارد چون ما می‌توانیم اتوماسیون ایجاد کنیم و خیلی از کارها را اتوماتیک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از مورد اول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خودتان وب سایت راه‌اندازی کنید یا در تلگرام یا هر روش دیگر که این کار را انجام دهید فکر می‌کنم یکی از موضوعات خیلی مهم این است که ما پروژه‌ای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پروژه از دید ما این است که سه تا مورد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یک موضوع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دقیقاً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نقطه‌ای مشخص کنیم که می‌خواهیم چه کاری انجام دهیم مثلاً حمایت از افراد معلول تهران اصلاً پروژه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عنوان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خیلی ابهام در ذهن کاربر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عزیز از کجا قرار است پیدا شوند یا چند نفر هستند و طیفی از سؤالاتی مثل این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تهیه یک کارگاه کامپیوتر برای همین اردوگاه در شهر تهران این یک پروژه بسیار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این عنوان را بخواند می‌داند ما دقیقاً می‌خواهیم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یک کارگاه کامپیوتر در یک مکان مشخص برای یک عده مشخص ایجاد کنیم اولین قضیه این است که وقتی پروژه‌ای را راه‌اندازی می‌کنیم ابتدا روی کاغذ است ما باید بعداً آن را بیاوریم روی همان صفحه اینترنتی یا کمپین بگذاریم تا کاربر ببیند 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بسیار مشخص بگوییم که قصد انجام چه کاری را داریم و اگر فعالیت ما چندین فعالیت است مثلاً می‌خواهیم در ده تا مدرسه، ده تا آسایشگاه و کتابخانه ایجاد کنیم باید هر کدام از این ده تا را از هم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بعدی زمان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برای جذب حمایت‌مان یک زمان مشخص در نظر بگیریم یک پروژه را که تعریف می‌کنیم این امکان را نداریم که هر زمان دوست دارند بیایند حمایت کنند و تا ابد باز است و تا زمانی که پول تهیه شود این روش اشتباهی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مخاطب یک چیز خیلی بد که دنیای وب وجود دارد کنار همه مزیت‌هایش این است که افراد بسیار بی‌حوصله‌اند تأکید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می‌بینند بحث سازمان یک بحث خیّریه است و می‌خواهند پولی برای خیریه جذب شود می‌بیندش و می‌روند و می‌گویند هر وقت خواستم به خیریه کمک کنم بعداً راهش را پیدا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یک محدودیت زمانی می‌گذاریم طوری ناخودآگاه به کاربر این حس را القا می‌کنیم که اگر می‌خواهی مشارکت کنی الآن وقتش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ما در عمل هم تست کردیم دو تا پروژه با عناوین یکسان ایجاد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ترافیک و افراد هم اندازه و یکسان را فرستادیم روی هر دو پروژه و یک ماه آن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پروژه‌ای محدودیت زمانی ماه داشت و همه کاربران محدودیت را می‌دیدند و پروژه دیگر که محدودیت زمانی نداشت و گفتیم دوستان هر زمان پول تأمین شد ما فعالیت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پروژه‌ای که محدودیت زمانی داشت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چیزی در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مبلغ مورد نیازش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پروژه‌ای که محدودیت زمانی نداشت هنوز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نرسیده است این تست را ما یک سال و نیم پیش فرستادم و بعد از این مدّت هنوز پروژه دارد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آماری را که در پروژه‌هایمان شرکت می‌کنند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جالب است وقتی پروژه </w:t>
      </w:r>
    </w:p>
    <w:p>
      <w:pPr>
        <w:pStyle w:val="BookText"/>
        <w:rPr/>
      </w:pPr>
      <w:r>
        <w:rPr>
          <w:rFonts w:ascii="IRNazanin" w:hAnsi="IRNazanin" w:eastAsia="IRNazanin"/>
          <w:color w:val="111111"/>
          <w:sz w:val="28"/>
          <w:sz w:val="28"/>
          <w:szCs w:val="28"/>
          <w:rtl w:val="true"/>
          <w:lang w:bidi="fa-IR"/>
        </w:rPr>
        <w:t xml:space="preserve">شروع می‌شود برای مثال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پروژه وقت دارد و هیچ رشدی صورت نمی‌گیرد ما مجبوریم با خود افراد دونیت صحبت کنیم و هر کدام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پروژه می‌ریزیم و تا یک حدی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پروژه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به پایان پروژه نزدیک می‌شویم از لحاظ زمانی سرعت بسیار بالا می‌رود و به جایی رسید که یک پروژه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تومانی روز آخرش بود و چیزی حدود سه میلیون و پانصد هزار تومان کمبود داشت لحظه و ساعت آخر بود که صفحه را </w:t>
      </w:r>
      <w:r>
        <w:rPr>
          <w:rFonts w:eastAsia="Times New Roman" w:cs="Times New Roman" w:ascii="Times New Roman" w:hAnsi="Times New Roman"/>
          <w:color w:val="111111"/>
          <w:sz w:val="28"/>
          <w:szCs w:val="28"/>
          <w:lang w:val="en-US" w:bidi="en-US"/>
        </w:rPr>
        <w:t>Refresh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می‌کردم دیدم پژوه تأمین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رفتم پرداخت‌ها را نگاه کردم دیدم یک نفر اینترنتی سه میلیون و هشتصد هزار تومان یک جا پرداخت کرد که پروژه دقیقاً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برسد من گفتم شاید این بنده خدا اشتباه کرده و می‌خواست به ریال بنویسد و مبلغ سه میلیون و هشتصد هزار تومان از طریق اینترنت برای خیریه پرداخت کند برای من هم عجیب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موقع عجیب بود و در حال حاضر دیگر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گرفتم با آن فرد و به او گفتم شما می‌خواستید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برادر دیدم پروژه روز آخرش است و مهلت آن دارد تمام می‌شود و خواستم پروژه روی زمین نماند این حسی است که ناخودآگاه به کاربر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وقتی که نمودار می‌کشیم و درصد نشان می‌دهیم این بحث زمان بسیار مهم است البته باید بگویم که ما می‌توانیم در وب سایت یا شبکه‌های اجتماعی خود یک راه کار دیگر برای جذب دائم حمایت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کلاً آن را برداریم فقط پروژه‌ای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می‌خواهیم برای پروژه حمایت خیلی سریع و با میزان خوب جذب کنیم باید زمان و محدودیت زمانی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دیگر هم مبلغ مشخص است که خیلی بدیهی است فقط این را تأکید کنم که در مبلغ مشخص ما اگر بنویسم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تا بنویسیم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و نهصد و بیست و پنج هزار تومان زمین تا آسمان فرق می‌کند وقتی کاربر می‌خواند چهارده میلیون و نهصد و بیست و پنج هزار تومان می‌گوید حتماً یک حساب و کتابی پشتش بوده و گرد و رند نشده و طبیعتاً باید بگوییم این مبلغ را بگوییم خرج چه چیزهایی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می‌گویم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اینها ناخودآگاه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شاید در بحث‌های روانشناسی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به یکی می‌گویند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می‌گوید احتمالاً گرد شده و خیلی تمایلی به مشارکت در آن پروژه کمتر است نسبت به اینکه مبلغ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نکته دیگر اینکه ما در همین مدّت اخیر دو تا پروژه داشتیم یک پروژه ما این بود که خرید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برای یکی از مراکز بهزیستی بود</w:t>
      </w:r>
      <w:r>
        <w:rPr>
          <w:rFonts w:eastAsia="IRNazanin" w:cs="IRNazanin"/>
          <w:color w:val="111111"/>
          <w:sz w:val="28"/>
          <w:szCs w:val="28"/>
          <w:rtl w:val="true"/>
          <w:lang w:bidi="fa-IR"/>
        </w:rPr>
        <w:t xml:space="preserve">. </w:t>
      </w:r>
      <w:bookmarkStart w:id="324" w:name="pg5557_48327"/>
    </w:p>
    <w:p>
      <w:pPr>
        <w:pStyle w:val="BookText"/>
        <w:rPr/>
      </w:pPr>
      <w:bookmarkEnd w:id="324"/>
      <w:r>
        <w:rPr>
          <w:rFonts w:ascii="IRNazanin" w:hAnsi="IRNazanin" w:eastAsia="IRNazanin"/>
          <w:color w:val="111111"/>
          <w:sz w:val="28"/>
          <w:sz w:val="28"/>
          <w:szCs w:val="28"/>
          <w:rtl w:val="true"/>
          <w:lang w:bidi="fa-IR"/>
        </w:rPr>
        <w:t xml:space="preserve">مبلغ پروژه چیزی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بود این پروژه بدون اینکه تبلیغ برای آن کنیم بسیار سریع مبلغش را تأمین کرد و کار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آمدیم یک پروژه دیگر را برای سازمان خیریه راه‌اندازی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کامپیوتر برای یکی از مراکز بهزیستی به مبلغ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تفاوت مبلغ بین این دو پروژه بود عنوان و موضوع و مخاطب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یکی بود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تفاوت قیمت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را هر چه تبلیغ هم کردیم ولی تأمین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افرادی که سایت را می‌دیدند ولی حمایت نمی‌کردند تماس گرفتیم به آنها گفتیم شما سایت را چند بار دیده‌اید ولی حمایت نکرده‌اید؟ چرا؟</w:t>
      </w:r>
    </w:p>
    <w:p>
      <w:pPr>
        <w:pStyle w:val="BookText"/>
        <w:rPr/>
      </w:pPr>
      <w:r>
        <w:rPr>
          <w:rFonts w:ascii="IRNazanin" w:hAnsi="IRNazanin" w:eastAsia="IRNazanin"/>
          <w:color w:val="111111"/>
          <w:sz w:val="28"/>
          <w:sz w:val="28"/>
          <w:szCs w:val="28"/>
          <w:rtl w:val="true"/>
          <w:lang w:bidi="fa-IR"/>
        </w:rPr>
        <w:t xml:space="preserve">گفت خودم حساب کردم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تقسیم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می‌کنم می‌شود کامپیوتری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چه کامپیوتری می‌خواهید بگیرید که این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کامپیوتر خانه‌ام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مشارکت نکردم و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توضیح دادیم که ما می‌خواهیم کل کارگاه را تجهیز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کفپوش، میز و صندلی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ایراد کار را فهمیدیم و رفتیم عنوان پروژه را عوض کردیم و به جای خرید کامپیوتر، ساخت و تجهیز کارگاه 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این‌طور شروع کرد به جذب فعالیت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که باید مشخص باشد، شما بهتر می‌دانید باید با ذهن کاربرها هم بخواند و چه بهتر که این را کاملاً جزء به جزء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کفپوش اینقدر، دیوارپوش اینقدر و باقی قضایا که با آن شناخته هستید</w:t>
      </w:r>
      <w:r>
        <w:rPr>
          <w:rFonts w:eastAsia="IRNazanin" w:cs="IRNazanin"/>
          <w:color w:val="111111"/>
          <w:sz w:val="28"/>
          <w:szCs w:val="28"/>
          <w:rtl w:val="true"/>
          <w:lang w:bidi="fa-IR"/>
        </w:rPr>
        <w:t>.</w:t>
      </w:r>
    </w:p>
    <w:p>
      <w:pPr>
        <w:pStyle w:val="Heading4"/>
        <w:numPr>
          <w:ilvl w:val="3"/>
          <w:numId w:val="1"/>
        </w:numPr>
        <w:rPr/>
      </w:pPr>
      <w:bookmarkStart w:id="325" w:name="__RefHeading___Toc2609304_581953129"/>
      <w:bookmarkStart w:id="326" w:name="_Toc118"/>
      <w:bookmarkEnd w:id="325"/>
      <w:r>
        <w:rPr>
          <w:rtl w:val="true"/>
        </w:rPr>
        <w:t>تشکیل گروه</w:t>
      </w:r>
      <w:bookmarkEnd w:id="32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بعدی این است که یک اجتماع درست کنیم، تشکیل گروه‌های تلگرامی، گروه‌ها در فیس‌بوک بسیار کار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افراد را باید دور خودمان جمع کنیم وقتی پروژه‌ای را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فقط حامی نیستند، در واقع خودشان حامی هستند، و یک تربیون تبلیغاتی هم برای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نفر خودش حمایت می‌کند، شما را به دوستانش هم معرفی می‌کند که شما را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راحت شما می‌توانید یک گروه تلگرامی تشکیل بدهید و اعضای وب سایتتان را، و افراد مخاطبتان را در این گروه اضافه کنید و یک ارتباط دائم و هر روزه را با آنها ایجاد کنید، ترجیحاً گروه نه کانال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مردم درگیر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فقط امکان دیدن هست و کنار گذاشته می‌شود ولی گروه امکان دیدن، صحبت کردن، انتقاد و پیشنهاد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اینها باعث </w:t>
      </w:r>
      <w:bookmarkStart w:id="327" w:name="pg5557_48328"/>
    </w:p>
    <w:p>
      <w:pPr>
        <w:pStyle w:val="BookText"/>
        <w:rPr/>
      </w:pPr>
      <w:bookmarkEnd w:id="327"/>
      <w:r>
        <w:rPr>
          <w:rFonts w:ascii="IRNazanin" w:hAnsi="IRNazanin" w:eastAsia="IRNazanin"/>
          <w:color w:val="111111"/>
          <w:sz w:val="28"/>
          <w:sz w:val="28"/>
          <w:szCs w:val="28"/>
          <w:rtl w:val="true"/>
          <w:lang w:bidi="fa-IR"/>
        </w:rPr>
        <w:t>می‌شود که من با سازمان شما و فعالیت‌هایتان درگیر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درگیری ایجاد شد ما می‌توانیم این پروژه را معرفی کنیم</w:t>
      </w:r>
      <w:r>
        <w:rPr>
          <w:rFonts w:eastAsia="IRNazanin" w:cs="IRNazanin"/>
          <w:color w:val="111111"/>
          <w:sz w:val="28"/>
          <w:szCs w:val="28"/>
          <w:rtl w:val="true"/>
          <w:lang w:bidi="fa-IR"/>
        </w:rPr>
        <w:t>.</w:t>
      </w:r>
    </w:p>
    <w:p>
      <w:pPr>
        <w:pStyle w:val="Heading4"/>
        <w:numPr>
          <w:ilvl w:val="3"/>
          <w:numId w:val="1"/>
        </w:numPr>
        <w:rPr/>
      </w:pPr>
      <w:bookmarkStart w:id="328" w:name="__RefHeading___Toc2609306_581953129"/>
      <w:bookmarkStart w:id="329" w:name="_Toc119"/>
      <w:bookmarkEnd w:id="328"/>
      <w:r>
        <w:rPr>
          <w:rtl w:val="true"/>
        </w:rPr>
        <w:t>آمار جذب افراد و آمار کمک افراد</w:t>
      </w:r>
      <w:bookmarkEnd w:id="329"/>
    </w:p>
    <w:p>
      <w:pPr>
        <w:pStyle w:val="BookText"/>
        <w:rPr/>
      </w:pPr>
      <w:r>
        <w:rPr>
          <w:rFonts w:ascii="IRNazanin" w:hAnsi="IRNazanin" w:eastAsia="IRNazanin"/>
          <w:color w:val="111111"/>
          <w:sz w:val="28"/>
          <w:sz w:val="28"/>
          <w:szCs w:val="28"/>
          <w:rtl w:val="true"/>
          <w:lang w:bidi="fa-IR"/>
        </w:rPr>
        <w:t>موضوع دیگر این است که پیش‌بینی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گروهی از مخاطبین را در تلگرام داشته باشیم بعد از دو سه بار فعالیت و پروژه با آنها می‌توانیم خیلی دقیق پیش‌بینی کنیم که چه میزان مشارکت‌ها را از اینها می‌توانیم 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استاندارد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یک چیزی داریم به عنوان نرخ تبدیل، یعنی به ازای هر صد نفر که محتوای ما را از هر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تلگرام یا فیس‌بوک، وب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یک نفر می‌آید آن کاری که ما می‌خواهیم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صد به یک، نرخ تبدیل می‌گویند که در هر صنعتی یک استانداردهایی وجود دارد، در مباحث خیریه بیشترین نرخ تبدیل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درصد است در بحث آنلاین، آن هم برای سایت </w:t>
      </w:r>
      <w:r>
        <w:rPr>
          <w:rFonts w:eastAsia="Times New Roman" w:cs="Times New Roman" w:ascii="Times New Roman" w:hAnsi="Times New Roman"/>
          <w:color w:val="111111"/>
          <w:sz w:val="28"/>
          <w:szCs w:val="28"/>
          <w:lang w:val="en-US" w:bidi="en-US"/>
        </w:rPr>
        <w:t>Feeding America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بحث تغذیه نیازمندان در آمریکا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هر صد نفر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موضوعی که هست، بعد از یک مدت کانال تلگرام ما ده هزار عضو دارد، یک پروژه را به آنها معرفی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می‌رویم و می‌بینیم میزان مشارکت‌هایی را که از آنها جمع شده است را می‌بینیم آمار به ما خیلی کمک می‌کند روی پروژه بعدی بتوانیم پیش‌بینی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بگوییم از این گروه تلگرامی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نفره چند نفر مشارکت خارج می‌شود شاید خیلی عجیب باشد ولی استانداردها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امروز این امتحان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نرخ تبدیل بدهد فردا و پس فردا 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پروژه بعدی شما 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موضوعاتش کاملاً با هم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اصل جالبی است که البته می‌شود این نرخ را با روش‌های دیگر بهبود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اجتماع این امکان را به شما می‌دهد که پیش‌بینی کنید چقدر مشارکت در لحظه جذب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همین الآن یک پروژه را به من معرفی کنند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دیگر چقدر می‌توانم مشارکت جذب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قابل اطمینان و صد در صد به شما می‌دهد</w:t>
      </w:r>
      <w:r>
        <w:rPr>
          <w:rFonts w:eastAsia="IRNazanin" w:cs="IRNazanin"/>
          <w:color w:val="111111"/>
          <w:sz w:val="28"/>
          <w:szCs w:val="28"/>
          <w:rtl w:val="true"/>
          <w:lang w:bidi="fa-IR"/>
        </w:rPr>
        <w:t>.</w:t>
      </w:r>
    </w:p>
    <w:p>
      <w:pPr>
        <w:pStyle w:val="Heading4"/>
        <w:numPr>
          <w:ilvl w:val="3"/>
          <w:numId w:val="1"/>
        </w:numPr>
        <w:rPr/>
      </w:pPr>
      <w:bookmarkStart w:id="330" w:name="__RefHeading___Toc2609308_581953129"/>
      <w:bookmarkStart w:id="331" w:name="_Toc120"/>
      <w:bookmarkEnd w:id="330"/>
      <w:r>
        <w:rPr>
          <w:rtl w:val="true"/>
        </w:rPr>
        <w:t>تبلیغ یا ترویج</w:t>
      </w:r>
      <w:bookmarkEnd w:id="33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ایجاد وب سایت شبکه اجتماعی، چطوری افراد را جذب کنیم و چگونه </w:t>
      </w:r>
    </w:p>
    <w:p>
      <w:pPr>
        <w:pStyle w:val="BookText"/>
        <w:rPr/>
      </w:pPr>
      <w:r>
        <w:rPr>
          <w:rFonts w:ascii="IRNazanin" w:hAnsi="IRNazanin" w:eastAsia="IRNazanin"/>
          <w:color w:val="111111"/>
          <w:sz w:val="28"/>
          <w:sz w:val="28"/>
          <w:szCs w:val="28"/>
          <w:rtl w:val="true"/>
          <w:lang w:bidi="fa-IR"/>
        </w:rPr>
        <w:t>تبلیغ کنیم؟ اولین موضوعی که می‌خواهم بگویم و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نباید تبلیغ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کارگاهی که سازمان خیریه برگزار می‌کرد، حرف بسیار جالبی زد که از بدیهیات 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از مبالغه می‌آید، تبلیغ را کسی انجام می‌دهد که می‌خواهد منفعتی را از خدمات یا محصول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منفعتی را در سازمان‌های خیریه دریافت نمی‌کنیم، از این‌رو نباید چیزی را تبلیغ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تبلیغاتی مشخص است و نباید به سراغ آنها رفت؛ ولی باید ترویج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نمی‌خواهم با کلمات بازی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یعنی چی؟ ترویج یعنی چی؟ در علم تبلیغات ما دو مدل تبلیغات داریم یک سری تبلیغات بالا خطی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من این اجتماع را جلوی خود می‌بینم می‌خواهم یک محصول یا خدمات را به این اجتماع ارائه کنم نمی‌دانم که کدام از این افراد مشتری احتمالی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می‌آیم و محصول را به همه معرفی می‌کنم از صد نفر یک نفرش بالاخره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مدل تبلیغات بالا خطی گفته می‌شود یعنی بدون اینکه هدفمندی کنیم به همه تبلیغ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بحثی که ما داریم این کار تبلیغات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برای سازمان‌های خیریه به دید من در فضای مجازی شاید در دنیای واقعی این‌گونه نباشد یک تهدید و آسیب است؟ چرا؟ چون همان‌طور که روش‌های تبلیغاتی برای ما در اینترنت رایگان و یا ارزان است برای باقی کسب و کارها هم هست به همین علت از صبح تا شب افراد با سیلی از تبلیغات مختلف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شما اگر ایمیل خود را باز کنید هر روز کلی </w:t>
      </w:r>
      <w:r>
        <w:rPr>
          <w:rFonts w:eastAsia="Times New Roman" w:cs="Times New Roman" w:ascii="Times New Roman" w:hAnsi="Times New Roman"/>
          <w:color w:val="111111"/>
          <w:sz w:val="28"/>
          <w:szCs w:val="28"/>
          <w:lang w:val="en-US" w:bidi="en-US"/>
        </w:rPr>
        <w:t>spam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ایمیل تبلیغاتی دارید که معمولاً آنها را نمی‌خواهید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تلگرام، پیامک‌های تبلیغاتی بسیار می‌آید شاید در دنیای واقعی این‌طور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واقعی می‌بینیم یک تراکت در زیر شیشه ماشین می‌گذارند به این حجم تبلیغات شما دریافت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اینترنت ده‌ها برابر دنیای واقعی است و دیگر کاربرها به جایی رسیده‌اند که خسته شده‌اند از تبلیغات بالا خطی یا تبلیغاتی که به آنها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بد می‌گیرند همان‌طوری که ما به مخابرات می‌رویم و می‌گوییم پیامک‌های تبلیغاتی را غیر فعال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خسته شده‌ایم از این پیامک‌های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حالا خود ما هم بیاییم و این کار را بکنیم نه تنها هیچ کمکی به موفقیت و پیشرفت ما نمی‌کند بلکه آسیب هم هست در نتیجه این روش‌های که آنجا نوشته شده مثل بنرهای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سایت‌های اینترنتی که می‌روید می‌بینید یک سری تصاویر تبلیغاتی هست که بعضاً چشمک‌زن هستند شاید بتوان گفت این روش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مخرب‌ترین روش تبلیغات در اینترنت برای یک سازمان خیریه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نفر که می‌آید و محصول آرایشی و بهداشتی می‌فروشد مثلاً دیجی کالا شاید بتواند از آن خیلی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بهتر درک بشود مثال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اتومبیل دارید رانندگی می‌کنید می‌خواهید از تهران بیایید اینجا یک دفعه یک بیلبورد خیریه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جفت پا بروید روی ترمز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 کنار که پیاده شوید به این خیریه پول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سوار ماشین شوید و به مسیر خودتان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 هیچ آدمی این کار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خنده‌دار هم هست که شما تا یک بیلبورد را می‌بینید همانجا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فردی وارد سایت ورزش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سایت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نتیجه بازی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پرسپولیس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دنبال کار خیر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هر چه به این تبلیغ کنید تأثیری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شرایط خاصی به فکر کار خیر می‌افتند افراد عادی جامعه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می‌توانیم آن شرایط خاص را برای آنها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طبیعتاً از راه تبلیغات و بنر و تبلیغات کلیکی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می‌توانیم جایی که شرایط وجود داشته برویم و در آن حضور پیدا کنیم که آن را هم مثال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بنرهای تبلیغاتی، تبلیغات کلیکی، پیامک، ایمیل تبلیغاتی، تبلیغات در وایبر و تلگرام باید برای شما روش‌های منسوخ شده‌ای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ایمیل تبلیغاتی هم یک توضیحی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ایمیل باز هم یکی از بهترین روش‌های ایجاد ارتباط با مخاطبین از طریق اینترنت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ایمیل رایگان است، نباید برای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ایمیل بفرستیم که از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شاید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w:t>
      </w:r>
      <w:r>
        <w:rPr>
          <w:rFonts w:eastAsia="IRNazanin" w:cs="IRNazanin"/>
          <w:color w:val="111111"/>
          <w:sz w:val="28"/>
          <w:szCs w:val="28"/>
          <w:lang w:bidi="fa-IR"/>
        </w:rPr>
        <w:t>19500</w:t>
      </w:r>
      <w:r>
        <w:rPr>
          <w:rFonts w:ascii="IRNazanin" w:hAnsi="IRNazanin" w:eastAsia="IRNazanin"/>
          <w:color w:val="111111"/>
          <w:sz w:val="28"/>
          <w:sz w:val="28"/>
          <w:szCs w:val="28"/>
          <w:rtl w:val="true"/>
          <w:lang w:bidi="fa-IR"/>
        </w:rPr>
        <w:t xml:space="preserve">هزار نفر را از خودمان عصبانی کردیم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پیدا کنیم که معلوم نیست چقدر ماندگار هستند اما برویم و به جای آن روش‌های سازنده را برای ترویج و معرفی خودمان به کار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مشخص است بحث شبکه‌های اجتماعی، شبکه‌های اجتماعی همان اجتماع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باز می‌گویم دست کم نگیرید شبکه‌های اجتماعی قدرت بسیار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بیشترین قدرت آنها در خاصیتی به نام </w:t>
      </w:r>
      <w:r>
        <w:rPr>
          <w:rFonts w:eastAsia="Times New Roman" w:cs="Times New Roman" w:ascii="Times New Roman" w:hAnsi="Times New Roman"/>
          <w:color w:val="111111"/>
          <w:sz w:val="28"/>
          <w:szCs w:val="28"/>
          <w:lang w:val="en-US" w:bidi="en-US"/>
        </w:rPr>
        <w:t>als virality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ویروسی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احتمالاً کمپین یا چالش سطل آب یخ را یادمان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کمپین از طریق اینترنت این قدر سر و صدا کرد و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به صورت ویروسی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آمدم یک آب سرد ریختم روی سرم سه تا از دوستانم را معرفی کردم و آنها هم این کار را کردند و آن سه نفر هم هر کدام سه نفر از دوستانشان را معرفی کردند یعنی در سه سطل که شاید این سطل که عملاً شاید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طول بکشد من یک نفر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332" w:name="pg5557_48331"/>
    </w:p>
    <w:p>
      <w:pPr>
        <w:pStyle w:val="BookText"/>
        <w:rPr/>
      </w:pPr>
      <w:bookmarkEnd w:id="332"/>
      <w:r>
        <w:rPr>
          <w:rFonts w:ascii="IRNazanin" w:hAnsi="IRNazanin" w:eastAsia="IRNazanin"/>
          <w:color w:val="111111"/>
          <w:sz w:val="28"/>
          <w:sz w:val="28"/>
          <w:szCs w:val="28"/>
          <w:rtl w:val="true"/>
          <w:lang w:bidi="fa-IR"/>
        </w:rPr>
        <w:t xml:space="preserve">نفر تبدیل شدم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را در این پروژه مشارکت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خاصیت </w:t>
      </w:r>
      <w:r>
        <w:rPr>
          <w:rFonts w:eastAsia="Times New Roman" w:cs="Times New Roman" w:ascii="Times New Roman" w:hAnsi="Times New Roman"/>
          <w:color w:val="111111"/>
          <w:sz w:val="28"/>
          <w:szCs w:val="28"/>
          <w:lang w:val="en-US" w:bidi="en-US"/>
        </w:rPr>
        <w:t>virality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ویروسی بودن شبکه‌های اجتماعی است که در دنیای واقعی ما اصلاً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ویروسی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شایعاتی که گوش به گوش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دنیای مجازی به آن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دنیای مجازی واقعاً هیچ روش اطلاع‌رسانی وجود نداشت، که شما بتوانید در عرض یک روز به میلیون‌ها نفر بتوانید اطلاع‌رسانی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شبکه‌های اجتماعی را باید جدی بگیریم، و در ایران هم حدود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ما در این شبکه‌ها هستند</w:t>
      </w:r>
      <w:r>
        <w:rPr>
          <w:rFonts w:eastAsia="IRNazanin" w:cs="IRNazanin"/>
          <w:color w:val="111111"/>
          <w:sz w:val="28"/>
          <w:szCs w:val="28"/>
          <w:rtl w:val="true"/>
          <w:lang w:bidi="fa-IR"/>
        </w:rPr>
        <w:t>.</w:t>
      </w:r>
    </w:p>
    <w:p>
      <w:pPr>
        <w:pStyle w:val="Heading4"/>
        <w:numPr>
          <w:ilvl w:val="3"/>
          <w:numId w:val="1"/>
        </w:numPr>
        <w:rPr/>
      </w:pPr>
      <w:bookmarkStart w:id="333" w:name="__RefHeading___Toc2609310_581953129"/>
      <w:bookmarkStart w:id="334" w:name="_Toc121"/>
      <w:bookmarkEnd w:id="333"/>
      <w:r>
        <w:rPr>
          <w:rtl w:val="true"/>
        </w:rPr>
        <w:t>پرتال خبری</w:t>
      </w:r>
      <w:bookmarkEnd w:id="334"/>
    </w:p>
    <w:p>
      <w:pPr>
        <w:pStyle w:val="BookText"/>
        <w:rPr/>
      </w:pPr>
      <w:r>
        <w:rPr>
          <w:rFonts w:ascii="IRNazanin" w:hAnsi="IRNazanin" w:eastAsia="IRNazanin"/>
          <w:color w:val="111111"/>
          <w:sz w:val="28"/>
          <w:sz w:val="28"/>
          <w:szCs w:val="28"/>
          <w:rtl w:val="true"/>
          <w:lang w:bidi="fa-IR"/>
        </w:rPr>
        <w:t>بحث دیگر پرتال‌های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 و همکاری‌های رسانه‌ای که قابل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روش‌های جذابی‌اند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علاوه بر این که مخاطب را به سمت شما می‌آورد، اعتبار و اعتماد را هم می‌آورد، شاید این برای سازمان‌هایی که فعالیت‌شان کمتر شناخته شده است بیشتر جواب بدهد، مثل دونیت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دونیت را در ابتدای فعالیت نمی‌شناخت، ما با هر جا که توانستیم همکاری ایجاد کردیم، با روزنامه‌ها، مجله‌ها، تا پروژه‌های ما را معرفی کند، وقتی پروژه‌های ما در یک شبکه خبری به نسبت شناخته شده معرفی می‌شد، روی اینترنت و یک وب سایت افراد دیگر به اعتبار دونیت کاری نداشتند، وب سایت خبر آنلاین این پروژه را معرفی کرده پس حتماً پروژه معتمد و معتبری است، می‌آمد و حمایتش را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پروژه را من با آب و تاب بیشتر برای برادرم تبلیغ می‌کردم به من اعتماد نمی‌کرد پول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آنلاین در واقع با یک پست این کار را می‌کرد و این کمک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اجتماع مجازی و حضور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افراد سرشناس هم، همان </w:t>
      </w:r>
      <w:r>
        <w:rPr>
          <w:rFonts w:eastAsia="Times New Roman" w:cs="Times New Roman" w:ascii="Times New Roman" w:hAnsi="Times New Roman"/>
          <w:color w:val="111111"/>
          <w:sz w:val="28"/>
          <w:szCs w:val="28"/>
          <w:lang w:val="en-US" w:bidi="en-US"/>
        </w:rPr>
        <w:t>influencer</w:t>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روش‌هایی است که واقعاً در بحث‌های خیریه مؤثر است و تأثیر منفی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ایده‌ای که ما داریم این است که چگونه در فضای مجازی حضور داشته باشیم، چگونه تبلیغ کنیم، چگونه پروژه راه بیاندازیم، اما الآن می‌خواهیم یک صفحه کمپین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 کمی فنی نباشد اما ماهیت فنی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 </w:t>
      </w:r>
      <w:bookmarkStart w:id="335" w:name="pg5557_48332"/>
    </w:p>
    <w:p>
      <w:pPr>
        <w:pStyle w:val="BookText"/>
        <w:rPr/>
      </w:pPr>
      <w:bookmarkEnd w:id="335"/>
      <w:r>
        <w:rPr>
          <w:rFonts w:ascii="IRNazanin" w:hAnsi="IRNazanin" w:eastAsia="IRNazanin"/>
          <w:color w:val="111111"/>
          <w:sz w:val="28"/>
          <w:sz w:val="28"/>
          <w:szCs w:val="28"/>
          <w:rtl w:val="true"/>
          <w:lang w:bidi="fa-IR"/>
        </w:rPr>
        <w:t>نهایتاً می‌خواهیم کاربر را از هر روشی، کانالی و طریقی وارد یک صفحه اینترنتی، یا وب سایت کنیم که یکسری محتوا به او ارائه بدهیم، یکسری دلیل و ادله و یکسری مشکل را به او اعلام کنیم و بگوییم بیا مشارکت کن در حل این مشکلات و یک مبلغی را پرداخت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روشی اجرا کنیم خروجی ما یک صفحه اینترنت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صفحه چه چیزهایی را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است که زیاده‌گویی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در دنیای وب افراد بسیار بی‌حوصله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واقعی هم، همین‌طور است، به طور مثال وقتی یک کتاب به ما می‌دهند، اول نگاه به قطرش می‌کنیم، بعد نگاه به تعداد صفحات می‌کنیم، بعد تصمیم می‌گیریم که این کتاب را بخوانیم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وب شرایط از این هم بدتر است، افراد صفحه را یک اسکن کلی چشمی می‌کنند، اگر در این اسکن چند ثانیه‌ای مطلب جذابی نظر شما جلب کرد آن را می‌خوانید، خیلی اوقات این اسکن را هم انجام نمی‌دهند و به طور نوار اسکرول بار کنار صفحه نگاه می‌کنند، به طور مثال در راستای سیاست‌های دولت ببینیم اینها چیزهایی نیست که مردم واقعی به آن اهمیت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شاخ و برگ را فیلتر کنید، خیلی ساده خودتان را جای یک حامی بگذارید اگر این پروژه را به خود من بدهند آیا می‌خوانم، در دنیای وب هم کسی نیست که چنین حوصله‌ای داشته باشد، به جای آن عنوان پروژه را که مشخص کردیم،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ذهنی کاربر را بنویسیم که مثلاً عنوان 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خیریه محک می‌خواهد یک کنسرت برای بچه‌های سرطانی در بیمارستان محک برگزار کند، اولین سؤال پیش می‌آید این است که محک چیست؟</w:t>
      </w:r>
    </w:p>
    <w:p>
      <w:pPr>
        <w:pStyle w:val="BookText"/>
        <w:rPr/>
      </w:pPr>
      <w:r>
        <w:rPr>
          <w:rFonts w:ascii="IRNazanin" w:hAnsi="IRNazanin" w:eastAsia="IRNazanin"/>
          <w:color w:val="111111"/>
          <w:sz w:val="28"/>
          <w:sz w:val="28"/>
          <w:szCs w:val="28"/>
          <w:rtl w:val="true"/>
          <w:lang w:bidi="fa-IR"/>
        </w:rPr>
        <w:t>کمپینی خوب است که حداقل متن و محتوا را داشته باشد و تمام سؤالات ذهنی کاربر را جواب دهد</w:t>
      </w:r>
      <w:r>
        <w:rPr>
          <w:rFonts w:eastAsia="IRNazanin" w:cs="IRNazanin"/>
          <w:color w:val="111111"/>
          <w:sz w:val="28"/>
          <w:szCs w:val="28"/>
          <w:rtl w:val="true"/>
          <w:lang w:bidi="fa-IR"/>
        </w:rPr>
        <w:t>.</w:t>
      </w:r>
    </w:p>
    <w:p>
      <w:pPr>
        <w:pStyle w:val="Heading4"/>
        <w:numPr>
          <w:ilvl w:val="3"/>
          <w:numId w:val="1"/>
        </w:numPr>
        <w:rPr/>
      </w:pPr>
      <w:bookmarkStart w:id="336" w:name="__RefHeading___Toc2609312_581953129"/>
      <w:bookmarkStart w:id="337" w:name="_Toc122"/>
      <w:bookmarkEnd w:id="336"/>
      <w:r>
        <w:rPr>
          <w:rtl w:val="true"/>
        </w:rPr>
        <w:t>وضوح و عدم ابهام در پیام</w:t>
      </w:r>
      <w:bookmarkEnd w:id="33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بعدی این است که کم‌گویی هم نکنیم، ابهام در ذهن کاربر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محتوایی که نوشتیم برای خود ما که در جریان فعالیت‌هایمان هستیم مطلبی مبهم نداشته باشد، نیاز است مطلبی را که نوشتیم به فرد سومی که با سازمان و فعالیت ما آشنا نیست بخواند و از او بپرسیم که ابهامی دارد یا نه؟ سؤالی دارد یا نه؟ آن سؤال‌ها را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و محتوایی خوب است که در آن نه </w:t>
      </w:r>
      <w:bookmarkStart w:id="338" w:name="pg5557_48333"/>
    </w:p>
    <w:p>
      <w:pPr>
        <w:pStyle w:val="BookText"/>
        <w:rPr/>
      </w:pPr>
      <w:bookmarkEnd w:id="338"/>
      <w:r>
        <w:rPr>
          <w:rFonts w:ascii="IRNazanin" w:hAnsi="IRNazanin" w:eastAsia="IRNazanin"/>
          <w:color w:val="111111"/>
          <w:sz w:val="28"/>
          <w:sz w:val="28"/>
          <w:szCs w:val="28"/>
          <w:rtl w:val="true"/>
          <w:lang w:bidi="fa-IR"/>
        </w:rPr>
        <w:t>زیاده‌گویی شود و نه کم‌گویی صرفاً سؤالات ذهنی کاربر را جواب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 در دنیای وب اعتماد کمتر از دنیای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شما در دنیای واقعی، دفتر، سندی وجود دارد و می‌توانید در مواقع نیاز به پلیس مراجعه کنید یا با ارتباط چشمی‌ای که با فرد برقرار می‌کنید احساس بهتری خواهید داشت، اما در دنیای مجازی این وجود ندارد و باید از سایر روش‌ها اعتماد را ایجاد کرد</w:t>
      </w:r>
      <w:r>
        <w:rPr>
          <w:rFonts w:eastAsia="IRNazanin" w:cs="IRNazanin"/>
          <w:color w:val="111111"/>
          <w:sz w:val="28"/>
          <w:szCs w:val="28"/>
          <w:rtl w:val="true"/>
          <w:lang w:bidi="fa-IR"/>
        </w:rPr>
        <w:t>.</w:t>
      </w:r>
    </w:p>
    <w:p>
      <w:pPr>
        <w:pStyle w:val="Heading4"/>
        <w:numPr>
          <w:ilvl w:val="3"/>
          <w:numId w:val="1"/>
        </w:numPr>
        <w:rPr/>
      </w:pPr>
      <w:bookmarkStart w:id="339" w:name="__RefHeading___Toc2609314_581953129"/>
      <w:bookmarkStart w:id="340" w:name="_Toc123"/>
      <w:bookmarkEnd w:id="339"/>
      <w:r>
        <w:rPr>
          <w:rtl w:val="true"/>
        </w:rPr>
        <w:t>شفافیت</w:t>
      </w:r>
      <w:bookmarkEnd w:id="34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شفافیت از اصول است، یک بخش آن است که سؤالات ذهنی را جواب دهیم و بخش دیگر این است که در اعلام مبالغ ریزترین مبالغ را هم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محدودیت ندارید، مثلاً هزینه برای کفپوش را هم می‌خواهید بدهید باید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خوب طراحی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کردم کسی از ما انتظار یک وب سایت بسیار جذاب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 مخاطبین ما انسان هستند و انسان به زیبایی‌ها اهمیت می‌دهد، صفحه‌ای که می‌خواهیم درست کنیم نباید در گوگل سرچ کنیم و اولین عکسی که می‌آید بگذاریم، یک عکسی بی‌کیفیت و بی‌ارتباط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اگر نمی‌توانیم از موضوع پروژه‌مان عکاسی کنیم یک عکس با محتوا و کیفیت بالا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فونت اینقدر کوچک نباشد که چشم نبیند و اینقدر بزرگ نباشد که مجبور باشند کل صفحه را پایین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شاید با روش‌های سنتی برابر بوده ولی از این به بعد قدرتی که دنیای مجازی به ما می‌دهد که شاید در دنیای واقعی داشتن این قدرت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همه زحمت می‌کشیم اجتماع درست کردیم، پروژه را معرفی می‌کنیم، خودمان را معرفی کردیم، پول را می‌گیریم و آن را اجرا می‌کنیم و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پروژه‌های بعدی ما نباید همه را از ابتدا شروع کنیم، در حال حاضر دنیا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مشارکت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حداقل یک بار در یک پروژه مشارکت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هم که هفتاد بار مشارکت کردند ولی اگر قرار بود که ما برای هر پروژه اینها را دور می‌ریختیم و از ابتدا شروع می‌کردیم هیچ وقت از مرز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ما آنها را نگه داشتیم، رفتارهایشان را تحلیل کردیم، بسیار مهم است که ما بدانیم افراد ما به چه موضوعاتی علاقه‌مند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خیریه فعالیت مشخص دارند ولی پروژه‌های ما بسیار متنوع است مثل محیط زیست، مدرسه سازی، فرهنگی، </w:t>
      </w:r>
      <w:bookmarkStart w:id="341" w:name="pg5557_48334"/>
    </w:p>
    <w:p>
      <w:pPr>
        <w:pStyle w:val="BookText"/>
        <w:rPr/>
      </w:pPr>
      <w:bookmarkEnd w:id="341"/>
      <w:r>
        <w:rPr>
          <w:rFonts w:ascii="IRNazanin" w:hAnsi="IRNazanin" w:eastAsia="IRNazanin"/>
          <w:color w:val="111111"/>
          <w:sz w:val="28"/>
          <w:sz w:val="28"/>
          <w:szCs w:val="28"/>
          <w:rtl w:val="true"/>
          <w:lang w:bidi="fa-IR"/>
        </w:rPr>
        <w:t>توانمندسازی، ساخت بسته‌های غذایی، به خاطر همین به راحتی می‌توان افراد مشارکت کننده را طبقه‌بندی کرد و علایق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که در پروژه فرهنگی مشارکت داشته یعنی به این مباحث علاقه‌مند است، ما نمی‌آییم پروژه‌های محیط زیست را به آن معرفی کنیم، چون جذابیتی برایش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همان لحظه تشکر کنیم یا نه؟ احتمالاً شما یک بار خرید اینترنتی انجام دادید، وقتی پول را پرداخت می‌کنید، همه سایت‌ها پیغام می‌دهند که خرید شما با موفقیت انجام شد و تشکر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محصول یا خدماتی می‌دهند که در قبال آن پول دریافت می‌کنند، لزومی به تشکر نیست، صرفاً ادب‌شان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خیریه چه چیزی می‌فروشیم، یک حس خوب می‌فروشیم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خوب را چه زمانی می‌خواهیم تحویل دهیم، طبیعتاً وقتی پول را دادند، نباید تشکر خشک و خالی کرد، من این مثال را می‌زنم، ما پروژه‌ای داشتیم که می‌خواستیم مدرسه‌ای در روستای عاشقلو در مرز ایران و آذربایجان در یک روستا بسازیم، مدرسه‌ای که در زلزله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مشارکت‌ها را گرفتیم، به همه افراد ایمیلی زدم که این مبلغ شما دریافت شد، با تشکر از شما، حالا چشم خود را یک لحظه ببندید و به آن لحظه‌ای فکر کنید که آن دانش‌آموزان روی آن نیمکت سالیان سال خواهد نشست و خاطرات خوب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آن حس خوب را القاء کردم</w:t>
      </w:r>
      <w:r>
        <w:rPr>
          <w:rFonts w:eastAsia="IRNazanin" w:cs="IRNazanin"/>
          <w:color w:val="111111"/>
          <w:sz w:val="28"/>
          <w:szCs w:val="28"/>
          <w:rtl w:val="true"/>
          <w:lang w:bidi="fa-IR"/>
        </w:rPr>
        <w:t>.</w:t>
      </w:r>
    </w:p>
    <w:p>
      <w:pPr>
        <w:pStyle w:val="Heading4"/>
        <w:numPr>
          <w:ilvl w:val="3"/>
          <w:numId w:val="1"/>
        </w:numPr>
        <w:rPr/>
      </w:pPr>
      <w:bookmarkStart w:id="342" w:name="__RefHeading___Toc2609316_581953129"/>
      <w:bookmarkStart w:id="343" w:name="_Toc124"/>
      <w:bookmarkEnd w:id="342"/>
      <w:r>
        <w:rPr>
          <w:rtl w:val="true"/>
        </w:rPr>
        <w:t>جذب مشارکت</w:t>
      </w:r>
      <w:bookmarkEnd w:id="34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 اگر فقط آن تشکر خشک و خالی را می‌کردم می‌گفت کمک کردم مثل هر پول دیگر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حس خوب را به او دادم و پایین آن هم گفتم حالا بیایید به دوستانتان هم این پروژه را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حس خوب را هم دوستانتان هم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آنها دعوت نکردم بیایید مشارکت کنید و به دوستانتان هم بگویید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دارم حس خوب می‌دهم به دوستانتان هم بگویید بیایند و حس خوب را از من بگیرند راهش اینجا است اگر حس خوب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همان چرخه است درخواست بیشتری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پول آخرین مرحله چرخه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توانایی دارد می‌تواند یک داوطلب باشد هر فرد ارتباطات دارد بیشتر از توانایی در آمار رسمی که وجود دارد هر فردی که از شبکه‌های اجتماعی استفاده می‌کند حداقل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صورت </w:t>
      </w:r>
      <w:bookmarkStart w:id="344" w:name="pg5557_48335"/>
    </w:p>
    <w:p>
      <w:pPr>
        <w:pStyle w:val="BookText"/>
        <w:rPr/>
      </w:pPr>
      <w:bookmarkEnd w:id="344"/>
      <w:r>
        <w:rPr>
          <w:rFonts w:ascii="IRNazanin" w:hAnsi="IRNazanin" w:eastAsia="IRNazanin"/>
          <w:color w:val="111111"/>
          <w:sz w:val="28"/>
          <w:sz w:val="28"/>
          <w:szCs w:val="28"/>
          <w:rtl w:val="true"/>
          <w:lang w:bidi="fa-IR"/>
        </w:rPr>
        <w:t xml:space="preserve">مستقیم مرتبط است یعنی اگر من تلگرام و اینستاگرامم را روی همدیگر بگذارم حداقل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ارتباط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قدرت یعنی یک نفر یک تریبونی است برای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 ایجاد کنیم و درخواست بیشتری کنیم حالا که کمک کردی بیا به دوستانت هم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وب هم ابزارهای معرفی به دوستان 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یک کلیک می‌کند پروژه شما در تلگرام برای یک گروه دوستی ارسال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چرخه را باید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راجع به بازخورد گزارش است که همه ما می‌دانیم و فقط می‌خواهم دو سه مورد را اضافه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 از طریق اینترنت این قابلیت را داریم فیلم، عکس بفرستیم و هزارتا مدیای دیگر در دسترس ماست که بتوانیم گزارش‌های خیلی بهتری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خبرنامه‌های کاغذی نمی‌توانیم فیلمی به مخاطب نشان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ما هم محدود است امّا در دنیای وب این‌طور نیست ما می‌توانیم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فیلم به طرف نشان دهیم بدون اینکه هزینه‌ای برای 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حمایت مالی، فاکتورها را در صفحه پروژه‌مان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نکته‌ای است که شاید همه ما داریم به صورت سنتی آن را انجام می‌دهیم اما یک نکته‌ای که در دنیای وب است این است که سرعت دسترسی ما اینجا است</w:t>
      </w:r>
      <w:r>
        <w:rPr>
          <w:rFonts w:eastAsia="IRNazanin" w:cs="IRNazanin"/>
          <w:color w:val="111111"/>
          <w:sz w:val="28"/>
          <w:szCs w:val="28"/>
          <w:rtl w:val="true"/>
          <w:lang w:bidi="fa-IR"/>
        </w:rPr>
        <w:t>.</w:t>
      </w:r>
    </w:p>
    <w:p>
      <w:pPr>
        <w:pStyle w:val="Heading4"/>
        <w:numPr>
          <w:ilvl w:val="3"/>
          <w:numId w:val="1"/>
        </w:numPr>
        <w:rPr/>
      </w:pPr>
      <w:bookmarkStart w:id="345" w:name="__RefHeading___Toc2609318_581953129"/>
      <w:bookmarkStart w:id="346" w:name="_Toc125"/>
      <w:bookmarkEnd w:id="345"/>
      <w:r>
        <w:rPr>
          <w:rtl w:val="true"/>
        </w:rPr>
        <w:t>گزارش دادن</w:t>
      </w:r>
      <w:bookmarkEnd w:id="346"/>
    </w:p>
    <w:p>
      <w:pPr>
        <w:pStyle w:val="BookText"/>
        <w:rPr/>
      </w:pPr>
      <w:r>
        <w:rPr>
          <w:rFonts w:ascii="IRNazanin" w:hAnsi="IRNazanin" w:eastAsia="IRNazanin"/>
          <w:color w:val="111111"/>
          <w:sz w:val="28"/>
          <w:sz w:val="28"/>
          <w:szCs w:val="28"/>
          <w:rtl w:val="true"/>
          <w:lang w:bidi="fa-IR"/>
        </w:rPr>
        <w:t>نگذاریم پروژه تمام بشود و بعد گزارش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مرحله به مرحله هر چقدر پیشرفت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افراد را باید خودمان درگیر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را باید به مخاطب بدهیم که حس کند جزئی از سازمان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دارد نسبت به ما وقتی می‌خواهیم یک مدرسه بسازیم اگر از مراحل پس زنی حتی از جلسات قبلش عکس بگیریم که این جلسات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جلسه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طریق اینترنت خیلی راحت می‌توانید مرحله به مرحله گزارش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گزارش‌های مرتب هفته‌ای یک بار که یک قانون روانشناسی است اصل جعبه </w:t>
      </w:r>
      <w:r>
        <w:rPr>
          <w:rFonts w:eastAsia="Times New Roman" w:cs="Times New Roman" w:ascii="Times New Roman" w:hAnsi="Times New Roman"/>
          <w:color w:val="111111"/>
          <w:sz w:val="28"/>
          <w:szCs w:val="28"/>
          <w:lang w:val="en-US" w:bidi="en-US"/>
        </w:rPr>
        <w:t>G5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احتمالاً برای کنکور دیده‌اید که یک کارت را از خانه اول می‌آورند خانه دوّم و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است که اگر با فواصل زمانی مشخص یک موضوع پنج بار در ذهن کاربر تکرار بشود این موضوع را می‌شود گفت برای همیشه در ذهن کاربر مانده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نمی‌توانیم پنج بار بیاییم و بگوییم ما خیریه فلان هستیم ولی می‌توانیم با </w:t>
      </w:r>
      <w:bookmarkStart w:id="347" w:name="pg5557_48336"/>
    </w:p>
    <w:p>
      <w:pPr>
        <w:pStyle w:val="BookText"/>
        <w:rPr/>
      </w:pPr>
      <w:bookmarkEnd w:id="347"/>
      <w:r>
        <w:rPr>
          <w:rFonts w:ascii="IRNazanin" w:hAnsi="IRNazanin" w:eastAsia="IRNazanin"/>
          <w:color w:val="111111"/>
          <w:sz w:val="28"/>
          <w:sz w:val="28"/>
          <w:szCs w:val="28"/>
          <w:rtl w:val="true"/>
          <w:lang w:bidi="fa-IR"/>
        </w:rPr>
        <w:t>فاصله زمانی پنج بار به آنها گزارش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طوری معرفی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هفته پنجم آن فردا امکان ندارد شما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اسم سازمان شما را هیچ وقت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موضوعی را می‌خواهم اضافه کنم که شاید برای این جمع خیلی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 روشی را ما امتحان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اولین بار نبوده ولی امتحان کردیم و بسیار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بحث معلولین بیشتر جواب می‌دهد و آن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رویکرد این بوده که بیایید مبلغ بدهید و در کار خیر مشارکت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 است و بدون انتظار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یک کم این را تغییرش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بدون انتظار بازگشت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حمایت از کارآفرینی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خوب است اما چکار می‌شود کرد</w:t>
      </w:r>
      <w:r>
        <w:rPr>
          <w:rFonts w:eastAsia="IRNazanin" w:cs="IRNazanin"/>
          <w:color w:val="111111"/>
          <w:sz w:val="28"/>
          <w:szCs w:val="28"/>
          <w:rtl w:val="true"/>
          <w:lang w:bidi="fa-IR"/>
        </w:rPr>
        <w:t>.</w:t>
      </w:r>
    </w:p>
    <w:p>
      <w:pPr>
        <w:pStyle w:val="Heading4"/>
        <w:numPr>
          <w:ilvl w:val="3"/>
          <w:numId w:val="1"/>
        </w:numPr>
        <w:rPr/>
      </w:pPr>
      <w:bookmarkStart w:id="348" w:name="__RefHeading___Toc2609320_581953129"/>
      <w:bookmarkStart w:id="349" w:name="_Toc126"/>
      <w:bookmarkEnd w:id="348"/>
      <w:r>
        <w:rPr>
          <w:rtl w:val="true"/>
        </w:rPr>
        <w:t>پاداش</w:t>
      </w:r>
      <w:bookmarkEnd w:id="349"/>
    </w:p>
    <w:p>
      <w:pPr>
        <w:pStyle w:val="BookText"/>
        <w:rPr/>
      </w:pPr>
      <w:r>
        <w:rPr>
          <w:rFonts w:ascii="IRNazanin" w:hAnsi="IRNazanin" w:eastAsia="IRNazanin"/>
          <w:color w:val="111111"/>
          <w:sz w:val="28"/>
          <w:sz w:val="28"/>
          <w:szCs w:val="28"/>
          <w:rtl w:val="true"/>
          <w:lang w:bidi="fa-IR"/>
        </w:rPr>
        <w:t>بحث کارگاهی بود که باید تجهیز می‌کردیم برای این دوستان آمدیم پاداش در نظر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کمک کند ما یک نقاشی از همان بچه‌ها برای او به عنوان پاداش ارسال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معنوی است و اصلاً مادی نیست آن نقاشی هزینه‌ای برای من برای تولیدش ندارد فقط یک هزینه 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این پاداش‌ها را روی پروژه‌هایمان گذاشتیم دیدیم چقدر تأثیر مضاعف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تأثیرها از چند جنبه است اول اینکه این تأثیر را به او می‌دهیم که بیاید و مشارکت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تأثیرات از چند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تأثیر را به او می‌دهیم که بیاید و مشارکت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یک چیزی را انسان‌ها دوست دارند وقتی پولی را پرداخت می‌کنند دوست دارند یک چیزی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دلیلی است که خیلی از افراد وقتی به خیریه‌ها کمک می‌کنند دوست دارند رسید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چرا رسید بدهیم ما می‌آییم و یک هدیه خیلی ارزشمند می‌دهیم شاید یک شاخه گل، یک نقاشی از همان بچه‌ها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می‌گویم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یک نقاشی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 یک عکس یادگاری می‌دهیم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یک کاردستی یا یک سازه هنری یا صنعت دستی را به اینها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شاید این شبیه پیش فروش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تجربه ما توانستیم پروژه‌ها را خیلی سریع‌تر پیش ببریم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خیر حتماً نباید بدون بازگشت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بازگشت‌های معنوی هم برای آنها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همان کاری را که ما داریم سنتی انجام می‌دهیم ما اگر یک چیزی را وقف می‌کند می‌رویم یک پلاکارد می‌زنیم اسم او را روی آن </w:t>
      </w:r>
      <w:bookmarkStart w:id="350" w:name="pg5557_48337"/>
    </w:p>
    <w:p>
      <w:pPr>
        <w:pStyle w:val="BookText"/>
        <w:rPr/>
      </w:pPr>
      <w:bookmarkEnd w:id="350"/>
      <w:r>
        <w:rPr>
          <w:rFonts w:ascii="IRNazanin" w:hAnsi="IRNazanin" w:eastAsia="IRNazanin"/>
          <w:color w:val="111111"/>
          <w:sz w:val="28"/>
          <w:sz w:val="28"/>
          <w:szCs w:val="28"/>
          <w:rtl w:val="true"/>
          <w:lang w:bidi="fa-IR"/>
        </w:rPr>
        <w:t>می‌نویسیم از طریق اینترنت هم می‌توانیم این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اینکه حتماً باید کل ساختمان را وقف کند پروژه‌ای بود که روی اینترنت راه‌اندازی شد که هر آجر مشارکت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می‌تواند این پاداش باشد که یک تابلوی بزرگ‌تر را بزنیم اسم تمام حامیان را روی آن بنویسیم و تا ابد بگذاریم آنجا بماند تا وقتی این ساختمان سر پا است آنجا بماند باز می‌توانیم یکی از پاداش‌هایی که در نظر بگیریم تور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افراد دوست دارند بیایند این مراکز را از نزدیک ببینند ما می‌توانیم با یک تیر دو هدف بزنیم هم مشارکت کنید و هر کسی که مشارکت کرد ما یک مینی‌بوس مثلاً برای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 میدان آزادی و آنها را می‌آوریم بازدید کنند این واقعاً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چیزی را دریافت کند در ازای چیزی که می‌دهد</w:t>
      </w:r>
      <w:r>
        <w:rPr>
          <w:rFonts w:eastAsia="IRNazanin" w:cs="IRNazanin"/>
          <w:color w:val="111111"/>
          <w:sz w:val="28"/>
          <w:szCs w:val="28"/>
          <w:rtl w:val="true"/>
          <w:lang w:bidi="fa-IR"/>
        </w:rPr>
        <w:t>.</w:t>
      </w:r>
    </w:p>
    <w:p>
      <w:pPr>
        <w:pStyle w:val="Heading4"/>
        <w:numPr>
          <w:ilvl w:val="3"/>
          <w:numId w:val="1"/>
        </w:numPr>
        <w:rPr/>
      </w:pPr>
      <w:bookmarkStart w:id="351" w:name="__RefHeading___Toc2609322_581953129"/>
      <w:bookmarkStart w:id="352" w:name="_Toc127"/>
      <w:bookmarkEnd w:id="351"/>
      <w:r>
        <w:rPr>
          <w:rtl w:val="true"/>
        </w:rPr>
        <w:t>سایت دونیت</w:t>
      </w:r>
      <w:bookmarkEnd w:id="352"/>
    </w:p>
    <w:p>
      <w:pPr>
        <w:pStyle w:val="BookText"/>
        <w:rPr/>
      </w:pPr>
      <w:r>
        <w:rPr>
          <w:rFonts w:ascii="IRNazanin" w:hAnsi="IRNazanin" w:eastAsia="IRNazanin"/>
          <w:color w:val="111111"/>
          <w:sz w:val="28"/>
          <w:sz w:val="28"/>
          <w:szCs w:val="28"/>
          <w:rtl w:val="true"/>
          <w:lang w:bidi="fa-IR"/>
        </w:rPr>
        <w:t>حالا چند تا ابزار را هم به شما معرفی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ابزار آمده در روی اینترنت توسط همین بچه‌های ایرانی داخل کشور که تمام این صحبت‌هایی را که من کردم را برای شما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تا را برای شما نام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سایت دونیت است که سعادت دارم بنیانگذار آن باشم که آدرس آن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nate.com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می‌آییم برای شما چه کار می‌کنیم شما پروژه خودتان را به ما معرفی می‌کنید و می‌آیید سازمانتان را ثبت می‌کنید و عضو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پروژه را معرفی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پروژه را تر و تمیز می‌کنیم با شما همراهی می‌کنیم تمام تجربیاتی را که داشتیم با شما در میان می‌گذاریم از شما محتوای لازم را می‌گیریم و همه چیز را آماده می‌کنیم و آن صفحه نهایی را برای شما درست می‌کنیم خودمان هم ترافیک را روی آن می‌فرستیم یعنی بازدید کننده را هم روی آن می‌آوریم و حمایت‌ها را برای شما جذب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هم به عنوان متولی هم یک پنل کاربری می‌دهیم شما میزان مشارکت‌ها را با انواع نمودارها و اطلاعات به صورت کامل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کسی کی آمد و چه پرداختی کرد چه نظری گذاشت چه پاداشی انتخاب کرده و تمام این امکانات در اختیار شما است</w:t>
      </w:r>
      <w:r>
        <w:rPr>
          <w:rFonts w:eastAsia="IRNazanin" w:cs="IRNazanin"/>
          <w:color w:val="111111"/>
          <w:sz w:val="28"/>
          <w:szCs w:val="28"/>
          <w:rtl w:val="true"/>
          <w:lang w:bidi="fa-IR"/>
        </w:rPr>
        <w:t>.</w:t>
      </w:r>
    </w:p>
    <w:p>
      <w:pPr>
        <w:pStyle w:val="Heading4"/>
        <w:numPr>
          <w:ilvl w:val="3"/>
          <w:numId w:val="1"/>
        </w:numPr>
        <w:rPr/>
      </w:pPr>
      <w:bookmarkStart w:id="353" w:name="__RefHeading___Toc2609324_581953129"/>
      <w:bookmarkStart w:id="354" w:name="_Toc128"/>
      <w:bookmarkEnd w:id="353"/>
      <w:r>
        <w:rPr>
          <w:rtl w:val="true"/>
        </w:rPr>
        <w:t>سایت مهربانه</w:t>
      </w:r>
      <w:bookmarkEnd w:id="35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دونیت که اکنون نمی‌خواهم تبلیغش کنم؛ رقیب‌های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سایت مهربانه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هر کدام از اینها شرایط و قدرت متفاوت دارند</w:t>
      </w:r>
      <w:r>
        <w:rPr>
          <w:rFonts w:eastAsia="IRNazanin" w:cs="IRNazanin"/>
          <w:color w:val="111111"/>
          <w:sz w:val="28"/>
          <w:szCs w:val="28"/>
          <w:rtl w:val="true"/>
          <w:lang w:bidi="fa-IR"/>
        </w:rPr>
        <w:t xml:space="preserve">. </w:t>
      </w:r>
      <w:bookmarkStart w:id="355" w:name="pg5557_48338"/>
    </w:p>
    <w:p>
      <w:pPr>
        <w:pStyle w:val="BookText"/>
        <w:rPr/>
      </w:pPr>
      <w:bookmarkEnd w:id="355"/>
      <w:r>
        <w:rPr>
          <w:rFonts w:ascii="IRNazanin" w:hAnsi="IRNazanin" w:eastAsia="IRNazanin"/>
          <w:color w:val="111111"/>
          <w:sz w:val="28"/>
          <w:sz w:val="28"/>
          <w:szCs w:val="28"/>
          <w:rtl w:val="true"/>
          <w:lang w:bidi="fa-IR"/>
        </w:rPr>
        <w:t>مهربانه هم برای شما همین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هم نیست که خود شما وب سایت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باز هم تکرار می‌کنم اینکه خودتان بتوانید این کار را انجام دهید مزایای بسیار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است که به وب سایت‌هایی مثل دونیت و مهربانه کمیسیونی پرداخت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مهربانه و دونیت از مبلغ تأمین شده کمیسیون دریافت می‌کنند به دلیل آن خدماتی که ارائه می‌دهند که البته کمیسیون آنها کمتر از آن حدی است که اگر خود شما بخواهید تأمین کنید مجبورید هزینه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اگر خودتان راه‌اندازی کنید کاملاً رایگان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وب سایت به نام‌های مهربانه، دونیت، فاندوران که ایرانی هستند و در ایران در این زمینه فعالیت می‌کنند و می‌توانند پروژه‌های شما را میزبانی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بررسی کنید که هر کدام از آنها نرخ موفقیت آنها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آنها را انتخاب کنید و با آن همکاری خودتان را شروع کنید</w:t>
      </w:r>
      <w:r>
        <w:rPr>
          <w:rFonts w:eastAsia="IRNazanin" w:cs="IRNazanin"/>
          <w:color w:val="111111"/>
          <w:sz w:val="28"/>
          <w:szCs w:val="28"/>
          <w:rtl w:val="true"/>
          <w:lang w:bidi="fa-IR"/>
        </w:rPr>
        <w:t>.</w:t>
      </w:r>
    </w:p>
    <w:p>
      <w:pPr>
        <w:pStyle w:val="Heading4"/>
        <w:numPr>
          <w:ilvl w:val="3"/>
          <w:numId w:val="1"/>
        </w:numPr>
        <w:rPr/>
      </w:pPr>
      <w:bookmarkStart w:id="356" w:name="__RefHeading___Toc2609326_581953129"/>
      <w:bookmarkStart w:id="357" w:name="_Toc129"/>
      <w:bookmarkEnd w:id="356"/>
      <w:r>
        <w:rPr>
          <w:rtl w:val="true"/>
        </w:rPr>
        <w:t>ایجاد نمایندگی مجازی</w:t>
      </w:r>
      <w:bookmarkEnd w:id="357"/>
    </w:p>
    <w:p>
      <w:pPr>
        <w:pStyle w:val="BookText"/>
        <w:rPr/>
      </w:pPr>
      <w:r>
        <w:rPr>
          <w:rFonts w:ascii="IRNazanin" w:hAnsi="IRNazanin" w:eastAsia="IRNazanin"/>
          <w:color w:val="111111"/>
          <w:sz w:val="28"/>
          <w:sz w:val="28"/>
          <w:szCs w:val="28"/>
          <w:rtl w:val="true"/>
          <w:lang w:bidi="fa-IR"/>
        </w:rPr>
        <w:t>یک بحث دیگر معرفی ابزار بسیار مفیدی است که واقعاً وقتی خودم این ابزار را دیدم با خودم گفتم چرا من این را راه‌اندازی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تلگرام، دفتر کار مجازی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الآن اعضای کاربر استفاده از تلگرام در ایران چیزی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هستند و به شما یک دفتر مجازی می‌دهد آن هم به نام با هم </w:t>
      </w:r>
      <w:r>
        <w:rPr>
          <w:rFonts w:eastAsia="Times New Roman" w:cs="Times New Roman" w:ascii="Times New Roman" w:hAnsi="Times New Roman"/>
          <w:color w:val="111111"/>
          <w:sz w:val="28"/>
          <w:szCs w:val="28"/>
          <w:lang w:val="en-US" w:bidi="en-US"/>
        </w:rPr>
        <w:t>baaham.net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وقتی به این وب سایت بروید در آن ثبت نام کنید به شما یک ربات تلگرامی می‌دهد و آن را تنظیم می‌کنید و راهنما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ربات را برای هر کسی در تلگرام بفرستند و در هر گروهی می‌فرستید یک نماینده مؤسسه خیریه شما با تمام امکانات و اختیارات می‌رود در آن گروه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اتفاقی می‌افتند؟ پروژه‌های شما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می‌کند و همه آن هم از طریق تلگرام کاربر شما جزء پرداخت وجه که باید درگاه بانکی باشد به هیچ روشی دیگر از تلگرام جدا نمی‌شود و این خوب است و برای افرادی هم که با اینترنت هم آشنایی ندارند و ابزار بسیار جذابی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ربات خودتان را می‌توانید بسازید و اسم آن هم است دفتر مجازی سازمان‌های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مشارکت‌ها را مستقیماً از دل تلگرام جذب کنیم و قابلیت دیگری هم که دارد گزارش‌های شما همان جایی می‌رود که پول‌ها را جذب کردید و آنجا گزارش هم می‌دهد شاید شما اصلاً نفهمید که این ربات پایش به کجا هم رسیده است و تا کجا رفته است</w:t>
      </w:r>
      <w:r>
        <w:rPr>
          <w:rFonts w:eastAsia="IRNazanin" w:cs="IRNazanin"/>
          <w:color w:val="111111"/>
          <w:sz w:val="28"/>
          <w:szCs w:val="28"/>
          <w:rtl w:val="true"/>
          <w:lang w:bidi="fa-IR"/>
        </w:rPr>
        <w:t xml:space="preserve">. </w:t>
      </w:r>
      <w:bookmarkStart w:id="358" w:name="pg5557_48339"/>
    </w:p>
    <w:p>
      <w:pPr>
        <w:pStyle w:val="BookText"/>
        <w:rPr/>
      </w:pPr>
      <w:bookmarkEnd w:id="358"/>
      <w:r>
        <w:rPr>
          <w:rFonts w:ascii="IRNazanin" w:hAnsi="IRNazanin" w:eastAsia="IRNazanin"/>
          <w:color w:val="111111"/>
          <w:sz w:val="28"/>
          <w:sz w:val="28"/>
          <w:szCs w:val="28"/>
          <w:rtl w:val="true"/>
          <w:lang w:bidi="fa-IR"/>
        </w:rPr>
        <w:t>اما در واقع شما به او می‌گویید این گزارشم است خودش می‌رود آنجا که پول پیدا کرده گزارش هم پس می‌دهد و کار شما را هم بسیار راحت‌تر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ابزار بود که فقط یک سؤالی که مطرح می‌شود</w:t>
      </w:r>
      <w:r>
        <w:rPr>
          <w:rFonts w:eastAsia="IRNazanin" w:cs="IRNazanin"/>
          <w:color w:val="111111"/>
          <w:sz w:val="28"/>
          <w:szCs w:val="28"/>
          <w:rtl w:val="true"/>
          <w:lang w:bidi="fa-IR"/>
        </w:rPr>
        <w:t>.</w:t>
      </w:r>
    </w:p>
    <w:p>
      <w:pPr>
        <w:pStyle w:val="Heading4"/>
        <w:numPr>
          <w:ilvl w:val="3"/>
          <w:numId w:val="1"/>
        </w:numPr>
        <w:rPr/>
      </w:pPr>
      <w:bookmarkStart w:id="359" w:name="__RefHeading___Toc2609328_581953129"/>
      <w:bookmarkStart w:id="360" w:name="_Toc130"/>
      <w:bookmarkEnd w:id="359"/>
      <w:r>
        <w:rPr>
          <w:rtl w:val="true"/>
        </w:rPr>
        <w:t>جذب مشارکت بین‌المللی</w:t>
      </w:r>
      <w:bookmarkEnd w:id="360"/>
    </w:p>
    <w:p>
      <w:pPr>
        <w:pStyle w:val="BookText"/>
        <w:rPr/>
      </w:pPr>
      <w:r>
        <w:rPr>
          <w:rFonts w:ascii="IRNazanin" w:hAnsi="IRNazanin" w:eastAsia="IRNazanin"/>
          <w:color w:val="111111"/>
          <w:sz w:val="28"/>
          <w:sz w:val="28"/>
          <w:szCs w:val="28"/>
          <w:rtl w:val="true"/>
          <w:lang w:bidi="fa-IR"/>
        </w:rPr>
        <w:t>اگر بحث پرداخت بین‌المللی هم برایتان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می‌خواهید حمایت‌ها را از خارج از کشور هم جذب کنید که من توصیه می‌کنم حتماً این کار را بکنید وب سایت دونیت و مهربانی که به هفده پول رایج دنیا می‌تواند مشارکت‌ها را برای شما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مهربانه هم گویا چنین امکاناتی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ما خودمان خیلی روی آن تمرکز کردیم چون ما اینجا یک ریال داریم آنجا یک دلار آنها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ایرانی‌های مقیم خارج از کشور بسیار علاقه‌مند هستند که در پروژه‌های داخل کشور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به غیر از راه اینترنت هیچ مسیر آسانی برای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سایت‌ها می‌توانند به شما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از ایران هم مشارکت‌ها جذب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توضیحات فوق به سؤال‌های حاضران پاسخ گفت</w:t>
      </w:r>
      <w:r>
        <w:rPr>
          <w:rFonts w:eastAsia="IRNazanin" w:cs="IRNazanin"/>
          <w:color w:val="111111"/>
          <w:sz w:val="28"/>
          <w:szCs w:val="28"/>
          <w:rtl w:val="true"/>
          <w:lang w:bidi="fa-IR"/>
        </w:rPr>
        <w:t>.</w:t>
      </w:r>
    </w:p>
    <w:p>
      <w:pPr>
        <w:pStyle w:val="Heading4"/>
        <w:numPr>
          <w:ilvl w:val="3"/>
          <w:numId w:val="1"/>
        </w:numPr>
        <w:rPr/>
      </w:pPr>
      <w:bookmarkStart w:id="361" w:name="__RefHeading___Toc2609330_581953129"/>
      <w:bookmarkStart w:id="362" w:name="_Toc131"/>
      <w:bookmarkEnd w:id="361"/>
      <w:r>
        <w:rPr>
          <w:rtl w:val="true"/>
        </w:rPr>
        <w:t>پرسش و پاسخ</w:t>
      </w:r>
      <w:bookmarkEnd w:id="362"/>
    </w:p>
    <w:p>
      <w:pPr>
        <w:pStyle w:val="BookText"/>
        <w:rPr/>
      </w:pPr>
      <w:r>
        <w:rPr>
          <w:rFonts w:ascii="IRNazanin" w:hAnsi="IRNazanin" w:eastAsia="IRNazanin"/>
          <w:color w:val="111111"/>
          <w:sz w:val="28"/>
          <w:sz w:val="28"/>
          <w:szCs w:val="28"/>
          <w:rtl w:val="true"/>
          <w:lang w:bidi="fa-IR"/>
        </w:rPr>
        <w:t>مجری</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ما صحبت کردیم در مورد اینکه در کشورهای اروپایی خیلی از جوانان ورود کرده‌اند به حوزه‌های خیریه به خاطر خلاقیت‌ها و انرژی که دارند دریچه‌هایی را باز کردند که خیلی از خیریه‌ها که سنتی عمل می‌کردند خیلی موقع‌ها دنبال این کار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صحبت‌هایی که شد اینها یک مسیر جدید در کنار مسیرهای قدیمی است که همه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جایگزینی را معرفی نکردم فقط یک مسیر جدید معرفی کردم که طبیعتاً کنار همه کانال‌های که داشتیم روش‌های سنتی این روش را هم اضافه کنیم طبیعتاً به نفع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که دونیت یا مهربانه برمی‌دارد چقدر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سنیسل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نمی‌خواهم بحث تبلیغی بشود فکر می‌کنم مهربانه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و دونیت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بسته به موضوع پروژه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پروژه شما تأثیرات اجتماعی بیشتری داشته باشد ما سعی می‌کنیم کمیسیون را کمتر کنیم که شما راحت‌تر بتوانید کار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این توضیح را هم داخل پرانتز بدهم که البته اکثر دوستان با این موضوع آشنا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قانونی، تمام موارد پذیرفته شده است و استعلام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سازمان‌های خیریه هم می‌توانند درصدی از مبلغ تأمین شده را برای هزینه‌های خودشان در صورت اطلاع حمایت کننده برداشت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از لحاظ شرعی و قانونی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گوگل هم سرچ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خیریه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پیدا می‌کنید کارش هم این است که می‌آید برای شما یک ربات تلگرامی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دفتر مجازی تلگرامی برای شما می‌سازد و آن را در اختیار شما می‌سازد و شما آن را در کانال و گروه‌های مختلف منتشر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ربات می‌آید و شما را معرفی می‌کند و پروژه‌های در حال اجرا را به شما معرفی می‌کند که هر پروژه چقدر پول نیاز دارد و برای چه نیاز دارد و سازمان خیریه شما را معرفی می‌کند و لیستی از حامیان شما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جذب حمایت می‌کند یعنی هر کسی که بخواهد حمایت کند از طریق همان ربات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محض اینکه پولی به ربات واریز شد کمتر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حساب بانکی می‌توانید دریافت کنید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خیلی کوچک را عرض می‌کنم خدمت دوستان، یکی از دلایلی که ما خواستیم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که از شهرهای مختلف تشریف می‌آورده‌اند حتماً مدیران روابط عمومی آنها هم بیایند، توجه به همین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آقای سنیسل گفتند خیلی از مراکزی که دارند کار می‌کنند به عینه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مجموعه خودمان فردی روشندل به نام آقای مروّتی را گذاشتیم و دارد روی این حوزه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دیدگاه‌های سنتی که در خیریه‌ها مدیرعامل‌ها و هیئت مدیره پولی بابت این مواضع نمی‌دهد و فقط می‌گویند جذب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که برای هر کاری باید یک مقداری هزینه کرد که آورده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فردی که ما آنجا گذاشتیم از طریق اینترنت، از طریق پیگیری، از طریق تلفن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پروژه ساختمان بیش از صد میلیون توانسته گچ، سنگ، ماسه، سیمان،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من گفتم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آورده‌ای که در طول سال داری به شما پرداخت می‌کنم به غیر از حقوق ثابتی که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خیلی فراتر از آن چیزی که دارد دریافت می‌کند دارد خدمات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روش‌ها </w:t>
      </w:r>
    </w:p>
    <w:p>
      <w:pPr>
        <w:pStyle w:val="BookText"/>
        <w:rPr/>
      </w:pPr>
      <w:r>
        <w:rPr>
          <w:rFonts w:ascii="IRNazanin" w:hAnsi="IRNazanin" w:eastAsia="IRNazanin"/>
          <w:color w:val="111111"/>
          <w:sz w:val="28"/>
          <w:sz w:val="28"/>
          <w:szCs w:val="28"/>
          <w:rtl w:val="true"/>
          <w:lang w:bidi="fa-IR"/>
        </w:rPr>
        <w:t>را باید در خیریه‌ها راه‌اندازی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مختلف به نیروهای جوان باید میدان بدهند و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 کار داوطلبانه برای یک بخشی از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که زندگی و معیشت خودشان را دارند می‌گذارند و خود قرآن هم می‌گوید که یک درصدی بابت این هزینه‌ها باید تعیین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این دیدگاه‌ها را داشته باشند چون آورده خواهد داشت شما وقتی در خیریه‌تان بتوانید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در سال آورده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آدمی را که دارد این کار را می‌کند اگر انگیزه مالی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خیلی بیشتر تلاش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بعدی که در صحبت‌های آقای سنیسل بود و در کارگاهی که دیروز در خدمت دوستان گفتیم دوستانی که در فرانسه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داشتند به شدّت روی موضوع روانشناسی اجتماعی و اتاق فکر کار می‌کنند هر موضوعی را چهار قسمت می‌کنند اول مشکل را تعریف می‌کنند سپس اجزاء آن را آنالیز می‌کنند بعد از آنالیز تست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می‌بینند که این کار چقدر پاسخ می‌دهد سپس از توسعه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پروژه‌ای را می‌آیند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فکرشان از همین چهار روش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کار کردن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ملاحظه</w:t>
      </w:r>
    </w:p>
    <w:p>
      <w:pPr>
        <w:pStyle w:val="BookText"/>
        <w:rPr/>
      </w:pPr>
      <w:r>
        <w:rPr>
          <w:rFonts w:ascii="IRNazanin" w:hAnsi="IRNazanin" w:eastAsia="IRNazanin"/>
          <w:color w:val="111111"/>
          <w:sz w:val="28"/>
          <w:sz w:val="28"/>
          <w:szCs w:val="28"/>
          <w:rtl w:val="true"/>
          <w:lang w:bidi="fa-IR"/>
        </w:rPr>
        <w:t>مباحث آقای سنیسل بچاری را می‌توان این‌گونه خلاصه و محوربندی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ذیل دو سرفصل کلی بحث کرده و در فصل اول 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در سر فصل دوم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پرداخته و جمعاً به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فضای مجازی</w:t>
      </w:r>
    </w:p>
    <w:p>
      <w:pPr>
        <w:pStyle w:val="BookText"/>
        <w:rPr/>
      </w:pPr>
      <w:r>
        <w:rPr>
          <w:rFonts w:ascii="IRNazanin" w:hAnsi="IRNazanin" w:eastAsia="IRNazanin"/>
          <w:color w:val="111111"/>
          <w:sz w:val="28"/>
          <w:sz w:val="28"/>
          <w:szCs w:val="28"/>
          <w:rtl w:val="true"/>
          <w:lang w:bidi="fa-IR"/>
        </w:rPr>
        <w:t xml:space="preserve">دسترسی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ایران به اینترنت</w:t>
      </w:r>
    </w:p>
    <w:p>
      <w:pPr>
        <w:pStyle w:val="BookText"/>
        <w:rPr/>
      </w:pPr>
      <w:r>
        <w:rPr>
          <w:rFonts w:ascii="IRNazanin" w:hAnsi="IRNazanin" w:eastAsia="IRNazanin"/>
          <w:color w:val="111111"/>
          <w:sz w:val="28"/>
          <w:sz w:val="28"/>
          <w:szCs w:val="28"/>
          <w:rtl w:val="true"/>
          <w:lang w:bidi="fa-IR"/>
        </w:rPr>
        <w:t>هزینه‌های بسیار نصب و نگهداری صندوق صدقات</w:t>
      </w:r>
    </w:p>
    <w:p>
      <w:pPr>
        <w:pStyle w:val="BookText"/>
        <w:rPr/>
      </w:pPr>
      <w:r>
        <w:rPr>
          <w:rFonts w:ascii="IRNazanin" w:hAnsi="IRNazanin" w:eastAsia="IRNazanin"/>
          <w:color w:val="111111"/>
          <w:sz w:val="28"/>
          <w:sz w:val="28"/>
          <w:szCs w:val="28"/>
          <w:rtl w:val="true"/>
          <w:lang w:bidi="fa-IR"/>
        </w:rPr>
        <w:t>عدم توجه جوانان به روش‌هایی قدیمی</w:t>
      </w:r>
    </w:p>
    <w:p>
      <w:pPr>
        <w:pStyle w:val="BookText"/>
        <w:rPr/>
      </w:pPr>
      <w:r>
        <w:rPr>
          <w:rFonts w:ascii="IRNazanin" w:hAnsi="IRNazanin" w:eastAsia="IRNazanin"/>
          <w:color w:val="111111"/>
          <w:sz w:val="28"/>
          <w:sz w:val="28"/>
          <w:szCs w:val="28"/>
          <w:rtl w:val="true"/>
          <w:lang w:bidi="fa-IR"/>
        </w:rPr>
        <w:t>جذابیت شیوه‌های مدرن</w:t>
      </w:r>
    </w:p>
    <w:p>
      <w:pPr>
        <w:pStyle w:val="BookText"/>
        <w:rPr/>
      </w:pPr>
      <w:r>
        <w:rPr>
          <w:rFonts w:ascii="IRNazanin" w:hAnsi="IRNazanin" w:eastAsia="IRNazanin"/>
          <w:color w:val="111111"/>
          <w:sz w:val="28"/>
          <w:sz w:val="28"/>
          <w:szCs w:val="28"/>
          <w:rtl w:val="true"/>
          <w:lang w:bidi="fa-IR"/>
        </w:rPr>
        <w:t>اولین تجارب شخصی و راه‌اندازی خیریه کوچک من</w:t>
      </w:r>
    </w:p>
    <w:p>
      <w:pPr>
        <w:pStyle w:val="BookText"/>
        <w:rPr/>
      </w:pPr>
      <w:r>
        <w:rPr>
          <w:rFonts w:ascii="IRNazanin" w:hAnsi="IRNazanin" w:eastAsia="IRNazanin"/>
          <w:color w:val="111111"/>
          <w:sz w:val="28"/>
          <w:sz w:val="28"/>
          <w:szCs w:val="28"/>
          <w:rtl w:val="true"/>
          <w:lang w:bidi="fa-IR"/>
        </w:rPr>
        <w:t>توجه اکثر مردم به خیریه‌هایی بزرگ مثل محک</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به خیریه‌های با فعالیت خاص</w:t>
      </w:r>
    </w:p>
    <w:p>
      <w:pPr>
        <w:pStyle w:val="BookText"/>
        <w:rPr/>
      </w:pPr>
      <w:r>
        <w:rPr>
          <w:rFonts w:ascii="IRNazanin" w:hAnsi="IRNazanin" w:eastAsia="IRNazanin"/>
          <w:color w:val="111111"/>
          <w:sz w:val="28"/>
          <w:sz w:val="28"/>
          <w:szCs w:val="28"/>
          <w:rtl w:val="true"/>
          <w:lang w:bidi="fa-IR"/>
        </w:rPr>
        <w:t>راه‌اندازی سایت دونیت برای کمک‌دهی به خیریه‌ها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تجارت الکترونیک </w:t>
      </w:r>
    </w:p>
    <w:p>
      <w:pPr>
        <w:pStyle w:val="BookText"/>
        <w:rPr/>
      </w:pPr>
      <w:r>
        <w:rPr>
          <w:rFonts w:ascii="IRNazanin" w:hAnsi="IRNazanin" w:eastAsia="IRNazanin"/>
          <w:color w:val="111111"/>
          <w:sz w:val="28"/>
          <w:sz w:val="28"/>
          <w:szCs w:val="28"/>
          <w:rtl w:val="true"/>
          <w:lang w:bidi="fa-IR"/>
        </w:rPr>
        <w:t xml:space="preserve">خیریه همت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کاهش هزینه‌های اینترنتی نسبت به شیوه سنتی</w:t>
      </w:r>
    </w:p>
    <w:p>
      <w:pPr>
        <w:pStyle w:val="BookText"/>
        <w:rPr/>
      </w:pPr>
      <w:r>
        <w:rPr>
          <w:rFonts w:ascii="IRNazanin" w:hAnsi="IRNazanin" w:eastAsia="IRNazanin"/>
          <w:color w:val="111111"/>
          <w:sz w:val="28"/>
          <w:sz w:val="28"/>
          <w:szCs w:val="28"/>
          <w:rtl w:val="true"/>
          <w:lang w:bidi="fa-IR"/>
        </w:rPr>
        <w:t>نمایش پویایی و برجستگی‌های سازمان</w:t>
      </w:r>
    </w:p>
    <w:p>
      <w:pPr>
        <w:pStyle w:val="BookText"/>
        <w:rPr/>
      </w:pPr>
      <w:r>
        <w:rPr>
          <w:rFonts w:ascii="IRNazanin" w:hAnsi="IRNazanin" w:eastAsia="IRNazanin"/>
          <w:color w:val="111111"/>
          <w:sz w:val="28"/>
          <w:sz w:val="28"/>
          <w:szCs w:val="28"/>
          <w:rtl w:val="true"/>
          <w:lang w:bidi="fa-IR"/>
        </w:rPr>
        <w:t>رقابت بین خیریه‌ها</w:t>
      </w:r>
    </w:p>
    <w:p>
      <w:pPr>
        <w:pStyle w:val="BookText"/>
        <w:rPr/>
      </w:pPr>
      <w:r>
        <w:rPr>
          <w:rFonts w:ascii="IRNazanin" w:hAnsi="IRNazanin" w:eastAsia="IRNazanin"/>
          <w:color w:val="111111"/>
          <w:sz w:val="28"/>
          <w:sz w:val="28"/>
          <w:szCs w:val="28"/>
          <w:rtl w:val="true"/>
          <w:lang w:bidi="fa-IR"/>
        </w:rPr>
        <w:t>استفاده از فرصت‌ها</w:t>
      </w:r>
    </w:p>
    <w:p>
      <w:pPr>
        <w:pStyle w:val="BookText"/>
        <w:rPr/>
      </w:pPr>
      <w:r>
        <w:rPr>
          <w:rFonts w:ascii="IRNazanin" w:hAnsi="IRNazanin" w:eastAsia="IRNazanin"/>
          <w:color w:val="111111"/>
          <w:sz w:val="28"/>
          <w:sz w:val="28"/>
          <w:szCs w:val="28"/>
          <w:rtl w:val="true"/>
          <w:lang w:bidi="fa-IR"/>
        </w:rPr>
        <w:t>بهره‌گیری از امکانات شبکه‌های اجتماعی</w:t>
      </w:r>
    </w:p>
    <w:p>
      <w:pPr>
        <w:pStyle w:val="BookText"/>
        <w:rPr/>
      </w:pPr>
      <w:r>
        <w:rPr>
          <w:rFonts w:ascii="IRNazanin" w:hAnsi="IRNazanin" w:eastAsia="IRNazanin"/>
          <w:color w:val="111111"/>
          <w:sz w:val="28"/>
          <w:sz w:val="28"/>
          <w:szCs w:val="28"/>
          <w:rtl w:val="true"/>
          <w:lang w:bidi="fa-IR"/>
        </w:rPr>
        <w:t>گروه به جای کانال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تعامل و رابطه دو سویه</w:t>
      </w:r>
    </w:p>
    <w:p>
      <w:pPr>
        <w:pStyle w:val="BookText"/>
        <w:rPr/>
      </w:pPr>
      <w:r>
        <w:rPr>
          <w:rFonts w:ascii="IRNazanin" w:hAnsi="IRNazanin" w:eastAsia="IRNazanin"/>
          <w:color w:val="111111"/>
          <w:sz w:val="28"/>
          <w:sz w:val="28"/>
          <w:szCs w:val="28"/>
          <w:rtl w:val="true"/>
          <w:lang w:bidi="fa-IR"/>
        </w:rPr>
        <w:t>شیوه فعال‌سازی سایت اینترنتی</w:t>
      </w:r>
    </w:p>
    <w:p>
      <w:pPr>
        <w:pStyle w:val="BookText"/>
        <w:rPr/>
      </w:pPr>
      <w:r>
        <w:rPr>
          <w:rFonts w:ascii="IRNazanin" w:hAnsi="IRNazanin" w:eastAsia="IRNazanin"/>
          <w:color w:val="111111"/>
          <w:sz w:val="28"/>
          <w:sz w:val="28"/>
          <w:szCs w:val="28"/>
          <w:rtl w:val="true"/>
          <w:lang w:bidi="fa-IR"/>
        </w:rPr>
        <w:t>واکنش به اعلام‌ها و اقدام‌ها</w:t>
      </w:r>
    </w:p>
    <w:p>
      <w:pPr>
        <w:pStyle w:val="BookText"/>
        <w:rPr/>
      </w:pPr>
      <w:r>
        <w:rPr>
          <w:rFonts w:ascii="IRNazanin" w:hAnsi="IRNazanin" w:eastAsia="IRNazanin"/>
          <w:color w:val="111111"/>
          <w:sz w:val="28"/>
          <w:sz w:val="28"/>
          <w:szCs w:val="28"/>
          <w:rtl w:val="true"/>
          <w:lang w:bidi="fa-IR"/>
        </w:rPr>
        <w:t>پاسخ به اکانت‌ها و درخواست‌ها و پرسش‌ها</w:t>
      </w:r>
    </w:p>
    <w:p>
      <w:pPr>
        <w:pStyle w:val="BookText"/>
        <w:rPr/>
      </w:pPr>
      <w:r>
        <w:rPr>
          <w:rFonts w:ascii="IRNazanin" w:hAnsi="IRNazanin" w:eastAsia="IRNazanin"/>
          <w:color w:val="111111"/>
          <w:sz w:val="28"/>
          <w:sz w:val="28"/>
          <w:szCs w:val="28"/>
          <w:rtl w:val="true"/>
          <w:lang w:bidi="fa-IR"/>
        </w:rPr>
        <w:t>یادداشت نویسی درباره موضوعات مهم و حساس و اظهار نظر</w:t>
      </w:r>
    </w:p>
    <w:p>
      <w:pPr>
        <w:pStyle w:val="BookText"/>
        <w:rPr/>
      </w:pPr>
      <w:r>
        <w:rPr>
          <w:rFonts w:ascii="IRNazanin" w:hAnsi="IRNazanin" w:eastAsia="IRNazanin"/>
          <w:color w:val="111111"/>
          <w:sz w:val="28"/>
          <w:sz w:val="28"/>
          <w:szCs w:val="28"/>
          <w:rtl w:val="true"/>
          <w:lang w:bidi="fa-IR"/>
        </w:rPr>
        <w:t>ایجاد ارتباط و روابط دو سویه</w:t>
      </w:r>
    </w:p>
    <w:p>
      <w:pPr>
        <w:pStyle w:val="BookText"/>
        <w:rPr/>
      </w:pPr>
      <w:r>
        <w:rPr>
          <w:rFonts w:ascii="IRNazanin" w:hAnsi="IRNazanin" w:eastAsia="IRNazanin"/>
          <w:color w:val="111111"/>
          <w:sz w:val="28"/>
          <w:sz w:val="28"/>
          <w:szCs w:val="28"/>
          <w:rtl w:val="true"/>
          <w:lang w:bidi="fa-IR"/>
        </w:rPr>
        <w:t>صید رویدادها و رخدادها و ورود به آنها</w:t>
      </w:r>
    </w:p>
    <w:p>
      <w:pPr>
        <w:pStyle w:val="BookText"/>
        <w:rPr/>
      </w:pPr>
      <w:r>
        <w:rPr>
          <w:rFonts w:ascii="IRNazanin" w:hAnsi="IRNazanin" w:eastAsia="IRNazanin"/>
          <w:color w:val="111111"/>
          <w:sz w:val="28"/>
          <w:sz w:val="28"/>
          <w:szCs w:val="28"/>
          <w:rtl w:val="true"/>
          <w:lang w:bidi="fa-IR"/>
        </w:rPr>
        <w:t>ارتباط با افراد و سازمان‌ها</w:t>
      </w:r>
    </w:p>
    <w:p>
      <w:pPr>
        <w:pStyle w:val="BookText"/>
        <w:rPr/>
      </w:pPr>
      <w:r>
        <w:rPr>
          <w:rFonts w:ascii="IRNazanin" w:hAnsi="IRNazanin" w:eastAsia="IRNazanin"/>
          <w:color w:val="111111"/>
          <w:sz w:val="28"/>
          <w:sz w:val="28"/>
          <w:szCs w:val="28"/>
          <w:rtl w:val="true"/>
          <w:lang w:bidi="fa-IR"/>
        </w:rPr>
        <w:t>طبقه‌بندی افراد به هنرمندان، مذهبی‌ها، روزنامه‌نگاران و ارتباط با ما هر کدام بر اساس طرز فکر و سلایق خودشان</w:t>
      </w:r>
    </w:p>
    <w:p>
      <w:pPr>
        <w:pStyle w:val="BookText"/>
        <w:rPr/>
      </w:pPr>
      <w:r>
        <w:rPr>
          <w:rFonts w:ascii="IRNazanin" w:hAnsi="IRNazanin" w:eastAsia="IRNazanin"/>
          <w:color w:val="111111"/>
          <w:sz w:val="28"/>
          <w:sz w:val="28"/>
          <w:szCs w:val="28"/>
          <w:rtl w:val="true"/>
          <w:lang w:bidi="fa-IR"/>
        </w:rPr>
        <w:t>اولویت سنجی در ارتباطات و اولویت دادن به گروه‌های سرشناس‌تر و مؤثرتر و مرجع</w:t>
      </w:r>
    </w:p>
    <w:p>
      <w:pPr>
        <w:pStyle w:val="BookText"/>
        <w:rPr/>
      </w:pPr>
      <w:r>
        <w:rPr>
          <w:rFonts w:ascii="IRNazanin" w:hAnsi="IRNazanin" w:eastAsia="IRNazanin"/>
          <w:color w:val="111111"/>
          <w:sz w:val="28"/>
          <w:sz w:val="28"/>
          <w:szCs w:val="28"/>
          <w:rtl w:val="true"/>
          <w:lang w:bidi="fa-IR"/>
        </w:rPr>
        <w:t>ضرورت رابطه با غیر مؤثرها به دلیل ایجاد رابطه با شخصیت‌های پیرامون آنها</w:t>
      </w:r>
    </w:p>
    <w:p>
      <w:pPr>
        <w:pStyle w:val="BookText"/>
        <w:rPr/>
      </w:pPr>
      <w:r>
        <w:rPr>
          <w:rFonts w:ascii="IRNazanin" w:hAnsi="IRNazanin" w:eastAsia="IRNazanin"/>
          <w:color w:val="111111"/>
          <w:sz w:val="28"/>
          <w:sz w:val="28"/>
          <w:szCs w:val="28"/>
          <w:rtl w:val="true"/>
          <w:lang w:bidi="fa-IR"/>
        </w:rPr>
        <w:t xml:space="preserve">ارتباط با افراد پر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فالور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دستیار برای کمک در سایت و چک کردن اکانت‌ها و غیره</w:t>
      </w:r>
    </w:p>
    <w:p>
      <w:pPr>
        <w:pStyle w:val="BookText"/>
        <w:rPr/>
      </w:pPr>
      <w:r>
        <w:rPr>
          <w:rFonts w:ascii="IRNazanin" w:hAnsi="IRNazanin" w:eastAsia="IRNazanin"/>
          <w:color w:val="111111"/>
          <w:sz w:val="28"/>
          <w:sz w:val="28"/>
          <w:szCs w:val="28"/>
          <w:rtl w:val="true"/>
          <w:lang w:bidi="fa-IR"/>
        </w:rPr>
        <w:t>هزینه کردن برای ساختن سایت و گروه و غیره</w:t>
      </w:r>
    </w:p>
    <w:p>
      <w:pPr>
        <w:pStyle w:val="BookText"/>
        <w:rPr/>
      </w:pPr>
      <w:r>
        <w:rPr>
          <w:rFonts w:ascii="IRNazanin" w:hAnsi="IRNazanin" w:eastAsia="IRNazanin"/>
          <w:color w:val="111111"/>
          <w:sz w:val="28"/>
          <w:sz w:val="28"/>
          <w:szCs w:val="28"/>
          <w:rtl w:val="true"/>
          <w:lang w:bidi="fa-IR"/>
        </w:rPr>
        <w:t>استفاده از امکانات فری یا ارزان در اینترنت</w:t>
      </w:r>
    </w:p>
    <w:p>
      <w:pPr>
        <w:pStyle w:val="BookText"/>
        <w:rPr/>
      </w:pPr>
      <w:r>
        <w:rPr>
          <w:rFonts w:ascii="IRNazanin" w:hAnsi="IRNazanin" w:eastAsia="IRNazanin"/>
          <w:color w:val="111111"/>
          <w:sz w:val="28"/>
          <w:sz w:val="28"/>
          <w:szCs w:val="28"/>
          <w:rtl w:val="true"/>
          <w:lang w:bidi="fa-IR"/>
        </w:rPr>
        <w:t>راه‌اندازی پست‌های هفتگی در اینستاگرام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جذب بودجه و چگونگی تأمین امکانات</w:t>
      </w:r>
    </w:p>
    <w:p>
      <w:pPr>
        <w:pStyle w:val="BookText"/>
        <w:rPr/>
      </w:pPr>
      <w:r>
        <w:rPr>
          <w:rFonts w:ascii="IRNazanin" w:hAnsi="IRNazanin" w:eastAsia="IRNazanin"/>
          <w:color w:val="111111"/>
          <w:sz w:val="28"/>
          <w:sz w:val="28"/>
          <w:szCs w:val="28"/>
          <w:rtl w:val="true"/>
          <w:lang w:bidi="fa-IR"/>
        </w:rPr>
        <w:t>اولویت به داشتن وب سایت و گروه شخصی</w:t>
      </w:r>
    </w:p>
    <w:p>
      <w:pPr>
        <w:pStyle w:val="BookText"/>
        <w:rPr/>
      </w:pPr>
      <w:r>
        <w:rPr>
          <w:rFonts w:ascii="IRNazanin" w:hAnsi="IRNazanin" w:eastAsia="IRNazanin"/>
          <w:color w:val="111111"/>
          <w:sz w:val="28"/>
          <w:sz w:val="28"/>
          <w:szCs w:val="28"/>
          <w:rtl w:val="true"/>
          <w:lang w:bidi="fa-IR"/>
        </w:rPr>
        <w:t>تبدیل تفکر به چند شعار فرهنگی</w:t>
      </w:r>
    </w:p>
    <w:p>
      <w:pPr>
        <w:pStyle w:val="BookText"/>
        <w:rPr/>
      </w:pPr>
      <w:r>
        <w:rPr>
          <w:rFonts w:ascii="IRNazanin" w:hAnsi="IRNazanin" w:eastAsia="IRNazanin"/>
          <w:color w:val="111111"/>
          <w:sz w:val="28"/>
          <w:sz w:val="28"/>
          <w:szCs w:val="28"/>
          <w:rtl w:val="true"/>
          <w:lang w:bidi="fa-IR"/>
        </w:rPr>
        <w:t>بیان مقاصد و دیدگاه‌ها از طریق جملات کلیدی</w:t>
      </w:r>
    </w:p>
    <w:p>
      <w:pPr>
        <w:pStyle w:val="BookText"/>
        <w:rPr/>
      </w:pPr>
      <w:r>
        <w:rPr>
          <w:rFonts w:ascii="IRNazanin" w:hAnsi="IRNazanin" w:eastAsia="IRNazanin"/>
          <w:color w:val="111111"/>
          <w:sz w:val="28"/>
          <w:sz w:val="28"/>
          <w:szCs w:val="28"/>
          <w:rtl w:val="true"/>
          <w:lang w:bidi="fa-IR"/>
        </w:rPr>
        <w:t>ممنوعیت مراجعه همیشگی به خیرین</w:t>
      </w:r>
    </w:p>
    <w:p>
      <w:pPr>
        <w:pStyle w:val="BookText"/>
        <w:rPr/>
      </w:pPr>
      <w:r>
        <w:rPr>
          <w:rFonts w:ascii="IRNazanin" w:hAnsi="IRNazanin" w:eastAsia="IRNazanin"/>
          <w:color w:val="111111"/>
          <w:sz w:val="28"/>
          <w:sz w:val="28"/>
          <w:szCs w:val="28"/>
          <w:rtl w:val="true"/>
          <w:lang w:bidi="fa-IR"/>
        </w:rPr>
        <w:t>مراجعه در شرایط ویژه به خیرین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صفحه اینترنتی یا یک وب سایت اینترنتی جهت بیان نیازها و مراجعات </w:t>
      </w:r>
    </w:p>
    <w:p>
      <w:pPr>
        <w:pStyle w:val="BookText"/>
        <w:rPr/>
      </w:pPr>
      <w:r>
        <w:rPr>
          <w:rFonts w:ascii="IRNazanin" w:hAnsi="IRNazanin" w:eastAsia="IRNazanin"/>
          <w:color w:val="111111"/>
          <w:sz w:val="28"/>
          <w:sz w:val="28"/>
          <w:szCs w:val="28"/>
          <w:rtl w:val="true"/>
          <w:lang w:bidi="fa-IR"/>
        </w:rPr>
        <w:t>کاربران و موافقت برای مشارکت</w:t>
      </w:r>
    </w:p>
    <w:p>
      <w:pPr>
        <w:pStyle w:val="BookText"/>
        <w:rPr/>
      </w:pPr>
      <w:r>
        <w:rPr>
          <w:rFonts w:ascii="IRNazanin" w:hAnsi="IRNazanin" w:eastAsia="IRNazanin"/>
          <w:color w:val="111111"/>
          <w:sz w:val="28"/>
          <w:sz w:val="28"/>
          <w:szCs w:val="28"/>
          <w:rtl w:val="true"/>
          <w:lang w:bidi="fa-IR"/>
        </w:rPr>
        <w:t>اقدام برای پای کاربر را گیر انداختن تا نتواند ترک کند</w:t>
      </w:r>
    </w:p>
    <w:p>
      <w:pPr>
        <w:pStyle w:val="BookText"/>
        <w:rPr/>
      </w:pPr>
      <w:r>
        <w:rPr>
          <w:rFonts w:ascii="IRNazanin" w:hAnsi="IRNazanin" w:eastAsia="IRNazanin"/>
          <w:color w:val="111111"/>
          <w:sz w:val="28"/>
          <w:sz w:val="28"/>
          <w:szCs w:val="28"/>
          <w:rtl w:val="true"/>
          <w:lang w:bidi="fa-IR"/>
        </w:rPr>
        <w:t xml:space="preserve">اقدام برای ایجاد شبکه به هم پیوسته کاربران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کاربران مثل خشت‌ها و حلقه‌های به هم متکی هستند و یکدیگر را به جلو هل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رابطه بُرد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سودآوری طرفینی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 سازی و جذب کاربران به عنوان عضو پروژه</w:t>
      </w:r>
    </w:p>
    <w:p>
      <w:pPr>
        <w:pStyle w:val="BookText"/>
        <w:rPr/>
      </w:pPr>
      <w:r>
        <w:rPr>
          <w:rFonts w:ascii="IRNazanin" w:hAnsi="IRNazanin" w:eastAsia="IRNazanin"/>
          <w:color w:val="111111"/>
          <w:sz w:val="28"/>
          <w:sz w:val="28"/>
          <w:szCs w:val="28"/>
          <w:rtl w:val="true"/>
          <w:lang w:bidi="fa-IR"/>
        </w:rPr>
        <w:t>جزئی نگری در هر پروژه و پرهیز از کلی گویی</w:t>
      </w:r>
    </w:p>
    <w:p>
      <w:pPr>
        <w:pStyle w:val="BookText"/>
        <w:rPr/>
      </w:pPr>
      <w:r>
        <w:rPr>
          <w:rFonts w:ascii="IRNazanin" w:hAnsi="IRNazanin" w:eastAsia="IRNazanin"/>
          <w:color w:val="111111"/>
          <w:sz w:val="28"/>
          <w:sz w:val="28"/>
          <w:szCs w:val="28"/>
          <w:rtl w:val="true"/>
          <w:lang w:bidi="fa-IR"/>
        </w:rPr>
        <w:t>تشکیل گروه تلگرامی</w:t>
      </w:r>
    </w:p>
    <w:p>
      <w:pPr>
        <w:pStyle w:val="BookText"/>
        <w:rPr/>
      </w:pPr>
      <w:r>
        <w:rPr>
          <w:rFonts w:ascii="IRNazanin" w:hAnsi="IRNazanin" w:eastAsia="IRNazanin"/>
          <w:color w:val="111111"/>
          <w:sz w:val="28"/>
          <w:sz w:val="28"/>
          <w:szCs w:val="28"/>
          <w:rtl w:val="true"/>
          <w:lang w:bidi="fa-IR"/>
        </w:rPr>
        <w:t>مقید نمودن پروژه به زمان</w:t>
      </w:r>
    </w:p>
    <w:p>
      <w:pPr>
        <w:pStyle w:val="BookText"/>
        <w:rPr/>
      </w:pPr>
      <w:r>
        <w:rPr>
          <w:rFonts w:ascii="IRNazanin" w:hAnsi="IRNazanin" w:eastAsia="IRNazanin"/>
          <w:color w:val="111111"/>
          <w:sz w:val="28"/>
          <w:sz w:val="28"/>
          <w:szCs w:val="28"/>
          <w:rtl w:val="true"/>
          <w:lang w:bidi="fa-IR"/>
        </w:rPr>
        <w:t>مقید به هزینه بودن</w:t>
      </w:r>
    </w:p>
    <w:p>
      <w:pPr>
        <w:pStyle w:val="BookText"/>
        <w:rPr/>
      </w:pPr>
      <w:r>
        <w:rPr>
          <w:rFonts w:ascii="IRNazanin" w:hAnsi="IRNazanin" w:eastAsia="IRNazanin"/>
          <w:color w:val="111111"/>
          <w:sz w:val="28"/>
          <w:sz w:val="28"/>
          <w:szCs w:val="28"/>
          <w:rtl w:val="true"/>
          <w:lang w:bidi="fa-IR"/>
        </w:rPr>
        <w:t xml:space="preserve">آمارگیری و همواره به شیوه سنجشی کار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سنجی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ممنوعیت تبلیغ</w:t>
      </w:r>
    </w:p>
    <w:p>
      <w:pPr>
        <w:pStyle w:val="BookText"/>
        <w:rPr/>
      </w:pPr>
      <w:r>
        <w:rPr>
          <w:rFonts w:ascii="IRNazanin" w:hAnsi="IRNazanin" w:eastAsia="IRNazanin"/>
          <w:color w:val="111111"/>
          <w:sz w:val="28"/>
          <w:sz w:val="28"/>
          <w:szCs w:val="28"/>
          <w:rtl w:val="true"/>
          <w:lang w:bidi="fa-IR"/>
        </w:rPr>
        <w:t>ضرورت ترویج و معرفی پروژه</w:t>
      </w:r>
    </w:p>
    <w:p>
      <w:pPr>
        <w:pStyle w:val="BookText"/>
        <w:rPr/>
      </w:pPr>
      <w:r>
        <w:rPr>
          <w:rFonts w:ascii="IRNazanin" w:hAnsi="IRNazanin" w:eastAsia="IRNazanin"/>
          <w:color w:val="111111"/>
          <w:sz w:val="28"/>
          <w:sz w:val="28"/>
          <w:szCs w:val="28"/>
          <w:rtl w:val="true"/>
          <w:lang w:bidi="fa-IR"/>
        </w:rPr>
        <w:t xml:space="preserve">توجه به خاصیت </w:t>
      </w:r>
      <w:r>
        <w:rPr>
          <w:rFonts w:eastAsia="Times New Roman" w:cs="Times New Roman" w:ascii="Times New Roman" w:hAnsi="Times New Roman"/>
          <w:color w:val="111111"/>
          <w:sz w:val="28"/>
          <w:szCs w:val="28"/>
          <w:lang w:val="en-US" w:bidi="en-US"/>
        </w:rPr>
        <w:t>als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اجتماع کاربران در شبکه اجتماعی، معلولین نتوانسته‌اند از این خاصیت استفاده مطلوب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کمپین یا اصطلاحاً کمپین کردن یا حمایت توده‌وار و اجتماعی از یک هدف</w:t>
      </w:r>
    </w:p>
    <w:p>
      <w:pPr>
        <w:pStyle w:val="BookText"/>
        <w:rPr/>
      </w:pPr>
      <w:r>
        <w:rPr>
          <w:rFonts w:ascii="IRNazanin" w:hAnsi="IRNazanin" w:eastAsia="IRNazanin"/>
          <w:color w:val="111111"/>
          <w:sz w:val="28"/>
          <w:sz w:val="28"/>
          <w:szCs w:val="28"/>
          <w:rtl w:val="true"/>
          <w:lang w:bidi="fa-IR"/>
        </w:rPr>
        <w:t xml:space="preserve">ویروسی شدن یا </w:t>
      </w:r>
      <w:r>
        <w:rPr>
          <w:rFonts w:eastAsia="Times New Roman" w:cs="Times New Roman" w:ascii="Times New Roman" w:hAnsi="Times New Roman"/>
          <w:color w:val="111111"/>
          <w:sz w:val="28"/>
          <w:szCs w:val="28"/>
          <w:lang w:val="en-US" w:bidi="en-US"/>
        </w:rPr>
        <w:t>Virality</w:t>
      </w:r>
      <w:r>
        <w:rPr>
          <w:rFonts w:ascii="IRNazanin" w:hAnsi="IRNazanin" w:eastAsia="IRNazanin"/>
          <w:color w:val="111111"/>
          <w:sz w:val="28"/>
          <w:sz w:val="28"/>
          <w:szCs w:val="28"/>
          <w:rtl w:val="true"/>
          <w:lang w:bidi="fa-IR"/>
        </w:rPr>
        <w:t>، یعنی فرد اول ویروس را دریافت کرده و در خودش تکثیر نموده و تبدیل به صدها ویروس کرده و به افراد دوم و سوم می‌دهد، آنها دریافت کرده و تکثیر و به افراد بیشتری می‌دهند بالاخره ویروس به سرعت منتقل و تکثیر شده و اجتماع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پرتال خبری یا همکاری رسانه‌ای، استفاده از ظرفیت‌ها و توانایی رسانه‌ای برای معرفی و جذب پشتیبان</w:t>
      </w:r>
    </w:p>
    <w:p>
      <w:pPr>
        <w:pStyle w:val="BookText"/>
        <w:rPr/>
      </w:pPr>
      <w:r>
        <w:rPr>
          <w:rFonts w:ascii="IRNazanin" w:hAnsi="IRNazanin" w:eastAsia="IRNazanin"/>
          <w:color w:val="111111"/>
          <w:sz w:val="28"/>
          <w:sz w:val="28"/>
          <w:szCs w:val="28"/>
          <w:rtl w:val="true"/>
          <w:lang w:bidi="fa-IR"/>
        </w:rPr>
        <w:t>ضرورت پیام‌های ساده و مختصر نه طولانی</w:t>
      </w:r>
    </w:p>
    <w:p>
      <w:pPr>
        <w:pStyle w:val="BookText"/>
        <w:rPr/>
      </w:pPr>
      <w:r>
        <w:rPr>
          <w:rFonts w:ascii="IRNazanin" w:hAnsi="IRNazanin" w:eastAsia="IRNazanin"/>
          <w:color w:val="111111"/>
          <w:sz w:val="28"/>
          <w:sz w:val="28"/>
          <w:szCs w:val="28"/>
          <w:rtl w:val="true"/>
          <w:lang w:bidi="fa-IR"/>
        </w:rPr>
        <w:t>لزوم وضوح و عدم ابهام در پیام‌ها</w:t>
      </w:r>
    </w:p>
    <w:p>
      <w:pPr>
        <w:pStyle w:val="BookText"/>
        <w:rPr/>
      </w:pPr>
      <w:r>
        <w:rPr>
          <w:rFonts w:ascii="IRNazanin" w:hAnsi="IRNazanin" w:eastAsia="IRNazanin"/>
          <w:color w:val="111111"/>
          <w:sz w:val="28"/>
          <w:sz w:val="28"/>
          <w:szCs w:val="28"/>
          <w:rtl w:val="true"/>
          <w:lang w:bidi="fa-IR"/>
        </w:rPr>
        <w:t>شناسایی روش‌های جلب اعتماد در دنیای مجازی</w:t>
      </w:r>
    </w:p>
    <w:p>
      <w:pPr>
        <w:pStyle w:val="BookText"/>
        <w:rPr/>
      </w:pPr>
      <w:r>
        <w:rPr>
          <w:rFonts w:ascii="IRNazanin" w:hAnsi="IRNazanin" w:eastAsia="IRNazanin"/>
          <w:color w:val="111111"/>
          <w:sz w:val="28"/>
          <w:sz w:val="28"/>
          <w:szCs w:val="28"/>
          <w:rtl w:val="true"/>
          <w:lang w:bidi="fa-IR"/>
        </w:rPr>
        <w:t>شفافیت</w:t>
      </w:r>
    </w:p>
    <w:p>
      <w:pPr>
        <w:pStyle w:val="BookText"/>
        <w:rPr/>
      </w:pPr>
      <w:r>
        <w:rPr>
          <w:rFonts w:ascii="IRNazanin" w:hAnsi="IRNazanin" w:eastAsia="IRNazanin"/>
          <w:color w:val="111111"/>
          <w:sz w:val="28"/>
          <w:sz w:val="28"/>
          <w:szCs w:val="28"/>
          <w:rtl w:val="true"/>
          <w:lang w:bidi="fa-IR"/>
        </w:rPr>
        <w:t>عینی سازی نتیجه مشارکت و ارسال برای مشارکت کنندگان، برای مثال ده‌ها کتابی که گویا شده و نابینایان با شنیدن آنها آگاه‌تر و داناتر می‌شوند در واقع به خاطر کمکی است که شما و امثال شما داشته‌اند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عینی سازی از طریق تصاویر، عکس و فیلم و صدا </w:t>
      </w:r>
    </w:p>
    <w:p>
      <w:pPr>
        <w:pStyle w:val="BookText"/>
        <w:rPr/>
      </w:pPr>
      <w:r>
        <w:rPr>
          <w:rFonts w:ascii="IRNazanin" w:hAnsi="IRNazanin" w:eastAsia="IRNazanin"/>
          <w:color w:val="111111"/>
          <w:sz w:val="28"/>
          <w:sz w:val="28"/>
          <w:szCs w:val="28"/>
          <w:rtl w:val="true"/>
          <w:lang w:bidi="fa-IR"/>
        </w:rPr>
        <w:t>گزارش و پاسخگویی به مردم</w:t>
      </w:r>
    </w:p>
    <w:p>
      <w:pPr>
        <w:pStyle w:val="BookText"/>
        <w:rPr/>
      </w:pPr>
      <w:r>
        <w:rPr>
          <w:rFonts w:ascii="IRNazanin" w:hAnsi="IRNazanin" w:eastAsia="IRNazanin"/>
          <w:color w:val="111111"/>
          <w:sz w:val="28"/>
          <w:sz w:val="28"/>
          <w:szCs w:val="28"/>
          <w:rtl w:val="true"/>
          <w:lang w:bidi="fa-IR"/>
        </w:rPr>
        <w:t>پاداش مادی و معنوی</w:t>
      </w:r>
    </w:p>
    <w:p>
      <w:pPr>
        <w:pStyle w:val="BookText"/>
        <w:rPr/>
      </w:pPr>
      <w:r>
        <w:rPr>
          <w:rFonts w:ascii="IRNazanin" w:hAnsi="IRNazanin" w:eastAsia="IRNazanin"/>
          <w:color w:val="111111"/>
          <w:sz w:val="28"/>
          <w:sz w:val="28"/>
          <w:szCs w:val="28"/>
          <w:rtl w:val="true"/>
          <w:lang w:bidi="fa-IR"/>
        </w:rPr>
        <w:t>سایت دونیت</w:t>
      </w:r>
    </w:p>
    <w:p>
      <w:pPr>
        <w:pStyle w:val="BookText"/>
        <w:rPr/>
      </w:pPr>
      <w:r>
        <w:rPr>
          <w:rFonts w:ascii="IRNazanin" w:hAnsi="IRNazanin" w:eastAsia="IRNazanin"/>
          <w:color w:val="111111"/>
          <w:sz w:val="28"/>
          <w:sz w:val="28"/>
          <w:szCs w:val="28"/>
          <w:rtl w:val="true"/>
          <w:lang w:bidi="fa-IR"/>
        </w:rPr>
        <w:t>سایت مهربانه</w:t>
      </w:r>
    </w:p>
    <w:p>
      <w:pPr>
        <w:pStyle w:val="BookText"/>
        <w:rPr/>
      </w:pPr>
      <w:r>
        <w:rPr>
          <w:rFonts w:ascii="IRNazanin" w:hAnsi="IRNazanin" w:eastAsia="IRNazanin"/>
          <w:color w:val="111111"/>
          <w:sz w:val="28"/>
          <w:sz w:val="28"/>
          <w:szCs w:val="28"/>
          <w:rtl w:val="true"/>
          <w:lang w:bidi="fa-IR"/>
        </w:rPr>
        <w:t>ایجاد نمایندگی مجازی</w:t>
      </w:r>
    </w:p>
    <w:p>
      <w:pPr>
        <w:pStyle w:val="BookText"/>
        <w:rPr/>
      </w:pPr>
      <w:r>
        <w:rPr>
          <w:rFonts w:ascii="IRNazanin" w:hAnsi="IRNazanin" w:eastAsia="IRNazanin"/>
          <w:color w:val="111111"/>
          <w:sz w:val="28"/>
          <w:sz w:val="28"/>
          <w:szCs w:val="28"/>
          <w:rtl w:val="true"/>
          <w:lang w:bidi="fa-IR"/>
        </w:rPr>
        <w:t>سایت با هم</w:t>
      </w:r>
    </w:p>
    <w:p>
      <w:pPr>
        <w:pStyle w:val="BookText"/>
        <w:rPr/>
      </w:pPr>
      <w:r>
        <w:rPr>
          <w:rFonts w:ascii="IRNazanin" w:hAnsi="IRNazanin" w:eastAsia="IRNazanin"/>
          <w:color w:val="111111"/>
          <w:sz w:val="28"/>
          <w:sz w:val="28"/>
          <w:szCs w:val="28"/>
          <w:rtl w:val="true"/>
          <w:lang w:bidi="fa-IR"/>
        </w:rPr>
        <w:t>ربات تلگرامی</w:t>
      </w:r>
    </w:p>
    <w:p>
      <w:pPr>
        <w:pStyle w:val="BookText"/>
        <w:rPr/>
      </w:pPr>
      <w:r>
        <w:rPr>
          <w:rFonts w:ascii="IRNazanin" w:hAnsi="IRNazanin" w:eastAsia="IRNazanin"/>
          <w:color w:val="111111"/>
          <w:sz w:val="28"/>
          <w:sz w:val="28"/>
          <w:szCs w:val="28"/>
          <w:rtl w:val="true"/>
          <w:lang w:bidi="fa-IR"/>
        </w:rPr>
        <w:t>جذب مشارکت بین‌المللی</w:t>
      </w:r>
    </w:p>
    <w:p>
      <w:pPr>
        <w:pStyle w:val="BookText"/>
        <w:rPr/>
      </w:pPr>
      <w:r>
        <w:rPr>
          <w:rFonts w:ascii="IRNazanin" w:hAnsi="IRNazanin" w:eastAsia="IRNazanin"/>
          <w:color w:val="111111"/>
          <w:sz w:val="28"/>
          <w:sz w:val="28"/>
          <w:szCs w:val="28"/>
          <w:rtl w:val="true"/>
          <w:lang w:bidi="fa-IR"/>
        </w:rPr>
        <w:t>اختصاص بخشی از درآمد به مخارج پروژه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مباحث آقای سنیسل درباره موضوعات فنی اینترنتی، سایت سازی بر اساس نیازهای مراکز نیکوکاری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وارد مباحث مهم دیگر مثل محتوای سایت‌ها، ویژگی‌های فرهنگی بومی ایرانی، برنامه‌ریزی و دیگر مباحث این چنینی نشده است</w:t>
      </w:r>
      <w:r>
        <w:rPr>
          <w:rFonts w:eastAsia="IRNazanin" w:cs="IRNazanin"/>
          <w:color w:val="111111"/>
          <w:sz w:val="28"/>
          <w:szCs w:val="28"/>
          <w:rtl w:val="true"/>
          <w:lang w:bidi="fa-IR"/>
        </w:rPr>
        <w:t xml:space="preserve">. </w:t>
      </w:r>
      <w:bookmarkStart w:id="363" w:name="pg5557_48345"/>
    </w:p>
    <w:p>
      <w:pPr>
        <w:pStyle w:val="Heading3"/>
        <w:numPr>
          <w:ilvl w:val="2"/>
          <w:numId w:val="1"/>
        </w:numPr>
        <w:rPr/>
      </w:pPr>
      <w:bookmarkStart w:id="364" w:name="__RefHeading___Toc2609332_581953129"/>
      <w:bookmarkStart w:id="365" w:name="_Toc132"/>
      <w:bookmarkEnd w:id="363"/>
      <w:bookmarkEnd w:id="364"/>
      <w:r>
        <w:rPr>
          <w:rtl w:val="true"/>
        </w:rPr>
        <w:t>جایگاه محصولات فکری و اطلاع‌رسانی</w:t>
      </w:r>
      <w:bookmarkEnd w:id="365"/>
    </w:p>
    <w:p>
      <w:pPr>
        <w:pStyle w:val="Heading4"/>
        <w:numPr>
          <w:ilvl w:val="3"/>
          <w:numId w:val="1"/>
        </w:numPr>
        <w:rPr/>
      </w:pPr>
      <w:bookmarkStart w:id="366" w:name="__RefHeading___Toc2609334_581953129"/>
      <w:bookmarkStart w:id="367" w:name="_Toc133"/>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این مقاله در اصل سخنرانی آقای محمد نوری در نشست چهارم سماوات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پانزده دقیقه وقت داشت فقط بخشی از مقاله را مطرح کرد و اکنون متن کامل مقاله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 هفتاد شمسی وقتی کامپیوتر به بازار ایران آمد و بعد از آن مرکزی در قم دایر شده بود که برای خط اینترنت ثبت نام می‌کرد و پس از تحقیق، یک خط در اختیار می‌گذاشت آن هم با شرایط و تعهدات ویژه، با آمدن اینها بعضی در سخنرانی‌ها می‌گفتند به همه چیز دست یافتیم و بر همه علوم و همه کتابخانه‌ها و همه نشریات مسلط شدیم و خلاصه در سعادت و خوشبختی بر روی ما ایرانیان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بعداً فهمیدم این‌گونه ادعاها و تلقی‌ها با واقعیت‌ها فاصله زیاد دارد و اینها فقط وسایلی هستند که مثل دیگر وسایل دنیای مدرن نیاز به تفکر، اندیشه و بسیار از امور دیگر دارد تا بتوان از آنها استفاده مطلوب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آقای سنیسل سخنان و نکات بسیار خوب و سودمندی گفتند ولی فکر نکنید اگر سایت یا گروه تلگرامی با همه لوازمی که ایشان گفتند، داشته باشیم مراکز خیریه گلستان خواهد شد و این ابزارآلات مدرن که داشتن آنها ضرورت دارد مساوی با خیریه با درآمد و مخارج مطلوب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 و کشورهای اروپایی ابزارها مثل کامپیوتر و اینترنت همپای رشد علم و گسترش فرهنگ ارتقا و رشد یافت و این دو در تعامل با هم، یکدیگر را پشتیبانی کردند و موجب خلق تمدن و مدنیت کنونی گردید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در اروپا بودیم، جوان بودیم و به دنبال پاسخ این پرسش بودم که در موضوعاتی مثل آسیب‌های اجتماعی، معلولیت، تأمین اجتماعی چه غربی‌ها موفق بوده‌اند و ما در شرق مشکلات عدیده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که در حوزه علمیه ایران هم تحصیل کرده بود و الآن هم از استادان خوشنام در چند دانشگاه است، در پاسخ این پرسش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دعوت به تفکر و وادار کردن مردم به اندیشیدن مفاهمه و عقلانیت در سده هفتم میلادی از مردم عقب مانده این </w:t>
      </w:r>
      <w:bookmarkStart w:id="368" w:name="pg5557_48346"/>
    </w:p>
    <w:p>
      <w:pPr>
        <w:pStyle w:val="BookText"/>
        <w:rPr/>
      </w:pPr>
      <w:bookmarkEnd w:id="368"/>
      <w:r>
        <w:rPr>
          <w:rFonts w:ascii="IRNazanin" w:hAnsi="IRNazanin" w:eastAsia="IRNazanin"/>
          <w:color w:val="111111"/>
          <w:sz w:val="28"/>
          <w:sz w:val="28"/>
          <w:szCs w:val="28"/>
          <w:rtl w:val="true"/>
          <w:lang w:bidi="fa-IR"/>
        </w:rPr>
        <w:t>سرزمین، دانشمندان فکور و خلاق و پس از آن تمدن بزرگی را ساخت 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هم رنسانس، راه‌های جدیدی برای اندیشه، خلاقیت فکری و عقلانیت پیش پای مردم اروپا نهاد و از این مردم پر از مشکلات، مدنیت و تمدن مدرن امروزی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امروزی هم چاره نداریم جز اینکه مردم به سوی تفکر و دانش، فهم و عقلانیت سوق داده شوند، شاخص‌های فرهنگ و دانش رشد کند، محصولات علمی و فرهنگی افزایش یابد، دانشگاه‌ها، مدارس، تحقیقات، مراکز پژوهشی، بانک‌های اطلاعات، نشریات، ناشران، کتابخانه‌ها، کودکستان‌ها، و خلاصه هر آنچه به رشد دانش و علم و فکر کمک می‌کند، افزایش پیدا کند، پس از این می‌توان امیدوار بود که تمدن و سعادت ایران نزدیک است و اگر نه هر مقدار کارهای دیگر انجام دهیم ولو به ظاهر تمدن ساز باشد، راه انحرافی و به بیراهه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زمان با ایشان مشورت کردم و گفتم اگر شما جای من بودید برای معلولین ایران چه کار می‌کردید ایشان گفت ضروری‌ترین اقدام و زیربنایی‌ترین پروژه برای معلولین، راه‌اندازی تحقیقات نو و مورد نیاز و درباره موضوعات اساسی این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به فکر افتادم دانشنامه ناشنوایان را تألیف کنم و بالاخره انجام و منتشر شد و پس از آن همواره این خط را رها نکرده و در این مسیر بوده‌ام</w:t>
      </w:r>
      <w:r>
        <w:rPr>
          <w:rFonts w:eastAsia="IRNazanin" w:cs="IRNazanin"/>
          <w:color w:val="111111"/>
          <w:sz w:val="28"/>
          <w:szCs w:val="28"/>
          <w:rtl w:val="true"/>
          <w:lang w:bidi="fa-IR"/>
        </w:rPr>
        <w:t>.</w:t>
      </w:r>
    </w:p>
    <w:p>
      <w:pPr>
        <w:pStyle w:val="Heading4"/>
        <w:numPr>
          <w:ilvl w:val="3"/>
          <w:numId w:val="1"/>
        </w:numPr>
        <w:rPr/>
      </w:pPr>
      <w:bookmarkStart w:id="369" w:name="__RefHeading___Toc2609336_581953129"/>
      <w:bookmarkStart w:id="370" w:name="_Toc134"/>
      <w:bookmarkEnd w:id="369"/>
      <w:r>
        <w:rPr>
          <w:rtl w:val="true"/>
        </w:rPr>
        <w:t>مشکلات و چالش‌ها</w:t>
      </w:r>
      <w:bookmarkEnd w:id="370"/>
    </w:p>
    <w:p>
      <w:pPr>
        <w:pStyle w:val="BookText"/>
        <w:rPr/>
      </w:pPr>
      <w:r>
        <w:rPr>
          <w:rFonts w:ascii="IRNazanin" w:hAnsi="IRNazanin" w:eastAsia="IRNazanin"/>
          <w:color w:val="111111"/>
          <w:sz w:val="28"/>
          <w:sz w:val="28"/>
          <w:szCs w:val="28"/>
          <w:rtl w:val="true"/>
          <w:lang w:bidi="fa-IR"/>
        </w:rPr>
        <w:t>امور فرهنگی و علمی درباره مسائل ویژه معلولان، فعالیتی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افراد به محض آمدن و مشاهده مشکلات، عرصه را ترک کرده و به سراغ کارهای دیگر می‌روند، چرا؟</w:t>
      </w:r>
    </w:p>
    <w:p>
      <w:pPr>
        <w:pStyle w:val="BookText"/>
        <w:rPr/>
      </w:pPr>
      <w:r>
        <w:rPr>
          <w:rFonts w:ascii="IRNazanin" w:hAnsi="IRNazanin" w:eastAsia="IRNazanin"/>
          <w:color w:val="111111"/>
          <w:sz w:val="28"/>
          <w:sz w:val="28"/>
          <w:szCs w:val="28"/>
          <w:rtl w:val="true"/>
          <w:lang w:bidi="fa-IR"/>
        </w:rPr>
        <w:t>زیرا پروژه‌های علمی زود و سریع نتیجه نمی‌دهد؛ درخت گونه نه بوته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چند ماه پس از کاشته شدن، میوه و ثمر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بوته گوجه یا بادمجان حدود چهار ماه پس از کاشتن، ثمره‌های آن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درخت بادام یا درخت هلو، چند سالی باید بگذرد تا آماده میوه دادن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درخت تداوم‌دار و ریشه‌دار و ثابت است و چندین سال میوه می‌دهد اما بوته چند ماه بعد می‌میرد و از بین می‌رود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مالی پروژه‌های علمی بسیار کمتر از دیگر پروژه‌ها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w:t>
      </w:r>
      <w:bookmarkStart w:id="371" w:name="pg5557_48347"/>
    </w:p>
    <w:p>
      <w:pPr>
        <w:pStyle w:val="BookText"/>
        <w:rPr/>
      </w:pPr>
      <w:bookmarkEnd w:id="371"/>
      <w:r>
        <w:rPr>
          <w:rFonts w:ascii="IRNazanin" w:hAnsi="IRNazanin" w:eastAsia="IRNazanin"/>
          <w:color w:val="111111"/>
          <w:sz w:val="28"/>
          <w:sz w:val="28"/>
          <w:szCs w:val="28"/>
          <w:rtl w:val="true"/>
          <w:lang w:bidi="fa-IR"/>
        </w:rPr>
        <w:t>به ویژه در ایران پشتیبان و حمایت کننده قانونی ندارند و در قانون مواردی به دفاع از آنها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علاقه حدود چهل سال است پژوهشگر هستم و اصلاً در آموزش نرفتم و همیشه در پژوهش ماندم پس از چهل سال و کار مدام و تألیف صدها مقاله و ده‌ها کتاب، غیر از یک خانه ارزان قیمت و یک ماشین ارزان هیچ سرمایه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همشاگردان که به آموزش رفته‌اند یا در جاهای دیگر به ویژه پست‌های قضایی رفته‌اند حداقل چند میلیارد تومان اموال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مشقت‌های کارهای علمی و پژوهشی بسیار بیشتر از دیگر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منابع و آرشیو و کتابخانه‌های جامع مشکل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مشکلات در معلولین مضاعف می‌شود و عدم حمایت در موضوعات ویژه معلولان هم چشمگیرتر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فرهنگ‌سازی و افزایش شاخص‌های علمی در جامعه معلولین کاری بَس دشوار است</w:t>
      </w:r>
      <w:r>
        <w:rPr>
          <w:rFonts w:eastAsia="IRNazanin" w:cs="IRNazanin"/>
          <w:color w:val="111111"/>
          <w:sz w:val="28"/>
          <w:szCs w:val="28"/>
          <w:rtl w:val="true"/>
          <w:lang w:bidi="fa-IR"/>
        </w:rPr>
        <w:t>.</w:t>
      </w:r>
    </w:p>
    <w:p>
      <w:pPr>
        <w:pStyle w:val="Heading4"/>
        <w:numPr>
          <w:ilvl w:val="3"/>
          <w:numId w:val="1"/>
        </w:numPr>
        <w:rPr/>
      </w:pPr>
      <w:bookmarkStart w:id="372" w:name="__RefHeading___Toc2609338_581953129"/>
      <w:bookmarkStart w:id="373" w:name="_Toc135"/>
      <w:bookmarkEnd w:id="372"/>
      <w:r>
        <w:rPr>
          <w:rtl w:val="true"/>
        </w:rPr>
        <w:t>اولویت‌ها و نیازها</w:t>
      </w:r>
      <w:bookmarkEnd w:id="373"/>
    </w:p>
    <w:p>
      <w:pPr>
        <w:pStyle w:val="BookText"/>
        <w:rPr/>
      </w:pPr>
      <w:r>
        <w:rPr>
          <w:rFonts w:ascii="IRNazanin" w:hAnsi="IRNazanin" w:eastAsia="IRNazanin"/>
          <w:color w:val="111111"/>
          <w:sz w:val="28"/>
          <w:sz w:val="28"/>
          <w:szCs w:val="28"/>
          <w:rtl w:val="true"/>
          <w:lang w:bidi="fa-IR"/>
        </w:rPr>
        <w:t>جامعه معلولین نیاز مبرم به فرهنگ‌سازی، کتاب، نشریه و دیگر پروژه‌ها و محصولات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اولویت‌ها و نیازها در این زمینه فراوان‌تر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معلولین سرمایه هر کشور و جامعه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مثل آلمان و فرانسه بعد از جنگ‌های جهانی به معلولین به عنوان انسان‌های سربار و مصرف کننده نگاه نکردند بلکه به عنوان انسان‌هایی با استعدادهای خاص و دارای توانایی‌هایی که انسان‌های عادی ندارند، به آنها پرداختند، برای آنها برنامه‌ریزی کردند و توانستند ظرف دو دهه، آنها را به انسان‌های پرتوان، مدبر، مدیر و دارای تخصص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نه تنها مشکلات جامعه معلولین مرتفع شد بلکه معلولین در رفع بسیاری از مشکلات جامعه مشارکت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زیمنس که توسط معلولین اداره می‌گردد یک نمونه کوچک از تدبیرهای معلولین در آلمان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و رهبران مسیحیت با آموزش معلولین، آنان را در امور مذهبی و تبلیغ دینی فعال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عنوان انسان‌های مؤثر در این فرهنگ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این‌ها، تجربه رسول خدا، حضرت محمد صلّی اللّه علیه و آله و سلم و جامعه مدنی 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سپردن کارهای مهم به معلولین و توجیه آنها و احترام به آنها، توانست معلولین را به سرمایه‌های فعال اجتماعی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طوری‌که در علوم قرآن، علوم حدیث و در همه علوم، مشارکت فعال داشته و آثار </w:t>
      </w:r>
      <w:bookmarkStart w:id="374" w:name="pg5557_48348"/>
    </w:p>
    <w:p>
      <w:pPr>
        <w:pStyle w:val="BookText"/>
        <w:rPr/>
      </w:pPr>
      <w:bookmarkEnd w:id="374"/>
      <w:r>
        <w:rPr>
          <w:rFonts w:ascii="IRNazanin" w:hAnsi="IRNazanin" w:eastAsia="IRNazanin"/>
          <w:color w:val="111111"/>
          <w:sz w:val="28"/>
          <w:sz w:val="28"/>
          <w:szCs w:val="28"/>
          <w:rtl w:val="true"/>
          <w:lang w:bidi="fa-IR"/>
        </w:rPr>
        <w:t>ماندگاری خلق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طوری‌که نابینایان مسلمان در سده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خط بریل را نه تنها کشف بلکه اجرا کردند و متون را با این خط می‌نوشتند و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مدیران جهان اسلام و ایران این تجربه‌ها را جدی نگرفتند و برنامه جامع برای این قشر تدبیر نشد؛ اگر کاری هم انجام شده، در حدّ امور روزمره و جزئی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آماده شده که با اجرای آن می‌توان نیازهای اولیه را تأمین کرد و بستر لازم را برای تدوین طرح جامع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تشتت دیدگاه‌ها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معلولین متأسفانه در باب راه‌کار کلان و استراتژی حل مشکلات معلولین نگاه و تز واحد ندارند و آراء آنان به جای تقریب و تقارب، تباعد و تخالف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باید نخست قانون معلولین درست شود، سپس به دیگر امور پرداخت و برخی معتقدند نخست باید به معیشت و امور اقتصادی و اشتغال آنها پرداخت و سکوی حرکت اینان در این نکته است و برخی نظر سومی ابراز کرده‌اند و معتقدند نخست باید فرهنگ‌سازی کرد و با ساخته شدن روح و ذهن جامعه، مدیران دولتی و معلولین، زمینه‌های حرکت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دولت را مهم‌ترین عامل در حلّ مشکلات می‌دانند؛ بر عکس بعضی حضور دولت را مخرب دانسته و می‌گویند دولت نباید در امور معلولین دخالت کند و کار باید توسط خودشان گره‌گشایی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فقط باید تأمین بودجه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افتراق معلولین و عادی‌ها را اجتناب معلولین و عادی‌ها را اجتناب ناپذیر و بعضی معتقدند چنین افتراقی از اساس درست نیست و باید به جامعه‌ای فکر کرد که همه قشرها در کنار هم تلاش کنند و جداسازی‌ها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هیچ‌گاه معلولان و مسئولان و مردم عادی یعنی سه قطب این پروژه نتوانسته‌اند شفاف و رو در رو به گفت‌وگو بپردازند، یکدیگر را نقد کنند و از این طریق دیدگاه‌های آنها به هم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وضع همین جور پیش برود در آینده با اختلاف مهلک روبرو هستیم و تا زود است باید تدبیری شود و جلسات دیالوگ بین خبرگان و نخبگان برگزار گردد</w:t>
      </w:r>
      <w:r>
        <w:rPr>
          <w:rFonts w:eastAsia="IRNazanin" w:cs="IRNazanin"/>
          <w:color w:val="111111"/>
          <w:sz w:val="28"/>
          <w:szCs w:val="28"/>
          <w:rtl w:val="true"/>
          <w:lang w:bidi="fa-IR"/>
        </w:rPr>
        <w:t>.</w:t>
      </w:r>
    </w:p>
    <w:p>
      <w:pPr>
        <w:pStyle w:val="Heading4"/>
        <w:numPr>
          <w:ilvl w:val="3"/>
          <w:numId w:val="1"/>
        </w:numPr>
        <w:rPr/>
      </w:pPr>
      <w:bookmarkStart w:id="375" w:name="__RefHeading___Toc2609340_581953129"/>
      <w:bookmarkStart w:id="376" w:name="_Toc136"/>
      <w:bookmarkEnd w:id="375"/>
      <w:r>
        <w:rPr>
          <w:rtl w:val="true"/>
        </w:rPr>
        <w:t>اصول و ضوابط</w:t>
      </w:r>
      <w:bookmarkEnd w:id="376"/>
    </w:p>
    <w:p>
      <w:pPr>
        <w:pStyle w:val="BookText"/>
        <w:rPr/>
      </w:pPr>
      <w:r>
        <w:rPr>
          <w:rFonts w:ascii="IRNazanin" w:hAnsi="IRNazanin" w:eastAsia="IRNazanin"/>
          <w:color w:val="111111"/>
          <w:sz w:val="28"/>
          <w:sz w:val="28"/>
          <w:szCs w:val="28"/>
          <w:rtl w:val="true"/>
          <w:lang w:bidi="fa-IR"/>
        </w:rPr>
        <w:t>برای راه‌اندازی گفت‌وگوها و شروع یک طرح مورد توافق، ابتدا اصولی که همه قبول دارند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عبارت‌اند از</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معلولین ایران را بدون توجه به معلولین جهان نمی‌توان در نظر گرفت و برای </w:t>
      </w:r>
    </w:p>
    <w:p>
      <w:pPr>
        <w:pStyle w:val="BookText"/>
        <w:rPr/>
      </w:pPr>
      <w:r>
        <w:rPr>
          <w:rFonts w:ascii="IRNazanin" w:hAnsi="IRNazanin" w:eastAsia="IRNazanin"/>
          <w:color w:val="111111"/>
          <w:sz w:val="28"/>
          <w:sz w:val="28"/>
          <w:szCs w:val="28"/>
          <w:rtl w:val="true"/>
          <w:lang w:bidi="fa-IR"/>
        </w:rPr>
        <w:t>آنها تدبیر و برنامه‌ریزی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جهان امروز، هر کشور ایزوله نیست بلکه بخشی از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فرهنگی و علمی؛ داد و ستدهای تجاری و همکاری‌های اقتصادی در رفع مشکلات یک کشور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 معلولین ایران حتی عصا، ویلچر، امور پزشکی آنها مرتبط به پروژه‌هایی است که در دیگر کشورها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معلول هنرمند ایرانی با فلان موزه در اروپا یا ورزش معلول ورزشکار ایرانی با فلان تیم ورزشی در شرق دور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برنامه‌ریزی‌ها باید معلولین ایران را منزوی و بریده از سایر معلولین و زمینه‌ها در جهان نکرد، بلکه همواره او را در کنار زمینه‌های مرتبط به او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باید خود در پی امور خود باشند، نه اینکه کنار نشسته فکر کنند کسانی یا مدیرانی از دولت یا از جامعه مدنی مسئول و متصدی امور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 و تکیه نکردن به دولت یا به تشکل‌ها یا به نهادهای خیریه‌ای یک اصل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دولت همواره به معلولین القاء کرده که شما نمی‌توانید و امور خود را به ما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باید به آنها گفت شما می‌توانید و باید مستقل و روی پای خود بایستید، فکر کنید، تدبیر داشته باشید، برنامه‌ریزی کنید و حتی مسئولین دولتی را هم بی‌نصیب نگذارید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مردم فقط برای معلولین زمینه‌های فعالیت را ایجاد کنند، مناسب‌سازی و بسترسازی به معنای اعمّ کار دولت و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اولویت‌دارترین و مهم‌ترین پروژه‌ای که می‌تواند زمینه‌ساز و بسترساز برای معلولین باشد، اطلاعات به روز و مؤثر به آنان دادن به روش همیشگی و پیوسته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معصومین علیهم السلام هست که به فرد بیکار به جای پول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ابزار کار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بیل بدهید تا زمین را شخم بزند و زراعت کند و حداقل خوراک خود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و توصیه مربوط به گذشته است، اگر معصومین علیهم السلام امروز بودند می‌فرمودند به جای صدقه به آنها اطلاعات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ورزشکار ولی بیکار، در جریان اخبار متوجه می‌شود فلان تیم ورزشی او را می‌خواهد، با یک تماس جذب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معلول نقاش ولی بیکار می‌شنود، فلان نمایشگاه یا موزه برای چند تابلو به او نیاز دارد، تماس می‌گیرد و جذب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معلول در خانه بیکار نشسته، در شبکه جهانی یا از طریق موبایلش متوجه می‌شود فلان مؤسسه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آموزش هنرپیشگی می‌دهد و سپس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و صدها معلول در زمینه‌های مختلف از طریق اطلاع‌رسانی، </w:t>
      </w:r>
      <w:bookmarkStart w:id="377" w:name="pg5557_48350"/>
    </w:p>
    <w:p>
      <w:pPr>
        <w:pStyle w:val="BookText"/>
        <w:rPr/>
      </w:pPr>
      <w:bookmarkEnd w:id="377"/>
      <w:r>
        <w:rPr>
          <w:rFonts w:ascii="IRNazanin" w:hAnsi="IRNazanin" w:eastAsia="IRNazanin"/>
          <w:color w:val="111111"/>
          <w:sz w:val="28"/>
          <w:sz w:val="28"/>
          <w:szCs w:val="28"/>
          <w:rtl w:val="true"/>
          <w:lang w:bidi="fa-IR"/>
        </w:rPr>
        <w:t>در بستر مورد علاقه خود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نخستین گام ایجاد سامانه‌های اطلاع‌رسانی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خط‌مشی حاضر اصلی‌ترین و محوری‌ترین اولویت ایجاد این سامانه‌ها دانسته شده است زیرا اگر این زمینه فراهم شود اکثر مشکلات مرتفع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می‌تواند با اندک بودجه سامانه‌های اطلاعاتی را برای معلولین راه‌اندازی کند و خودش هم نظارت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انحراف و کژی دید، جلوی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بی‌جهت نگرانی و دلواپسی دارند و فکر می‌کنند اگر شبکه‌های موبایلی یا اینترنتی برای معلولین راه‌اندازی شود، آنها منحرف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شیطان در کمین است و باید همیشه موعظه و تذکار داشت و با جزوه، کتاب، نشریه و غیره به معلولین گفت این سامانه‌ها جهت پیشرفت است و تلاش کنید استفاده بهینه از آنها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 برای آنها ایجاد نکنیم، دیگران ایجاد می‌کنند و معلولین خواهی نخواهی به سراغ آن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خودمان ایجاد کرده و دولت هم نظارت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اصل را به عنوان پایه همه امور بعدی تلقی می‌کنیم و تصویب می‌نماییم</w:t>
      </w:r>
      <w:r>
        <w:rPr>
          <w:rFonts w:eastAsia="IRNazanin" w:cs="IRNazanin"/>
          <w:color w:val="111111"/>
          <w:sz w:val="28"/>
          <w:szCs w:val="28"/>
          <w:rtl w:val="true"/>
          <w:lang w:bidi="fa-IR"/>
        </w:rPr>
        <w:t>.</w:t>
      </w:r>
    </w:p>
    <w:p>
      <w:pPr>
        <w:pStyle w:val="Heading4"/>
        <w:numPr>
          <w:ilvl w:val="3"/>
          <w:numId w:val="1"/>
        </w:numPr>
        <w:rPr/>
      </w:pPr>
      <w:bookmarkStart w:id="378" w:name="__RefHeading___Toc2609342_581953129"/>
      <w:bookmarkStart w:id="379" w:name="_Toc137"/>
      <w:bookmarkEnd w:id="378"/>
      <w:r>
        <w:rPr>
          <w:rtl w:val="true"/>
        </w:rPr>
        <w:t>اقدامات ضروری و پایه</w:t>
      </w:r>
      <w:bookmarkEnd w:id="379"/>
    </w:p>
    <w:p>
      <w:pPr>
        <w:pStyle w:val="BookText"/>
        <w:rPr/>
      </w:pPr>
      <w:r>
        <w:rPr>
          <w:rFonts w:ascii="IRNazanin" w:hAnsi="IRNazanin" w:eastAsia="IRNazanin"/>
          <w:color w:val="111111"/>
          <w:sz w:val="28"/>
          <w:sz w:val="28"/>
          <w:szCs w:val="28"/>
          <w:rtl w:val="true"/>
          <w:lang w:bidi="fa-IR"/>
        </w:rPr>
        <w:t>جهت سامان‌دهی به امور معلولین نخست لازم است محورهای اساسی و اولویت‌دار شناسایی شود؛ آنگاه اطلاعات درباره هر یک از این سرفصل‌ها گردآوری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محورها اساس و زیرساخت فرهنگ و جامعه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این سرفصل‌ها به اصلاح زیر بناهای امور معلولین و سامان‌دهی آنها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سرفصل‌ها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اطلاعات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عترت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دائرة‌المعارف نگاری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پژوهشی و مرجع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شناسی معلولین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و ادبیات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جشنواره‌ها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موبایلی و سایت‌های اینترنتی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پایان‌نامه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مکتوب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 قانون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شفاهی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این هفده سرفصل ارکان و زیربنایی فرهنگ و جامعه معلولان را تشکیل می‌دهد و با اصلاح آن‌ها جامعه و فرهنگ معلولین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طرح، هر یک از این هجده عنوان، شناسایی و کارکرد آنها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اطلاعات معلولین ایران، مرکزی است که به گردآوری اطلاعات، تجمیع و سازمان‌دهی و تنظیم اطلاعات، ذخیره‌سازی اطلاعات و بالاخره سرویس‌دهی اطلاعات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اطلاعات شامل شخصیت‌ها، کتب و منابع علمی، مراکز و نهادها، رخدادها، سایت‌ها و نرم‌افزارها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موضوع شخصیت‌ها در مجموع چهار نوع اطلاعات در این بانک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چهار گروه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شخصیت‌ها شامل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معلولین که به نحوی نخبه و فرهیخته هستند یا برتری 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درباره معلولین خدمات علمی داشته و دارند مثل پژوهشگرانی که کتاب و مقاله درباره معلولین نوشته‌اند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خدمات مالی و اقتصادی داشته‌اند؛ مثلاً مکانی را وقف آنان کرده‌اند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و مدیرانی که گام‌های بلند و اقداماتی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این بانک معرفی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و منابع علمی شامل کتاب‌های منتشر شده، نشریات، پایان‌نامه‌ها و مقالات در این بانک جایگاه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کتب و منابع علمی آثار درباره معلولین و معلولیت و آثاری که خود معلولین تألیف یا مثل مجلات مدیریت کرده‌اند،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کتاب نکت الهمیان و نکت العمیان از صفدی یا الشعور بالعور از صفدی در این بانک معرفی می‌شوند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آثار درباره روشندلان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دکتر حسن رضایی یا آثار دکتر محمد خزائلی را هم معرفی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بریل و کتاب گویا هم در همین جا معرفی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و نهادهای آموزشی، خدماتی و پژوهشی که متعلق به معلولین است مثل کانون توانای قزوین، انجمن برنا، مؤسسه علمی و آفرینش‌های هنری معلولان، دفتر فرهنگ معلولین و ده‌ها مرکز و نهاد دیگر معرفی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رخدادها مثل همایش‌ها، مراسم تقدیر از معلولین، مراسم کتاب برتر معلولین و دیگر مراسم اینگونه‌ای در این بانک معرفی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سایت‌ها و نرم‌افزارهایی درباره معلولین یا آثار الکترونیکی که معلولین مبتکر آن بوده‌اند در بانک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اطلاعات این پنج نوع و گروه در بانک بایگانی و ذخیره و پردازش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کارشناسان اذعان دارند که ریشه‌ای‌ترین معضل و مشکل معلولین فرهنگ‌سازی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و مسئولین شناخت درستی از معلولین ندارند؛ خود معلولین شناخت آنها از یکدیگر ضعیف است و تعامل اندکی باهم دارند؛ پژوهشگران به دلیل نشناختن و نداشتن منبع به موضوعات ویژه معلولان نمی‌پردازند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موارد فوق را می‌توان با تشکیل بانک اطلاعات معلولین رفع و رجوع کرد و کلید حلّ بسیاری از مشکلات معلولین در بانک اطلاعات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هدف از تأسیس این بانک این است که اطلاعات مورد نیاز مسئولین و مدیران در اختیارشان قرار گیرد تا در مرحله تصمیم‌سازی درست تصمیم گرفته و درست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بانک این است که اطلاعات صحیح در اختیار جامعه قرار دهد تا بداند با معلولین چه تعاملی داشته و چگونه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هدف این بانک توجه به معلولین است تا ارتباطات اجتماعی مناسب و روابط فرهنگی درخور شأن آنها شکل بگیرد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بانک اطلاعات در حلّ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کارشناسان معضل اصلی معلولین را اشتغال می‌دانند و بیکاری را در رأس همه آفت‌ها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اشتغال تا اندازه زیاد از طریق بانک زدوده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معلولین توانا و هنرمند و نویسنده و خلاق به جهان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کاریابی و کارخانجات، تیم‌های ورزشی، مراکز آموزشی و غیره از طریق بانک، معلولین مورد نیاز و متناسب یا اقتضائاتشان را شناسایی و دعوت به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سالم‌ترین و طبیعی‌ترین </w:t>
      </w:r>
      <w:bookmarkStart w:id="380" w:name="pg5557_48353"/>
    </w:p>
    <w:p>
      <w:pPr>
        <w:pStyle w:val="BookText"/>
        <w:rPr/>
      </w:pPr>
      <w:bookmarkEnd w:id="380"/>
      <w:r>
        <w:rPr>
          <w:rFonts w:ascii="IRNazanin" w:hAnsi="IRNazanin" w:eastAsia="IRNazanin"/>
          <w:color w:val="111111"/>
          <w:sz w:val="28"/>
          <w:sz w:val="28"/>
          <w:szCs w:val="28"/>
          <w:rtl w:val="true"/>
          <w:lang w:bidi="fa-IR"/>
        </w:rPr>
        <w:t>شیوه اشتغال از این طریق اجرایی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بانک اطلاعات زیربنایی جامعه معلولین است و لازم است اطلاعات لازم در این زمینه جمع‌آوری و کارکردهای آن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دائرة‌المعارف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دائرة‌المعارف و دانشنامه‌ها نقش زیربنایی و مهم در گردش اطلاعات و فرهنگ‌سازی دارند و بخشی از مشکلات معلولین به دلیل نداشتن دائرة‌المعارف‌های به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یک دائرة‌المعارف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ناشنوایان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جلد به مدیریت محمد نوری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دائرة‌المعارف نابینایی و نابینایان نیز نزدیک به اتمام است ولی ویرایش و کارهای دیگر آن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با تحقیقات نظری و میدانی نقش این سامانه را در سازندگی جامعه و فرهنگ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روش‌های استفاده از این مقوله بررسی شود</w:t>
      </w:r>
      <w:r>
        <w:rPr>
          <w:rFonts w:eastAsia="IRNazanin" w:cs="IRNazanin"/>
          <w:color w:val="111111"/>
          <w:sz w:val="28"/>
          <w:szCs w:val="28"/>
          <w:rtl w:val="true"/>
          <w:lang w:bidi="fa-IR"/>
        </w:rPr>
        <w:t>.</w:t>
      </w:r>
    </w:p>
    <w:p>
      <w:pPr>
        <w:pStyle w:val="Heading4"/>
        <w:numPr>
          <w:ilvl w:val="3"/>
          <w:numId w:val="1"/>
        </w:numPr>
        <w:rPr/>
      </w:pPr>
      <w:bookmarkStart w:id="381" w:name="__RefHeading___Toc2609344_581953129"/>
      <w:bookmarkStart w:id="382" w:name="_Toc138"/>
      <w:bookmarkEnd w:id="381"/>
      <w:r>
        <w:rPr>
          <w:rtl w:val="true"/>
        </w:rPr>
        <w:t>کتب پژوهشی و مرجع</w:t>
      </w:r>
      <w:bookmarkEnd w:id="382"/>
    </w:p>
    <w:p>
      <w:pPr>
        <w:pStyle w:val="BookText"/>
        <w:rPr/>
      </w:pPr>
      <w:r>
        <w:rPr>
          <w:rFonts w:ascii="IRNazanin" w:hAnsi="IRNazanin" w:eastAsia="IRNazanin"/>
          <w:color w:val="111111"/>
          <w:sz w:val="28"/>
          <w:sz w:val="28"/>
          <w:szCs w:val="28"/>
          <w:rtl w:val="true"/>
          <w:lang w:bidi="fa-IR"/>
        </w:rPr>
        <w:t>آمار چاپ و نشر کتاب و مقاله و حتی آمار تألیف پایان‌نامه در امور معلولین اندک و غیر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آن فقدان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پژوهشگران و مؤلفین و دانشجویان منبع نداشته باشند، موضوع را عوض کرده و به سراغ موضوعاتی می‌روند که منابع زیادتر و در دسترس‌تر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موضوعات ویژه معلولان هم باید منابع به ویژه منابع رفرنس و مرجع را گسترش داد</w:t>
      </w:r>
      <w:r>
        <w:rPr>
          <w:rFonts w:eastAsia="IRNazanin" w:cs="IRNazanin"/>
          <w:color w:val="111111"/>
          <w:sz w:val="28"/>
          <w:szCs w:val="28"/>
          <w:rtl w:val="true"/>
          <w:lang w:bidi="fa-IR"/>
        </w:rPr>
        <w:t>.</w:t>
      </w:r>
    </w:p>
    <w:p>
      <w:pPr>
        <w:pStyle w:val="Heading4"/>
        <w:numPr>
          <w:ilvl w:val="3"/>
          <w:numId w:val="1"/>
        </w:numPr>
        <w:rPr/>
      </w:pPr>
      <w:bookmarkStart w:id="383" w:name="__RefHeading___Toc2609346_581953129"/>
      <w:bookmarkStart w:id="384" w:name="_Toc139"/>
      <w:bookmarkEnd w:id="383"/>
      <w:r>
        <w:rPr>
          <w:rtl w:val="true"/>
        </w:rPr>
        <w:t>دیگر طرح‌ها</w:t>
      </w:r>
      <w:bookmarkEnd w:id="384"/>
    </w:p>
    <w:p>
      <w:pPr>
        <w:pStyle w:val="BookText"/>
        <w:rPr/>
      </w:pPr>
      <w:r>
        <w:rPr>
          <w:rFonts w:ascii="IRNazanin" w:hAnsi="IRNazanin" w:eastAsia="IRNazanin"/>
          <w:color w:val="111111"/>
          <w:sz w:val="28"/>
          <w:sz w:val="28"/>
          <w:szCs w:val="28"/>
          <w:rtl w:val="true"/>
          <w:lang w:bidi="fa-IR"/>
        </w:rPr>
        <w:t>در آینده لازم است همه امور اجتماعی و فرهنگی در کنار هم مدبرانه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برخی طرح‌های مهم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شخصیت‌شناسی معلولین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ارتباطات و تعاملات معلولین در سطح ملی، در سطح منطقه‌ای و در سطح جهانی شخصیت‌های معلول شناسایی و آثاری درباره آنها تدوین و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نقش‌هایی مثل الگوسازی ایفا می‌کنند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اشعار معلولین در چند مجموعه گردآوری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می‌توان به توانایی آنها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این بخش از فرهنگ معلولین گویای نکات فراوان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معلولین رشد کافی در نشریه و روزنامه‌نگاری نداشته‌اند چون بسترهای کافی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بسترهای لازم کارهای زیر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نشریات معلولین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در ایران، منطقه و جهان شناسایی و شناسنامه‌نگاری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شناسنامه نشریات ویژه معلولان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جشنواره‌ها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جشنواره‌ها و همایش‌ها در ارتقای فرهنگ و دانش معلولین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اطلاعات همایش‌های گذشته به دست آید و کارکرد همایش‌ها هم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موبایل و شبکه 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ناشنوایان و نابینایان و حرکتی‌ها شبکه‌هایی با اعضای متناسب راه‌اندازی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 از هر کاری باید این سامانه‌ها شناسایی و بررسی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موزه و کتابخانه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در معرفی توانمندی‌ها اهمیت دارد و راه‌اندازی موزه‌های معلولین در هر استان و راه‌اندازی موزه مرکزی معلولین در تهران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تقویت کتابخانه‌های معلولین در شهرها و حتی روستاها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عنوان پایلوت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فیلم‌های معلولین،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 معلولین با اجرای پروژه‌ای فیلم‌های معلولین را شناسایی و جلد اول آن را در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فیلم معلولیت، فیلم‌های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پایان‌نامه هر سال در ایران تألیف می‌شود ولی عناوین درباره معلولین و موضوعات ویژه معلولان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تشویق استادان و دانشجویان برای تألیف پایان‌نامه لازم است تدابیری اندیشیده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پایان نامه مشتمل بر تجارب چند کارشناس است و لازم است درباره این بُعد از جامعه و فرهنگ معلولین تحقیق جامع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ابعاد مهم مثل حقوق و قانون، آداب و رسوم هم نیاز به کاوش‌های نظری و میدانی و استفاده از آنها در زمینه‌های مورد نیاز یک ضرورت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مطالعه روی این محورها و یافتن راه و روش درست بهره‌برداری و استفاده از آنها می‌توان امور روبنایی مثل اشتغال، اخلاقیات، مناسب سازی، ازدواج را سامان‌دهی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پایه یا طرح مقدمات گردآوری اطلاعات درباره این موارد و انجام مطالعات زیربنایی لازم است اینها را تبدیل به راه‌کار نمود</w:t>
      </w:r>
      <w:r>
        <w:rPr>
          <w:rFonts w:eastAsia="IRNazanin" w:cs="IRNazanin"/>
          <w:color w:val="111111"/>
          <w:sz w:val="28"/>
          <w:szCs w:val="28"/>
          <w:rtl w:val="true"/>
          <w:lang w:bidi="fa-IR"/>
        </w:rPr>
        <w:t xml:space="preserve">. </w:t>
      </w:r>
      <w:bookmarkStart w:id="385" w:name="pg5557_48355"/>
    </w:p>
    <w:p>
      <w:pPr>
        <w:pStyle w:val="Heading4"/>
        <w:numPr>
          <w:ilvl w:val="3"/>
          <w:numId w:val="1"/>
        </w:numPr>
        <w:rPr/>
      </w:pPr>
      <w:bookmarkStart w:id="386" w:name="__RefHeading___Toc2609348_581953129"/>
      <w:bookmarkStart w:id="387" w:name="_Toc140"/>
      <w:bookmarkEnd w:id="385"/>
      <w:bookmarkEnd w:id="386"/>
      <w:r>
        <w:rPr>
          <w:rtl w:val="true"/>
        </w:rPr>
        <w:t>نقش و جایگاه کتاب</w:t>
      </w:r>
      <w:bookmarkEnd w:id="387"/>
    </w:p>
    <w:p>
      <w:pPr>
        <w:pStyle w:val="BookText"/>
        <w:rPr/>
      </w:pPr>
      <w:r>
        <w:rPr>
          <w:rFonts w:ascii="IRNazanin" w:hAnsi="IRNazanin" w:eastAsia="IRNazanin"/>
          <w:color w:val="111111"/>
          <w:sz w:val="28"/>
          <w:sz w:val="28"/>
          <w:szCs w:val="28"/>
          <w:rtl w:val="true"/>
          <w:lang w:bidi="fa-IR"/>
        </w:rPr>
        <w:t>در جهان امروز ثابت شده هر کشوری معادن و ذخایر بیشتر دارد ثروتمندتر نیست بلکه هر کشوری اطلاعات، مغزهای متفکر، گروه‌های نخبه بیشتر دارد ثروتمندتر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آفریقایی مملو از معادن طلا و دیگر فلزات قیمتی است ولی بدبخت‌ترین و فقیرترین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کوچک هم همین‌طور است و حتی خانواده‌ها هم گاه هزاران متر زمین و ثروت‌های بسیار دارند ولی دانش و عقل بهره‌وری و استفاده از آنها را ندارند، از این‌رو فقیر و بدبخت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خانواده‌هایی هستند که با حقوق معمولی کارمندی بهترین زندگی‌ها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معلولین هم اگر تعقل، عقلانیت، دانش، معلومات، کتابخانه، بانک اطلاعات، کتاب و کتابخوانی، تولید محصولات فرهنگی داشته باشد، همه چیز دارند و رفاه و معیشت آنها قطعی است ولی اگر بهترین حقوق‌ها را دریافت کنند و دارای ساختمان‌های بسیار و دیگر اموال باشند ولی دانش مرفه زیستن و عقلانیت درست زندگی کردن را نداشته باشند قطعاً جامعه خوبی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درصدد است اهمیت و تأثیر کتاب در سرنوشت انسان، در رفاه و سعادت معلولین نشان دهد و توانمندسازی از طریق کتاب و به وسیله کتاب را توجیه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تجزیه و تحلیل نظریه توانمندسازی مبتنی بر فرهنگ که در مقابل توانمندسازی یا توانبخشی مبتنی بر جامعه قرار دارد جدیدترین نظری‌ای است که در کتاب دیگری به تفصیل تبیین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ایرانی و اسلامی نکته‌هایی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بود هر که دانا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دانش دل پیر برنا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چشم می‌خورد که توانمندی را با دانایی پیوند داده و آسیب‌ها را با فرهنگ و دانش، برنا و درمان ساخته است</w:t>
      </w:r>
      <w:r>
        <w:rPr>
          <w:rFonts w:eastAsia="IRNazanin" w:cs="IRNazanin"/>
          <w:color w:val="111111"/>
          <w:sz w:val="28"/>
          <w:szCs w:val="28"/>
          <w:rtl w:val="true"/>
          <w:lang w:bidi="fa-IR"/>
        </w:rPr>
        <w:t>.</w:t>
      </w:r>
    </w:p>
    <w:p>
      <w:pPr>
        <w:pStyle w:val="Heading4"/>
        <w:numPr>
          <w:ilvl w:val="3"/>
          <w:numId w:val="1"/>
        </w:numPr>
        <w:rPr/>
      </w:pPr>
      <w:bookmarkStart w:id="388" w:name="__RefHeading___Toc2609350_581953129"/>
      <w:bookmarkStart w:id="389" w:name="_Toc141"/>
      <w:bookmarkEnd w:id="388"/>
      <w:r>
        <w:rPr>
          <w:rtl w:val="true"/>
        </w:rPr>
        <w:t>تفکر تا راه حل عملی</w:t>
      </w:r>
      <w:bookmarkEnd w:id="38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می‌پرسند معلولین بیش از هر چیز نیاز به امکانات اقتصادی و رفاهی دارند، کتاب به چه درد آنها می‌خورد؟ در پاسخ کارشناسان امور معلولین گفته‌اند امور رفاهی و معیشتی معلولان مهم است ولی با توجه به اینکه رفاه، اشتغال و معیشت پایدار وقتی به وجود می‌آید که تفکر صحیح و کارشناسانه در این زمینه وجود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اندیشه و نظریه درست در موضوعات رفاه و اقتصاد معلولین وجود نداشته باشد، هر اقدام و هر کاری در این زمینه موجب بدتر شدن اوضاع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تفکر صحیح و کارشناسی درست و راه کارهای علمی از کجا می‌آیند؟</w:t>
      </w:r>
    </w:p>
    <w:p>
      <w:pPr>
        <w:pStyle w:val="BookText"/>
        <w:rPr/>
      </w:pPr>
      <w:r>
        <w:rPr>
          <w:rFonts w:ascii="IRNazanin" w:hAnsi="IRNazanin" w:eastAsia="IRNazanin"/>
          <w:color w:val="111111"/>
          <w:sz w:val="28"/>
          <w:sz w:val="28"/>
          <w:szCs w:val="28"/>
          <w:rtl w:val="true"/>
          <w:lang w:bidi="fa-IR"/>
        </w:rPr>
        <w:t>اینها فقط از طریق گسترش دانش با افزایش محصولات فرهنگی و رونق چرخه‌های علمی در جامعه به 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نقش زیربنایی در این عرصه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کتاب‌های اندکی درباره اشتغال معلولین در ایران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کتاب در باب اشتغال نشانگر این نکات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متفکران پژوهشگران و نویسندگان به تفکر درست و علمی در این زمینه دست نیافته‌اند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راه حل برای اجرا و عمل وجود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دانشجویان در نگارش تحقیق و پایان نامه در این زمینه منبع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نگاران جراید و دیگر اصحاب رسانه برای درج مطلبی در این زمینه، مأخذ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عینی و عملی همه مطالب فوق این خواهد شد که معلولین از نظر اشتغال و مشاغل درآمدزا و کسب و کار، همچنین رفاه و معیشت مشکل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مشکلات در این است که نخبگان و کارشناسان دست به کار شوند مطالعه داشته باشند و با تأمل و تفکر به تجزیه و تحلیل شرایط، روش رفع موانع و شیوه ایجاد مشاغل درآمدزا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تحقیقات به دست مسئولین برود و مطالب علمی را تبدیل به راه کارهای عملی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اجرا شدن این راه کارها به تدریج اشتغال و اقتصاد رونق یافته و معیشت آنان بهتر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زیربنا بودن کتاب</w:t>
      </w:r>
    </w:p>
    <w:p>
      <w:pPr>
        <w:pStyle w:val="BookText"/>
        <w:rPr/>
      </w:pPr>
      <w:r>
        <w:rPr>
          <w:rFonts w:ascii="IRNazanin" w:hAnsi="IRNazanin" w:eastAsia="IRNazanin"/>
          <w:color w:val="111111"/>
          <w:sz w:val="28"/>
          <w:sz w:val="28"/>
          <w:szCs w:val="28"/>
          <w:rtl w:val="true"/>
          <w:lang w:bidi="fa-IR"/>
        </w:rPr>
        <w:t>در همه جوامع و فرهنگ‌ها هنوز جایگاه کتاب به عنوان زیربنای همه حلقه‌های فرهنگ جامعه مسلم و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کامپیوتر عده‌ای فکر کردند، جایگزینی برای کتاب پیدا شده ولی پس از چند سال متوجه شدند کامپیوتر صرفاً یک ابزاری است که نیاز به محتوا دارد و محتوای آن توسط پژوهشگران متفکر و خلاق و نویسندگان تأمین می‌گردد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چشم‌انداز آینده لازم است توجه و اهتمام بیشتر به کتاب داشته باشیم و جایگاه رفیع‌تری برای کتاب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 برخی آمار و ارقام‌ها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کمیت و کیفیت را مورد مطالعه قرار داده و تأملاتی در این باره دارد</w:t>
      </w:r>
      <w:r>
        <w:rPr>
          <w:rFonts w:eastAsia="IRNazanin" w:cs="IRNazanin"/>
          <w:color w:val="111111"/>
          <w:sz w:val="28"/>
          <w:szCs w:val="28"/>
          <w:rtl w:val="true"/>
          <w:lang w:bidi="fa-IR"/>
        </w:rPr>
        <w:t xml:space="preserve">. </w:t>
      </w:r>
      <w:bookmarkStart w:id="390" w:name="pg5557_48357"/>
    </w:p>
    <w:p>
      <w:pPr>
        <w:pStyle w:val="BookText"/>
        <w:rPr/>
      </w:pPr>
      <w:bookmarkEnd w:id="390"/>
      <w:r>
        <w:rPr>
          <w:rFonts w:ascii="IRNazanin" w:hAnsi="IRNazanin" w:eastAsia="IRNazanin"/>
          <w:color w:val="111111"/>
          <w:sz w:val="28"/>
          <w:sz w:val="28"/>
          <w:szCs w:val="28"/>
          <w:rtl w:val="true"/>
          <w:lang w:bidi="fa-IR"/>
        </w:rPr>
        <w:t>فرهنگ مثل زیست دارای سیستم و حلقه‌های به هم پیوسته 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نگاری، فیلم سازی و هنر، اینترنت و سایت‌ها، شبکه‌های موبایلی، چاپ و نشر و پایان نامه نگاری برخی از حلقه‌های مهم فرهنگ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تغذیه و داد و ستد همه اینها درون مایه و محتوای فکری خود را از کتاب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یافته‌ها و افکار خود را معمولاً به کتاب می‌ریزد و در کتاب ثبت می‌کند و کتاب در واقع بخش فکری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 حلقه‌ها با اخذ از کتاب یا بر پایه دیدگاه‌هایی که در کتاب آمده خود را می‌سازند و تغذیه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مدیر یک سایت اینترنتی، مطالب را از روزنامه می‌گیرد و روزنامه در نهایت از کتاب تغذیه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مجری تلویزیون یا مجری رادیو مطالبی که در یک برنامه ارائه می‌کند، یعنی مطالبی که به نام تکس نوشته می‌شود، این مطالب را از کتاب اخذ می‌کند و با دستکاری، برای عرضه در تلویزیون یا رادیو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حلقه‌ای از فرهنگ را در نظر بگیریم با واسطه یا بدون واسطه درون مایه و تغذیه خود را از کتاب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کتاب جایگاه و نقش مهم و زیربنایی در همه فرهنگ‌ها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فرهنگ‌های کلان مثل فرهنگ یک کشور یا خرد مثل فرهنگ یک قشر چون معلولین لزوماً باید این زیربنا را تقویت کرده و توسعه دهند تا بتوانند از این طریق دیگر حلقه‌های فرهنگی را سامان‌دهی و کارآمد نمایند</w:t>
      </w:r>
      <w:r>
        <w:rPr>
          <w:rFonts w:eastAsia="IRNazanin" w:cs="IRNazanin"/>
          <w:color w:val="111111"/>
          <w:sz w:val="28"/>
          <w:szCs w:val="28"/>
          <w:rtl w:val="true"/>
          <w:lang w:bidi="fa-IR"/>
        </w:rPr>
        <w:t>.</w:t>
      </w:r>
    </w:p>
    <w:p>
      <w:pPr>
        <w:pStyle w:val="Heading4"/>
        <w:numPr>
          <w:ilvl w:val="3"/>
          <w:numId w:val="1"/>
        </w:numPr>
        <w:rPr/>
      </w:pPr>
      <w:bookmarkStart w:id="391" w:name="__RefHeading___Toc2609352_581953129"/>
      <w:bookmarkStart w:id="392" w:name="_Toc142"/>
      <w:bookmarkEnd w:id="391"/>
      <w:r>
        <w:rPr>
          <w:rtl w:val="true"/>
        </w:rPr>
        <w:t>وضعیت کنونی و وضعیت مطلوب</w:t>
      </w:r>
      <w:bookmarkEnd w:id="392"/>
    </w:p>
    <w:p>
      <w:pPr>
        <w:pStyle w:val="BookText"/>
        <w:rPr/>
      </w:pPr>
      <w:r>
        <w:rPr>
          <w:rFonts w:ascii="IRNazanin" w:hAnsi="IRNazanin" w:eastAsia="IRNazanin"/>
          <w:color w:val="111111"/>
          <w:sz w:val="28"/>
          <w:sz w:val="28"/>
          <w:szCs w:val="28"/>
          <w:rtl w:val="true"/>
          <w:lang w:bidi="fa-IR"/>
        </w:rPr>
        <w:t xml:space="preserve">خبرگزاری آنا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 آمار و ارقامی در مورد کتاب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شمارگان کتاب در ایران و کشورهای توسعه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که بسیار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مقاله که روی سایت آنا آمده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برای هر ایرانی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منتشر شده است، در حالی که این رقم در کشورهای پیشرفته و حتی کشورهای در حال پیشرفت بسیار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آمریکا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هر سال برای هر نفر منتشر می‌شود؛ یعنی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ایران در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آمار کتب درباره موضوعات ویژه معلولان و معلولان در ایران،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bookmarkStart w:id="393" w:name="pg5557_48358"/>
    </w:p>
    <w:p>
      <w:pPr>
        <w:pStyle w:val="BookText"/>
        <w:rPr/>
      </w:pPr>
      <w:bookmarkEnd w:id="393"/>
      <w:r>
        <w:rPr>
          <w:rFonts w:ascii="IRNazanin" w:hAnsi="IRNazanin" w:eastAsia="IRNazanin"/>
          <w:color w:val="111111"/>
          <w:sz w:val="28"/>
          <w:sz w:val="28"/>
          <w:szCs w:val="28"/>
          <w:rtl w:val="true"/>
          <w:lang w:bidi="fa-IR"/>
        </w:rPr>
        <w:t>عنوان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کتاب ویژه معلولان منتشر شد تا مهرماه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ایران درباره معلولان شناسایی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سال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همه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موضوعات ویژه معلولان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سازمان بهزیستی و ادارات بهزیستی در استان‌ها و شهرها و نیز دانشگاه علوم بهزیستی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جمعاً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درباره موضوعات مختلف بهزیستی و از جمله معلولیت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منتشر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دفتر فرهنگ معلولین از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طی پنج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سال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سازمان بهزیستی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امکانات دفتر با سازمان به هیچ وجه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مهم‌تر اینکه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که منتشر کرده تقریباً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معلولین اختصاص دارد و بقیه کتب به ایتام، دختران فراری، معتادین و دیگر موضوعات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دفتر در یک سال اخیر هم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جدید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آمارها از منظرهای مختلف نیاز به بررسی دارد و اینجا جای همه این بررسی‌ها نیست و لازم است به روش کتاب‌سنجی، جوانب مختلف کتاب ویژه معلولان در ایران تجزیه و تحلیل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یک جلد کتاب به نام کتاب‌سنجی در زمینه معلولین در دست اقدام دارد که در ماه‌های اخیر عرضه خواهد شد و همه تحلیل‌های آماری در آن کتاب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لحاظ معرفی فعالیت‌های دفتر و چشم‌انداز آینده به مقوله کتاب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کتاب نمی‌توان آینده روشن و مطلوب برای جامعه معلولین در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پیشنهادات مهم و سازنده برای اصلاح وضعیت کتاب عرضه کرد</w:t>
      </w:r>
      <w:r>
        <w:rPr>
          <w:rFonts w:eastAsia="IRNazanin" w:cs="IRNazanin"/>
          <w:color w:val="111111"/>
          <w:sz w:val="28"/>
          <w:szCs w:val="28"/>
          <w:rtl w:val="true"/>
          <w:lang w:bidi="fa-IR"/>
        </w:rPr>
        <w:t>.</w:t>
      </w:r>
    </w:p>
    <w:p>
      <w:pPr>
        <w:pStyle w:val="Heading4"/>
        <w:numPr>
          <w:ilvl w:val="3"/>
          <w:numId w:val="1"/>
        </w:numPr>
        <w:rPr/>
      </w:pPr>
      <w:bookmarkStart w:id="394" w:name="__RefHeading___Toc2609354_581953129"/>
      <w:bookmarkStart w:id="395" w:name="_Toc143"/>
      <w:bookmarkEnd w:id="394"/>
      <w:r>
        <w:rPr>
          <w:rtl w:val="true"/>
        </w:rPr>
        <w:t>جایگاه دفتر فرهنگ معلولین</w:t>
      </w:r>
      <w:bookmarkEnd w:id="395"/>
    </w:p>
    <w:p>
      <w:pPr>
        <w:pStyle w:val="BookText"/>
        <w:rPr/>
      </w:pPr>
      <w:r>
        <w:rPr>
          <w:rFonts w:ascii="IRNazanin" w:hAnsi="IRNazanin" w:eastAsia="IRNazanin"/>
          <w:color w:val="111111"/>
          <w:sz w:val="28"/>
          <w:sz w:val="28"/>
          <w:szCs w:val="28"/>
          <w:rtl w:val="true"/>
          <w:lang w:bidi="fa-IR"/>
        </w:rPr>
        <w:t xml:space="preserve">دفتر فرهنگ معلولین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طی پنج سال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منتشر کرده 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هم بیش از پنجاه درصد کار کرده که در فصل آثار در دست اقدام بخش چهارم معرفی شده‌اند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به صورت پروژه‌های متوقف شده داریم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نهایی و منتشر شده،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p>
    <w:p>
      <w:pPr>
        <w:pStyle w:val="BookText"/>
        <w:rPr/>
      </w:pPr>
      <w:r>
        <w:rPr>
          <w:rFonts w:ascii="IRNazanin" w:hAnsi="IRNazanin" w:eastAsia="IRNazanin"/>
          <w:color w:val="111111"/>
          <w:sz w:val="28"/>
          <w:sz w:val="28"/>
          <w:szCs w:val="28"/>
          <w:rtl w:val="true"/>
          <w:lang w:bidi="fa-IR"/>
        </w:rPr>
        <w:t xml:space="preserve">کتب بیش از پنجاه درصد کار شده،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کتبی که تألیف و تحقیق آنها متوقف شده،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جمع کل پروژه‌ها و آثار،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اما تفکیک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آماری کتب منتشر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فقه و حقوق،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جامعه و فرهنگ،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تاریخ و شخصیت شناسی،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نهاد شناسی،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جمع آثار منتشره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روش دفتر در گزینش موضوعات برای تألیف و تحقیق، توجه به نیازهای آموزشی، محلی و غیره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آثار پس از درخواست، تألیف و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کتاب و هر مجله‌ای منظور نیست و آثاری که شأنیت و مطلوبیت لازم را داشته باشند از بدو تأسیس دفتر فرهنگ معلولین در دستور کار قرار گرفت و تا کنون حدود سیصد پروژه کتابی داشته‌ایم که در سه رده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آثار منتشر شده و در بخش چهارم، آثار در دست اقدام،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دفتر مهرماه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و الآن مهرماه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طی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ماه بیش از یک عنوان کتاب در این دفتر تولید 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دفتر وظایف دیگری مثل تولید کتاب گویا، تولید کتاب بریل، تولید مجله، به روز رسانی سایت و چندین وظیفه دیگر داشته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سرجمع پروژه‌های اجرا شده در این دفتر را مورد ملاحظه قرار دهیم به آمارهای زیر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پنج سال 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جمعاً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کتابی در دفتر طراحی شده که از بین آنها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نهایی و عرضه شده 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بیش از پنجاه درصد پیشرفت داشته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متوقف و تعطیل یا در حال تجدیدنظر و یا دارای پیشرفت اندکی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را ملاحظه نکنیم و فقط پروژه‌های نهایی شده و در حال نهایی شدن را در نظر بگیریم، یعنی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عرضه شده یا حداکثر تا ماه‌های آینده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تا کنون ماهانه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دفتر مطرح بوده است، اما اگر فقط آثار منتشره نه </w:t>
      </w:r>
      <w:bookmarkStart w:id="396" w:name="pg5557_48360"/>
    </w:p>
    <w:p>
      <w:pPr>
        <w:pStyle w:val="BookText"/>
        <w:rPr/>
      </w:pPr>
      <w:bookmarkEnd w:id="396"/>
      <w:r>
        <w:rPr>
          <w:rFonts w:ascii="IRNazanin" w:hAnsi="IRNazanin" w:eastAsia="IRNazanin"/>
          <w:color w:val="111111"/>
          <w:sz w:val="28"/>
          <w:sz w:val="28"/>
          <w:szCs w:val="28"/>
          <w:rtl w:val="true"/>
          <w:lang w:bidi="fa-IR"/>
        </w:rPr>
        <w:t xml:space="preserve">آثاری که بعداً منتشر خواهد شد را ملاحظه کنیم ماهانه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نهایی و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مهم این است که کتب مرجع و مهم‌تر چون کار بیشتر می‌برد و دیرتر آماده می‌شود، عرضه آنها تأخیر داشته ولی آثار عمومی‌تر زودتر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تأسیس دفتر، تألیف، ترجمه و نشر کتاب ویژه معلولان در ایران حدود چهار عنوان در سال بود اما اکنون زیادتر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شاخص‌های مطلوب هنوز فاصله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گفته می‌شود در امریکا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برای هر نفر در سال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برای هر نفر در سال منتشر شده است</w:t>
      </w:r>
      <w:r>
        <w:rPr>
          <w:rFonts w:eastAsia="IRNazanin" w:cs="IRNazanin"/>
          <w:color w:val="111111"/>
          <w:sz w:val="28"/>
          <w:szCs w:val="28"/>
          <w:rtl w:val="true"/>
          <w:lang w:bidi="fa-IR"/>
        </w:rPr>
        <w:t>.</w:t>
      </w:r>
    </w:p>
    <w:p>
      <w:pPr>
        <w:pStyle w:val="Heading4"/>
        <w:numPr>
          <w:ilvl w:val="3"/>
          <w:numId w:val="1"/>
        </w:numPr>
        <w:rPr/>
      </w:pPr>
      <w:bookmarkStart w:id="397" w:name="__RefHeading___Toc2609356_581953129"/>
      <w:bookmarkStart w:id="398" w:name="_Toc144"/>
      <w:bookmarkEnd w:id="397"/>
      <w:r>
        <w:rPr>
          <w:rtl w:val="true"/>
        </w:rPr>
        <w:t>اقتضائات و انتظارات</w:t>
      </w:r>
      <w:bookmarkEnd w:id="398"/>
    </w:p>
    <w:p>
      <w:pPr>
        <w:pStyle w:val="BookText"/>
        <w:rPr/>
      </w:pPr>
      <w:r>
        <w:rPr>
          <w:rFonts w:ascii="IRNazanin" w:hAnsi="IRNazanin" w:eastAsia="IRNazanin"/>
          <w:color w:val="111111"/>
          <w:sz w:val="28"/>
          <w:sz w:val="28"/>
          <w:szCs w:val="28"/>
          <w:rtl w:val="true"/>
          <w:lang w:bidi="fa-IR"/>
        </w:rPr>
        <w:t>تا وقتی که وضع کتاب در جامعه معلولین بهبود پیدا نکند نمی‌توان حلّ مشکلات را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فرهنگی و اجتماعی و حقوقی مثل اشتغال تأمین رفاه و تأمین حرمت و کرامت و تأمین حقوق اجتماعی معلولان منوط به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راجع به ارتباط و همبستگی دو متغیر کتاب و حلّ معضلات فردی و اجتماعی جامعه معلولان پرسش شود و کسی بپرسد کتاب چگونه مشکلات را رفع می‌کند؟ پاسخ این است که کتاب مجموعه‌ای از فکر، اندیشه، دیدگاه، راه‌کار و تجزیه و تحلیل مسائل و معضلات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بیشتر نشانگر تأملات بیشتر و تفکرات افزون‌تر درباره مسائل معلولین و حاکی از تلاش فکری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فقدان کتاب به معنای نبودن اندیشه و تفکر و مطالعه درباره معضلات معلولین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حسینی از مؤسسه آلاء آمارهای مهمی از آمریکا گفت در واقع تجارب مهم در آن کشور هست که توسط پژوهشگران آن کشور تدوین شده، پس روی سایت رفته و ما توانسته‌ایم بگیریم و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تدوین نمی‌شد قابلیت استفاده هم نداشت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را یک نویسنده به جعبه آچار و جعبه ابزار تشبیه کرده است، هر مقدار در جعبه ابزار وسایل بیشتر داشته باشد، تعمیرات و اصلاحات بهتر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ابزار برای باز کردن پیچ خاصی است و کارآیی ابزارها متفاوت است و از طرف دیگر مشکلات هم متنوع و متکثر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تعمیرکار وقتی با چند </w:t>
      </w:r>
    </w:p>
    <w:p>
      <w:pPr>
        <w:pStyle w:val="BookText"/>
        <w:rPr/>
      </w:pPr>
      <w:r>
        <w:rPr>
          <w:rFonts w:ascii="IRNazanin" w:hAnsi="IRNazanin" w:eastAsia="IRNazanin"/>
          <w:color w:val="111111"/>
          <w:sz w:val="28"/>
          <w:sz w:val="28"/>
          <w:szCs w:val="28"/>
          <w:rtl w:val="true"/>
          <w:lang w:bidi="fa-IR"/>
        </w:rPr>
        <w:t>ابزار محدود وارد یک مجتمع مسکونی می‌شود، چند وسیله محدود را می‌تواند تعمیر کند ولی وقتی ابزارهای متنوع و زیاد در اختیار داشته باشد، هر گونه تعمیری را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انبوه کتب باشد یعنی تعدادی از آنها راه‌کارهای جهان پیشرفته را منتقل کرده، تعداد به نقد وضعیت موجود ایران پرداخته، تعدادی راه‌کارهای اجرایی توسط تشکل‌های مردمی را بررسی و راه درست را پیشنهاد کرده و خلاصه هر گروه از کتب کارآیی ویژه‌ای نسبت به مشکلات جامعه هدف دارند و سرجمع همه اینها حلّ بسیاری از مشکلات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آمار کتاب درباره معلولین چه اندازه باشد مطلوب است؟</w:t>
      </w:r>
    </w:p>
    <w:p>
      <w:pPr>
        <w:pStyle w:val="BookText"/>
        <w:rPr/>
      </w:pPr>
      <w:r>
        <w:rPr>
          <w:rFonts w:ascii="IRNazanin" w:hAnsi="IRNazanin" w:eastAsia="IRNazanin"/>
          <w:color w:val="111111"/>
          <w:sz w:val="28"/>
          <w:sz w:val="28"/>
          <w:szCs w:val="28"/>
          <w:rtl w:val="true"/>
          <w:lang w:bidi="fa-IR"/>
        </w:rPr>
        <w:t>اگر بخواهیم وضع جهان پیشرفته را ملاک قرار دهیم و آمار معلولین ایران را بر اساس سازمان بهزیستی چهار میلیون نفر بدانیم، به این نتیجه می‌رسیم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نفر کتاب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عنوان کتاب در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تولید این حجم از کتاب فعلاً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مبنا را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و نفر کتاب را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رقم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کل معلولین ایران اگر </w:t>
      </w:r>
      <w:r>
        <w:rPr>
          <w:rFonts w:eastAsia="IRNazanin" w:cs="IRNazanin"/>
          <w:color w:val="111111"/>
          <w:sz w:val="28"/>
          <w:szCs w:val="28"/>
          <w:lang w:bidi="fa-IR"/>
        </w:rPr>
        <w:t>7600000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سال منتشر شود به هر معلول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افراد عادی و معلولین نزدیک به هم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قبلاً به دست آمد که آمار کتاب ویژه معلولان در ایران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سال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به طور میانگین از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اولین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آخرین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حداقل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باید </w:t>
      </w:r>
      <w:r>
        <w:rPr>
          <w:rFonts w:eastAsia="IRNazanin" w:cs="IRNazanin"/>
          <w:color w:val="111111"/>
          <w:sz w:val="28"/>
          <w:szCs w:val="28"/>
          <w:lang w:bidi="fa-IR"/>
        </w:rPr>
        <w:t>7600000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سال برای معلولین منتشر می‌شده تا معلولین با مردم عادی یکسان شده و تبعیض رفع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 است اگر حتی یک میلیون کتاب در سال برای معلولین باید منتشر می‌شده را در نظر آوریم یعنی حدود یک هفتم، باز فاصله زیاد است و تا وقتی این فاصله پر نشود نباید انتظار حل مشکلات را داشته باشیم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کشورهای منطقه مثل عربستان، کویت و قطر در بیست سال اخیر توانسته‌اند، آمار تولید کتاب ویژه معلولان را بسیار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نمایشگاه بین‌المللی شارجه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ناشران ویژه معلولان منطقه شرکت می‌کنند،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حدود پانصد عنوان کتاب ویژه معلولان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زمان سازمان بهزیستی در نمایشگاه بین‌المللی تهران شرکت کرد و غرفه‌اش شامل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بود</w:t>
      </w:r>
      <w:r>
        <w:rPr>
          <w:rFonts w:eastAsia="IRNazanin" w:cs="IRNazanin"/>
          <w:color w:val="111111"/>
          <w:sz w:val="28"/>
          <w:szCs w:val="28"/>
          <w:rtl w:val="true"/>
          <w:lang w:bidi="fa-IR"/>
        </w:rPr>
        <w:t xml:space="preserve">. </w:t>
      </w:r>
      <w:bookmarkStart w:id="399" w:name="pg5557_48362"/>
    </w:p>
    <w:p>
      <w:pPr>
        <w:pStyle w:val="Heading4"/>
        <w:numPr>
          <w:ilvl w:val="3"/>
          <w:numId w:val="1"/>
        </w:numPr>
        <w:rPr/>
      </w:pPr>
      <w:bookmarkStart w:id="400" w:name="__RefHeading___Toc2609358_581953129"/>
      <w:bookmarkStart w:id="401" w:name="_Toc145"/>
      <w:bookmarkEnd w:id="399"/>
      <w:bookmarkEnd w:id="400"/>
      <w:r>
        <w:rPr>
          <w:rtl w:val="true"/>
        </w:rPr>
        <w:t>اهمیت و جایگاه بانک جامع اطلاعات معلولان</w:t>
      </w:r>
      <w:bookmarkEnd w:id="401"/>
    </w:p>
    <w:p>
      <w:pPr>
        <w:pStyle w:val="BookText"/>
        <w:rPr/>
      </w:pPr>
      <w:r>
        <w:rPr>
          <w:rFonts w:eastAsia="Times New Roman" w:cs="Times New Roman" w:ascii="Times New Roman" w:hAnsi="Times New Roman"/>
          <w:color w:val="111111"/>
          <w:sz w:val="28"/>
          <w:szCs w:val="28"/>
          <w:lang w:val="en-US" w:bidi="en-US"/>
        </w:rPr>
        <w:t>www.DataDisability.com</w:t>
      </w:r>
    </w:p>
    <w:p>
      <w:pPr>
        <w:pStyle w:val="BookText"/>
        <w:rPr/>
      </w:pPr>
      <w:r>
        <w:rPr>
          <w:rFonts w:ascii="IRNazanin" w:hAnsi="IRNazanin" w:eastAsia="IRNazanin"/>
          <w:color w:val="111111"/>
          <w:sz w:val="28"/>
          <w:sz w:val="28"/>
          <w:szCs w:val="28"/>
          <w:rtl w:val="true"/>
          <w:lang w:bidi="fa-IR"/>
        </w:rPr>
        <w:t>ابتدا وقتی می‌خواستیم وارد مطالعات ویژه معلولان و پژوهش درباره معلولان شویم، فکر می‌کردیم انبوهی از اطلاعات وجود دارد و کار در این زمینه آسان و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تصور ما این بود که معلولیت و معلولین همیشه در طول تاریخ بخشی از جوامع بوده‌اند و مقوله‌ای جدید و مبحثی مستحدث نیست بلکه عمر آن با عمر انسان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وقتی انسان بوده، بیماری و حوادث معلولیت‌زا مثل پرت شدن از کوه یا از درخت یا جنگ‌ها و منازعات انفرادی انسان‌ها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معلولیت منفک از انسان نیست و همیشه همراه انسان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تصور می‌کردیم معلولیت مثل پزشکی است؛ انسان‌ها دانش پزشکی را به وجود آوردند تا به آنان کمک کند تا از آلام و بیماری‌ها و مرگ رهایی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انسان‌ها همیشه درصدد رهایی از معلولیت یا کاهش عواقب معلولیت بوده‌اند، لذا همان‌طور که درباره پزشکی و موضوعات پزشکی، اطلاعات فراوان بوده و هست در زمینه معلولیت و معلولان هم لاجرم باید این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دلیلی که فکر می‌کردیم منابع و اطلاعات در این باره بسیار است، نقش معلولان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مثل پزشکان، همیشه نقش فعال داشته و جایگاه شناخته شده‌ای را اشغال می‌کردند، یعنی آدم‌های محجور و ناشناخته و کنار مانده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برخی شاهان، وزراء، مدیران ارشد حتی بنابر نظر قرآن کریم انبیایی مثل حضرت یعقوب، حضرت ایوب، حضرت شعیب و حضرت اسحاق حداقل در دوره‌ای از عمرشان و نابینا یا ناتوان از حرکت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این دلایل فکر می‌کردیم دریایی از اطلاعات دسته‌بندی شده از گذشته مانده و الآن هم چنین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وارد شدیم و خواستیم اولین کتاب را تألیف کنیم متوجه واقعیت‌های عجیبی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سده چهاردهم قمری در کشورهای اسلامی فقط دو کتاب مستقل درباره معلولین هست و درباره بسیاری از موضوعات معلولین در دوره جدید هیچ مقاله یا کتاب یا گزارشی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شیعه وضع بدتر است و فقر اطلاعات متأسفانه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پژوهش‌های میدانی و تحقیقات آماری وضع اسفناک‌تر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آمار ناشنوایان و نابینایان تهران را می‌خواستیم، خود سازمان بهزیستی می‌گفت نداریم و آنچه داریم تقریبی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را با </w:t>
      </w:r>
    </w:p>
    <w:p>
      <w:pPr>
        <w:pStyle w:val="BookText"/>
        <w:rPr/>
      </w:pPr>
      <w:r>
        <w:rPr>
          <w:rFonts w:ascii="IRNazanin" w:hAnsi="IRNazanin" w:eastAsia="IRNazanin"/>
          <w:color w:val="111111"/>
          <w:sz w:val="28"/>
          <w:sz w:val="28"/>
          <w:szCs w:val="28"/>
          <w:rtl w:val="true"/>
          <w:lang w:bidi="fa-IR"/>
        </w:rPr>
        <w:t>جناب حجة الاسلام و المسلمین سید جواد شهرستانی ریاست مؤسسه آل البیت علیهم السلام که دفتر فرهنگ معلولین هم وابسته به آنجا است در میان گذاشتیم، ایشان بدون تأمل گفت بانک معلولین را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این زمینه تجربه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نخست تأسیس دفتر، شروع کردیم به جمع‌آوری اطلاعات در زمینه‌های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مدیران سازمان بهزیستی استان و کشور، وزارت فرهنگ و ارشاد اسلامی، کمیته امداد، بنیاد پانزده خرداد و همه جاهای دیگر که مرتبط به امور معلولین‌اند رفتیم و پرسیدیم آیا بانک اطلاعات یا سامانه‌ای که اطلاعات را گردآوری کنید دارید، پاسخ همه این بود که نداریم ولی درصدد احداث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هم به گوش می‌رسید که وزارت رفاه درصدد احداث بانک معلولان است و وزیر چند بار این مسئله را در سخنرانی‌ها و مصاحبه‌ها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تا اواسط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 بلکه کاری بشود ولی پس از اینکه مأیوس شدیم و متوجه شدیم هیچ نهادی اقدام نمی‌کند، تابستان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ریاست مطالعات شروع شد و طرح علمی و اجرایی آن تألیف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تقی‌زاده که جوان مجرب و دلسوز است، کار ساخت سایت بانک را پی گرفت و در پاییز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بانک آماده بهره‌برداری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شورای سیاست گذاری و مدیریت بانک مشخص گردید و آقای اباذر نصر مدیر اطلاعات و آقای علی نوری مدیر فنی بانک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و ناظر علمی و مسئول طرح و برنامه بر عهده آقای محمد نوری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اطلاعات از بهمن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الآن که مهرماه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حدود بیست و پنج هزار رکورد داریم و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رکورد وارد بانک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و محتوا</w:t>
      </w:r>
    </w:p>
    <w:p>
      <w:pPr>
        <w:pStyle w:val="BookText"/>
        <w:rPr/>
      </w:pPr>
      <w:r>
        <w:rPr>
          <w:rFonts w:ascii="IRNazanin" w:hAnsi="IRNazanin" w:eastAsia="IRNazanin"/>
          <w:color w:val="111111"/>
          <w:sz w:val="28"/>
          <w:sz w:val="28"/>
          <w:szCs w:val="28"/>
          <w:rtl w:val="true"/>
          <w:lang w:bidi="fa-IR"/>
        </w:rPr>
        <w:t>این بانک به‌گونه‌ای طراحی شده که بتواند همه اطلاعات معلولان ایران و جهان اسلام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هرگونه نیاز اطلاعاتی داشته باشند اعم از حقوقی، اجتماعی، تاریخی، منطقه‌ای و جهانی با مراجعه به این بانک به خواسته خود می‌رسند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جامع اطلاعات معلولان پایگاهی اینترنتی است که تمامی اطلاعات مرتبط با معلولان در قالب‌های مختلف ذیل بیست عنوان گردآوری و معرفی و در اختیار کاربران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این بانکِ اطلاعاتی، پژوهشگرانی که در </w:t>
      </w:r>
    </w:p>
    <w:p>
      <w:pPr>
        <w:pStyle w:val="BookText"/>
        <w:rPr/>
      </w:pPr>
      <w:r>
        <w:rPr>
          <w:rFonts w:ascii="IRNazanin" w:hAnsi="IRNazanin" w:eastAsia="IRNazanin"/>
          <w:color w:val="111111"/>
          <w:sz w:val="28"/>
          <w:sz w:val="28"/>
          <w:szCs w:val="28"/>
          <w:rtl w:val="true"/>
          <w:lang w:bidi="fa-IR"/>
        </w:rPr>
        <w:t>حوزه معلولین فعالیت می‌کنند، می‌توانند به راحتی پیشینه تحقیقات در موضوعات انتخابی‌شان را بررسی و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می‌توانند با جستجوی ساده و پیشرفته منابع مورد نیاز برای تحقیق‌شان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نهادهای دولتی و غیر دولتی می‌توانند با معلولین فرهیخته آشنا شوند و در برنامه‌ها مختلف از آنها بهره بگیرند همچنین این بانک اطلاعاتی مردم را به معلولان و معلولان را به مردم نزدیک‌تر می‌نماید زیرا شناخت آنها را از یکدیگر گسترش داده و تصحیح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و اسناد مرتبط با معلولین در این بانک اطلاعاتی در بیست عنوان و سرفصل دسته‌بندی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عناوین منابعی است که در قالب‌های مختلف درباره معلولین نوشته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مقالات نشریات؛ مقالات مجموعه مقالات و همایش‌ها؛ پایان‌نامه‌ها؛ تحقیقات منتشر نشده؛ طرح‌های پژوهشی به اتمام رسیده در مراکز و نهادها، گزارش‌های دولتی، جزوات دانشگاهی و نشریات اختصاص حوزه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دسته‌های دیگر اطلاعات این بانک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فیلم‌های تولید شده درباره معلولین، عکس‌های مرتبط با معلولین، مراکز و نهادها، وب‌سایت‌های اینترنتی، شخصیت‌شناسی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مشاهیر و مفاخر معلول و نیز چهره‌های موفق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همایش و جشنواره‌های مرتبط با معلولین، اسناد و مدارک مرتبط با معلولین در مراکز اسنادی و آرشیوی، قوانین و مقررات مرتبط با معلولان، اطلاعات کتاب‌های گویا، اطلاعات کتاب‌های بریل، احکام و سؤالات شرعی مرتبط با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تاریخی و جغرافیایی</w:t>
      </w:r>
    </w:p>
    <w:p>
      <w:pPr>
        <w:pStyle w:val="BookText"/>
        <w:rPr/>
      </w:pPr>
      <w:r>
        <w:rPr>
          <w:rFonts w:ascii="IRNazanin" w:hAnsi="IRNazanin" w:eastAsia="IRNazanin"/>
          <w:color w:val="111111"/>
          <w:sz w:val="28"/>
          <w:sz w:val="28"/>
          <w:szCs w:val="28"/>
          <w:rtl w:val="true"/>
          <w:lang w:bidi="fa-IR"/>
        </w:rPr>
        <w:t>اطلاعات معلولین جهان در این بانک گردآوری می‌شود، اما آوردن همه اطلاعات از همه معلولین و موضوعات ویژه معلولان از همه نقاط جهان، کاری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قلمرو جغرافیایی بانک اینگونه طراحی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همه معلولین ایران در همه زمینه‌ها گردآوری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معلولیت و معلولین ایران محدودیت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شیعیان معلول در هر نقطه‌ای از جهان باشند نیز بدون محدودیت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بانک‌های دیگر آنان را زیر پوشش قرار نداده‌اند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مختلف جهان اسلام یا کشورهای غیر اسلامی فقط در محدوده‌های زیر وارد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معلولان مشهور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آثار اعم از کتاب و نشریه و پایان نامه در عرصه علوم اسلامی و علوم انسانی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مراکز فعال معلولین مردمی و دولتی که در عرصه جهانی فعالیت می‌کنند و نقش مرجع دارند مثلاً اطلاع‌رسانی یا بانک اطلاعات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معلولین غیرمسلمان فقط در محدوده‌های زیر وارد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معلولان مشهور و مؤثر در موضوعات معلولین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درباره موضوعات ویژه معلولان که مرجع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مراکزی که رویکرد مرجع و جهانی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تاریخی محدودیتی نداریم و هر معلول یا هر اثری که ویژگی‌های مطلوب را داشته باشد در قلمرو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زبانی اطلاعات فارسی و عربی و انگلیسی جمع‌آوری و به یکدیگر هم ترجمه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اکنون فقط سایت فارسی راه‌اندازی شده و درصدد راه‌اندازی بخش عربی و سپس انگلیسی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w:t>
      </w:r>
    </w:p>
    <w:p>
      <w:pPr>
        <w:pStyle w:val="BookText"/>
        <w:rPr/>
      </w:pPr>
      <w:r>
        <w:rPr>
          <w:rFonts w:ascii="IRNazanin" w:hAnsi="IRNazanin" w:eastAsia="IRNazanin"/>
          <w:color w:val="111111"/>
          <w:sz w:val="28"/>
          <w:sz w:val="28"/>
          <w:szCs w:val="28"/>
          <w:rtl w:val="true"/>
          <w:lang w:bidi="fa-IR"/>
        </w:rPr>
        <w:t xml:space="preserve">این بانک در شبکه جهانی اینترنت به نشانی </w:t>
      </w:r>
      <w:r>
        <w:rPr>
          <w:rFonts w:eastAsia="Times New Roman" w:cs="Times New Roman" w:ascii="Times New Roman" w:hAnsi="Times New Roman"/>
          <w:color w:val="111111"/>
          <w:sz w:val="28"/>
          <w:szCs w:val="28"/>
          <w:lang w:val="en-US" w:bidi="en-US"/>
        </w:rPr>
        <w:t>www.DataDisability.com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نیز در شبکه موبایلی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بانک از سراسر جهان قابل دسترسی است و کاربران در همه کشورها می‌توانند از اطلاعات این بانک رایگان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کارآیی</w:t>
      </w:r>
    </w:p>
    <w:p>
      <w:pPr>
        <w:pStyle w:val="BookText"/>
        <w:rPr/>
      </w:pPr>
      <w:r>
        <w:rPr>
          <w:rFonts w:ascii="IRNazanin" w:hAnsi="IRNazanin" w:eastAsia="IRNazanin"/>
          <w:color w:val="111111"/>
          <w:sz w:val="28"/>
          <w:sz w:val="28"/>
          <w:szCs w:val="28"/>
          <w:rtl w:val="true"/>
          <w:lang w:bidi="fa-IR"/>
        </w:rPr>
        <w:t>در جهان مدرن بسیاری از مشکلات از طریق اطلاع‌رسانی و راه‌اندازی سامانه‌های اطلاعاتی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برای هر مشکلی بودجه مستقل و سازمان مجزا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امور را از طریق راه‌اندازی بانک اطلاعات سامان‌دهی می‌کنند و روش کار در جهان از طریق اطلاع‌رسانی و توجیه عمومی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یکی از دلایلی که مشکلات معلولان ایران نه تنها حل نشده بلکه افزوده شده، فقدان سامانه‌هایی مثل بانک جامع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بانک و تبع آن فقدان اطلاع‌رسانی این عواقب را دارد</w:t>
      </w:r>
      <w:r>
        <w:rPr>
          <w:rFonts w:eastAsia="IRNazanin" w:cs="IRNazanin"/>
          <w:color w:val="111111"/>
          <w:sz w:val="28"/>
          <w:szCs w:val="28"/>
          <w:rtl w:val="true"/>
          <w:lang w:bidi="fa-IR"/>
        </w:rPr>
        <w:t xml:space="preserve">: </w:t>
      </w:r>
      <w:bookmarkStart w:id="402" w:name="pg5557_48366"/>
    </w:p>
    <w:p>
      <w:pPr>
        <w:pStyle w:val="BookText"/>
        <w:rPr/>
      </w:pPr>
      <w:bookmarkEnd w:id="4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درک متقابل بین مردم و معلولین، بین معلولین با یکدیگر و گروه‌های معلولین، بین مدیران دولتی و معلولین، بین تشکل‌ها و معلولین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احساس تقارب و نزدیکی و به جای آن ایجاد تباعد و افزایش دوری از 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اطلاع معلولین از بازار کار و مراکز شغلی و به تبع آن گسترش فقدان اشتغال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آشنایی دولت با مشکلات معلولین موجب صرف بودجه در جاهای نامناسب</w:t>
      </w:r>
    </w:p>
    <w:p>
      <w:pPr>
        <w:pStyle w:val="BookText"/>
        <w:rPr/>
      </w:pPr>
      <w:r>
        <w:rPr>
          <w:rFonts w:ascii="IRNazanin" w:hAnsi="IRNazanin" w:eastAsia="IRNazanin"/>
          <w:color w:val="111111"/>
          <w:sz w:val="28"/>
          <w:sz w:val="28"/>
          <w:szCs w:val="28"/>
          <w:rtl w:val="true"/>
          <w:lang w:bidi="fa-IR"/>
        </w:rPr>
        <w:t>در چرخه حیات اجتماعی معلولین، بانک اطلاعات و اطلاع‌رسانی صحیح، حلقه زیرین است که نبود آن موجب اختلال در حلقه‌های دیگر می‌شود</w:t>
      </w:r>
      <w:r>
        <w:rPr>
          <w:rFonts w:eastAsia="IRNazanin" w:cs="IRNazanin"/>
          <w:color w:val="111111"/>
          <w:sz w:val="28"/>
          <w:szCs w:val="28"/>
          <w:rtl w:val="true"/>
          <w:lang w:bidi="fa-IR"/>
        </w:rPr>
        <w:t>.</w:t>
      </w:r>
    </w:p>
    <w:p>
      <w:pPr>
        <w:pStyle w:val="Heading4"/>
        <w:numPr>
          <w:ilvl w:val="3"/>
          <w:numId w:val="1"/>
        </w:numPr>
        <w:rPr/>
      </w:pPr>
      <w:bookmarkStart w:id="403" w:name="__RefHeading___Toc2609360_581953129"/>
      <w:bookmarkStart w:id="404" w:name="_Toc146"/>
      <w:bookmarkEnd w:id="403"/>
      <w:r>
        <w:rPr>
          <w:rtl w:val="true"/>
        </w:rPr>
        <w:t>اشتغال از طریق بانک اطلاعات</w:t>
      </w:r>
      <w:bookmarkEnd w:id="404"/>
    </w:p>
    <w:p>
      <w:pPr>
        <w:pStyle w:val="BookText"/>
        <w:rPr/>
      </w:pPr>
      <w:r>
        <w:rPr>
          <w:rFonts w:ascii="IRNazanin" w:hAnsi="IRNazanin" w:eastAsia="IRNazanin"/>
          <w:color w:val="111111"/>
          <w:sz w:val="28"/>
          <w:sz w:val="28"/>
          <w:szCs w:val="28"/>
          <w:rtl w:val="true"/>
          <w:lang w:bidi="fa-IR"/>
        </w:rPr>
        <w:t>چند رویه و دیدگاه در مورد اشتغال به عنوان یکی از معضلات اساسی جامعه هدف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مهارت‌افزایی به روش سنتی اقدام کرده‌اند، یعنی تعداد محدودی از معلولان را گرفته و آموزش خیاطی، معرق و غیره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تولیدی آنان هم به تدریج فروخته و خرج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دوم معتقد است کلید حل مشکل دست دولت است و به اصطلاح دولت محور هستند، بالاخره برخی به روش مدرن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و رویه‌ها در این فصل بررسی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شنیده می‌شود در شرایطی که معلولان محتاج نیازمندی‌های حداقل زندگی هستند، حتی در تأمین غذا و داروی خود مشکل دارند، چرا دفتر فرهنگ معلولین به امور فرهنگی و تولید و چاپ مقالات صرفاً علمی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وقتی سودمند است که شکم افراد سیر و رفاه نسبی داشته باشند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با این تفکر موافق هستیم و در آموزه‌های دینی ما آمده است که الفقر کاد اَن یکون کفراً یعنی فقر و نبود رفاه و معیشت زمینه‌های کافر شدن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رشته‌های جامعه شناسی هم ثابت شده که فقر زمینه‌ساز انواع بزه‌کاری‌ها و خلاف‌های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فقیر است فقط در تلاش است به روشی خود را سیر و از مرگ نجات پیدا کند و چشمانش به روی دیگر ارزش‌ها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شما موافق نیستیم که کارهای فکری این دفتر موجب رفاه و آسایش و معیشت نمی‌شود بلکه بر عکس ما معتقد هستیم، راه درست برای رسیدن به رفاه </w:t>
      </w:r>
      <w:bookmarkStart w:id="405" w:name="pg5557_48367"/>
    </w:p>
    <w:p>
      <w:pPr>
        <w:pStyle w:val="BookText"/>
        <w:rPr/>
      </w:pPr>
      <w:bookmarkEnd w:id="405"/>
      <w:r>
        <w:rPr>
          <w:rFonts w:ascii="IRNazanin" w:hAnsi="IRNazanin" w:eastAsia="IRNazanin"/>
          <w:color w:val="111111"/>
          <w:sz w:val="28"/>
          <w:sz w:val="28"/>
          <w:szCs w:val="28"/>
          <w:rtl w:val="true"/>
          <w:lang w:bidi="fa-IR"/>
        </w:rPr>
        <w:t>پایدار همین شیوه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 تبیین رابطه اقدامات دفتر با اشتغال و رفاه معلولین می‌پردازد و فعالیت‌های دفتر را در این حوزه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شیوه سنتی</w:t>
      </w:r>
    </w:p>
    <w:p>
      <w:pPr>
        <w:pStyle w:val="BookText"/>
        <w:rPr/>
      </w:pPr>
      <w:r>
        <w:rPr>
          <w:rFonts w:ascii="IRNazanin" w:hAnsi="IRNazanin" w:eastAsia="IRNazanin"/>
          <w:color w:val="111111"/>
          <w:sz w:val="28"/>
          <w:sz w:val="28"/>
          <w:szCs w:val="28"/>
          <w:rtl w:val="true"/>
          <w:lang w:bidi="fa-IR"/>
        </w:rPr>
        <w:t>اشتغال، امروزه در جهان یک مقوله چند بعدی و نیاز به کارشناسی و تحلیل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نمی‌توان از کنار آن گذشت و برای آن نسخه‌های ساده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سنتی برای اشتغال معلولین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کارگاه خیاطی، نجاری و منبت‌کاری و آموزش مهارت‌های فنی و حرفه‌ای به آنان؛ پس از چند ماه آموزش، کارگاه تولیدی تأسیس می‌شود یا افراد آموزش دیده به مراکز تولیدی یا نهادهای کاریابی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یا همه مراکز ویژه معلولان در ایران و در کشورهای در حال توسعه به این شیوه‌ها با مسئله اشتغال معلولین برخورد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اندازه‌ای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جمعیت زیاد و رو به ازدیاد معلولین ما را به فکر واداشت تا به سراغ راه کار دیگری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سنتی در جهان مدرن که به سرعت آمار معلولین رو به ازدیاد است، نمی‌تواند کارآیی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کنار این شیوه باید روش‌های دیگر راه‌اندازی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کارآیی روش سنتی معلوم شود یک مثال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تهران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جمعیت اگر فقط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خواهان 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تهران بسیار بیشتر است ولی حداقل را فرض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مرکز در هر دوره شش ماهه یکصد نفر کارآموز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تهران باید پانصد مرکز دایر باشد ولی هم اکنون ده مرکز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بعدی پس از آموزش، بازار کار ایران، آیا ظرفیت جذب این تعداد معلول کارآموخته را دارد؟ قطعاً پاسخ سؤال منفی است</w:t>
      </w:r>
      <w:r>
        <w:rPr>
          <w:rFonts w:eastAsia="IRNazanin" w:cs="IRNazanin"/>
          <w:color w:val="111111"/>
          <w:sz w:val="28"/>
          <w:szCs w:val="28"/>
          <w:rtl w:val="true"/>
          <w:lang w:bidi="fa-IR"/>
        </w:rPr>
        <w:t>.</w:t>
      </w:r>
    </w:p>
    <w:p>
      <w:pPr>
        <w:pStyle w:val="Heading4"/>
        <w:numPr>
          <w:ilvl w:val="3"/>
          <w:numId w:val="1"/>
        </w:numPr>
        <w:rPr/>
      </w:pPr>
      <w:bookmarkStart w:id="406" w:name="__RefHeading___Toc2609362_581953129"/>
      <w:bookmarkStart w:id="407" w:name="_Toc147"/>
      <w:bookmarkEnd w:id="406"/>
      <w:r>
        <w:rPr>
          <w:rtl w:val="true"/>
        </w:rPr>
        <w:t>شیوه مدرن</w:t>
      </w:r>
      <w:bookmarkEnd w:id="40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کشورهایی هستند که به روش جدید نرخ معلولیت و آمار معلولین خود را کنترل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شیوه و بومی‌سازی آن و سپس اجرای آن می‌تواند در ایران هم موفق شود</w:t>
      </w:r>
      <w:r>
        <w:rPr>
          <w:rFonts w:eastAsia="IRNazanin" w:cs="IRNazanin"/>
          <w:color w:val="111111"/>
          <w:sz w:val="28"/>
          <w:szCs w:val="28"/>
          <w:rtl w:val="true"/>
          <w:lang w:bidi="fa-IR"/>
        </w:rPr>
        <w:t xml:space="preserve">. </w:t>
      </w:r>
      <w:bookmarkStart w:id="408" w:name="pg5557_48368"/>
    </w:p>
    <w:p>
      <w:pPr>
        <w:pStyle w:val="BookText"/>
        <w:rPr/>
      </w:pPr>
      <w:bookmarkEnd w:id="408"/>
      <w:r>
        <w:rPr>
          <w:rFonts w:ascii="IRNazanin" w:hAnsi="IRNazanin" w:eastAsia="IRNazanin"/>
          <w:color w:val="111111"/>
          <w:sz w:val="28"/>
          <w:sz w:val="28"/>
          <w:szCs w:val="28"/>
          <w:rtl w:val="true"/>
          <w:lang w:bidi="fa-IR"/>
        </w:rPr>
        <w:t>دفتر فرهنگ معلولین می خواهد نه تنها اشتغال بلکه بسیاری از مشکلات جامعه معلولین را سامان‌دهی کند، از این‌رو به شیوه‌ای فکر می‌کند که متکی به چهار مقوله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اطلاع‌رسانی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نهادسازی</w:t>
      </w:r>
    </w:p>
    <w:p>
      <w:pPr>
        <w:pStyle w:val="BookText"/>
        <w:rPr/>
      </w:pPr>
      <w:r>
        <w:rPr>
          <w:rFonts w:ascii="IRNazanin" w:hAnsi="IRNazanin" w:eastAsia="IRNazanin"/>
          <w:color w:val="111111"/>
          <w:sz w:val="28"/>
          <w:sz w:val="28"/>
          <w:szCs w:val="28"/>
          <w:rtl w:val="true"/>
          <w:lang w:bidi="fa-IR"/>
        </w:rPr>
        <w:t>اشتغال معلولین را با فعال شدن در این چهار حوزه می‌توان سامان‌دهی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چهار پایه به طور اساسی اجرا نشود وضعیت اشتغال مطلوب نخواهیم داشت؛ همین‌طور در امور اقتصادی، مشکلات اجتماعی و فرهنگی معلولین هم به نظام پویا و پایدار نمی‌رسیم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مدرن به سراغ راه‌کارهای خود بازده می‌رود، از قدیم گفته‌اند چاه را اگر آب در آن بریزی فایده ندارد و باید خودش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ضرب‌المثل دیگر می‌گوید باید به افراد ماهیگیری یاد داد نه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یک روز می‌خورند و دوباره نیاز دارند اما ماهیگیری موجب می‌شود یک عمر مستقل و خودکفا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معلولین را باید کاری کرد که خودش مشکلاتش حل شود</w:t>
      </w:r>
      <w:r>
        <w:rPr>
          <w:rFonts w:eastAsia="IRNazanin" w:cs="IRNazanin"/>
          <w:color w:val="111111"/>
          <w:sz w:val="28"/>
          <w:szCs w:val="28"/>
          <w:rtl w:val="true"/>
          <w:lang w:bidi="fa-IR"/>
        </w:rPr>
        <w:t>.</w:t>
      </w:r>
    </w:p>
    <w:p>
      <w:pPr>
        <w:pStyle w:val="Heading4"/>
        <w:numPr>
          <w:ilvl w:val="3"/>
          <w:numId w:val="1"/>
        </w:numPr>
        <w:rPr/>
      </w:pPr>
      <w:bookmarkStart w:id="409" w:name="__RefHeading___Toc2609364_581953129"/>
      <w:bookmarkStart w:id="410" w:name="_Toc148"/>
      <w:bookmarkEnd w:id="409"/>
      <w:r>
        <w:rPr>
          <w:rtl w:val="true"/>
        </w:rPr>
        <w:t>اطلاع‌رسانی</w:t>
      </w:r>
      <w:bookmarkEnd w:id="410"/>
    </w:p>
    <w:p>
      <w:pPr>
        <w:pStyle w:val="BookText"/>
        <w:rPr/>
      </w:pPr>
      <w:r>
        <w:rPr>
          <w:rFonts w:ascii="IRNazanin" w:hAnsi="IRNazanin" w:eastAsia="IRNazanin"/>
          <w:color w:val="111111"/>
          <w:sz w:val="28"/>
          <w:sz w:val="28"/>
          <w:szCs w:val="28"/>
          <w:rtl w:val="true"/>
          <w:lang w:bidi="fa-IR"/>
        </w:rPr>
        <w:t>اولین و مهم‌ترین زیربنای اشتغال اطلاع‌رسانی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معلولین، پراکندگی اجتماعی آنان، اینکه چند درصد معلولین اشتغال دارند و چند درصد ندارند آنهایی که اشتغال دارند مقدار درآمدشان چقدر است؟ آنهایی که اشتغال ندارند از چه طریق زندگی می‌گذرانند و بالاخره ده‌ها سؤال اینچنینی هست که هرگونه تحلیل و برنامه‌ریزی و تصمیم درباره امور اقتصادی و اشتغال معلولین وابسته به پاسخ‌گویی به این سؤالات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اینکه نهاد‌های دولتی در ایران و دیگر کشورهای جهان اسلام در یکصد سال اخیر نتوانسته‌اند مشکلات معلولین را حل کنند یک دلیل مهم آن نداشتن اطلاعات از جنبه‌های مختلف زندگی و معیشت و نهادهای اجتماعی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تا وقتی اطلاعات واقعی در اختیار نداشته باشیم، نمی‌توانیم این مشکلات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مثل کویت و قطر در دو دهه اخیر قدم‌های بلند و اساسی در زمینه اشتغال معلولین برداشته‌اند و از طریق وقف مشکلات معیشتی و اشتغال معلولین را تا حد زیادی حل کرده‌اند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اوقاف در این کشورها نخست به گردآوری اطلاعات پرداخت، پس از آن </w:t>
      </w:r>
    </w:p>
    <w:p>
      <w:pPr>
        <w:pStyle w:val="BookText"/>
        <w:rPr/>
      </w:pPr>
      <w:r>
        <w:rPr>
          <w:rFonts w:ascii="IRNazanin" w:hAnsi="IRNazanin" w:eastAsia="IRNazanin"/>
          <w:color w:val="111111"/>
          <w:sz w:val="28"/>
          <w:sz w:val="28"/>
          <w:szCs w:val="28"/>
          <w:rtl w:val="true"/>
          <w:lang w:bidi="fa-IR"/>
        </w:rPr>
        <w:t>توانستند به سرعت به رفع مشکلات معلولین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اطلاع‌رسانی موجب تقریب قشرها به یکدیگر شده و نوعی همکاری و همیاری خودگردان و پایدار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اقدامات دفتر در حوزه اطلاع‌رسانی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بانک اطلاعات معلولین</w:t>
      </w:r>
    </w:p>
    <w:p>
      <w:pPr>
        <w:pStyle w:val="BookText"/>
        <w:rPr/>
      </w:pPr>
      <w:r>
        <w:rPr>
          <w:rFonts w:ascii="IRNazanin" w:hAnsi="IRNazanin" w:eastAsia="IRNazanin"/>
          <w:color w:val="111111"/>
          <w:sz w:val="28"/>
          <w:sz w:val="28"/>
          <w:szCs w:val="28"/>
          <w:rtl w:val="true"/>
          <w:lang w:bidi="fa-IR"/>
        </w:rPr>
        <w:t>روز نخست که دفتر تأسیس شد از معاونت‌های بهزیستی سؤال شد اگر اطلاعاتی بخواهیم شما دارید؟ یا بانک اطلاعات دارید؟ پاسخ آنها منفی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بانکی که درصدد راه‌اندازی بوده‌ایم، طرح بسیار گسترده‌ای است و در دل خود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فرعی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بانک نویسندگان معلول، بانک ناشنوایان، بانک نابینایان، بانک پایان‌نامه‌های معلولین، بانک نشریات معلولین در سراسر جهان، بانک هنرمندان، بانک نقاشان، بانک آثار هنری معلولین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کنید اگر چنین اطلاعاتی گردآوری شود و در سراسر جهان معلولین از طریق این بانک‌ها به یکدیگر وصل شود، تحول و انقلاب بزرگی در فرهنگ و جامعه معلولین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روی وب سایت فرمی با عنوان بانک معلولین نخبه در اختیار عموم قرار داده‌ایم که مثلاً هنرمندان معلول با پر کردن آن عضو بانک هنرمندان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بانک کوچکی را روی سایت اصلی داشتیم اما به تدریج به سراغ توسعه رفتیم و اکنون یک سال است بانک جامع اطلاعات معلولین با سایت مستقل راه‌اندازی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اساسی‌ترین و زیربنایی‌ترین کار برای اشتغال ایجاد بانک‌های اطلاعات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فلان مؤسسه، بازارچه کالا راه‌اندازی کند و آش و لباس دست‌دوز معلولین را بفروشد اگر ذاتاً خوب هم باشد ولی تأثیر و دامنه بُرد آن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همان مؤسسه امکانات مالی و امکانات برای برداشتن قدم‌های مهم‌تر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اطلاع‌رسانی جاری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یک اطلاع کوچک زندگی و سرنوشت آدمی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تیم ورزشی در فلان کشور اروپایی از معلولین عضو می‌پذیرد و فلان معلول کاشانی شرایط لازم را دارد و با عضویت در آن تیم، سرنوشت او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معلول که دارد پایان‌نامه می‌نویسد اگر کتاب یا نشریه‌ای که در فلان کشور منتشر شده را در اختیار داشته باشد مسیر تحقیقات و پایان‌نامه‌اش عوض خواهد شد و راه </w:t>
      </w:r>
    </w:p>
    <w:p>
      <w:pPr>
        <w:pStyle w:val="BookText"/>
        <w:rPr/>
      </w:pPr>
      <w:r>
        <w:rPr>
          <w:rFonts w:ascii="IRNazanin" w:hAnsi="IRNazanin" w:eastAsia="IRNazanin"/>
          <w:color w:val="111111"/>
          <w:sz w:val="28"/>
          <w:sz w:val="28"/>
          <w:szCs w:val="28"/>
          <w:rtl w:val="true"/>
          <w:lang w:bidi="fa-IR"/>
        </w:rPr>
        <w:t>زندگی او تغییر می‌کند؛ فلان شرکت صنعتی از معلولین کارگر و کارمند استخدام می‌کند ولی معلولین تهران یا قم اطلاعی ندارند و سال‌ها گاه تا پایان عمر بیکار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مثال‌ها ذهنی نیست و واقعیت‌های جاری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عرصه ورزش، کتاب، نشریه، فرهنگ، صنعت، کشاورزی، تغذیه، پزشکی، دارو، وسایل کمک بینایی، وسایل کمک شنوایی و ده‌ها سرفصل دیگر اطلاع‌رسانی مناسب و به هنگام و جامع برای معلولین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فردی تعریف می‌کرد و می‌گفت در یک شهر کوچک اعلام کردیم هر بیمارستان و هر پزشک یک صدم از وقتش را رایگان در اختیار معلولین قرار دهد و مثلاً از یکصد بیمار معمولی یک معلول را ویزیت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مشکلات درمان معلولین در این شهر مرتفع و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اطلاع‌رسانی به نهادهای پزشکی و سپس با اطلاع‌رسانی به معلولین، راه برای رفع مشکلات پزشکی آنان به صورت رایگان هموار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دانشجویی یا خبرگزاری قرآنی که دارند تلاش می‌کنند چه توجیهی برای تأسیس آنها بوده یعنی چند درصد جامعه‌ی ما، دانشجو یا پژوهشگر قرآن بودند تا نیاز به خبرگزاری تخصصی باشد و اینگونه خبرگزاری‌ها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جمعیت معلولین بیشتر است اگر آمار معلولین ایران حداقل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باشد این جمعیت نسبت به همه اقشار بیشتر است، آیا اینان خبرگزاری نمی‌خواهند؟ حداقل اینان یک نشریه ماهانه اطلاع‌رسانی نمی‌خواهند؟ تا اطلاعات رخدادهای ورزشی، فرهنگی و غیره را از سراسر جهان در اختیار آنان قرار دهد؟ لازم است سطحی‌نگری را کنار گذاشته و به امور زیربنایی بپردازیم و اطلاع‌رسانی جاری و روزانه از رخدادهای مرتبط به معلولین را سامان‌دهی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دفتر معلولین چکار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وب سایت مرجع و به روز، با حداقل هزینه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نشریه توان‌نامه که فقط گرایش اطلاع‌رسانی دارد و شماره یکم آن چاپ شده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اطلاع‌رسانی در دنیای مدرن کلید حلّ همه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آن هم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معلولین هم می‌توانند بخش‌های مختلف آن را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سخت‌ترین شرایط و مشکل‌ترین مسائل اگر اطلاعات واقعی و صادقانه به مردم بدهیم، مردم به کمک خواهند آمد، خود معلولین گره‌های کور را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جلسه‌ای با برخی ناشنوایان داشتیم و قرار شد دائرةالمعارف ناشنوایان را </w:t>
      </w:r>
      <w:bookmarkStart w:id="411" w:name="pg5557_48371"/>
    </w:p>
    <w:p>
      <w:pPr>
        <w:pStyle w:val="BookText"/>
        <w:rPr/>
      </w:pPr>
      <w:bookmarkEnd w:id="411"/>
      <w:r>
        <w:rPr>
          <w:rFonts w:ascii="IRNazanin" w:hAnsi="IRNazanin" w:eastAsia="IRNazanin"/>
          <w:color w:val="111111"/>
          <w:sz w:val="28"/>
          <w:sz w:val="28"/>
          <w:szCs w:val="28"/>
          <w:rtl w:val="true"/>
          <w:lang w:bidi="fa-IR"/>
        </w:rPr>
        <w:t>تدوین کنیم و از این طریق اطلاع‌رسانی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تا حالا بارها زنگ زده‌اند و گفته شده فلان مرکزی که در این کتاب معرفی کرده‌اید تماس گرفتیم و در آن مشغول شدیم و نمونه‌های فراوان دیگر که با اطلاعات مختصری که در این کتاب آمده گره‌گشایی شده است</w:t>
      </w:r>
      <w:r>
        <w:rPr>
          <w:rFonts w:eastAsia="IRNazanin" w:cs="IRNazanin"/>
          <w:color w:val="111111"/>
          <w:sz w:val="28"/>
          <w:szCs w:val="28"/>
          <w:rtl w:val="true"/>
          <w:lang w:bidi="fa-IR"/>
        </w:rPr>
        <w:t>.</w:t>
      </w:r>
    </w:p>
    <w:p>
      <w:pPr>
        <w:pStyle w:val="Heading4"/>
        <w:numPr>
          <w:ilvl w:val="3"/>
          <w:numId w:val="1"/>
        </w:numPr>
        <w:rPr/>
      </w:pPr>
      <w:bookmarkStart w:id="412" w:name="__RefHeading___Toc2609366_581953129"/>
      <w:bookmarkStart w:id="413" w:name="_Toc149"/>
      <w:bookmarkEnd w:id="412"/>
      <w:r>
        <w:rPr>
          <w:rtl w:val="true"/>
        </w:rPr>
        <w:t>فرهنگ سازی</w:t>
      </w:r>
      <w:bookmarkEnd w:id="413"/>
    </w:p>
    <w:p>
      <w:pPr>
        <w:pStyle w:val="BookText"/>
        <w:rPr/>
      </w:pPr>
      <w:r>
        <w:rPr>
          <w:rFonts w:ascii="IRNazanin" w:hAnsi="IRNazanin" w:eastAsia="IRNazanin"/>
          <w:color w:val="111111"/>
          <w:sz w:val="28"/>
          <w:sz w:val="28"/>
          <w:szCs w:val="28"/>
          <w:rtl w:val="true"/>
          <w:lang w:bidi="fa-IR"/>
        </w:rPr>
        <w:t>اولین زیربنای اشتغال، اطلاع‌رسانی بود و دومین زیربنا فرهنگ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ذهن، فکر و باور معلولین، عموم مردم و مدیران مراکز ویژه معلولان و نیز مدیران دولتی وضعیت مطلوب نداشته باشد، مثلاً اگر امید و باور به اصلاح و ساختن آینده نباشد و برعکس به پوچ‌گرایی و بی‌معنا بودن جهان باور داشته باشیم، نمی‌توان از اشتغال و سامان‌دهی به معیشت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 انّی بعثت لاتمم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نخستین و اساسی‌ترین گام اخلاق و تفکر است و فرهنگ سازی یعنی اصلاح اخلاق و باور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سازی از یک جهت سه جنبه دارد معلولین، جامعه و 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سه قشر اگر اخلاق و باور و تفکر مطلوب پیدا کنند، فرهنگ سازی شکل مطلوب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مشهور امام حسین علیه السلام برای معلولین هم از سه دسته معلولین، مردم و خادمان معلولین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معلولین در این زمان که یزید و حکومت استبدادی حاکم است پشتیبان ندارند؛ مردم هر کدام به اندازه امکاناتشان باید احساس مسئولیت کرده و حداقل باید از خادمان معلولین تشکر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جامعه معلولین از مشکلات و کمبودهای فرهنگی بسیار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تألیف و چاپ کتاب‌های درباره مسائل معلولین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سالانه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جدید و مطلوب برای معلولین منتشر می‌شود؛ سالانه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خوب درباره‌ی موضوعات ویژه معلولان دفاع می‌گردد؛ و دیگر آمارها و شاخص‌های فرهنگی بسیار نازل و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در آمریکا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برای هر نفر 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ایران بر اساس آمار سازمان بهزیستی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معلول داشته باشد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عنوان کتاب در سال باید برای معلولان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حتی افراد عادی هم چنین آماری در ایران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اگر حداقل با سوره عبس آشنا باشند یا با داستان حضرت ایوب در قرآن آشنا باشند، ذهنیت و روحیه آنان نسبت به معلولین کاملاً دگرگون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کارنامه دفتر فرهنگ معلولین در این زمینه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توجیه معلولین، جامعه و مدیران تلاش کرده‌ایم، موضوعات مهم مثل مناسب سازی، ازدواج، اشتغال، حقوق معلولین را در یک کتاب به روش راهبردی و توجیهی و مؤثر توضیح دهیم و اطلاعات لازم را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پنج سال اخیر حدود چهارصد عنوان کتاب تألیف شده که از میان آنها تعدادی منتشر شده که قبلاً معرفی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مقتدای معلولین کیست؟ چه شاخص‌هایی در الگوسازی باید مراعات گردد؟ آیا الگو، فرد بی‌خاصیت، بدون انگیزه، بی‌حوصله، گوشه‌گیر و منزوی است؟ یا الگو فلان دانشمند معلول است که به رغم نابینایی ده‌ها کتاب از او باقی مانده و تأثیر جدی مثلاً در علوم حدیث بر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تلاش کرده هر شخصیت در یک کتاب، با ادبیات روان و جذاب به معلولین و جامعه بشناساند و از این طریق الگوسازی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اخلاقی و کارهای مثبت افراد شاخص در این آثار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زندگی‌نامه شخصیت‌ها مؤثر است و در این زمینه تلاش بسیار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تجارب و دستاوردها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با تلاش فراوان و به رغم مصائب زیاد تلاش کرده از طریق تألیف دائرة‌المعارف‌ها و دیگر آثار مرجع تجارب جهانی را منتقل نماید تا فرهنگ‌سازی مبتنی بر عناصر تجربی و واقعی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دائرةالمعارف و کتب مرجع برای معلولین ایران و جهان اسلام و همه کشورها یک نیاز اساسی و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اسمشان پیدا است، دانشنامه‌ها، دائرةالمعارف‌ها، کتابشناسی‌ها، مجموعه‌ها، اصطلاح‌نامه‌ها و راهنماها، مرجع و زیربنای فرهنگ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عرصه معلولین دفتر اقدام به تألیف چند کتاب مرجع کرده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تلاش کرد با رهنمون گرفتن از توصیه‌های جناب حجت الاسلام والمسلمین سید جواد شهرستانی به جای مخارج زائد در برخی زمینه‌ها مثل ساخت بنای مجلل، و تبلیغات کم خاصیت و دکوراسیون زیبا، کتب مرجع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مدیر این دفتر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و همراه با معاونش در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دکوراسیون و فقط یک میز و صندلی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مراکز ویژه معلولان، هزینه‌هایی </w:t>
      </w:r>
      <w:bookmarkStart w:id="414" w:name="pg5557_48373"/>
    </w:p>
    <w:p>
      <w:pPr>
        <w:pStyle w:val="BookText"/>
        <w:rPr/>
      </w:pPr>
      <w:bookmarkEnd w:id="414"/>
      <w:r>
        <w:rPr>
          <w:rFonts w:ascii="IRNazanin" w:hAnsi="IRNazanin" w:eastAsia="IRNazanin"/>
          <w:color w:val="111111"/>
          <w:sz w:val="28"/>
          <w:sz w:val="28"/>
          <w:szCs w:val="28"/>
          <w:rtl w:val="true"/>
          <w:lang w:bidi="fa-IR"/>
        </w:rPr>
        <w:t>که برای امور غیر ضروری است تجمیع و پروژه‌های فرهنگ سازی راه‌اندازی شود،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دائرةالمعارف‌های پارالمپیک یا ورزش معلولین، دائرةالمعارف نابینایی و نابینایان، دائرةالمعارف معلولیت حرکتی، دائرةالمعارف کحاله و چندین کتابشناسی در دستور کار است که یا به اتمام رسیده و در نوبت چاپ است و یا در حال نهایی شدن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محدودیت‌ها فقط توانسته‌ایم دائرةالمعارف نابینایی را تقریباً به مراحل آخر نزدیک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را هم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آماده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همایشی برای مربیان معلولین داشتیم و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جایزه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فرهنگ سازی بسیار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همایشی برای عکس داشتیم و تلاش کردیم مقوله عکس و فیلم را در جامعه در جهت فرهنگ سازی فعال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فرهنگ سازی غیر از مواردی که عرض شد، طرح‌های دیگر در دفتر کارشناسی شده یا به مرحله اجرا رسیده و یا هنوز شروع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سخنان معصومین علیهم السلام را همراه با طرح‌های جذاب به صورت تابلو در هزار عنوان منتشر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مراکز برای فرهنگ سازی طرح نیاز دارند، اعلام نمایند و تماس بگیرند، طرح‌هایی مؤثر در اختیارشان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بدون فرهنگ سازی نمی‌توان اشتغال مناسب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ذهنیت مردم، کارخانه‌دار، مدیران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سازی روحی و ذهنی آنان، خودشان باانگیزه به سراغ معلولین می‌آیند و برای اشتغال آنان تلاش می‌کنند</w:t>
      </w:r>
      <w:r>
        <w:rPr>
          <w:rFonts w:eastAsia="IRNazanin" w:cs="IRNazanin"/>
          <w:color w:val="111111"/>
          <w:sz w:val="28"/>
          <w:szCs w:val="28"/>
          <w:rtl w:val="true"/>
          <w:lang w:bidi="fa-IR"/>
        </w:rPr>
        <w:t>.</w:t>
      </w:r>
    </w:p>
    <w:p>
      <w:pPr>
        <w:pStyle w:val="Heading4"/>
        <w:numPr>
          <w:ilvl w:val="3"/>
          <w:numId w:val="1"/>
        </w:numPr>
        <w:rPr/>
      </w:pPr>
      <w:bookmarkStart w:id="415" w:name="__RefHeading___Toc2609368_581953129"/>
      <w:bookmarkStart w:id="416" w:name="_Toc150"/>
      <w:bookmarkEnd w:id="415"/>
      <w:r>
        <w:rPr>
          <w:rtl w:val="true"/>
        </w:rPr>
        <w:t>نهادسازی</w:t>
      </w:r>
      <w:bookmarkEnd w:id="416"/>
    </w:p>
    <w:p>
      <w:pPr>
        <w:pStyle w:val="BookText"/>
        <w:rPr/>
      </w:pPr>
      <w:r>
        <w:rPr>
          <w:rFonts w:ascii="IRNazanin" w:hAnsi="IRNazanin" w:eastAsia="IRNazanin"/>
          <w:color w:val="111111"/>
          <w:sz w:val="28"/>
          <w:sz w:val="28"/>
          <w:szCs w:val="28"/>
          <w:rtl w:val="true"/>
          <w:lang w:bidi="fa-IR"/>
        </w:rPr>
        <w:t>منظور از نهادسازی به عنوان سومین زیربنای اشتغال ایجاد سازمان‌هایی است که ایده‌ها و تصمیم‌ها را به عرصه عملی و اجرا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زمینه‌ها، بدون تشکیلات کارآمد و فعال و بدون مدیریت پویا، راه به جایی نخواهیم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بهترین تفکر و بهترین ایده‌ها را داشته باشید ولی تشکلی برای اجرا نداشته باشید، آن تفکر و ایده مطلوب اجرایی نخواهد شد و به هدف نخواهید رسید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سلّم در سال‌های نخست بعثت مکتب را تأسیس کرد و اخلاقیات و تفکر مردم را عوض نمود و در مدینه تشکیلات ایجاد کرد، </w:t>
      </w:r>
    </w:p>
    <w:p>
      <w:pPr>
        <w:pStyle w:val="BookText"/>
        <w:rPr/>
      </w:pPr>
      <w:r>
        <w:rPr>
          <w:rFonts w:ascii="IRNazanin" w:hAnsi="IRNazanin" w:eastAsia="IRNazanin"/>
          <w:color w:val="111111"/>
          <w:sz w:val="28"/>
          <w:sz w:val="28"/>
          <w:szCs w:val="28"/>
          <w:rtl w:val="true"/>
          <w:lang w:bidi="fa-IR"/>
        </w:rPr>
        <w:t>دولت مدنی را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امور زیربنایی نهادسازی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عرصه معلولیت بیست تا سی تشکیلات فعال و پویا هست ولی اینها با هم پیوند و ارتباط کامل ندارند یا کمتر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بفرمایید اگر معلولین هنرمند یا خیاط درجه یک تربیت شوند و بهترین تولیدات را داشته باشند ولی تشکلی نباشد تا کارهای آنان را به دست متقاضی و خواهان برساند، مشتری و متقاضی پیدا کند، تبلیغ کند، برای فروش برنامه‌ریزی کند؛ با نهادهای مصرف کننده تماس بگیرد، طرح با شکست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اگر همه به کارهای موازی و تکراری بپردازند، قطعاً سرمایه‌ها هدر رفته و ثانیاً کارهای مهم‌تر زمین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چند کار اورژانسی و عاجل 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دبیرخانه منتخب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آیین نامه و شرح وظایف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اتحادیه مؤسسات معلولین</w:t>
      </w:r>
    </w:p>
    <w:p>
      <w:pPr>
        <w:pStyle w:val="BookText"/>
        <w:rPr/>
      </w:pPr>
      <w:r>
        <w:rPr>
          <w:rFonts w:ascii="IRNazanin" w:hAnsi="IRNazanin" w:eastAsia="IRNazanin"/>
          <w:color w:val="111111"/>
          <w:sz w:val="28"/>
          <w:sz w:val="28"/>
          <w:szCs w:val="28"/>
          <w:rtl w:val="true"/>
          <w:lang w:bidi="fa-IR"/>
        </w:rPr>
        <w:t>لازم است نهادی به صورت اتحادیه تأسیس و پس از ثبت عضوگیری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نشست‌های سه ماه بین اعضاء</w:t>
      </w:r>
    </w:p>
    <w:p>
      <w:pPr>
        <w:pStyle w:val="BookText"/>
        <w:rPr/>
      </w:pPr>
      <w:r>
        <w:rPr>
          <w:rFonts w:ascii="IRNazanin" w:hAnsi="IRNazanin" w:eastAsia="IRNazanin"/>
          <w:color w:val="111111"/>
          <w:sz w:val="28"/>
          <w:sz w:val="28"/>
          <w:szCs w:val="28"/>
          <w:rtl w:val="true"/>
          <w:lang w:bidi="fa-IR"/>
        </w:rPr>
        <w:t>در این نشست‌ها سه کار عاجل انجام شود یا یک هفته جلسات هر روزه داشته و سه رشته کار را تصویب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نقشه راه پنج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جامع پنج 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اجرای طرح جامع و تقویم زمانی برای اجرای مراحل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کار و تعیین وظایف</w:t>
      </w:r>
    </w:p>
    <w:p>
      <w:pPr>
        <w:pStyle w:val="BookText"/>
        <w:rPr/>
      </w:pPr>
      <w:r>
        <w:rPr>
          <w:rFonts w:ascii="IRNazanin" w:hAnsi="IRNazanin" w:eastAsia="IRNazanin"/>
          <w:color w:val="111111"/>
          <w:sz w:val="28"/>
          <w:sz w:val="28"/>
          <w:szCs w:val="28"/>
          <w:rtl w:val="true"/>
          <w:lang w:bidi="fa-IR"/>
        </w:rPr>
        <w:t>مانند ناشران و دیگر اقشار که اتحادیه دارند، مؤسسات معلولین هم نیاز مبرم به اتحادیه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شرایطی است که باید به موضوعاتی مثل حقوق معلولین و بیمه معلولین رسیدگی شود و تا این موضوعات حل نشود دیگر مسائل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هر مؤسسه به تنهایی نمی‌تواند به اینگونه مسائل برسد و باید همه جمع شوند و برای اجرا و دفاع کامل از حقوق معلولین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نهادسازی یا راه‌اندازی تشکل فراگیر و پویا با توجه به ظرفیت‌های همه مراکز ویژه معلولان سومین زیربنای اشتغال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فرهنگ معلولین در زمینه نهادسازی، چند کار مقدماتی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برای مؤسسه‌های پویا و خلاق کتاب‌هایی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کتاب‌ها می‌توان تجارب و دستاوردها را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اقدام کار پژوهشی روی </w:t>
      </w:r>
      <w:bookmarkStart w:id="417" w:name="pg5557_48375"/>
    </w:p>
    <w:p>
      <w:pPr>
        <w:pStyle w:val="BookText"/>
        <w:rPr/>
      </w:pPr>
      <w:bookmarkEnd w:id="417"/>
      <w:r>
        <w:rPr>
          <w:rFonts w:ascii="IRNazanin" w:hAnsi="IRNazanin" w:eastAsia="IRNazanin"/>
          <w:color w:val="111111"/>
          <w:sz w:val="28"/>
          <w:sz w:val="28"/>
          <w:szCs w:val="28"/>
          <w:rtl w:val="true"/>
          <w:lang w:bidi="fa-IR"/>
        </w:rPr>
        <w:t>اتحادیه معلولین در کشورهای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بررسی اتحادیه تولیدکنندگان کتاب گویا در امریکا به اتمام رسیده و در نشریه توان‌نامه درج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جلد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و مؤسسات ویژه معلولان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تدوین است</w:t>
      </w:r>
      <w:r>
        <w:rPr>
          <w:rFonts w:eastAsia="IRNazanin" w:cs="IRNazanin"/>
          <w:color w:val="111111"/>
          <w:sz w:val="28"/>
          <w:szCs w:val="28"/>
          <w:rtl w:val="true"/>
          <w:lang w:bidi="fa-IR"/>
        </w:rPr>
        <w:t>.</w:t>
      </w:r>
    </w:p>
    <w:p>
      <w:pPr>
        <w:pStyle w:val="Heading4"/>
        <w:numPr>
          <w:ilvl w:val="3"/>
          <w:numId w:val="1"/>
        </w:numPr>
        <w:rPr/>
      </w:pPr>
      <w:bookmarkStart w:id="418" w:name="__RefHeading___Toc2609370_581953129"/>
      <w:bookmarkStart w:id="419" w:name="_Toc151"/>
      <w:bookmarkEnd w:id="418"/>
      <w:r>
        <w:rPr>
          <w:rtl w:val="true"/>
        </w:rPr>
        <w:t>خلاصه و نتیجه‌گیری</w:t>
      </w:r>
      <w:bookmarkEnd w:id="419"/>
    </w:p>
    <w:p>
      <w:pPr>
        <w:pStyle w:val="BookText"/>
        <w:rPr/>
      </w:pPr>
      <w:r>
        <w:rPr>
          <w:rFonts w:ascii="IRNazanin" w:hAnsi="IRNazanin" w:eastAsia="IRNazanin"/>
          <w:color w:val="111111"/>
          <w:sz w:val="28"/>
          <w:sz w:val="28"/>
          <w:szCs w:val="28"/>
          <w:rtl w:val="true"/>
          <w:lang w:bidi="fa-IR"/>
        </w:rPr>
        <w:t>موفقیت مراکز خیریه و از جمله مؤسسات ویژه معلولان مرهون اتکاء آنها به دانش و فناوری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حسینی در مؤسسه آلاء تحقیقات مهمی درباره مراکز معلولین ایران و مقایسه آنها با مراکز نیکوکاری غرب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و جوهره تحقیقی که ایشان ارائه کرد عبارت بود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مراکز نیکوکاری در افزایش تولید و کاهش وابستگی و روی پای خود ایستادن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افرادی که به صورت تبرعی و رایگان یا با حقوق اندک نیروی کار و تخصص خود را در اختیار مراکز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درآمدها که از طریق فروش خدمات و فروش محصولات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سه این نتایج فقط با تفکر و اندیشه و فرهنگ‌سازی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مسلمان فراوانی هستند که ساعاتی از وقتشان خالی است یا بازنشسته هستند ولی انگیزه برای همکاری ندارند، اینان چون مسلمان هستند می‌توان با سخنان معصومین علیهم السلام نظر آنها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سیره و گفتار معصومین فقط از طریق مطالعه به دست می‌آید و از طریق تألیف و نگارش به دیگران منتقل می‌گردد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سنیسل در دو زمینه حضور در دنیای مجازی و اینترنت و روش جذب بودجه و جذب نیروهای کارآمد بحث کرد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مطرح کرد ولی همه اینها منوط اندیشه و مطالعه و فعالیت علمی است و در این مقاله اهم موضوعات مرتبط را گفتم</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5557_48377"/>
      <w:bookmarkStart w:id="421" w:name="pg5557_48377"/>
      <w:bookmarkEnd w:id="421"/>
    </w:p>
    <w:p>
      <w:pPr>
        <w:pStyle w:val="Heading2"/>
        <w:numPr>
          <w:ilvl w:val="1"/>
          <w:numId w:val="1"/>
        </w:numPr>
        <w:rPr/>
      </w:pPr>
      <w:bookmarkStart w:id="422" w:name="pg5557_48377"/>
      <w:bookmarkStart w:id="423" w:name="__RefHeading___Toc2609372_581953129"/>
      <w:bookmarkStart w:id="424" w:name="_Toc152"/>
      <w:bookmarkEnd w:id="422"/>
      <w:bookmarkEnd w:id="423"/>
      <w:r>
        <w:rPr>
          <w:rtl w:val="true"/>
        </w:rPr>
        <w:t>فصل هشتم</w:t>
      </w:r>
      <w:r>
        <w:rPr>
          <w:rtl w:val="true"/>
        </w:rPr>
        <w:t xml:space="preserve">: </w:t>
      </w:r>
      <w:r>
        <w:rPr>
          <w:rtl w:val="true"/>
        </w:rPr>
        <w:t>کار ویژه</w:t>
      </w:r>
      <w:bookmarkEnd w:id="42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5" w:name="__RefHeading___Toc2609374_581953129"/>
      <w:bookmarkStart w:id="426" w:name="_Toc153"/>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هر سازمان و تشکلی بر اساس شعاری شکل می‌گیرد؛ مدیریت و بنیانگذاران با مشاهده مشکلات و نواقصی به فکر تأسیس تشکیلات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این مشکلات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بسیاری از تشکل‌ها در عمل و پس از گذشت زمان به مشکلات دیگر یا به راه‌کارهای متفاوت و شعارهای دیگر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خاستگاه و منشأ اولیه سماوات معلوم گردد لازم است به سراغ شعارها و برنامه‌های اولیه آن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اسناد نخستین سماوات نظر بیندازیم می‌بینیم بسیار بر اشتغال پای می‌فشردند و اساساً نشست اول در نیاسر را به منظور بررسی ابعاد آموزش و اشتغال برپا کردند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در این فصل درصدد هستیم ببینیم سماوات به دنبال چیست؟ چه دغدغه‌هایی دارد؟ و چه شعارهایی مطرح می‌نماید؟ </w:t>
      </w:r>
      <w:bookmarkStart w:id="427" w:name="pg5557_48379"/>
    </w:p>
    <w:p>
      <w:pPr>
        <w:pStyle w:val="Heading3"/>
        <w:numPr>
          <w:ilvl w:val="2"/>
          <w:numId w:val="1"/>
        </w:numPr>
        <w:rPr/>
      </w:pPr>
      <w:bookmarkStart w:id="428" w:name="__RefHeading___Toc2609376_581953129"/>
      <w:bookmarkStart w:id="429" w:name="_Toc154"/>
      <w:bookmarkEnd w:id="427"/>
      <w:bookmarkEnd w:id="428"/>
      <w:r>
        <w:rPr>
          <w:rtl w:val="true"/>
        </w:rPr>
        <w:t>اشتغال</w:t>
      </w:r>
      <w:bookmarkEnd w:id="429"/>
    </w:p>
    <w:p>
      <w:pPr>
        <w:pStyle w:val="Heading4"/>
        <w:numPr>
          <w:ilvl w:val="3"/>
          <w:numId w:val="1"/>
        </w:numPr>
        <w:rPr/>
      </w:pPr>
      <w:bookmarkStart w:id="430" w:name="__RefHeading___Toc2609378_581953129"/>
      <w:bookmarkStart w:id="431" w:name="_Toc155"/>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مهم‌ترین دغدغه‌ای که در اسناد نخستین سماوات می‌یابیم، حل معضل اشتغال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با فعال‌سازی مراکز همسو با خودش در شهرهای مختلف درصدد بوده این مراکز در عرصه اشتغال فعال شده و بتوانند معلولان را به کسب و کار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 نخست نیاسر را به همین منظور برپا کرد و کارگاه‌هایی را به منظور آموزش مدیران مراکز برپا نموده چون بدون توانمند شدن مدیریت تشکل‌ها، حلّ اشتغال ممکن نبود، از این‌رو بعضی کارگاه‌ها را به موضوع مدیریت و توانمند شدن سازمان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نتایج و ثمرات آن نشست و ارزیابی عملکرد آن، صحبت‌ها و نکات فراوانی هست و امید است خود سماوات دست به کار شود و نشست‌هایی در ارزیابی نشست‌های پیشین چهارگانه خود، برگزار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به نظر می‌رسد هنوز و بعد از گذشت چند سال هنوز سماوات دیدگاه مدون و جامع درباره اشتغال و چگونگی حل معضل کاریابی و کسب و کار معلولان ندارد؛ با اینکه ضروری‌ترین مبحث اشتغال است و لازم است در این زمینه برنامه جامعی را کارشناسی و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نکاتی درباره این موضوع تقدیم می‌گردد</w:t>
      </w:r>
      <w:r>
        <w:rPr>
          <w:rFonts w:eastAsia="IRNazanin" w:cs="IRNazanin"/>
          <w:color w:val="111111"/>
          <w:sz w:val="28"/>
          <w:szCs w:val="28"/>
          <w:rtl w:val="true"/>
          <w:lang w:bidi="fa-IR"/>
        </w:rPr>
        <w:t>.</w:t>
      </w:r>
    </w:p>
    <w:p>
      <w:pPr>
        <w:pStyle w:val="Heading4"/>
        <w:numPr>
          <w:ilvl w:val="3"/>
          <w:numId w:val="1"/>
        </w:numPr>
        <w:rPr/>
      </w:pPr>
      <w:bookmarkStart w:id="432" w:name="__RefHeading___Toc2609380_581953129"/>
      <w:bookmarkStart w:id="433" w:name="_Toc156"/>
      <w:bookmarkEnd w:id="432"/>
      <w:r>
        <w:rPr>
          <w:rtl w:val="true"/>
        </w:rPr>
        <w:t>برنامه و خط‌مشی</w:t>
      </w:r>
      <w:bookmarkEnd w:id="433"/>
    </w:p>
    <w:p>
      <w:pPr>
        <w:pStyle w:val="BookText"/>
        <w:rPr/>
      </w:pPr>
      <w:r>
        <w:rPr>
          <w:rFonts w:ascii="IRNazanin" w:hAnsi="IRNazanin" w:eastAsia="IRNazanin"/>
          <w:color w:val="111111"/>
          <w:sz w:val="28"/>
          <w:sz w:val="28"/>
          <w:szCs w:val="28"/>
          <w:rtl w:val="true"/>
          <w:lang w:bidi="fa-IR"/>
        </w:rPr>
        <w:t>مراکز شبکه‌ای در جهان که گاه به آنها مؤسسات چند ملیتی یا فرا ملیتی می‌نامند، چند گونه استراتژی و هدف کلان برای خود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معضلات جزئی و موانع موجود در مؤسسات زیر مجموعه و حلّ این مشکلات؛ تعیین خط‌مشی کلان و جهت‌دهی به مؤسسات زیر مجموعه برای حرکت در راستای این خط‌مشی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شبکه‌ها عمدتاً یکی از دو شیوه فوق را برمی‌گزینند و فعالیت‌های خود را در این راستا تنظیم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به عنوان یک شبکه می‌تواند بر امور اعضا و مؤسسات وابسته و زیرمجموعه رسیدگی کند و مشکلات جزئی آنها را مطالعه و مرتفع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مباحث آقای سلطان‌زاده همین نکته تذکر داده شده و </w:t>
      </w:r>
      <w:bookmarkStart w:id="434" w:name="pg5557_48380"/>
    </w:p>
    <w:p>
      <w:pPr>
        <w:pStyle w:val="BookText"/>
        <w:rPr/>
      </w:pPr>
      <w:bookmarkEnd w:id="434"/>
      <w:r>
        <w:rPr>
          <w:rFonts w:ascii="IRNazanin" w:hAnsi="IRNazanin" w:eastAsia="IRNazanin"/>
          <w:color w:val="111111"/>
          <w:sz w:val="28"/>
          <w:sz w:val="28"/>
          <w:szCs w:val="28"/>
          <w:rtl w:val="true"/>
          <w:lang w:bidi="fa-IR"/>
        </w:rPr>
        <w:t>تأکید شده سماوات را تأسیس کردیم تا به کشف موانع و معضلات مؤسسات بپردازد و با ورود و مثلاً آموزش یا توجیه مدیر مربوطه یا به روش‌های شناخته شده سیستم را فعال و پویا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سماوات می‌تواند به شیوه دیگری عمل کند و با تدوین خط‌مشی کلی، مؤسسات را برای حرکت در این مسیر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این شیوه ریل‌گذاری یا ایجاد اتوبان می‌گویند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سماوات مسیری را ریل‌گذاری می‌کند یا مسیری را جاده‌کشی می‌کند آنگاه مؤسسات را نسبت به ظرفیت و توانایی‌های آنها روی ریل یا در جاده قرار می‌دهد و چگونگی حرکت را به آنها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کار کدخداگری یعنی شیوه اول توسط سازمان بهزیستی تا اندازه زیاد اجرا می‌شود یا خود مدیران و مشکلات جزئی خود را اصلاح می‌نمایند؛ اما نه بهزیستی و نه کسان دیگر، وظیفه ریل‌گذاری را تاکنون انجام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سماوات نباید فرصت را از دست بدهد و با تشکیل اتاق فکر و دعوت از نخبگان برنامه جامع برای فعالیت مراکز سماواتی تدوین و راه کار اجرای این برنامه را هم بررسی و خط‌مشی کلان را آماده نماید آنگاه با دعوت مدیران مراکز به تقسیم کار و تعیین وظایف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آماده شدن برنامه و خط‌مشی، جایگاه اشتغال به عنوان یک معضل سراسری و مهم هم معلوم می‌شود و زودتر می‌توان برای آن چاره سازی کرد</w:t>
      </w:r>
      <w:r>
        <w:rPr>
          <w:rFonts w:eastAsia="IRNazanin" w:cs="IRNazanin"/>
          <w:color w:val="111111"/>
          <w:sz w:val="28"/>
          <w:szCs w:val="28"/>
          <w:rtl w:val="true"/>
          <w:lang w:bidi="fa-IR"/>
        </w:rPr>
        <w:t>.</w:t>
      </w:r>
    </w:p>
    <w:p>
      <w:pPr>
        <w:pStyle w:val="Heading4"/>
        <w:numPr>
          <w:ilvl w:val="3"/>
          <w:numId w:val="1"/>
        </w:numPr>
        <w:rPr/>
      </w:pPr>
      <w:bookmarkStart w:id="435" w:name="__RefHeading___Toc2609382_581953129"/>
      <w:bookmarkStart w:id="436" w:name="_Toc157"/>
      <w:bookmarkEnd w:id="435"/>
      <w:r>
        <w:rPr>
          <w:rtl w:val="true"/>
        </w:rPr>
        <w:t>آسیب شناسی</w:t>
      </w:r>
      <w:bookmarkEnd w:id="436"/>
    </w:p>
    <w:p>
      <w:pPr>
        <w:pStyle w:val="BookText"/>
        <w:rPr/>
      </w:pPr>
      <w:r>
        <w:rPr>
          <w:rFonts w:ascii="IRNazanin" w:hAnsi="IRNazanin" w:eastAsia="IRNazanin"/>
          <w:color w:val="111111"/>
          <w:sz w:val="28"/>
          <w:sz w:val="28"/>
          <w:szCs w:val="28"/>
          <w:rtl w:val="true"/>
          <w:lang w:bidi="fa-IR"/>
        </w:rPr>
        <w:t>با اینکه بسیاری از کشورها به مشکل اشتغال فائق آمده و این معضل را حلّ کرده‌اند، اما در ایران چندین دهه است این مشکل برطرف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بر این باوراند که اشتغال نه تنها سامان نیافته بلکه امکان‌پذیر هم نیست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مشکل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موضوع مستحدث و جدید را می‌خواهیم با روش قدیمی حل کنیم، مثل اینکه بخواهیم تردد میلیون‌ها مسافر و سفر درون شهر تهران در روز را بخواهیم با وسایل و ابزارهای یکصد سال قبل اداره و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اساساً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اشتغال، استارت‌آپ‌ها انقلاب و تحولات ژرف ایجاد کرده‌اند به طوری که با امکانات بسیار محدود و اندک </w:t>
      </w:r>
    </w:p>
    <w:p>
      <w:pPr>
        <w:pStyle w:val="BookText"/>
        <w:rPr/>
      </w:pPr>
      <w:r>
        <w:rPr>
          <w:rFonts w:ascii="IRNazanin" w:hAnsi="IRNazanin" w:eastAsia="IRNazanin"/>
          <w:color w:val="111111"/>
          <w:sz w:val="28"/>
          <w:sz w:val="28"/>
          <w:szCs w:val="28"/>
          <w:rtl w:val="true"/>
          <w:lang w:bidi="fa-IR"/>
        </w:rPr>
        <w:t>هزاران شغل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آن شرکت تاکسیرانی اسنپ است که در زمینه حمل و نقل مسافر و درون شهری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می‌گوید در سال‌های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فرد دارای معلولیت را مشغول به کار کرده است بدون اینکه از دولت مساعدت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لازم است نظر بیندازیم به شیوه‌هایی که تاکنون در ایران اجرا شده و خواسته‌اند از این طرق معلولان را صاحب شغل و کسب و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به آسیب‌شناسی وضع موجود و ارزیابی گذشته نپردازیم نمی‌توانیم درباره آینده، طرح و برنامه درست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اشتغال معلولین تقریباً از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در ایران مطرح شده و تاکنون این روش‌ها اجرا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حرفه و فن و مهارت‌ها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معلولین را جذب و با برگزاری کلاس یا کارگاه یا هر دو، به آنان مهارت‌آموزی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فقط متکفل آموزش دادن و مهارت آموختن است ولی جذب افراد در بازار کار و پیدا کردن کسب و کار مطلوب از محدوده این روش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یا مراکزی هستند که با اطلاع‌یابی از شرکت‌ها، کارخانه‌ها و بالاخره همه جاهایی که به عرضه و فروش خدمات یا تولید کالا مشغول‌اند، نیازهای آنها به نیروی کار را ثبت و ضبط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اختیار معلولان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مراکز کاریابی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فقط به اطلاع‌رسانی می‌پردازند و فقط اطلاعات مراکز کسب و کار و تولیدکنندگان خدمات یا کالا را به معلولان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دوم غیر از اطلاع‌رسانی، مشاوره هم دارند و مصداقی و عینی نظر می‌دهند که فلان فرد برای کار در فلان شرکت یا کارخانه مناسب است یا نه؟</w:t>
      </w:r>
    </w:p>
    <w:p>
      <w:pPr>
        <w:pStyle w:val="BookText"/>
        <w:rPr/>
      </w:pPr>
      <w:r>
        <w:rPr>
          <w:rFonts w:ascii="IRNazanin" w:hAnsi="IRNazanin" w:eastAsia="IRNazanin"/>
          <w:color w:val="111111"/>
          <w:sz w:val="28"/>
          <w:sz w:val="28"/>
          <w:szCs w:val="28"/>
          <w:rtl w:val="true"/>
          <w:lang w:bidi="fa-IR"/>
        </w:rPr>
        <w:t>اما نوع سومی هم هستند که غیر از اطلاع‌رسانی و مشاوره، اقدام عملی برای رساندن کارفرما به کارگر معلول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امضاء قرارداد به معلول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وزارت کار و رفاه و شعبه‌های آن به روش سوم انجام وظیفه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ترکیبی آموزش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مراکز مثل رعد الغدیر پس از مهارت‌آموزی، افراد را در کارگاه‌های خودشان مشغول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کارگاه‌های خیاطی یا صنعتی یا هنری دایر کرده‌اند و با تولید کالا یا خدمت آنها را به مشتری‌های خود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حاصله را به صورت حقوق ماهانه به معلولان شاغل پرداخت می‌کنند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دلیل محدودیت ظرفیت این کارگاه‌ها توانایی جذب انبوه معلولان را </w:t>
      </w:r>
    </w:p>
    <w:p>
      <w:pPr>
        <w:pStyle w:val="BookText"/>
        <w:rPr/>
      </w:pPr>
      <w:r>
        <w:rPr>
          <w:rFonts w:ascii="IRNazanin" w:hAnsi="IRNazanin" w:eastAsia="IRNazanin"/>
          <w:color w:val="111111"/>
          <w:sz w:val="28"/>
          <w:sz w:val="28"/>
          <w:szCs w:val="28"/>
          <w:rtl w:val="true"/>
          <w:lang w:bidi="fa-IR"/>
        </w:rPr>
        <w:t>ندارند و تعداد محدودی را گزینش و مشغول به 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دیگر سپردن کار به افراد است، تا در خانه کار کنند و محصولات خود را به مرکز متصدی و پوشش دهنده می‌فرستند و طبق قرارداد برای تولید هر محصول مبلغی دریافت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بازارچه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دیگر این‌گونه است که معلولین تولیدات خود را در محل‌هایی که به همین منظور آماده شده، در معرض دید مشتریان قرار می‌دهند و به فروش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پنج روش اولاً در مشاغل محدود مثل صنایع دستی، خیاطی و امثال اینها است ولی مشاغل فرهنگی و علمی مثل آموزگاری، پژوهش، نویسندگی، ویراستاری و ده‌ها شغل در این زمینه‌ها متأسفانه مغفول‌اند و به آنها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از مشاغل و کسب و کارهای مدرن که به استارت آپ شهرت دارند هم در روش‌های مزبور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دو یعنی استارت آپ‌ها و مشاغل فرهنگی با شرایط معلولان سازگارتر است و از نظر روحی و جسمی بهتر می‌توانند در این زمینه‌ها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وقتی ساختار فکری و اجرایی مشاغل و به اصطلاح نظام شغلی معلولین در ایران متکی بر روش‌های سنتی و قدیمی است، انتظار حل مشکلات، بی‌مورد و بی‌جا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دستگاه‌های رهبری کننده معلولین و در رأس آنها سازمان بهزیستی و در مرحله بعد نخبگان و تشکل‌های مردمی، در شیوه‌های سنتی گرفتار هستند و در همان مرحله مانده‌اند و تا وقتی به شیوه‌های مدرن منتقل نشوند، حلّ مشکلات شغلی و اشتغالی معلولان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سه سال اخیر تکان‌هایی خورده و اقداماتی برداشته شده ولی بسیار محدود 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اقدام در این حوزه برپایی جشنواره استارت آپ‌ها در رعد مرکز تهران بود که شصت کسب و کار مدرن دعوت شدند و عیناً توانایی‌ها خود را در عرصه معلولین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توسط خود معلولین ایجاد شده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دیگر اولین کتاب درباره کسب و کارهای مدرن معلولان ایران است که تألیف شده و در مرحله تایپ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کتاب زودتر منتشر شود، ذهنیت جدیدی را رقم می‌زند</w:t>
      </w:r>
      <w:r>
        <w:rPr>
          <w:rFonts w:eastAsia="IRNazanin" w:cs="IRNazanin"/>
          <w:color w:val="111111"/>
          <w:sz w:val="28"/>
          <w:szCs w:val="28"/>
          <w:rtl w:val="true"/>
          <w:lang w:bidi="fa-IR"/>
        </w:rPr>
        <w:t xml:space="preserve">. </w:t>
      </w:r>
      <w:bookmarkStart w:id="437" w:name="pg5557_48383"/>
    </w:p>
    <w:p>
      <w:pPr>
        <w:pStyle w:val="Heading4"/>
        <w:numPr>
          <w:ilvl w:val="3"/>
          <w:numId w:val="1"/>
        </w:numPr>
        <w:rPr/>
      </w:pPr>
      <w:bookmarkStart w:id="438" w:name="__RefHeading___Toc2609384_581953129"/>
      <w:bookmarkStart w:id="439" w:name="_Toc158"/>
      <w:bookmarkEnd w:id="437"/>
      <w:bookmarkEnd w:id="438"/>
      <w:r>
        <w:rPr>
          <w:rtl w:val="true"/>
        </w:rPr>
        <w:t>زیرساخت‌ها</w:t>
      </w:r>
      <w:bookmarkEnd w:id="439"/>
    </w:p>
    <w:p>
      <w:pPr>
        <w:pStyle w:val="BookText"/>
        <w:rPr/>
      </w:pPr>
      <w:r>
        <w:rPr>
          <w:rFonts w:ascii="IRNazanin" w:hAnsi="IRNazanin" w:eastAsia="IRNazanin"/>
          <w:color w:val="111111"/>
          <w:sz w:val="28"/>
          <w:sz w:val="28"/>
          <w:szCs w:val="28"/>
          <w:rtl w:val="true"/>
          <w:lang w:bidi="fa-IR"/>
        </w:rPr>
        <w:t>برای سامان‌دهی به اشتغال معلولان و حلّ مشکلات آنان در این حوزه، لازم است زیربناها و زیرساخت‌ها آماده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 مراکز و نهادها مطلوب باشد؛ اطلاع‌رسانی به سطح قابل قبول رسیده باشد و بالاخره فرهنگ‌سازی شغلی و اقتصادی جامعه هدف در زمینه کسب و کار معلولین به سطح مطلوب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جامعه هدف در سه عرصه فرهنگ، نهاد و اطلاع‌رسانی مشکل داشته و وضعیت مطلوب نداشته باشند، قطعاً در عرصه کسب و کار هم پیشرفتی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موضوع را بیشتر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نهادهای مردمی یا دستگاه‌های دولتی که در امور معلولان باید پیشتاز باشند و نقش رهبری و هدایت‌گر داشته باشند، اما در بسیاری از جنبه‌ها عقب‌تر از خود جامعه هدف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این مراکز و نهادها پویا نشوند و درک و فهم پیشرفته از جهان مدرن نداشته باشند، تجارب کشورهای مدرن را از نزدیک ندیده باشند و مهم‌تر اراده جدی برای حلّ مشکلات نداشته باشند، قطعاً توانایی رهبری و مدیریت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مراکز در دام سودآوری و دلال بازی و رانت‌خواری افتاده و فسادهای موجود دامن آنها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اصلاح خود نهادها و مراکز به دست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زیبایی می‌فرماید تا وقتی خودتان را تغییر ندهید و اصلاح نکنید نمی‌توانید جامعه خود را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یغیر ما بقوم حتی یغیروا ما بانفسهم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که اساسی و کلیدی است، فرهنگ و فرهنگ‌سازی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ذهن و اندیشه‌های کل مردم، خانواده معلولان، مدیران متصدی امور معلولین و نیز خود افراد دارای معلولیت ارتقا پیدا نکند و اصلاح نشود، تحول در جامعه هدف ممکن نیست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اطلاع‌رسانی به عنوان یک عنصر مؤثر در اصلاح امور معلولین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تصمیمات و برنامه‌ها و اقدامات از نخبگان مخفی است و معلولین از رخدادهای سرنوشت‌ساز خودشان، چندان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سامانه‌های اطلاع‌رسانی یا وجود ندارند یا در نمایش‌های بی‌حاصل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سازمان بهزیستی سامانه اطلاع‌رسانی پیشرفته و جامع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اطلاع ما </w:t>
      </w:r>
      <w:bookmarkStart w:id="440" w:name="pg5557_48384"/>
    </w:p>
    <w:p>
      <w:pPr>
        <w:pStyle w:val="BookText"/>
        <w:rPr/>
      </w:pPr>
      <w:bookmarkEnd w:id="440"/>
      <w:r>
        <w:rPr>
          <w:rFonts w:ascii="IRNazanin" w:hAnsi="IRNazanin" w:eastAsia="IRNazanin"/>
          <w:color w:val="111111"/>
          <w:sz w:val="28"/>
          <w:sz w:val="28"/>
          <w:szCs w:val="28"/>
          <w:rtl w:val="true"/>
          <w:lang w:bidi="fa-IR"/>
        </w:rPr>
        <w:t>معلولین از پیشرفت‌های جهانی اندک است، از کارکردهای درون سازمان بهزیستی کمتر اطلاعی به بیرون راه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وقتی این چرخه معیوب اصلاح و کارآمد نشود، اشتغال معلولین هم، مشکل خواهد داشت</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441" w:name="__RefHeading___Toc2609386_581953129"/>
      <w:bookmarkStart w:id="442" w:name="_Toc159"/>
      <w:bookmarkEnd w:id="441"/>
      <w:r>
        <w:rPr>
          <w:rtl w:val="true"/>
        </w:rPr>
        <w:t>وظیفه و جایگاه سماوات</w:t>
      </w:r>
      <w:bookmarkEnd w:id="442"/>
    </w:p>
    <w:p>
      <w:pPr>
        <w:pStyle w:val="BookText"/>
        <w:rPr/>
      </w:pPr>
      <w:r>
        <w:rPr>
          <w:rFonts w:ascii="IRNazanin" w:hAnsi="IRNazanin" w:eastAsia="IRNazanin"/>
          <w:color w:val="111111"/>
          <w:sz w:val="28"/>
          <w:sz w:val="28"/>
          <w:szCs w:val="28"/>
          <w:rtl w:val="true"/>
          <w:lang w:bidi="fa-IR"/>
        </w:rPr>
        <w:t>سماوات به عنوان شبکه‌ای که با چندین تشکل در شهرهای مختلف مرتبط است می‌تواند نقش سازنده و اساسی داشته باشد و به اصلاح امور معلولین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خود سماوات خط‌مشی مطلوب و مکتوب عرضه کند و از نخبگان بخواهد درباره این خط‌مشی اظهار نظر کنند و پس از پخته شدن به اجرا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سماوات استراتژی جامع خود را اعلام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بر اساس آن استراتژی جامع، طرح و برنامه دراز مدت برای ده سال و میان مدت برای پنج سال و سالانه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برنامه معلوم می‌شود معلولین تهران و دیگر شهرها الآن در چه وضعیتی هستند و ده سال آینده چه وضعی پیدا خواهند کرد؟ نیز مسیر گذر از مراحل این برنامه در هر شهر و در هر دوره چگونه است؟</w:t>
      </w:r>
    </w:p>
    <w:p>
      <w:pPr>
        <w:pStyle w:val="BookText"/>
        <w:rPr/>
      </w:pPr>
      <w:r>
        <w:rPr>
          <w:rFonts w:ascii="IRNazanin" w:hAnsi="IRNazanin" w:eastAsia="IRNazanin"/>
          <w:color w:val="111111"/>
          <w:sz w:val="28"/>
          <w:sz w:val="28"/>
          <w:szCs w:val="28"/>
          <w:rtl w:val="true"/>
          <w:lang w:bidi="fa-IR"/>
        </w:rPr>
        <w:t>اما تدوین چنین برنامه‌ای نیاز به اطلاعات وسیع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چند صفحه‌ای اطلاعات مراکز شهرها را آقای مطهری آماده و از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کرده و با تماس‌های مکرر درخواست تکمیل و ارسال فرم‌ها را از تشکل‌های عضو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گویا نتایج رضایت بخشی به دست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مبحث و موضوع را می‌توان به بحث گذاشت و از نخبگان خواست اعلام نظر کنند که چرا آمارگیری از معلولین تاکنون موفق نبوده است</w:t>
      </w:r>
      <w:r>
        <w:rPr>
          <w:rFonts w:eastAsia="IRNazanin" w:cs="IRNazanin"/>
          <w:color w:val="111111"/>
          <w:sz w:val="28"/>
          <w:szCs w:val="28"/>
          <w:rtl w:val="true"/>
          <w:lang w:bidi="fa-IR"/>
        </w:rPr>
        <w:t>.</w:t>
      </w:r>
    </w:p>
    <w:p>
      <w:pPr>
        <w:pStyle w:val="Heading4"/>
        <w:numPr>
          <w:ilvl w:val="3"/>
          <w:numId w:val="1"/>
        </w:numPr>
        <w:rPr/>
      </w:pPr>
      <w:bookmarkStart w:id="443" w:name="__RefHeading___Toc2609388_581953129"/>
      <w:bookmarkStart w:id="444" w:name="_Toc160"/>
      <w:bookmarkEnd w:id="443"/>
      <w:r>
        <w:rPr>
          <w:rtl w:val="true"/>
        </w:rPr>
        <w:t>روش‌های مدرن</w:t>
      </w:r>
      <w:bookmarkEnd w:id="444"/>
    </w:p>
    <w:p>
      <w:pPr>
        <w:pStyle w:val="BookText"/>
        <w:rPr/>
      </w:pPr>
      <w:r>
        <w:rPr>
          <w:rFonts w:ascii="IRNazanin" w:hAnsi="IRNazanin" w:eastAsia="IRNazanin"/>
          <w:color w:val="111111"/>
          <w:sz w:val="28"/>
          <w:sz w:val="28"/>
          <w:szCs w:val="28"/>
          <w:rtl w:val="true"/>
          <w:lang w:bidi="fa-IR"/>
        </w:rPr>
        <w:t>هم اکنون در جهان روش‌های فراوان برای درآمد و کسب و کار معلولان هست و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مجموعه روش‌هایی که در ایران هست و چندین سال است به همان روش‌های سابق انجام می‌پذیرد، اکنون کارآیی چندان ندارد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سماوات با بررسی‌های میدانی در کشورهای مختلف به ویژه کشورهایی اروپایی می‌تواند روش‌های مدرن را شناسایی و پس از بومی‌سازی، در اختیار مراکز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تأسف‌انگیز اینکه روش‌هایی در چند دهه قبل در ایران رواج داشت ولی بعد از پیروزی انقلاب اسلامی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تئاتر معلولین، موسیقی معلولین و تاکسیدرمی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شیوه‌هایی در ایران جریان داشته که اگر ادامه پیدا می‌کرد، حتماً مشکل اشتغال معلولان حل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باغ بزرگی به نام باغ داریوش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اصفهان توسط خیری وقف آموزش مشاغل گلکاری، باغداری، گیاهان دارویی به معلولین شد ولی در دهه‌های اخیر گویا بهزیستی اصفهان این باغ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پروژه‌ها در شهرها فراوان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و کار به شیوه تاکسیدرمی</w:t>
      </w:r>
    </w:p>
    <w:p>
      <w:pPr>
        <w:pStyle w:val="BookText"/>
        <w:rPr/>
      </w:pPr>
      <w:r>
        <w:rPr>
          <w:rFonts w:ascii="IRNazanin" w:hAnsi="IRNazanin" w:eastAsia="IRNazanin"/>
          <w:color w:val="111111"/>
          <w:sz w:val="28"/>
          <w:sz w:val="28"/>
          <w:szCs w:val="28"/>
          <w:rtl w:val="true"/>
          <w:lang w:bidi="fa-IR"/>
        </w:rPr>
        <w:t>یکی از شغل‌های مهم معلولین در بعضی کشورها تاکسیدرمی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سال‌ها پیش یعنی در دهه چهل تا شصت در ایران هم رواج داشت ولی به تدریج موقعیت خود را به عنوان یک شغل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توضیحی درباره تاکسیدرمی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تاکسیدرمی </w:t>
      </w:r>
      <w:r>
        <w:rPr>
          <w:rFonts w:eastAsia="Times New Roman" w:cs="Times New Roman" w:ascii="Times New Roman" w:hAnsi="Times New Roman"/>
          <w:color w:val="111111"/>
          <w:sz w:val="28"/>
          <w:szCs w:val="28"/>
          <w:lang w:val="en-US" w:bidi="en-US"/>
        </w:rPr>
        <w:t>Taxidermy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جانور پیرایی ترجمه کرده‌اند و منظور صنعتی است که جانوران کوچک و بزرگ را پس از مردن، خون و مواد درون آنها را تخلیه کرده تا از گندیدگی و فساد جلوگیری شود، سپس درون شکم را با مواد پلاستیکی یا کاغذی پر کرده و پوست و ظاهر آنها را هم به روشی خشک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پس از اتمام کار شکل و ظاهر حیوان تفاوتی با زنده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عامه مردم به آن خشک کردن حیوان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صنعت دو کاربرد و استفاده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آموزشی به ویژه برای نابینایان و کودکان و دوم استفاده موزه‌ای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انقلاب اسلامی در ایران، بسیاری از مراکز نابینایان بخش تاکسیدرمی داشتند و خودشان حیوانات را آماده می‌کردند تا مربی‌ها و معلمین سر کلاس نابیناها را با شکل و اندازه و اعضاء و جوارح حیوانات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مؤسسه آموزشی ابابصیر در اصفهان، مرکز آموزشی رضا پهلوی در تهران، بخشی به نام تاکسیدرمی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آموزشگاه‌های کودکان مثل پیش‌دبستانی‌ها و مهدکودک‌ها معمولاً بخش تاکسیدرمی نداشته‌اند ولی حیوانات تاکسیدرمی شده را خریده و در معرض دید و لمس کودکان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صنعت در بُعد آموزشی در مدارس نابینایی به روش سازمان یافته و گسترده استفاده نشد و مدارس نابینایی بخش تاکسیدرمی خود را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بعضی مربی‌ها که گاهی از </w:t>
      </w:r>
    </w:p>
    <w:p>
      <w:pPr>
        <w:pStyle w:val="BookText"/>
        <w:rPr/>
      </w:pPr>
      <w:r>
        <w:rPr>
          <w:rFonts w:ascii="IRNazanin" w:hAnsi="IRNazanin" w:eastAsia="IRNazanin"/>
          <w:color w:val="111111"/>
          <w:sz w:val="28"/>
          <w:sz w:val="28"/>
          <w:szCs w:val="28"/>
          <w:rtl w:val="true"/>
          <w:lang w:bidi="fa-IR"/>
        </w:rPr>
        <w:t>بعضی حیوانات خشک شده برای آموزش استفاده می‌کنند، اما استفاده عمومی از آن تعطیل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موزه‌ای، موزه‌های حیات طبیعی مثل موزه دار آباد در تهران از حیوانات تاکسیدرمی شده برای نمایش استفاده می‌کنند ولی ساخت حیوانات تاکسیدرمی در سطح گسترده و به صورت یک فناوری پیشرفته در موزه‌ها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فعالیتی هم اگر در این زمینه داشته باشند گسترده و سازمان یافته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عدم توجه به تاکسیدرمی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کودکان و بعضی از دیگر اقشار مردم، بسیاری از اطلاعات و تصورات خود را از طریق حیوانات تاکسیدرمی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نابینایی گفته شد اردک چه شکلی دارد گفت مثل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شکل شیر چگونه است، گفت عین موش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نابینایان بسیاری از تصورات خود را با لمس و شنیدن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شنیدن در مواردی نمی‌تواند شناخت واقعی و درست به آنان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کارشناسان تعلیم و تربیت معتقدند نظام تصورات و نظام ادراکی نابینایان در دهه‌های اخیر با مشکلات جدی مواجه شده است و در بسیاری از زمینه‌ها توانایی درک صحیح یا تجزیه و تحلیل واقعی را ندارند و مهم‌ترین عامل این آسیب‌ها این است که تصور و عکس‌برداری واقعی از اشیاء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مربی‌ها و معلمین قبلاً تأکید داشتند، همه اشیاء از حبوبات مثل نخود، برنج و همه حیوانات و دیگر اشیاء جامد و مایع جاندار باید توسط نابینا لمس شود تا ادراک درست در ذهن او شکل گیرد و مفهوم‌سازی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قشرهای دیگری از مردم مانند دانشجویان رشته‌های دامپزشکی، دانشجویان، هنر، معماران، مجسمه‌سازان، مدلینگ و شوهای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خیاط‌ها، طراح‌ها، چاپ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معلولین ذهنی هم می‌توانند از صنعت جانور پیرایی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صنعت در داخل کشور کاربرد فراوان دارد و می‌تواند در زمینه‌های مختلف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استفاده‌های موزه‌ای، تزیینی و استفاده از بسیاری از هنرها هم مهم و قابل توجه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درآمدزایی و اشتغال‌زایی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دور در مؤسسه آموزشی ابابصیر ویژه نابینایان هر ماه حداقل ده نفر با کار در جانور پیرایی، درآمد و کار داشتند و خرج خود و خانواده خود را تأمین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کشورها که در سال‌های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شمسی بسیار از ایران عقب بودند، هم اکنون در زمینه تاکسیدرمی تبدیل به </w:t>
      </w:r>
    </w:p>
    <w:p>
      <w:pPr>
        <w:pStyle w:val="BookText"/>
        <w:rPr/>
      </w:pPr>
      <w:r>
        <w:rPr>
          <w:rFonts w:ascii="IRNazanin" w:hAnsi="IRNazanin" w:eastAsia="IRNazanin"/>
          <w:color w:val="111111"/>
          <w:sz w:val="28"/>
          <w:sz w:val="28"/>
          <w:szCs w:val="28"/>
          <w:rtl w:val="true"/>
          <w:lang w:bidi="fa-IR"/>
        </w:rPr>
        <w:t>قطب‌های مهم شده‌اند و هزاران نفر در این زمینه اشتغال دارند، درآمدهای سرشاری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تشکل‌های معلولین و نابینایان، این حرفه و شغل را احیا کرده و زمینه اشتغال صدها توانخواه و معلول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پیشنهاد دهیم سازمان بهزیستی یا سازمان آموزش و پرورش استثنایی یا وزارت کار و رفاه این کار را انجام دهند، قطعاً آنان،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تشکل‌ها و خود معلولین اگر با تجمیع پول‌های اندک کار را شروع کنند می‌توانند به تدریج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به دلیل وضع آب و هوایی و امکان دسترسی به دریا و اقیانوس و آب‌های گرم و جنگل‌ها و کویر بهترین امکانات بومی را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ته مانده تورهای صیادان در یک روز جمع‌آوری گردد، مواد اولیه برای صدها تاکسیدرمی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تشکل‌ها و مراکز آموزشی معلولین فقط در چند رشته خاص مانند خیاطی، بافتنی لباس، قالی بافی و معرق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بازار اشباع شده و این صنایع تکراری و خسته‌کننده شده، اولاً استقبال از آنها نمی‌شود؛ ثانیاً درآمدزایی ندارد؛ ثالثاً بازارهای مهم جهان را نمی‌توان 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جانور پیرایی رشته‌ای پرجاذبه، پردرآمد و دارای کاربرد در زمینه‌های مختلف است و سرمایه‌گذاری و اهتمام به آن حتماً آینده خوبی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پروژه‌های بالقوه در زمینه جانور پیرایی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تشکل‌های معلولین چه چشم‌اندازهایی می‌توانند برای این حرفه ترسیم کنند؟ چگونه توجیه اقتصادی آن را تبیین کنند؟ برای پاسخگویی به این پرسش‌ها به موارد ذیل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منطقه و کشورهای مختلف را می‌توان به دست گرفت و انواع جانورهای پیرایش شده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مدارس و مراکز آموزشی یا موزه‌ها یا به صورت نمایشگاه‌های دوره‌ای و موقت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یک شرکت چینی به دولت کویت پیشنهاد داده که در همه مراکز آموزشی از مهدکودک تا دانشگاه، ویترین‌هایی در مدخل‌های اصلی ورودی نصب و حیوانات پیرایش شده را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ماه هم محتوای ویترین را تعویض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۲۰۰۴</w:t>
      </w:r>
      <w:r>
        <w:rPr>
          <w:rFonts w:ascii="IRNazanin" w:hAnsi="IRNazanin" w:eastAsia="IRNazanin"/>
          <w:color w:val="111111"/>
          <w:sz w:val="28"/>
          <w:sz w:val="28"/>
          <w:szCs w:val="28"/>
          <w:rtl w:val="true"/>
          <w:lang w:bidi="fa-IR"/>
        </w:rPr>
        <w:t>م به چند مدرسه نابینایی در امارات رفتم، تاکسیدرمی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کشورهای منطقه و جهان ظرفیت پذیرش این پروژه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 باید فراهم باشد و روابط و مناسبات دولت ما با این کشورها دوستانه باشد تا بتوان کار را پیش برد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توریسم و جهانگردی، تاکسیدرمی جایگاه خوبی می‌تواند داشته </w:t>
      </w:r>
    </w:p>
    <w:p>
      <w:pPr>
        <w:pStyle w:val="BookText"/>
        <w:rPr/>
      </w:pPr>
      <w:r>
        <w:rPr>
          <w:rFonts w:ascii="IRNazanin" w:hAnsi="IRNazanin" w:eastAsia="IRNazanin"/>
          <w:color w:val="111111"/>
          <w:sz w:val="28"/>
          <w:sz w:val="28"/>
          <w:szCs w:val="28"/>
          <w:rtl w:val="true"/>
          <w:lang w:bidi="fa-IR"/>
        </w:rPr>
        <w:t>باشد، استفاده از ماهی یا انواع حیوانات دریایی پیرایش شده یا دیگر حیوانات با جعبه‌های شکیل از هر نوع سوغات دیگر جذاب‌تر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دفترچه توضیحی همراه باشد و بسته فرهنگی پیوست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هتل‌ها از آکواریوم به عنوان تزیین استفاده می کنند، در کنار آکواریوم چند دکور از حیوان‌های پیرایش شده می‌توانند برای زیبایی استفاده کنند و به عنوان تزیین در همه مراکز توریستی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هنرها و هنرمندان از این صنعت می‌توانند بهره‌مند باشند، مثل تئاترهای عروسکی نمی‌توان عروسک‌گردانی از حیوانات واقعی داشت، در نقاشی، در مجسمه‌سازی و در ده‌ها رشته هنری دیگر هم می‌توان از این محصولات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نمایشگاه‌های سیار شهری و کشوری از تاکسیدرمی‌های جذاب در مدارس، در دانشگاه‌ها هم زمینه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پژوهش و تألیف در این حوزه هم مهم و جذاب است مثلاً درباره مراکز تاکسیدرمی در جهان یک کتاب مصور لازم است، درباره کبوترهای پیرایش شده در ایران یک کتاب تدوین و به چند زبان به جهان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نوع پژوهش و تألیف دیگر می‌توان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جانوران پیرایش شده بین کشورها هم یک 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موزه حیات وحش و طبیعی دار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سه تن از دفتر فرهنگ معلولین به موزه دار آباد رفتند تا گزارشی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مختصر تهیه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موزه از نظر ساختمانی و فضاها پنج قسمت عمده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قفس‌ها و فضاهای مربوط به حیوانات زنده در فضای باز و در سالن سرپوشیده</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سرپوشیده شامل انواع تاکسیدرمی‌های بسیار زیبا</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نمایش فیلم چند بعدی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نمایش و فروش سنگ‌های قیمتی و تزیینی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اداری و آموزشی</w:t>
      </w:r>
    </w:p>
    <w:p>
      <w:pPr>
        <w:pStyle w:val="BookText"/>
        <w:rPr/>
      </w:pPr>
      <w:r>
        <w:rPr>
          <w:rFonts w:ascii="IRNazanin" w:hAnsi="IRNazanin" w:eastAsia="IRNazanin"/>
          <w:color w:val="111111"/>
          <w:sz w:val="28"/>
          <w:sz w:val="28"/>
          <w:szCs w:val="28"/>
          <w:rtl w:val="true"/>
          <w:lang w:bidi="fa-IR"/>
        </w:rPr>
        <w:t>اما بخش مجسمه‌ها بسیار کم و ناقص است و نسبت به موزه‌های جهان اصلاً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حیوانات زنده در واقع عمومی نه تخصصی است یعنی از هر حیوان چندتایی برای رؤیت عموم مردم به نمایش گذاشته‌اند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جانور پیرایی‌ها به روز نیست و عمدتاً محصولات تلاش‌های دهه پنجاه و </w:t>
      </w:r>
      <w:bookmarkStart w:id="445" w:name="pg5557_48389"/>
    </w:p>
    <w:p>
      <w:pPr>
        <w:pStyle w:val="BookText"/>
        <w:rPr/>
      </w:pPr>
      <w:bookmarkEnd w:id="445"/>
      <w:r>
        <w:rPr>
          <w:rFonts w:ascii="IRNazanin" w:hAnsi="IRNazanin" w:eastAsia="IRNazanin"/>
          <w:color w:val="111111"/>
          <w:sz w:val="28"/>
          <w:sz w:val="28"/>
          <w:szCs w:val="28"/>
          <w:rtl w:val="true"/>
          <w:lang w:bidi="fa-IR"/>
        </w:rPr>
        <w:t>شصت است و لازم است در این زمینه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آموزشی و قابل استفاده برای نابینایان نیست مثلاً نمی‌توانند لمس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مدیریت پرسیدم جزوه، کتاب یا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توضیحی و آموزشی دارید، که فقط یک جزوه درباره سمندر ایرانی داشتند و متأسفانه اطلاعات جامع و گزارشی نداشتند</w:t>
      </w:r>
      <w:r>
        <w:rPr>
          <w:rFonts w:eastAsia="IRNazanin" w:cs="IRNazanin"/>
          <w:color w:val="111111"/>
          <w:sz w:val="28"/>
          <w:szCs w:val="28"/>
          <w:rtl w:val="true"/>
          <w:lang w:bidi="fa-IR"/>
        </w:rPr>
        <w:t>.</w:t>
      </w:r>
    </w:p>
    <w:p>
      <w:pPr>
        <w:pStyle w:val="Heading3"/>
        <w:numPr>
          <w:ilvl w:val="2"/>
          <w:numId w:val="1"/>
        </w:numPr>
        <w:rPr/>
      </w:pPr>
      <w:bookmarkStart w:id="446" w:name="__RefHeading___Toc2609390_581953129"/>
      <w:bookmarkStart w:id="447" w:name="_Toc161"/>
      <w:bookmarkEnd w:id="446"/>
      <w:r>
        <w:rPr>
          <w:rtl w:val="true"/>
        </w:rPr>
        <w:t>فرهنگ‌سازی</w:t>
      </w:r>
      <w:bookmarkEnd w:id="447"/>
    </w:p>
    <w:p>
      <w:pPr>
        <w:pStyle w:val="Heading4"/>
        <w:numPr>
          <w:ilvl w:val="3"/>
          <w:numId w:val="1"/>
        </w:numPr>
        <w:rPr/>
      </w:pPr>
      <w:bookmarkStart w:id="448" w:name="__RefHeading___Toc2609392_581953129"/>
      <w:bookmarkStart w:id="449" w:name="_Toc162"/>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قبلاً درباره لزوم برنامه‌ریزی کلان و ریل‌گذاری بحث شد و جایگاه اشتغال در این برنامه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سماوات لازم است فرهنگ به معنای اعم را در مشکلات معلولیتی شناسایی و به اصلاح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بارها از زبان مسئولین و مدیران شنیده‌ایم که ریشه بسیاری از مشکلات معلولین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درست است اما تاکنون کسی به تبیین و تجزیه و تحلیل آن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 بودن فرهنگ بر کسی پوشیده نیست و سماوات هم در این زمینه می‌تواند اقدامات مؤثر داشته باشد و در برنامه کلان خود جایگاه واقعی فرهنگ را معین نماید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دلیل پیچیدگی فرهنگ برخی روش ساده انتخاب کرده‌اند و می‌گویند الآن وقت پرداختن به این امور نیست و باید به موضوعات عینی که با زندگی معلولان بیشتر مرتبط است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اینان بدانند عینی‌تر از فرهنگ پیدا نمی‌کنید و فرهنگ با زندگی، مشکلات و همه ابعاد زندگی معلولان پیوند وثیق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در ایران از ظرفیت‌های فرهنگ ملی و فرهنگ اسلامی به عنوان معتقدات و آداب و رسوم مردم استفاده نشود، مشکلات معلولین هم مرتفع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وقتی توانست مشکلات عظیم و بسیار گسترده در زمینه معلولیت‌ها را سامان‌دهی کند که با مردم به زبان خودشان و بر اساس اعتقاداتشان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معاون سازمان بهزیستی می‌خواست بگوید معلولین توانایی خوبی دارند و بزرگان تأکید کرده‌اند که از این توانایی‌های آنان باید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هلن کلر اینگونه گفته و جمله‌ای از هلن کلر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افراد اطراف خودم نگاه کردم و مطمئن شدم این جملات او هیچ تأثیری در جمع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حکایتی از گلستان سعدی نقل می‌کرد و نگاه سعدی را می‌آورد یا آیه‌ای از قرآن درباره حضرت ایوب و فلج شدن او و بعد تلاش و خوب شدن او می‌خواند یا گفتاری از معصومین علیهم السلام می‌آورد قطعاً تأثیر بسیار در جمع داشت</w:t>
      </w:r>
      <w:r>
        <w:rPr>
          <w:rFonts w:eastAsia="IRNazanin" w:cs="IRNazanin"/>
          <w:color w:val="111111"/>
          <w:sz w:val="28"/>
          <w:szCs w:val="28"/>
          <w:rtl w:val="true"/>
          <w:lang w:bidi="fa-IR"/>
        </w:rPr>
        <w:t xml:space="preserve">. </w:t>
      </w:r>
      <w:bookmarkStart w:id="450" w:name="pg5557_48390"/>
    </w:p>
    <w:p>
      <w:pPr>
        <w:pStyle w:val="BookText"/>
        <w:rPr/>
      </w:pPr>
      <w:bookmarkEnd w:id="450"/>
      <w:r>
        <w:rPr>
          <w:rFonts w:ascii="IRNazanin" w:hAnsi="IRNazanin" w:eastAsia="IRNazanin"/>
          <w:color w:val="111111"/>
          <w:sz w:val="28"/>
          <w:sz w:val="28"/>
          <w:szCs w:val="28"/>
          <w:rtl w:val="true"/>
          <w:lang w:bidi="fa-IR"/>
        </w:rPr>
        <w:t>جای خوشبختی فراوان دارد که در ادبیات و متون ایرانی و نیز متون اسلامی اطلاعات فراوان و مؤثر درباره معلولین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مسئولین نه اینها را می‌شناسند و نه از اینها استفاده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سماوات با تشکیل اتاق فکر، می‌تواند طرحی برای شناسایی متون و سپس چگونگی استفاده از آنها تدوین و به همه مراکز و حتی بهزیستی ابلاغ کند</w:t>
      </w:r>
      <w:r>
        <w:rPr>
          <w:rFonts w:eastAsia="IRNazanin" w:cs="IRNazanin"/>
          <w:color w:val="111111"/>
          <w:sz w:val="28"/>
          <w:szCs w:val="28"/>
          <w:rtl w:val="true"/>
          <w:lang w:bidi="fa-IR"/>
        </w:rPr>
        <w:t>.</w:t>
      </w:r>
    </w:p>
    <w:p>
      <w:pPr>
        <w:pStyle w:val="Heading4"/>
        <w:numPr>
          <w:ilvl w:val="3"/>
          <w:numId w:val="1"/>
        </w:numPr>
        <w:rPr/>
      </w:pPr>
      <w:bookmarkStart w:id="451" w:name="__RefHeading___Toc2609394_581953129"/>
      <w:bookmarkStart w:id="452" w:name="_Toc163"/>
      <w:bookmarkEnd w:id="451"/>
      <w:r>
        <w:rPr>
          <w:rtl w:val="true"/>
        </w:rPr>
        <w:t>فرهنگ تراپی</w:t>
      </w:r>
      <w:bookmarkEnd w:id="452"/>
    </w:p>
    <w:p>
      <w:pPr>
        <w:pStyle w:val="BookText"/>
        <w:rPr/>
      </w:pPr>
      <w:r>
        <w:rPr>
          <w:rFonts w:ascii="IRNazanin" w:hAnsi="IRNazanin" w:eastAsia="IRNazanin"/>
          <w:color w:val="111111"/>
          <w:sz w:val="28"/>
          <w:sz w:val="28"/>
          <w:szCs w:val="28"/>
          <w:rtl w:val="true"/>
          <w:lang w:bidi="fa-IR"/>
        </w:rPr>
        <w:t>امروزه در جهان به جای فیزیوتراپی و توانبخشی معلولان از طریق جسم به فرهنگ تراپی، کتاب تراپی رسیده‌اند و تلاش می‌کنند از طریق مقولات فرهنگی، توانبخشی معلولان را سامان‌دهی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ذهن، فکر و باور معلولین، عموم مردم و مدیران مراکز معلولیتی و نیز مدیران دولتی وضعیت مطلوب نداشته باشد، مثلاً اگر امید و باور به اصلاح و ساختن آینده نباشد و برعکس به پوچ‌گرایی و بی‌معنا بودن جهان باور داشته باشیم، نمی‌توان از اشتغال و سامان‌دهی به معیشت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بعثت لاتمم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نخستین و اساسی‌ترین گام اخلاق و تفکر است و فرهنگ‌سازی یعنی اصلاح اخلاق و باور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فرهنگ‌سازی در سه جنبه معلولین، جامعه و مدیران، سماوات می‌تواند اقدامات بسیار داشته باشد و در ارتقای سه عنصر اخلاق، باور و تفکر اینان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مشهور امام حسین علیه السلام برای معلولین هم از سه دسته معلولین، مردم و خادمان معلولین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معلولین در این زمان که یزید و حکومت استبدادی حاکم است پشتیبان ندارند؛ مردم هر کدام به اندازه امکاناتشان باید احساس مسئولیت کرده و حداقل باید از خادمان معلولین تشکر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جامعه معلولین از مشکلات و کمبودهای فرهنگی بسیار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سه دستگاه فرهنگی در ایران می‌تواند بر اساس اقتضائات خودی، بومی و سپس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دستگاه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اسلامی، فرهنگ ملی و فرهنگ غربی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معلولین ایران نیازمند هر 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دینی اسلام پر است از مباحث درباره معلولیت‌ها و معلولان؛ همینطور در متون ایرانی مثل کتب گنجوی، نظامی، سعدی، حافظ، رودکی پر از مطالب سودمند است و بالاخره در دستگاه </w:t>
      </w:r>
      <w:bookmarkStart w:id="453" w:name="pg5557_48391"/>
    </w:p>
    <w:p>
      <w:pPr>
        <w:pStyle w:val="BookText"/>
        <w:rPr/>
      </w:pPr>
      <w:bookmarkEnd w:id="453"/>
      <w:r>
        <w:rPr>
          <w:rFonts w:ascii="IRNazanin" w:hAnsi="IRNazanin" w:eastAsia="IRNazanin"/>
          <w:color w:val="111111"/>
          <w:sz w:val="28"/>
          <w:sz w:val="28"/>
          <w:szCs w:val="28"/>
          <w:rtl w:val="true"/>
          <w:lang w:bidi="fa-IR"/>
        </w:rPr>
        <w:t>فکری غربی، آموزه‌ها و دستاوردهای فراوانی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سه دستگاه پالایش و بروز رسانی می‌خواهد</w:t>
      </w:r>
      <w:r>
        <w:rPr>
          <w:rFonts w:eastAsia="IRNazanin" w:cs="IRNazanin"/>
          <w:color w:val="111111"/>
          <w:sz w:val="28"/>
          <w:szCs w:val="28"/>
          <w:rtl w:val="true"/>
          <w:lang w:bidi="fa-IR"/>
        </w:rPr>
        <w:t>.</w:t>
      </w:r>
    </w:p>
    <w:p>
      <w:pPr>
        <w:pStyle w:val="Heading4"/>
        <w:numPr>
          <w:ilvl w:val="3"/>
          <w:numId w:val="1"/>
        </w:numPr>
        <w:rPr/>
      </w:pPr>
      <w:bookmarkStart w:id="454" w:name="__RefHeading___Toc2609396_581953129"/>
      <w:bookmarkStart w:id="455" w:name="_Toc164"/>
      <w:bookmarkEnd w:id="454"/>
      <w:r>
        <w:rPr>
          <w:rtl w:val="true"/>
        </w:rPr>
        <w:t>فقر فرهنگی</w:t>
      </w:r>
      <w:bookmarkEnd w:id="455"/>
    </w:p>
    <w:p>
      <w:pPr>
        <w:pStyle w:val="BookText"/>
        <w:rPr/>
      </w:pPr>
      <w:r>
        <w:rPr>
          <w:rFonts w:ascii="IRNazanin" w:hAnsi="IRNazanin" w:eastAsia="IRNazanin"/>
          <w:color w:val="111111"/>
          <w:sz w:val="28"/>
          <w:sz w:val="28"/>
          <w:szCs w:val="28"/>
          <w:rtl w:val="true"/>
          <w:lang w:bidi="fa-IR"/>
        </w:rPr>
        <w:t>برای فرهنگ سازی و تدوین برنامه جامع فرهنگی لازم است نخست از فقر فرهنگی نجات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فقر فرهنگی لازم است در عرصه موارد زیر برنامه‌ریزی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دشوار هم نیست و کشوری مثل عربستان توانسته با یک برنامه کم هزینه، آمار تولیدات فرهنگی در زمینه معلولین را ده‌ها برابر افزایش دهد و به یک قطب فرهنگی صادر کننده و فرهنگ ساز در منطقه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اقدام می‌توان از دانشگاه‌ها خواست در هر گروه، هر سال مثلاً ده پایان نامه در موضوعات معلولیتی تصویب و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پایان نامه تبدیل به کتاب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نشریات در زمینه معلولیتی بسیار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معلولین در این زمینه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تقویت این بخش نمی‌توان به قوت فرهنگی رسید و فقر فرهنگی را برطرف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نشریه زیربنایی‌ترین عنصر در چرخه حیات فرهنگی و اجتماعی معلولان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مرکز فعال در عرصه تولید کتاب دفتر فرهنگ معلولین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با بودجه بسیار اندک و با روش‌های معمولی توانسته به آمار قابل توجهی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به منظور توجیه معلولین، جامعه و مدیران تلاش کرده، موضوعات مهم متل مناسب سازی، ازدواج، اشتغال، حقوق معلولین را در یک کتاب به روش راهبردی و توجیهی و مؤثر توضیح دهد و اطلاعات لازم را عرضه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شش سال اخیر حدود پانصد عنوان کتاب تولید کرده و حدود یکصد عنوان از آنها به چاپ رفته و نشر یافته یا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ماهانه سه تا پنج عنوان کتاب در این دفتر آماده و عرضه می‌شود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و مقتدای معلولین کیست؟ چه شاخص‌هایی در الگوسازی باید مراعات گردد؟ آیا الگو، فرد بی‌خاصیت، بدون انگیزه، بی‌حوصله، گوشه‌گیر و منزوی است؟ یا الگو فلان دانشمند معلول است که به رغم نابینایی ده‌ها کتاب از او </w:t>
      </w:r>
    </w:p>
    <w:p>
      <w:pPr>
        <w:pStyle w:val="BookText"/>
        <w:rPr/>
      </w:pPr>
      <w:r>
        <w:rPr>
          <w:rFonts w:ascii="IRNazanin" w:hAnsi="IRNazanin" w:eastAsia="IRNazanin"/>
          <w:color w:val="111111"/>
          <w:sz w:val="28"/>
          <w:sz w:val="28"/>
          <w:szCs w:val="28"/>
          <w:rtl w:val="true"/>
          <w:lang w:bidi="fa-IR"/>
        </w:rPr>
        <w:t>باقی مانده و تأثیر جدی مثلاً در علوم حدیث بر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برنامه‌ریزی می‌توان شخصیت‌های جذاب و مؤثر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جامعه شناساند و از این طریق الگوسازی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اخلاقی و کارهای مثبت افراد شاخص در این آثار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زندگی‌نامه شخصیت‌ها مؤثر است و در این زمینه تلاش بسیار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تجارب و دستاوردها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دستاوردها و تجارب جهانی را شناخت و به داخل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تألیف دایرة‌المعارف‌ها و دیگر آثار مرجع تجارب جهانی را منتقل نمود تا فرهنگ‌سازی مبتنی بر عناصر تجربی و واقعی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دایرةالمعارف و کتب مرجع برای معلولین ایران و جهان اسلام و همه کشورها یک نیاز اساسی و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اسمشان پیدا است، دانشنامه‌ها، دایرةالمعارف‌ها، کتابشناسی‌ها، مجموعه‌ها، اصطلاح‌نامه‌ها و راهنماها، مرجع و زیربنای فرهنگ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مخارج زائد در برخی زمینه‌ها مثل ساخت بنای مجلل، و تبلیغات کم خاصیت و دکوراسیون زیبا، در زمینه انتقال تجارب جهانی از طریق کتب مرجع اهتمام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می‌تواند ایده بدهد و مدیران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 بگوید اگر اتاق مدیر،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و بدون هیچ دکوراسیون و فقط دارای یک میز و صندلی ساده باشد اشکالی ندارد، اسراف و تبذیر و تجمل گرایی بی‌حد و حصر آفت مدیریت‌ها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مراکز معلولیتی، هزینه‌هایی که برای امور غیر ضروری است تجمیع و پروژه‌های فرهنگ سازی راه‌اندازی شود،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برای تدوین دایرةالمعارف‌های پارالمپیک یا ورزش معلولین، دایرةالمعارف نابینایی و نابینایان، دایرةالمعارف معلولیت حرکتی، دایرةالمعارف کحاله؛ نیز کتابشناسی‌ها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وسایل مؤثر برای معرفی داخل به خارج و معرفی خارج به داخل‌اند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سماوات لازم است برای همایش‌ها، نشست‌ها و سمینارها و حتی بنیادها یک برنامه جامع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فرهنگ سازی بسیار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توجیه معلولین و نیز تشویق و ترغیب آنان تأثیر بسیار 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فرهنگ سازی به عنوان یک مقوله اساسی و ضروری باید مورد توجه سماوات باشد</w:t>
      </w:r>
      <w:r>
        <w:rPr>
          <w:rFonts w:eastAsia="IRNazanin" w:cs="IRNazanin"/>
          <w:color w:val="111111"/>
          <w:sz w:val="28"/>
          <w:szCs w:val="28"/>
          <w:rtl w:val="true"/>
          <w:lang w:bidi="fa-IR"/>
        </w:rPr>
        <w:t xml:space="preserve">. </w:t>
      </w:r>
      <w:bookmarkStart w:id="456" w:name="pg5557_48393"/>
    </w:p>
    <w:p>
      <w:pPr>
        <w:pStyle w:val="Heading3"/>
        <w:numPr>
          <w:ilvl w:val="2"/>
          <w:numId w:val="1"/>
        </w:numPr>
        <w:rPr/>
      </w:pPr>
      <w:bookmarkStart w:id="457" w:name="__RefHeading___Toc2609398_581953129"/>
      <w:bookmarkStart w:id="458" w:name="_Toc165"/>
      <w:bookmarkEnd w:id="456"/>
      <w:bookmarkEnd w:id="457"/>
      <w:r>
        <w:rPr>
          <w:rtl w:val="true"/>
        </w:rPr>
        <w:t>پیشگیری از معلولیت</w:t>
      </w:r>
      <w:bookmarkEnd w:id="458"/>
    </w:p>
    <w:p>
      <w:pPr>
        <w:pStyle w:val="Heading4"/>
        <w:numPr>
          <w:ilvl w:val="3"/>
          <w:numId w:val="1"/>
        </w:numPr>
        <w:rPr/>
      </w:pPr>
      <w:bookmarkStart w:id="459" w:name="__RefHeading___Toc2609400_581953129"/>
      <w:bookmarkStart w:id="460" w:name="_Toc166"/>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سازمان بهزیستی و وزارت بهداشت و درمان هر دو بخش مهمی به عنوان پیشگیری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مدیران این ادارات صحبت شده، اینان هیچ طرح و برنامه جامع برای پیشگیری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اگر در زمینه پیشگیری از معلولیت اقدامی نشود، بقیه زحمات چندان نتیجه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معلولیت در ایران مهار نشود و آمار معلولان مدام رو به افزایش باشد، هر مقدار نرخ رشد اشتغال را بالا ببریم، باز با نرخ رشد معلولین تناسب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آمار و تناسب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معلولین یک میلیون شغل نیاز داشته باشیم یا به عبارت دیگر یک میلیون معلول بیکار داشته باشیم و سالانه برای سه درصد آنها اشتغال ایجاد شود یعنی سالانه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اشتغال پیدا می‌کنند و حدود سی سال طول می‌کشد که بیکاری در جامعه معلولین کاملاً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موزات ایجاد اشتغال معلولیت هم رشد کند و مثلاً سالانه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آمار افزوده شود، در این شرایط، اشتغال سه درصدی سودمند نیست و هیچگاه بیکاری مرتفع نخواهد شد بلکه بیکاری همواره رو به افزایش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حتماً لازم است در کنار همه اقدامات، پیشگیری یعنی مهار معلولیت و تثبیت آن اجرایی و فراگیر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طرح‌های مختلف برای سامان‌دهی به امور معلولان مثل حل مشکل اشتغال وقتی جواب می‌دهد که در کنار آنها پیشگیری از معلولیت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پیشگیری نباشد و معلولیت هر روز گسترش پیدا کند، دیگر طرح‌ها هم بی‌خاصیت خواهند شد</w:t>
      </w:r>
      <w:r>
        <w:rPr>
          <w:rFonts w:eastAsia="IRNazanin" w:cs="IRNazanin"/>
          <w:color w:val="111111"/>
          <w:sz w:val="28"/>
          <w:szCs w:val="28"/>
          <w:rtl w:val="true"/>
          <w:lang w:bidi="fa-IR"/>
        </w:rPr>
        <w:t>.</w:t>
      </w:r>
    </w:p>
    <w:p>
      <w:pPr>
        <w:pStyle w:val="Heading4"/>
        <w:numPr>
          <w:ilvl w:val="3"/>
          <w:numId w:val="1"/>
        </w:numPr>
        <w:rPr/>
      </w:pPr>
      <w:bookmarkStart w:id="461" w:name="__RefHeading___Toc2609402_581953129"/>
      <w:bookmarkStart w:id="462" w:name="_Toc167"/>
      <w:bookmarkEnd w:id="461"/>
      <w:r>
        <w:rPr>
          <w:rtl w:val="true"/>
        </w:rPr>
        <w:t>عناصر مؤثر</w:t>
      </w:r>
      <w:bookmarkEnd w:id="462"/>
    </w:p>
    <w:p>
      <w:pPr>
        <w:pStyle w:val="BookText"/>
        <w:rPr/>
      </w:pPr>
      <w:r>
        <w:rPr>
          <w:rFonts w:ascii="IRNazanin" w:hAnsi="IRNazanin" w:eastAsia="IRNazanin"/>
          <w:color w:val="111111"/>
          <w:sz w:val="28"/>
          <w:sz w:val="28"/>
          <w:szCs w:val="28"/>
          <w:rtl w:val="true"/>
          <w:lang w:bidi="fa-IR"/>
        </w:rPr>
        <w:t>آموزش عمومی مردم و به ویژه آموزش معلولان از طریق رسانه‌ها و با انتشار جزوات، تبلیغات گسترده عمومی در شهرهای مختلف با نصب پلاکارد، تابلو و اتیکت 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نشناختن حوزه معلولیت و نیز مسائل پیشگیری در فرهنگ مردمی، محتوای تبلیغات هم معلوم نیست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سماوات در این زمینه هم می‌تواند برنامه‌ریزی داشته باشد</w:t>
      </w:r>
      <w:r>
        <w:rPr>
          <w:rFonts w:eastAsia="IRNazanin" w:cs="IRNazanin"/>
          <w:color w:val="111111"/>
          <w:sz w:val="28"/>
          <w:szCs w:val="28"/>
          <w:rtl w:val="true"/>
          <w:lang w:bidi="fa-IR"/>
        </w:rPr>
        <w:t xml:space="preserve">. </w:t>
      </w:r>
      <w:bookmarkStart w:id="463" w:name="pg5557_48394"/>
    </w:p>
    <w:p>
      <w:pPr>
        <w:pStyle w:val="Heading3"/>
        <w:numPr>
          <w:ilvl w:val="2"/>
          <w:numId w:val="1"/>
        </w:numPr>
        <w:rPr/>
      </w:pPr>
      <w:bookmarkStart w:id="464" w:name="__RefHeading___Toc2609404_581953129"/>
      <w:bookmarkStart w:id="465" w:name="_Toc168"/>
      <w:bookmarkEnd w:id="463"/>
      <w:bookmarkEnd w:id="464"/>
      <w:r>
        <w:rPr>
          <w:rtl w:val="true"/>
        </w:rPr>
        <w:t>تأمین بودجه</w:t>
      </w:r>
      <w:bookmarkEnd w:id="465"/>
    </w:p>
    <w:p>
      <w:pPr>
        <w:pStyle w:val="Heading4"/>
        <w:numPr>
          <w:ilvl w:val="3"/>
          <w:numId w:val="1"/>
        </w:numPr>
        <w:rPr/>
      </w:pPr>
      <w:bookmarkStart w:id="466" w:name="__RefHeading___Toc2609406_581953129"/>
      <w:bookmarkStart w:id="467" w:name="_Toc169"/>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مشکل اصلی در مراکز بودجه و نقدینگی است؛ سماوات برای این مشکل چه چاره‌جویی دارد و چکار می‌خواهد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تشکل‌های معلولیتی همان‌طور که در عملکرد و ساختار سازمانی سنتی عمل می‌کنند در تأمین بودجه به سراغ خیرین یا دولت می‌روند و از شیوه‌های مدرن تأمین بودجه غفلت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روش‌هایی که در کشورهای مدرن برای تأمین بودجه وجود دارد معرفی می‌کنم</w:t>
      </w:r>
      <w:r>
        <w:rPr>
          <w:rFonts w:eastAsia="IRNazanin" w:cs="IRNazanin"/>
          <w:color w:val="111111"/>
          <w:sz w:val="28"/>
          <w:szCs w:val="28"/>
          <w:rtl w:val="true"/>
          <w:lang w:bidi="fa-IR"/>
        </w:rPr>
        <w:t>.</w:t>
      </w:r>
    </w:p>
    <w:p>
      <w:pPr>
        <w:pStyle w:val="Heading4"/>
        <w:numPr>
          <w:ilvl w:val="3"/>
          <w:numId w:val="1"/>
        </w:numPr>
        <w:rPr/>
      </w:pPr>
      <w:bookmarkStart w:id="468" w:name="__RefHeading___Toc2609408_581953129"/>
      <w:bookmarkStart w:id="469" w:name="_Toc170"/>
      <w:bookmarkEnd w:id="468"/>
      <w:r>
        <w:rPr>
          <w:rtl w:val="true"/>
        </w:rPr>
        <w:t>استفاده از بودجه‌های بین‌المللی</w:t>
      </w:r>
      <w:bookmarkEnd w:id="469"/>
    </w:p>
    <w:p>
      <w:pPr>
        <w:pStyle w:val="BookText"/>
        <w:rPr/>
      </w:pPr>
      <w:r>
        <w:rPr>
          <w:rFonts w:ascii="IRNazanin" w:hAnsi="IRNazanin" w:eastAsia="IRNazanin"/>
          <w:color w:val="111111"/>
          <w:sz w:val="28"/>
          <w:sz w:val="28"/>
          <w:szCs w:val="28"/>
          <w:rtl w:val="true"/>
          <w:lang w:bidi="fa-IR"/>
        </w:rPr>
        <w:t>کشور ایران سالانه به سازمان‌های بین‌المللی یا منطقه‌ای مثل یونسکو، ایسسکو، سازمان ملل و یونیسف حق عضویت می‌پردازد ولی هیچ‌گاه شنیده نشده از امکانات و فرصت‌های این سازمان‌ها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مدرسه اتیسمی‌ها رفتیم، مدیر مدرسه می‌گفت بودجه این مدرسه که سالانه بسیار زیاد هم است، تماماً توسط ایسسکو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پرسیدیم تاکنون ایران از ایسسکو دریافتی داشته، پاسخ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سالانه حق عضویت می‌دهیم ولی از مزایا هیچ استفاده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سماوات با شناسایی این‌گونه منابع مالی و نیز با برطرف کردن موانع حقوقی و سیاسی با کمک حقوقدانان می‌تواند بودجه ثابت خوبی برای مراکز وابسته به خود تأمین کند</w:t>
      </w:r>
      <w:r>
        <w:rPr>
          <w:rFonts w:eastAsia="IRNazanin" w:cs="IRNazanin"/>
          <w:color w:val="111111"/>
          <w:sz w:val="28"/>
          <w:szCs w:val="28"/>
          <w:rtl w:val="true"/>
          <w:lang w:bidi="fa-IR"/>
        </w:rPr>
        <w:t>.</w:t>
      </w:r>
    </w:p>
    <w:p>
      <w:pPr>
        <w:pStyle w:val="Heading4"/>
        <w:numPr>
          <w:ilvl w:val="3"/>
          <w:numId w:val="1"/>
        </w:numPr>
        <w:rPr/>
      </w:pPr>
      <w:bookmarkStart w:id="470" w:name="__RefHeading___Toc2609410_581953129"/>
      <w:bookmarkStart w:id="471" w:name="_Toc171"/>
      <w:bookmarkEnd w:id="470"/>
      <w:r>
        <w:rPr>
          <w:rtl w:val="true"/>
        </w:rPr>
        <w:t>منابع مغفول</w:t>
      </w:r>
      <w:bookmarkEnd w:id="471"/>
    </w:p>
    <w:p>
      <w:pPr>
        <w:pStyle w:val="BookText"/>
        <w:rPr/>
      </w:pPr>
      <w:r>
        <w:rPr>
          <w:rFonts w:ascii="IRNazanin" w:hAnsi="IRNazanin" w:eastAsia="IRNazanin"/>
          <w:color w:val="111111"/>
          <w:sz w:val="28"/>
          <w:sz w:val="28"/>
          <w:szCs w:val="28"/>
          <w:rtl w:val="true"/>
          <w:lang w:bidi="fa-IR"/>
        </w:rPr>
        <w:t>در ایران، زمین‌ها، خانه‌ها، کارخانه‌ها و غیره فراوان توسط مردم وقف یا حبس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هیچ‌گاه فهرست این موقوفات یا محبوسات اعلام و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مطلع در سازمان اوقاف می‌گفت اگر فقط موقوفات تهران که خاص معلولین وقف شده درست مصرف شود، تمام معلولین ایران رفاه و زندگی ایده‌آل پیدا خواهند کرد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نمونه آن که خود واقف اعلام کرد موقوفه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دلاری نابینای شیرازی آقای معطری است که ویژه نابینایان شیراز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اداره اوقاف شیراز </w:t>
      </w:r>
      <w:bookmarkStart w:id="472" w:name="pg5557_48395"/>
    </w:p>
    <w:p>
      <w:pPr>
        <w:pStyle w:val="BookText"/>
        <w:rPr/>
      </w:pPr>
      <w:bookmarkEnd w:id="472"/>
      <w:r>
        <w:rPr>
          <w:rFonts w:ascii="IRNazanin" w:hAnsi="IRNazanin" w:eastAsia="IRNazanin"/>
          <w:color w:val="111111"/>
          <w:sz w:val="28"/>
          <w:sz w:val="28"/>
          <w:szCs w:val="28"/>
          <w:rtl w:val="true"/>
          <w:lang w:bidi="fa-IR"/>
        </w:rPr>
        <w:t>آن را تبدیل به اعطای چند کیلو گوشت در ماه به نابینایان کرده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اگر موقوفات عام که شرعاً می‌تواند در جهت معلولین مصرف شود افزوده شود، نقدینگی بسیار قابل توجهی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اینگونه منابع مالی نیاز به بررسی‌های حقوقی و سپس رایزنی‌های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لزوماً بخشی از کارش را باید به اینگونه منابع اختصاص دهد</w:t>
      </w:r>
      <w:r>
        <w:rPr>
          <w:rFonts w:eastAsia="IRNazanin" w:cs="IRNazanin"/>
          <w:color w:val="111111"/>
          <w:sz w:val="28"/>
          <w:szCs w:val="28"/>
          <w:rtl w:val="true"/>
          <w:lang w:bidi="fa-IR"/>
        </w:rPr>
        <w:t>.</w:t>
      </w:r>
    </w:p>
    <w:p>
      <w:pPr>
        <w:pStyle w:val="Heading4"/>
        <w:numPr>
          <w:ilvl w:val="3"/>
          <w:numId w:val="1"/>
        </w:numPr>
        <w:rPr/>
      </w:pPr>
      <w:bookmarkStart w:id="473" w:name="__RefHeading___Toc2609412_581953129"/>
      <w:bookmarkStart w:id="474" w:name="_Toc172"/>
      <w:bookmarkEnd w:id="473"/>
      <w:r>
        <w:rPr>
          <w:rtl w:val="true"/>
        </w:rPr>
        <w:t>منابع مردمی</w:t>
      </w:r>
      <w:bookmarkEnd w:id="474"/>
    </w:p>
    <w:p>
      <w:pPr>
        <w:pStyle w:val="BookText"/>
        <w:rPr/>
      </w:pPr>
      <w:r>
        <w:rPr>
          <w:rFonts w:ascii="IRNazanin" w:hAnsi="IRNazanin" w:eastAsia="IRNazanin"/>
          <w:color w:val="111111"/>
          <w:sz w:val="28"/>
          <w:sz w:val="28"/>
          <w:szCs w:val="28"/>
          <w:rtl w:val="true"/>
          <w:lang w:bidi="fa-IR"/>
        </w:rPr>
        <w:t>در برخی از کشورهای اروپایی، کلیسا واسطه شده و بین مردم مثلاً مردم ساکن یک محله یا کارمندان یک اداره یا دانش‌آموزان یا کاسب‌کاران یک صنف قرارداد امضا می‌کند که هر ماه از حقوقشان یک مبلغ بسیار اندک مثلاً پنج تومان به صورت اتوماتیک به حساب خاصی بیاید و در اختیار مسئولین تشکل‌های معلولان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منابع دائمی است و چون رقم آن کم است هم رغبت دارند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تعداد پرداخت‌کنندگان زیاد می‌باشند سرمایه خوبی هر ماه جمع‌آوری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شفاف است و سرفصل‌هایی که خرج می‌شود اطلاع‌رسانی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سماوات می‌تواند در زمینه تأمین بودجه ابتکارهایی داشته باشد برنامه جامعی تدوین نماید</w:t>
      </w:r>
      <w:r>
        <w:rPr>
          <w:rFonts w:eastAsia="IRNazanin" w:cs="IRNazanin"/>
          <w:color w:val="111111"/>
          <w:sz w:val="28"/>
          <w:szCs w:val="28"/>
          <w:rtl w:val="true"/>
          <w:lang w:bidi="fa-IR"/>
        </w:rPr>
        <w:t>.</w:t>
      </w:r>
    </w:p>
    <w:p>
      <w:pPr>
        <w:pStyle w:val="Heading3"/>
        <w:numPr>
          <w:ilvl w:val="2"/>
          <w:numId w:val="1"/>
        </w:numPr>
        <w:rPr/>
      </w:pPr>
      <w:bookmarkStart w:id="475" w:name="__RefHeading___Toc2609414_581953129"/>
      <w:bookmarkStart w:id="476" w:name="_Toc173"/>
      <w:bookmarkEnd w:id="475"/>
      <w:r>
        <w:rPr>
          <w:rtl w:val="true"/>
        </w:rPr>
        <w:t>فناوری</w:t>
      </w:r>
      <w:r>
        <w:rPr>
          <w:rtl w:val="true"/>
        </w:rPr>
        <w:t xml:space="preserve">: </w:t>
      </w:r>
      <w:r>
        <w:rPr>
          <w:rtl w:val="true"/>
        </w:rPr>
        <w:t>دانش و تجربه</w:t>
      </w:r>
      <w:bookmarkEnd w:id="476"/>
    </w:p>
    <w:p>
      <w:pPr>
        <w:pStyle w:val="Heading4"/>
        <w:numPr>
          <w:ilvl w:val="3"/>
          <w:numId w:val="1"/>
        </w:numPr>
        <w:rPr/>
      </w:pPr>
      <w:bookmarkStart w:id="477" w:name="__RefHeading___Toc2609416_581953129"/>
      <w:bookmarkStart w:id="478" w:name="_Toc174"/>
      <w:bookmarkEnd w:id="477"/>
      <w:r>
        <w:rPr>
          <w:rtl w:val="true"/>
        </w:rPr>
        <w:t>اشاره</w:t>
      </w:r>
      <w:bookmarkEnd w:id="47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مدیریت کارآمد و پویا لزوماً باید دو عنصر مادی و معنوی را در کنار هم داشته باشد و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اقتصادی و تسهیلات مالی و دوم تجربه و اطلاعات و دانش حل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فکر می‌کنند اگر مؤسسه‌ای پول بسیار و اموال کثیر داشته باشد، موفقیت و کارآمدی آن حتمی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نیست و همان‌طور که انسان خوشبخت مساوی با انسان پولدار و سرمایه‌دار نیست، مؤسسه موفق هم، مؤسسه پر امکانات و با سرمایه‌های بسیار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 </w:t>
      </w:r>
      <w:bookmarkStart w:id="479" w:name="pg5557_48396"/>
    </w:p>
    <w:p>
      <w:pPr>
        <w:pStyle w:val="BookText"/>
        <w:rPr/>
      </w:pPr>
      <w:bookmarkEnd w:id="479"/>
      <w:r>
        <w:rPr>
          <w:rFonts w:ascii="IRNazanin" w:hAnsi="IRNazanin" w:eastAsia="IRNazanin"/>
          <w:color w:val="111111"/>
          <w:sz w:val="28"/>
          <w:sz w:val="28"/>
          <w:szCs w:val="28"/>
          <w:rtl w:val="true"/>
          <w:lang w:bidi="fa-IR"/>
        </w:rPr>
        <w:t>به عنصر دیگر از جنس تجربه، دانش و عقلانیت، خردورزی و اطلاعات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مقیاس کشورها هم تناسب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مثل لبنان یا امارات معادن، نفت و گاز ندارند، به ویژه در آغاز راهشان امکانات مادی و اقتصادی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لبنانی‌ها دارای اطلاعات و دانش بازرگانی بودند و اماراتی‌ها دارای مدیریت اقتصادی و تجارت هستند و با به کار گرفتن همین سرمایه غیر مادی کشورشان به بالاترین سطح درآمد و کارآمدی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مؤسسه و کشور نیاز به دو نوع سرمایه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سماوات اگر هیچ کاری نکند و فقط تجارب موجود در رعد الغدیر و مراکز همسو را جمع‌آوری و به صورت یک برند مقبول آماده‌سازی و قابل انتقال نماید، بزرگترین خدمت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آقای سلطان‌زاده بارها شنیده‌ایم که رعد الغدیر در تهران تجارب خود را در اختیار مراکز شهرستان‌ها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و این عملیات به چه روشی انجام می‌پذیرد؟</w:t>
      </w:r>
    </w:p>
    <w:p>
      <w:pPr>
        <w:pStyle w:val="Heading4"/>
        <w:numPr>
          <w:ilvl w:val="3"/>
          <w:numId w:val="1"/>
        </w:numPr>
        <w:rPr/>
      </w:pPr>
      <w:bookmarkStart w:id="480" w:name="__RefHeading___Toc2609418_581953129"/>
      <w:bookmarkStart w:id="481" w:name="_Toc175"/>
      <w:bookmarkEnd w:id="480"/>
      <w:r>
        <w:rPr>
          <w:rtl w:val="true"/>
        </w:rPr>
        <w:t>شکل‌گیری فناوری</w:t>
      </w:r>
      <w:bookmarkEnd w:id="481"/>
    </w:p>
    <w:p>
      <w:pPr>
        <w:pStyle w:val="BookText"/>
        <w:rPr/>
      </w:pPr>
      <w:r>
        <w:rPr>
          <w:rFonts w:ascii="IRNazanin" w:hAnsi="IRNazanin" w:eastAsia="IRNazanin"/>
          <w:color w:val="111111"/>
          <w:sz w:val="28"/>
          <w:sz w:val="28"/>
          <w:szCs w:val="28"/>
          <w:rtl w:val="true"/>
          <w:lang w:bidi="fa-IR"/>
        </w:rPr>
        <w:t>دانستیم مؤسسه موفق، لزوماً باید دو نوع سرمایه را توأمان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سرمایه اقتصادی با دست‌مایه اندک شروع و با مدیریت علمی و اجرای ضوابط و فنون خاص تبدیل به سرمایه قابل توجه می‌گردد، سرمایه علمی هم با اجرای فنون و تکنیک‌ها توسط مدیریت تبدیل به تکنولوژی و بَرَند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برای سرمایه مالی مدیریت لایق نیاز است برای فناوری، مدیران با کفایت و مجرب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گفت رعد الغدیر یا هر مؤسسه دیگر تجارب خود را منتقل می‌کند و به دیگران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به این راحتی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اگر تجارب منفرد که در رعد الغدیر و در بخش‌های مختلف آن هست و نیز در مراکز شهرستان‌ها هست، اینها را با عملیات خاص، تبدیل به فناوری دانش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قابل انتقال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شکل‌گیری فناوری علمی با گذر از این مراحل امکان‌پذیر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آزمون و تکرر پذیری هر تجربه ← ثبت در قالب تفاهمی ← گزارش از تکرر پذیری ← همراه‌سازی بسته توجیهی ← تعیین جایگاه در چرخه فرهنگ ← مباحثه جمعی برای تجزیه و تحلیل ابعاد آن ← جا باز کردن در جامعه با تبیین ضرورت اجتماعی آن</w:t>
      </w:r>
      <w:r>
        <w:rPr>
          <w:rFonts w:eastAsia="IRNazanin" w:cs="IRNazanin"/>
          <w:color w:val="111111"/>
          <w:sz w:val="28"/>
          <w:szCs w:val="28"/>
          <w:rtl w:val="true"/>
          <w:lang w:bidi="fa-IR"/>
        </w:rPr>
        <w:t xml:space="preserve">. </w:t>
      </w:r>
      <w:bookmarkStart w:id="482" w:name="pg5557_48397"/>
    </w:p>
    <w:p>
      <w:pPr>
        <w:pStyle w:val="Heading4"/>
        <w:numPr>
          <w:ilvl w:val="3"/>
          <w:numId w:val="1"/>
        </w:numPr>
        <w:rPr/>
      </w:pPr>
      <w:bookmarkStart w:id="483" w:name="__RefHeading___Toc2609420_581953129"/>
      <w:bookmarkStart w:id="484" w:name="_Toc176"/>
      <w:bookmarkEnd w:id="482"/>
      <w:bookmarkEnd w:id="483"/>
      <w:r>
        <w:rPr>
          <w:rtl w:val="true"/>
        </w:rPr>
        <w:t>نقش و کارکرد</w:t>
      </w:r>
      <w:bookmarkEnd w:id="484"/>
    </w:p>
    <w:p>
      <w:pPr>
        <w:pStyle w:val="BookText"/>
        <w:rPr/>
      </w:pPr>
      <w:r>
        <w:rPr>
          <w:rFonts w:ascii="IRNazanin" w:hAnsi="IRNazanin" w:eastAsia="IRNazanin"/>
          <w:color w:val="111111"/>
          <w:sz w:val="28"/>
          <w:sz w:val="28"/>
          <w:szCs w:val="28"/>
          <w:rtl w:val="true"/>
          <w:lang w:bidi="fa-IR"/>
        </w:rPr>
        <w:t>اساساً چه انتظاری از سماوات داریم؟ آیا صرف پشتیبانی معنوی یا مالی و تدارکاتی کافی است؟ اساساً چه نیازی به شبکه سازی سماوات هست؟ و وظیفه شبکه چیست؟</w:t>
      </w:r>
    </w:p>
    <w:p>
      <w:pPr>
        <w:pStyle w:val="BookText"/>
        <w:rPr/>
      </w:pPr>
      <w:r>
        <w:rPr>
          <w:rFonts w:ascii="IRNazanin" w:hAnsi="IRNazanin" w:eastAsia="IRNazanin"/>
          <w:color w:val="111111"/>
          <w:sz w:val="28"/>
          <w:sz w:val="28"/>
          <w:szCs w:val="28"/>
          <w:rtl w:val="true"/>
          <w:lang w:bidi="fa-IR"/>
        </w:rPr>
        <w:t>سماوات دو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شرایط مطلوب و ایده‌آل و دیگر در شرایط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سماواتی نظر داریم و سماواتی را معرفی می‌کنیم که ایده‌آل است و در شرایط عالی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سماوات دارای کارکردهای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سماوات مرکزی است مشتمل بر نخبگان مجرب و به عنوان اتاق فکر برای تشکل‌ها و مراکز معلولیتی همسو عمل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اتاق فکر بودن سماوات به معنای نظارت بر عملکرد مراکز همسو، تصحیح خطاها و تکمیل فرایندها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سماوات با ایجاد شرایط در زمینه‌هایی به تعاون، همکاری مشترک و تکمیل یکدیگر کمک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 فکری و پشتیبانی معنوی و فناوری نقش دیگر سماوات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سامانه‌های مشترک مغذی و اطلاع‌رسانی جهت کاهش هزینه‌ها، یعنی برای کل مجموعه در هر زمینه یک سامانه مثلاً یک بانک اطلاعاتی، یک نشریه و یک سایت راه‌اندازی و مدیریت می‌کند که جایگزین مثلاً بیست سامانه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سماوات نقش رابط جهت انتقال فناوری در زمینه‌های مختلف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آخرین شیوه‌های مدرن اشتغال معلولین را از کشورهای پیشرفته گرفته و پس از بومی‌سازی به مراکز همسو تزریق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گزارش‌ها و مشکلات و راهنمایی مراکز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نمایندگی واحد از همه مراکز همسو جهت فعالیت‌های بازاریابی، فروش و کلاً کارهای اقتصادی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 سازی برای تقسیم کار معقول و مطلوب بین همه سازمان‌ها و مراکز همسو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سازی دیالوگ دائمی بین مراکز برای رسیدن به مفاهمه و خرد جمعی مشترک و همگانی و جمع‌آوری و حضور اعضای هیئت مدیره هر یک ماه یکبار در یکی از مراکز</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ده نقش اهمّ تعهداتی است که سماوات به اجراء آنها اگر پایبند باشد، تحولات ژرف را در جامعه هدف رقم خواهد زد و آینده مطلوبی را نوید خواهد بخشید</w:t>
      </w:r>
      <w:r>
        <w:rPr>
          <w:rFonts w:eastAsia="IRNazanin" w:cs="IRNazanin"/>
          <w:color w:val="111111"/>
          <w:sz w:val="28"/>
          <w:szCs w:val="28"/>
          <w:rtl w:val="true"/>
          <w:lang w:bidi="fa-IR"/>
        </w:rPr>
        <w:t xml:space="preserve">. </w:t>
      </w:r>
      <w:bookmarkStart w:id="485" w:name="pg5557_48398"/>
    </w:p>
    <w:p>
      <w:pPr>
        <w:pStyle w:val="Heading4"/>
        <w:numPr>
          <w:ilvl w:val="3"/>
          <w:numId w:val="1"/>
        </w:numPr>
        <w:rPr/>
      </w:pPr>
      <w:bookmarkStart w:id="486" w:name="__RefHeading___Toc2609422_581953129"/>
      <w:bookmarkStart w:id="487" w:name="_Toc177"/>
      <w:bookmarkEnd w:id="485"/>
      <w:bookmarkEnd w:id="486"/>
      <w:r>
        <w:rPr>
          <w:rtl w:val="true"/>
        </w:rPr>
        <w:t>ارتباطات چند سویه</w:t>
      </w:r>
      <w:bookmarkEnd w:id="487"/>
    </w:p>
    <w:p>
      <w:pPr>
        <w:pStyle w:val="BookText"/>
        <w:rPr/>
      </w:pPr>
      <w:r>
        <w:rPr>
          <w:rFonts w:ascii="IRNazanin" w:hAnsi="IRNazanin" w:eastAsia="IRNazanin"/>
          <w:color w:val="111111"/>
          <w:sz w:val="28"/>
          <w:sz w:val="28"/>
          <w:szCs w:val="28"/>
          <w:rtl w:val="true"/>
          <w:lang w:bidi="fa-IR"/>
        </w:rPr>
        <w:t>سماوات به عنوان یک تشکل در خدمت جامعه و فرهنگ معلولین هر چند اهداف متعالی دارد و بر اساس انگیخته‌های مقدس تأسیس شده است، اما لازم است جامعه معلولین، به آحاد مردم، به نخبگان و به ویژه به مدیران نظام سیاسی معرفی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در تهران و دیگر شهرهای ایران صدها تشکل پدید آمده ولی پس از چند سال به افول گراییده و کاملاً تعطیل شده‌اند، به طوری که هم اکنون هیچ اطلاعاتی از آنها در هیچ جا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و راز ماندگاری و تداوم یک تشکیلات این است که معارفه دائمی با جامعه برقرار کند، خود را به جامعه معرفی کند و خود را موظف بداند به جامعه گزارش دهد و به پرسش‌های جامعه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منظور با مجله، سایت و حتی کاتولوگ و کتاب قابل 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سماوات در ابتدای کار است و فرصت کافی برای راه‌اندازی سامانه‌های اطلاع‌رسانی یا تألیف کتاب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در آینده نه چندان دور شاهد نشر آثاری درباره سماوات باشیم</w:t>
      </w:r>
      <w:r>
        <w:rPr>
          <w:rFonts w:eastAsia="IRNazanin" w:cs="IRNazanin"/>
          <w:color w:val="111111"/>
          <w:sz w:val="28"/>
          <w:szCs w:val="28"/>
          <w:rtl w:val="true"/>
          <w:lang w:bidi="fa-IR"/>
        </w:rPr>
        <w:t>.</w:t>
      </w:r>
    </w:p>
    <w:p>
      <w:pPr>
        <w:pStyle w:val="Heading3"/>
        <w:numPr>
          <w:ilvl w:val="2"/>
          <w:numId w:val="1"/>
        </w:numPr>
        <w:rPr/>
      </w:pPr>
      <w:bookmarkStart w:id="488" w:name="__RefHeading___Toc2609424_581953129"/>
      <w:bookmarkStart w:id="489" w:name="_Toc178"/>
      <w:bookmarkEnd w:id="488"/>
      <w:r>
        <w:rPr>
          <w:rtl w:val="true"/>
        </w:rPr>
        <w:t>خلاصه و نتیجه‌گیری</w:t>
      </w:r>
      <w:bookmarkEnd w:id="489"/>
    </w:p>
    <w:p>
      <w:pPr>
        <w:pStyle w:val="BookText"/>
        <w:rPr/>
      </w:pPr>
      <w:r>
        <w:rPr>
          <w:rFonts w:ascii="IRNazanin" w:hAnsi="IRNazanin" w:eastAsia="IRNazanin"/>
          <w:color w:val="111111"/>
          <w:sz w:val="28"/>
          <w:sz w:val="28"/>
          <w:szCs w:val="28"/>
          <w:rtl w:val="true"/>
          <w:lang w:bidi="fa-IR"/>
        </w:rPr>
        <w:t>سماوات گویای این واقعیت است که دوره فردگرایی گذشته و لازم است، جامعه معلولین، جمع‌گرایی و جامعه‌پذیری و اجتماعی شدن را در سر لوحه کار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با گسترش جامعه‌گرایی است که می‌توان به اهداف مدنی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معلولین مثل دیگر جوامع دارای کارکردهای و وظایف متعدد اجتماعی است و تقسیم کار بین اعضاء یک اصل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همان اصلی است که تمدن‌ها بر اساس آن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پیشرفت جامعه معلولین هم منوط به تجمع و سپس تقسیم وظایف و در مرحله سوم توسعه تربیت اجتماعی و تقدم منافع جمع به منفعت شخصی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تاکنون چند تشکیلات زنجیره‌ای در ایران ظهور کرده ولی پس از چند سال یا چند دهه به سردی و اقوال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تشکل‌ها بررسی و سرنوشت آنها تجزیه و تحلیل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تجارب آنان در اختیار نسل کنونی و آیندگان قرار گیرد</w:t>
      </w:r>
      <w:r>
        <w:rPr>
          <w:rFonts w:eastAsia="IRNazanin" w:cs="IRNazanin"/>
          <w:color w:val="111111"/>
          <w:sz w:val="28"/>
          <w:szCs w:val="28"/>
          <w:rtl w:val="true"/>
          <w:lang w:bidi="fa-IR"/>
        </w:rPr>
        <w:t xml:space="preserve">. </w:t>
      </w:r>
      <w:bookmarkStart w:id="490" w:name="pg5557_48399"/>
    </w:p>
    <w:p>
      <w:pPr>
        <w:pStyle w:val="Heading2"/>
        <w:numPr>
          <w:ilvl w:val="1"/>
          <w:numId w:val="1"/>
        </w:numPr>
        <w:rPr/>
      </w:pPr>
      <w:bookmarkStart w:id="491" w:name="__RefHeading___Toc2609426_581953129"/>
      <w:bookmarkStart w:id="492" w:name="_Toc179"/>
      <w:bookmarkEnd w:id="490"/>
      <w:bookmarkEnd w:id="491"/>
      <w:r>
        <w:rPr>
          <w:rtl w:val="true"/>
        </w:rPr>
        <w:t>فصل نهم</w:t>
      </w:r>
      <w:r>
        <w:rPr>
          <w:rtl w:val="true"/>
        </w:rPr>
        <w:t xml:space="preserve">: </w:t>
      </w:r>
      <w:r>
        <w:rPr>
          <w:rtl w:val="true"/>
        </w:rPr>
        <w:t>شخصیت شناسی مسئولان</w:t>
      </w:r>
      <w:bookmarkEnd w:id="49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3" w:name="__RefHeading___Toc2609428_581953129"/>
      <w:bookmarkStart w:id="494" w:name="_Toc180"/>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شخصیت‌های بنیانگذار یک نهاد، معمولاً شخصیت، افکار، منش و اخلاقیات آنها در آن نهاد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شناخت بهتر و عمیق‌تر آن نهاد، لازم است این شخصیت‌ها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خوشوقتی است که آقای ساعد مطهری با کوشش‌های فراوان توانست اطلاعات شخصیت‌های مرتبط به سماوات را مرحمت نموده و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شخصیت‌های خانواده سماوات به دلیل نداشتن اطلاعات و عدم ارسال زندگی‌نامه نیاورده‌ایم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عامه مردم به شخصیت‌ها بیش از خود نهاد علاقه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چهره‌ها و شخصیت‌ها برای مردم ملموس‌تر و آشناتر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معرفی نهادها و سازمان چهره‌های اصحابش را در ابتدای معرفی‌نامه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تلاش می‌کنند کارآیی و کارآمدی نهاد را با معرفی چهره‌ها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معرفی زندگی‌نامه، کارنامه و آراء و خدمات کسانی می‌پردازیم که به عنوان بنیانگذار یا هیئت امناء یا هیئت مدیره یا مسئولیت‌های دیگر در سماوات حضور داشته و خدماتی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معاونان و مدیران اجرایی و حتی مشاوران سماوات هم در این فصل معرفی شوند تا به عنوان تابلو بتوانند سماوات را به خوبی به جامعه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در این فصل به ترتیب الفبای نام فامیل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اهمیت سمت و پست سازمانی آنان و فقط به ترتیب الفبای نامشان تقدم و تأخر دارند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پژوهشگران از طریق مطالعه شخصیت‌ها می‌توانند کارآیی سازمان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فاکتورهای داشتن تحصیلات مرتبط، داشتن سابقه کاری مرتبط، داشتن آثار پژوهشی و تألیفی مرتبط، داشتن طرح و برنامه‌های مرتبط چهار عامل مهم هستند که وزن و اعتبار یک فرد را در کل تشکیلات نشان می‌دهد</w:t>
      </w:r>
      <w:r>
        <w:rPr>
          <w:rFonts w:eastAsia="IRNazanin" w:cs="IRNazanin"/>
          <w:color w:val="111111"/>
          <w:sz w:val="28"/>
          <w:szCs w:val="28"/>
          <w:rtl w:val="true"/>
          <w:lang w:bidi="fa-IR"/>
        </w:rPr>
        <w:t xml:space="preserve">. </w:t>
      </w:r>
      <w:bookmarkStart w:id="495" w:name="pg5557_48401"/>
    </w:p>
    <w:p>
      <w:pPr>
        <w:pStyle w:val="Heading3"/>
        <w:numPr>
          <w:ilvl w:val="2"/>
          <w:numId w:val="1"/>
        </w:numPr>
        <w:rPr/>
      </w:pPr>
      <w:bookmarkStart w:id="496" w:name="__RefHeading___Toc2609430_581953129"/>
      <w:bookmarkStart w:id="497" w:name="_Toc181"/>
      <w:bookmarkEnd w:id="495"/>
      <w:bookmarkEnd w:id="496"/>
      <w:r>
        <w:rPr>
          <w:rtl w:val="true"/>
        </w:rPr>
        <w:t>مرتضی چمن‌آرا</w:t>
      </w:r>
      <w:bookmarkEnd w:id="497"/>
    </w:p>
    <w:p>
      <w:pPr>
        <w:pStyle w:val="BookText"/>
        <w:rPr/>
      </w:pPr>
      <w:r>
        <w:rPr>
          <w:rFonts w:ascii="IRNazanin" w:hAnsi="IRNazanin" w:eastAsia="IRNazanin"/>
          <w:color w:val="111111"/>
          <w:sz w:val="28"/>
          <w:sz w:val="28"/>
          <w:szCs w:val="28"/>
          <w:rtl w:val="true"/>
          <w:lang w:bidi="fa-IR"/>
        </w:rPr>
        <w:t>قرار است ایشان به عنوان معاون روابط بین‌الملل سماوات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مدارکی را آقای مطهری ارسال کرده ولی زندگی‌نامه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فهرست از فعالیت‌هایش در این اوراق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امور بین‌الملل و صنعت فعالیت‌های گسترده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بندهایی از کارهای ایشان که فرهنگی‌تر است و احتمال می‌دهیم به کارهای معلولین نزدیک‌تر باشد می‌آورم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دارنده تأییدیه دکتری از اتحادیه اروپا به همراه تأییدیه پژوهشی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دارنده تأییدیه دکتری از سازمان ملل متحد و مرکز کارآفرینی سازمان ملل متحد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دارنده تأییدیه دکتری از دانشگاه ام آی تی آمریکا به همراه تأییدیه پژوهشی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دارنده تأییدیه دکتری از دانشگاه کالیفرنیا آمریکا به همراه تأییدیه پژوهشی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 پژوهشی دانشگاه جامع علمی کاربردی ایران واحد ایران لوازم قطعه استان تهران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رسمی مرکز کارآفرینی سازمان جهانی یونیسف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رسمی مرکز کارآفرینی سازمان ملل متحد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دعوت‌نامه‌های متعدد بین‌المللی از سوی سازمان جهانی مالکیت معنوی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WIPO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نماینده مخترعین و کارآفرینان و نخبگان ایران در همایش رسمی سازمان جهانی مالکیت معنوی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WIPO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نماینده مخترعین و کارآفرینان و نخبگان ایران در همایش رسمی سازمان جهانی مالکیت معنوی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WIPO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 رسمی مرکز کارآفرینی دانشگاه </w:t>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آمریکا و دارای دعوت‌نامه‌های متعدد بین‌المللی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رسمی مرکز کارآفرینی دانشگاه هاروارد آمریکا و دارای دعوت‌نامه‌های متعدد بین‌المللی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 رسمی مرکز کارآفرینی دانشگاه کمبریج آمریکا و دارای دعوت‌نامه‌های متعدد بین‌المللی </w:t>
      </w:r>
      <w:bookmarkStart w:id="498" w:name="pg5557_48402"/>
    </w:p>
    <w:p>
      <w:pPr>
        <w:pStyle w:val="BookText"/>
        <w:rPr/>
      </w:pPr>
      <w:bookmarkEnd w:id="498"/>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رسمی مرکز کارآفرینی دانشگاه آکسفورد انگلستان و دارای دعوت‌نامه‌های متعدد بین‌المللی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تقدیر از سوی سرپرست اداره کل فرهنگی و فوق برنامه سازمان مرکزی دانشگاه پیام نور در سال‌های متعدد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مخترع اول دانشگاه پیام نور واحد حسن آباد تهران در سال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پژوهشگر اول دانشگاه پیام نور واحد حسن آباد تهران در سال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نخبه برتر سرزمین ری در دومین همایش تجلیل از ستارگان سرزمین ری در سال </w:t>
      </w:r>
      <w:r>
        <w:rPr>
          <w:rFonts w:eastAsia="IRNazanin" w:cs="IRNazanin"/>
          <w:color w:val="111111"/>
          <w:sz w:val="28"/>
          <w:szCs w:val="28"/>
          <w:lang w:bidi="fa-IR"/>
        </w:rPr>
        <w:t>1388</w:t>
      </w:r>
    </w:p>
    <w:p>
      <w:pPr>
        <w:pStyle w:val="Heading3"/>
        <w:numPr>
          <w:ilvl w:val="2"/>
          <w:numId w:val="1"/>
        </w:numPr>
        <w:rPr/>
      </w:pPr>
      <w:bookmarkStart w:id="499" w:name="__RefHeading___Toc2609432_581953129"/>
      <w:bookmarkStart w:id="500" w:name="_Toc182"/>
      <w:bookmarkEnd w:id="499"/>
      <w:r>
        <w:rPr>
          <w:rtl w:val="true"/>
        </w:rPr>
        <w:t>اسماعیل روحانی</w:t>
      </w:r>
      <w:bookmarkEnd w:id="500"/>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محلات در خانواده‌ای روحانی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آقاحسین روحانی فرزند آیت اللّه روحانی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روحانی پدربزرگ، از مراجع تقلید در نجف اشرف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روحانی در نجف اشرف متولد شده و پس از رسیدن به مدارج معنوی و علمی به محلات مراجعه کرد تا به امور مردم رسیدگی کند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زعامت و مرجعیت دینی مردم منطقه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عمری ساده زیستی و خدمت به رحمت الهی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آقای اسماعیل روحانی تا اخذ دیپلم ساکن محلات بود، سپس برای تحصیلات به تهران رفت و با رفتن به دانشکده فنی دانشگاه تهران در رشته راه و ساختمان مهندسی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بندرعباس مشغول به خدمت در بخش راه و ساختمان شد و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خدمت‌های بسیاری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شروع انقلاب و پیروزی آن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 مهمی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مسئولیت‌ها و خدمات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عمرانی استانداری هرمزگان</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مدیرعامل سازمان بنادر و کشتیرانی و معاون وزیر راه و ترابری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فنی وزیر راه و ترابری و مدیرعامل مهندسین مشاور در </w:t>
      </w:r>
      <w:bookmarkStart w:id="501" w:name="pg5557_48403"/>
    </w:p>
    <w:p>
      <w:pPr>
        <w:pStyle w:val="BookText"/>
        <w:rPr/>
      </w:pPr>
      <w:bookmarkEnd w:id="501"/>
      <w:r>
        <w:rPr>
          <w:rFonts w:ascii="IRNazanin" w:hAnsi="IRNazanin" w:eastAsia="IRNazanin"/>
          <w:color w:val="111111"/>
          <w:sz w:val="28"/>
          <w:sz w:val="28"/>
          <w:szCs w:val="28"/>
          <w:rtl w:val="true"/>
          <w:lang w:bidi="fa-IR"/>
        </w:rPr>
        <w:t xml:space="preserve">راه آهن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مدیرعامل شرکت متروی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راه‌اندازی مجدد متروی تهران بعد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مدیرعامل شرکت ساختمانی آبادگران مجری طرح‌های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اجرای قسمتی از اتوبان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w:t>
      </w:r>
    </w:p>
    <w:p>
      <w:pPr>
        <w:pStyle w:val="BookText"/>
        <w:rPr/>
      </w:pPr>
      <w:r>
        <w:rPr>
          <w:rFonts w:ascii="IRNazanin" w:hAnsi="IRNazanin" w:eastAsia="IRNazanin"/>
          <w:color w:val="111111"/>
          <w:sz w:val="28"/>
          <w:sz w:val="28"/>
          <w:szCs w:val="28"/>
          <w:rtl w:val="true"/>
          <w:lang w:bidi="fa-IR"/>
        </w:rPr>
        <w:t>اجرای پروژه‌ای از شرکت نفت در اصفهان</w:t>
      </w:r>
    </w:p>
    <w:p>
      <w:pPr>
        <w:pStyle w:val="BookText"/>
        <w:rPr/>
      </w:pPr>
      <w:r>
        <w:rPr>
          <w:rFonts w:ascii="IRNazanin" w:hAnsi="IRNazanin" w:eastAsia="IRNazanin"/>
          <w:color w:val="111111"/>
          <w:sz w:val="28"/>
          <w:sz w:val="28"/>
          <w:szCs w:val="28"/>
          <w:rtl w:val="true"/>
          <w:lang w:bidi="fa-IR"/>
        </w:rPr>
        <w:t xml:space="preserve">اجرای پروژه زه کشی و آبرسانی منطقه میاندوآب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زرینه‌رود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اجرای راه شهرضا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سمیرم تحت نظر وزارت راه و ترابری</w:t>
      </w:r>
    </w:p>
    <w:p>
      <w:pPr>
        <w:pStyle w:val="BookText"/>
        <w:rPr/>
      </w:pPr>
      <w:r>
        <w:rPr>
          <w:rFonts w:ascii="IRNazanin" w:hAnsi="IRNazanin" w:eastAsia="IRNazanin"/>
          <w:color w:val="111111"/>
          <w:sz w:val="28"/>
          <w:sz w:val="28"/>
          <w:szCs w:val="28"/>
          <w:rtl w:val="true"/>
          <w:lang w:bidi="fa-IR"/>
        </w:rPr>
        <w:t>و تعدادی پروژه‌های متفرقه دیگر</w:t>
      </w:r>
    </w:p>
    <w:p>
      <w:pPr>
        <w:pStyle w:val="BookText"/>
        <w:rPr/>
      </w:pPr>
      <w:r>
        <w:rPr>
          <w:rFonts w:ascii="IRNazanin" w:hAnsi="IRNazanin" w:eastAsia="IRNazanin"/>
          <w:color w:val="111111"/>
          <w:sz w:val="28"/>
          <w:sz w:val="28"/>
          <w:szCs w:val="28"/>
          <w:rtl w:val="true"/>
          <w:lang w:bidi="fa-IR"/>
        </w:rPr>
        <w:t>در حال حاضر به عنوان عضو هیئت مدیره مؤسسه رعد الغدیر و بازرس سماوات در خدمت توان یابان است</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502" w:name="__RefHeading___Toc2609434_581953129"/>
      <w:bookmarkStart w:id="503" w:name="_Toc183"/>
      <w:bookmarkEnd w:id="502"/>
      <w:r>
        <w:rPr>
          <w:rtl w:val="true"/>
        </w:rPr>
        <w:t>سعید سعیدمنش</w:t>
      </w:r>
      <w:bookmarkEnd w:id="503"/>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 و هم اکنون در تهران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دوره متوسطه در رشته برق با گرایش قدرت در دانشگاه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ایالتی کالیفرنیا لیسانس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جاهای مختلف فعالیت داشته که اهم مسئولیت‌ها و خدمات ایشان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کارشناس امور برق در وزارت بهداشت و درمان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تولید در شرکت ایران سوئیچ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مدیرعامل در شرکت صبا کار</w:t>
      </w:r>
    </w:p>
    <w:p>
      <w:pPr>
        <w:pStyle w:val="BookText"/>
        <w:rPr/>
      </w:pPr>
      <w:r>
        <w:rPr>
          <w:rFonts w:ascii="IRNazanin" w:hAnsi="IRNazanin" w:eastAsia="IRNazanin"/>
          <w:color w:val="111111"/>
          <w:sz w:val="28"/>
          <w:sz w:val="28"/>
          <w:szCs w:val="28"/>
          <w:rtl w:val="true"/>
          <w:lang w:bidi="fa-IR"/>
        </w:rPr>
        <w:t>چهار ماه در دانشگاه آزاد اسلامی یک دوره مدیریت گذراند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و گرایش او صنعت و برق است، ایشان معرفی شده تا به عنوان یکی از معاونان سماوات فعالیت نماید</w:t>
      </w:r>
      <w:r>
        <w:rPr>
          <w:rFonts w:eastAsia="IRNazanin" w:cs="IRNazanin"/>
          <w:color w:val="111111"/>
          <w:sz w:val="28"/>
          <w:szCs w:val="28"/>
          <w:rtl w:val="true"/>
          <w:lang w:bidi="fa-IR"/>
        </w:rPr>
        <w:t>.</w:t>
      </w:r>
      <w:r>
        <w:rPr>
          <w:rStyle w:val="FootnoteAnchor"/>
          <w:rtl w:val="true"/>
        </w:rPr>
        <w:footnoteReference w:id="90"/>
      </w:r>
      <w:bookmarkStart w:id="504" w:name="pg5557_48404"/>
    </w:p>
    <w:p>
      <w:pPr>
        <w:pStyle w:val="Heading3"/>
        <w:numPr>
          <w:ilvl w:val="2"/>
          <w:numId w:val="1"/>
        </w:numPr>
        <w:rPr/>
      </w:pPr>
      <w:bookmarkStart w:id="505" w:name="__RefHeading___Toc2609436_581953129"/>
      <w:bookmarkStart w:id="506" w:name="_Toc184"/>
      <w:bookmarkEnd w:id="504"/>
      <w:bookmarkEnd w:id="505"/>
      <w:r>
        <w:rPr>
          <w:rtl w:val="true"/>
        </w:rPr>
        <w:t>علی سلطان‌زاده</w:t>
      </w:r>
      <w:bookmarkEnd w:id="506"/>
    </w:p>
    <w:p>
      <w:pPr>
        <w:pStyle w:val="BookText"/>
        <w:rPr/>
      </w:pPr>
      <w:r>
        <w:rPr>
          <w:rFonts w:ascii="IRNazanin" w:hAnsi="IRNazanin" w:eastAsia="IRNazanin"/>
          <w:color w:val="111111"/>
          <w:sz w:val="28"/>
          <w:sz w:val="28"/>
          <w:szCs w:val="28"/>
          <w:rtl w:val="true"/>
          <w:lang w:bidi="fa-IR"/>
        </w:rPr>
        <w:t xml:space="preserve">علی سلطان‌زاده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دوره متوسطه در دانشگاه صنعتی شریف پذیرفته شد و بالاخره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مهندسی مکانیک فارغ‌التحصیل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سهامدار و کارشناس ارشد بخش نظارت مهندسی شرکت مهندسین مشاور صنعتی رعدان شروع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 از همکاری با رعدان در سمت‌ها و مشاغل زیر فعالیت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 فنی شرکت صنعتی سافیاد</w:t>
      </w:r>
    </w:p>
    <w:p>
      <w:pPr>
        <w:pStyle w:val="BookText"/>
        <w:rPr/>
      </w:pPr>
      <w:r>
        <w:rPr>
          <w:rFonts w:ascii="IRNazanin" w:hAnsi="IRNazanin" w:eastAsia="IRNazanin"/>
          <w:color w:val="111111"/>
          <w:sz w:val="28"/>
          <w:sz w:val="28"/>
          <w:szCs w:val="28"/>
          <w:rtl w:val="true"/>
          <w:lang w:bidi="fa-IR"/>
        </w:rPr>
        <w:t>معاون فنی شرکت کارمایه</w:t>
      </w:r>
    </w:p>
    <w:p>
      <w:pPr>
        <w:pStyle w:val="BookText"/>
        <w:rPr/>
      </w:pPr>
      <w:r>
        <w:rPr>
          <w:rFonts w:ascii="IRNazanin" w:hAnsi="IRNazanin" w:eastAsia="IRNazanin"/>
          <w:color w:val="111111"/>
          <w:sz w:val="28"/>
          <w:sz w:val="28"/>
          <w:szCs w:val="28"/>
          <w:rtl w:val="true"/>
          <w:lang w:bidi="fa-IR"/>
        </w:rPr>
        <w:t xml:space="preserve">معاون فنی شرکت تکاپو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و تولید کننده برج خنک 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مکعبی و ذوزنقه‌ای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مدیرعامل شرکت تکاپو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سیلوهای چغندرقند کارخانه میاندوآب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کارگاه عمران انقلاب اسلامی</w:t>
      </w:r>
    </w:p>
    <w:p>
      <w:pPr>
        <w:pStyle w:val="BookText"/>
        <w:rPr/>
      </w:pPr>
      <w:r>
        <w:rPr>
          <w:rFonts w:ascii="IRNazanin" w:hAnsi="IRNazanin" w:eastAsia="IRNazanin"/>
          <w:color w:val="111111"/>
          <w:sz w:val="28"/>
          <w:sz w:val="28"/>
          <w:szCs w:val="28"/>
          <w:rtl w:val="true"/>
          <w:lang w:bidi="fa-IR"/>
        </w:rPr>
        <w:t>مدیر کارگاه طراحی و ساخت پروژه‌های صنعتی و عمرانی در کردستان و بندر جاسک</w:t>
      </w:r>
    </w:p>
    <w:p>
      <w:pPr>
        <w:pStyle w:val="BookText"/>
        <w:rPr/>
      </w:pPr>
      <w:r>
        <w:rPr>
          <w:rFonts w:ascii="IRNazanin" w:hAnsi="IRNazanin" w:eastAsia="IRNazanin"/>
          <w:color w:val="111111"/>
          <w:sz w:val="28"/>
          <w:sz w:val="28"/>
          <w:szCs w:val="28"/>
          <w:rtl w:val="true"/>
          <w:lang w:bidi="fa-IR"/>
        </w:rPr>
        <w:t>واحد مهندسی ستاد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نامنظم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انتقال آب از کارون به رودخانه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هیئت مدیره ستاد آموزش راه‌سازی وزارت راه و ترابری</w:t>
      </w:r>
    </w:p>
    <w:p>
      <w:pPr>
        <w:pStyle w:val="BookText"/>
        <w:rPr/>
      </w:pPr>
      <w:r>
        <w:rPr>
          <w:rFonts w:ascii="IRNazanin" w:hAnsi="IRNazanin" w:eastAsia="IRNazanin"/>
          <w:color w:val="111111"/>
          <w:sz w:val="28"/>
          <w:sz w:val="28"/>
          <w:szCs w:val="28"/>
          <w:rtl w:val="true"/>
          <w:lang w:bidi="fa-IR"/>
        </w:rPr>
        <w:t xml:space="preserve">سرپرست جهاد خودکفائی وزارت راه و ترابری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تولید ماشین‌آلات راه‌سازی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 نصب ماشین‌آلات سیلوها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ماشین‌آلات سیلوهای صوفیان و تاکستان و آسیاب صوفیان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 فنی سازمان بنادر و کشتیرانی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استفاده از امکانات موجود سازمان بنادر و کشتیرانی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در شرکت مهندسین مشاور صنعتی رعدان</w:t>
      </w:r>
    </w:p>
    <w:p>
      <w:pPr>
        <w:pStyle w:val="BookText"/>
        <w:rPr/>
      </w:pPr>
      <w:r>
        <w:rPr>
          <w:rFonts w:ascii="IRNazanin" w:hAnsi="IRNazanin" w:eastAsia="IRNazanin"/>
          <w:color w:val="111111"/>
          <w:sz w:val="28"/>
          <w:sz w:val="28"/>
          <w:szCs w:val="28"/>
          <w:rtl w:val="true"/>
          <w:lang w:bidi="fa-IR"/>
        </w:rPr>
        <w:t>در این شرکت پروژه‌ها و اقدامات زیر را داشته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دستگاه نظارت بر اجرای پروژه‌های مجتمع سردخانه تهران‌پارس ، کارخانه چرم ویان ، چند کارخانه در چرمشهر ورامین ، کارخانه آرد زابل و کارخانه تولید آجر مرجانکار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دستگاه نظارت پروژه بیمارستان لاله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کننده اسناد مناقصه </w:t>
      </w:r>
      <w:r>
        <w:rPr>
          <w:rFonts w:eastAsia="Times New Roman" w:cs="Times New Roman" w:ascii="Times New Roman" w:hAnsi="Times New Roman"/>
          <w:color w:val="111111"/>
          <w:sz w:val="28"/>
          <w:szCs w:val="28"/>
          <w:lang w:val="en-US" w:bidi="en-US"/>
        </w:rPr>
        <w:t>F.P.C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سیمان خمسه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کننده فاز یک تأسیسات سیمان خمسه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هماهنگی و پیگیری پروژه سیمان خمسه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بخش تأسیسات مکانیکی شرکت</w:t>
      </w:r>
    </w:p>
    <w:p>
      <w:pPr>
        <w:pStyle w:val="BookText"/>
        <w:rPr/>
      </w:pPr>
      <w:r>
        <w:rPr>
          <w:rFonts w:ascii="IRNazanin" w:hAnsi="IRNazanin" w:eastAsia="IRNazanin"/>
          <w:color w:val="111111"/>
          <w:sz w:val="28"/>
          <w:sz w:val="28"/>
          <w:szCs w:val="28"/>
          <w:rtl w:val="true"/>
          <w:lang w:bidi="fa-IR"/>
        </w:rPr>
        <w:t>امور خیریه</w:t>
      </w:r>
    </w:p>
    <w:p>
      <w:pPr>
        <w:pStyle w:val="BookText"/>
        <w:rPr/>
      </w:pPr>
      <w:r>
        <w:rPr>
          <w:rFonts w:ascii="IRNazanin" w:hAnsi="IRNazanin" w:eastAsia="IRNazanin"/>
          <w:color w:val="111111"/>
          <w:sz w:val="28"/>
          <w:sz w:val="28"/>
          <w:szCs w:val="28"/>
          <w:rtl w:val="true"/>
          <w:lang w:bidi="fa-IR"/>
        </w:rPr>
        <w:t>در ذات و جوهره آقای سلطان‌زاده علاقه و عشق به امور خیریه نهفته است، از این‌رو خیلی زود متوجه شد، گرایش درونی‌اش را باید ارضا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جذب مراکز و نهادهای نیکوکاری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مراکزی که ایشان با آنها همکاری داشته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مدیره مجتمع آموزشی نیکوکاری رعد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مدیره و مدیرعامل مؤسسه نیکوکاری رعد الغدیر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مدیره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انجمن احیاء ارزش‌ها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مدیره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انجمن توانیاب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هیئت مدیره و نایب رئیس انجمن خیریه سماوات و مدیرعامل انجمن خیریه سماوات از بدو تشکیل تا سال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تکریم و بزرگداشت</w:t>
      </w:r>
    </w:p>
    <w:p>
      <w:pPr>
        <w:pStyle w:val="BookText"/>
        <w:rPr/>
      </w:pPr>
      <w:r>
        <w:rPr>
          <w:rFonts w:ascii="IRNazanin" w:hAnsi="IRNazanin" w:eastAsia="IRNazanin"/>
          <w:color w:val="111111"/>
          <w:sz w:val="28"/>
          <w:sz w:val="28"/>
          <w:szCs w:val="28"/>
          <w:rtl w:val="true"/>
          <w:lang w:bidi="fa-IR"/>
        </w:rPr>
        <w:t xml:space="preserve">همزمان با پنجاهمین سالگرد تأسیس دانشگاه صنعتی شریف که در روز چهارشنبه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اردیبهشت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زنده یاد جباری این دانشگاه برگزار شد؛ از دو چهره مردمی و نیکوکار مؤسسه رعد الغدیر هم در حوزه‌های علمی و اجتماعی تجلیل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مراسم که با حضور معاون اول رئیس‌جمهور و تنی چند از مسئولان عالی رتبه کشور برگزار گردید؛ در بخش تقدیر از</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این دانشگاه در زمینه‌های مختلف؛ از آقای محمود طبیانی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هیئت مدیره مؤسسه نیکوکاری رعد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استاد برگزیده رشته مخابرات و الکترونیک این دانشگاه تجلیل شایسته‌ای به عمل آمد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بخش این مراسم که در واقع بزرگ‌ترین گردهمایی اعضای خانواده بزرگ دانشگاه صنعتی شریف محسوب می‌شد از علی سلطان‌زاده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مدیرعامل مؤسسه نیکوکاری رعد الغدیر و مدیرعامل انجمن خیریه سماوات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دانش‌آموختگان مکانیک این دانشگاه، به‌عنوان چهره فرهیخته و تأثیرگذار در حوزه </w:t>
      </w:r>
    </w:p>
    <w:p>
      <w:pPr>
        <w:pStyle w:val="BookText"/>
        <w:rPr/>
      </w:pPr>
      <w:r>
        <w:rPr>
          <w:rFonts w:ascii="IRNazanin" w:hAnsi="IRNazanin" w:eastAsia="IRNazanin"/>
          <w:color w:val="111111"/>
          <w:sz w:val="28"/>
          <w:sz w:val="28"/>
          <w:szCs w:val="28"/>
          <w:rtl w:val="true"/>
          <w:lang w:bidi="fa-IR"/>
        </w:rPr>
        <w:t>خدمات تخصصی اجتماعی کشور؛ تقدیر و تجلیل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علی سلطان‌زاده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به همراه جمعی دیگر از فارغ‌التحصیلان دانشگاه صنعتی شریف در زمینه ارائه خدمات توانبخشی حرفه‌ای بهنگام به جانبازان و معلولین جسمی حرکتی در زمینه‌های آموزش فنی و حرفه‌ای، توانبخشی، درمان، دندانپزشکی، کارآفرینی و اشتغال بکار آنان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تفکر عمیق اسلامی و عشق به خدمت و دستگیری از محرومان و مظلومان جامعه و جلب اعتماد مردمی و ملی؛ ایشان به‌صورت مستقیم در تأسیس و راه‌اندازی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خیریه در استان‌های مختلف کشور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حال حاضر نایب رئیس هیئت مدیره انجمن خیریه سماوات الغدیر که شبکه‌ای کشوری متشکل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مردم نهاد داخلی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حال حاضر ایشان به‌عنوان عضو هیئت مدیره انجمن احیای ارزش‌ها، انجمن توان‌یاب و مؤسسه ساحل امید نیز می‌باشند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دیدگاه‌ها</w:t>
      </w:r>
    </w:p>
    <w:p>
      <w:pPr>
        <w:pStyle w:val="BookText"/>
        <w:rPr/>
      </w:pPr>
      <w:r>
        <w:rPr>
          <w:rFonts w:ascii="IRNazanin" w:hAnsi="IRNazanin" w:eastAsia="IRNazanin"/>
          <w:color w:val="111111"/>
          <w:sz w:val="28"/>
          <w:sz w:val="28"/>
          <w:szCs w:val="28"/>
          <w:rtl w:val="true"/>
          <w:lang w:bidi="fa-IR"/>
        </w:rPr>
        <w:t xml:space="preserve">فکر اولیه ایجاد مؤسسه نیکوکاری رعد، به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که در آن سال و در اوج جنگ تحمیلی و بمباران‌های شهری از سوی رژیم بعثی صدام، سه نفر از مهندسین مسلمان جمع شدند و اعلام کردند این جوانان عزیز ما که به جبهه‌های می‌روند، تعدادی از آنها شهید می‌شوند و عده‌ای که به صورت جانباز برمی‌گردند درست نیست یک رزمنده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جبهه قطع عضو یا قطع نخاع شده تا آخر عمر در خانه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سر ماه بنیاد شهید بیاید حقوق ماهانه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عنوان مهندسین این مملکت وظیفه‌ای داریم که برای این‌ها فکری کنیم تا جنگ هست این کار را به عنوان الگوی کوچکی ادامه دهیم و بعد از پایان جنگ نتیجه‌اش را به مسئولان مملکت ارائه کنیم و برای کل جانبازان سراسر کشور اجرا کنند تا آنها محتاج به کمک نباشند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علی سلطان‌زاده دارای مدرک مهندسی مکانیک از دانشگاه صنعتی شریف است و از شرایط آن روزگار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دانشجوی انقلابی در وجودمان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مرکز ایجاد شد، در حد دو اتاق در درمانگاه خیریه غیاثی یافت‌آباد مستقر بودیم و بعد از آن به خیابان راهپیما مقابل دخانیات </w:t>
      </w:r>
    </w:p>
    <w:p>
      <w:pPr>
        <w:pStyle w:val="BookText"/>
        <w:rPr/>
      </w:pPr>
      <w:r>
        <w:rPr>
          <w:rFonts w:ascii="IRNazanin" w:hAnsi="IRNazanin" w:eastAsia="IRNazanin"/>
          <w:color w:val="111111"/>
          <w:sz w:val="28"/>
          <w:sz w:val="28"/>
          <w:szCs w:val="28"/>
          <w:rtl w:val="true"/>
          <w:lang w:bidi="fa-IR"/>
        </w:rPr>
        <w:t xml:space="preserve">رفتیم، پارکینگ آموزشگاه نابینایان ابابصیر را در اختیار گرفتیم و پارکینگ را به آموزشگاه نقشه‌کشی ساختمان و سیم‌پیچی برق تبدیل کردیم منتها چون تعداد جانبازانی که مراجعه می‌کردند کم بود، به مرور معلولین جسمی و حرکتی که معلولیت ذهنی نداشتند را هم پذیرش هم کردیم و بعد از آن در سال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عذر ما را از آنجا هم خواستند تا این که زمینی در شهرک غرب از آموزش و پرورش گرفتیم و بعد از این که دو اتاقش را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شروع کردیم که اکنون در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بنا، معلولان جسمی و حرکتی را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فکر توسعه این مرکز در استان‌ها افتادیم، در یزد، مرکزی مشابه‌اش را راه‌اندازی کردیم و بعد برای منطقه محروم تهران فکر کردیم که با تحقیقات انجام شده، بلوار خلیج تهران را در حوالی بزرگراه فتح شعبه جنوب غرب را دایر کردیم و بعد از آن هم چون جای ما کوچک بود، استقبال هم زیاد بود، در یافت‌آباد زمینی از شهرداری گرفتیم و اینجا را احداث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مجتمع نیکوکاری رعد هم جدا شدیم و رعد الغدیر را به ثبت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سلطان‌زاده مدیرعامل مؤسسه نیکوکاری رعد الغدیر درباره نحوه آغاز به کار مؤسسه چنین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زمین را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شهرداری گرفتیم و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موجودی، کلنگ این ساختمان را به زمین زدیم و ظرف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مردم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کمک کردند و این ساختمان با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فضا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 کمک خیرین ادامه یافت و به طبقات آن اضافه کردیم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مردم کمک کردند و طبقه سوم آن تکمیل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تعداد کارآموزان مؤسسه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کارآموزی در اینجا فصلی است و چهار ترم در سال داریم که تعداد کارآموزان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دوره‌های سه ماه را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عزیزان در رشته‌های مختلف کامپیوتر، خیاطی، معرق، محرق، نقاشی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می‌بینند که به صورت رایگان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نیکوکاری رعد الغدیر همچنین در زمینه ارائه خدمات آموزش فنی و حرفه‌ای در راستای حمایت از اشتغال و خوداشتغالی توان‌یابان جسمی حرکتی در حدّ توان خود فعالیت دارد، از آنجایی که دامنه فعالیت منحصراً در ارتباط با توان‌یابان جسمی حرکتی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توان‌یابان بالای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از پذیرش معلولین کم توان ذهنی معذوریم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پذیرش، کارآموزان در کارگاه ارزشیابی با توجه به </w:t>
      </w:r>
    </w:p>
    <w:p>
      <w:pPr>
        <w:pStyle w:val="BookText"/>
        <w:rPr/>
      </w:pPr>
      <w:r>
        <w:rPr>
          <w:rFonts w:ascii="IRNazanin" w:hAnsi="IRNazanin" w:eastAsia="IRNazanin"/>
          <w:color w:val="111111"/>
          <w:sz w:val="28"/>
          <w:sz w:val="28"/>
          <w:szCs w:val="28"/>
          <w:rtl w:val="true"/>
          <w:lang w:bidi="fa-IR"/>
        </w:rPr>
        <w:t>پایه تحصیلی، نوع معلولیت، نیاز بازار کار و در نهایت علاقه شخصی از خدمات آموزشی مؤسسه در گروه‌های هنری و رایانه برخوردار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کارآموزان آموزش‌های مؤسسه را در زمینه‌های کامپیوتر و صنایع دستی و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خیاطی – معرق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و تابلو خط – منبت – نقاشی – گل‌سازی – سفالگری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عروسک خمیری – ویترای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 رو فلز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و مربیان شایسته مطابق با استانداردهای وزارت کار، که ارزش بین‌المللی دارد، دریافت می‌کنند و جهت اخذ مدرک فنی به وزارت کار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اهداف برنامه‌های توسعه‌ای مؤسسه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 اکنون در شهرهای زنجان، شیراز، بوشهر، بندرعباس، زاهدان، پاکدشت، همدان، الیگودرز، کاشان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مشابه دارد و مرکز اصفهان هم به‌زودی افتتاح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این مؤسسه آموزش دادیم که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به مرحله اشتغال رسیدند که یکی از مشاغل جدید تأمین صبحانه سالم مردم تهران در مترو است که نتیجه ایده همکاران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ازدواج کردند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نوه نصیب مؤسسه شده و همه این نوه‌ها علیرغم پدر و مادر معلول، همه الحمداللّه سالم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سلطان‌زاده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با لطف الهی درصد طلاق میان این معلولان علیرغم همه مشکلاتی که دارند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درحالی‌که طلاق در جامعه ما میان افراد سالم بسیار بالاتر از این ارقام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تأمین 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شیوه تأمین هزینه‌ها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اینجا به لطف الهی،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توسط خیرین شناخته شده و مستمر پرداخت می‌شود و برخی از آنها در نمایشگاه‌های خیریه ماه مبارک رمضان جذب مؤسسه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از املاکی است که خیرین آن را وقف مؤسسه کردند و درآمدی که از فروش محصولات تولیدی مؤسسه برای شرکت‌های بزرگ به خصوص تولید لباس شرکت‌های خودروسازی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هزینه‌های ما را تأمین می‌کند 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باقیمانده طبق قانون سازمان بهزیستی به ما پرداخت می‌شود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مشارکت در برگزاری اردوهای فرهنگی – سیاحتی داخل و خارج از شهر، برگزاری جشن‌ها و بازارچه‌های خیریه مختلف در طول سال، جمع‌آوری نذورات، </w:t>
      </w:r>
    </w:p>
    <w:p>
      <w:pPr>
        <w:pStyle w:val="BookText"/>
        <w:rPr/>
      </w:pPr>
      <w:r>
        <w:rPr>
          <w:rFonts w:ascii="IRNazanin" w:hAnsi="IRNazanin" w:eastAsia="IRNazanin"/>
          <w:color w:val="111111"/>
          <w:sz w:val="28"/>
          <w:sz w:val="28"/>
          <w:szCs w:val="28"/>
          <w:rtl w:val="true"/>
          <w:lang w:bidi="fa-IR"/>
        </w:rPr>
        <w:t>بازدید از منازل کارآموزان نیازمند، مشارکت در اجرای برنامه‌های فرهنگی درون مؤسسه، شناسایی معلولان منطقه و معرفی آنان جهت بهره‌مندی از خدمات مؤسسه، تهیه و توزیع ارزاق در مناسبت‌های خاص به توان‌یابان تحت پوشش مؤسسه، مشارکت در تهیه مایحتاج اولیه آشپزخانه و کمک در طبخ غذای روزانه توان‌یابان، معرفی مؤسسه به سایرین و جذب ظرفیت‌های حمایتی آنان در جهت رشد و ارتقا خدمات مؤسسه، تهیه جهیزیه جهت توان‌یابان در شرف ازدواج، تلاش در جهت اشتغال توان‌یابان در ارتباط با سایر سازمان‌ها و شرکت‌ها از دیگر فعالیت‌های مؤسسه نیکوکاری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کارکنان ستادی هم جزو معلولان هستند، آنها استخدام شدند و حقوق می‌گیرند، بیمه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هم عمدتاً خودشان قبلاً در این مرکز آموزش دیدند مگر این که در آن رشته ما کسی را به عنوان استاد نداشته باشیم که استاد مدعو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کارآفرین نمونه هم در میان معلولان خود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دندان‌پزشکان همیار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خدمات دندان‌پزشکی، ما با کمک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دندان‌پزشک خیر، خدمات خود را به معلولان سراسر کشور ارائه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زندگی می‌کنیم که خوشبختانه مملو از متخصصانی است که با تحصیل علم و جهد برای رسیدن به علوم و فناوری‌های روز جهان تلاش می‌کنند تا گامی در جهت رشد میهن عزیزمان داشته باشند و برای به ثمر رساندن نهال‌های همت از هیچ کوششی فروگذار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دندان‌پزشکان نیکوکار همیار با ما همکاری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دندان‌پزشکان</w:t>
      </w:r>
    </w:p>
    <w:p>
      <w:pPr>
        <w:pStyle w:val="BookText"/>
        <w:rPr/>
      </w:pPr>
      <w:r>
        <w:rPr>
          <w:rFonts w:ascii="IRNazanin" w:hAnsi="IRNazanin" w:eastAsia="IRNazanin"/>
          <w:color w:val="111111"/>
          <w:sz w:val="28"/>
          <w:sz w:val="28"/>
          <w:szCs w:val="28"/>
          <w:rtl w:val="true"/>
          <w:lang w:bidi="fa-IR"/>
        </w:rPr>
        <w:t xml:space="preserve">نیکوکار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در مرکز دندانپزشکی رعد الغدیر که کار طبابت و درمان بیماری دهان و دندان توان‌یابان جسمی حرکتی را بی‌هیچ چشمداشت مادی و مالی انجام می‌دهند آنقدر آرام و بی‌صدا وارد دل‌های نیازمندان به این مهم گشتند که موفق شدند مالک دل‌های آنان شوند؛ و صاحب جغرافیای مهر، و نقشه‌ای به وسعت دل دریایی‌شان زدند تا با همکاری گروهی از دندان‌پزشکان نیکوکار به درمان بیماری‌های دهان و دندان توان‌یابان اهتمام ورزند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دندان‌پزشکان علاقه‌مند به مشارکت عام‌المنفعه در امور درمان و معالجه توان‌یابان می‌توانند ضمن تماس و مذاکره با مسئول کلینیک؛ آمادگی خود را در امر خیر درمان توان‌یابان اعلام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بانوان همیار</w:t>
      </w:r>
    </w:p>
    <w:p>
      <w:pPr>
        <w:pStyle w:val="BookText"/>
        <w:rPr/>
      </w:pPr>
      <w:r>
        <w:rPr>
          <w:rFonts w:ascii="IRNazanin" w:hAnsi="IRNazanin" w:eastAsia="IRNazanin"/>
          <w:color w:val="111111"/>
          <w:sz w:val="28"/>
          <w:sz w:val="28"/>
          <w:szCs w:val="28"/>
          <w:rtl w:val="true"/>
          <w:lang w:bidi="fa-IR"/>
        </w:rPr>
        <w:t>آقای سلطان‌زاده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همچنین در اجرای فعالیت‌های جمعی و عام‌المنفعه خود از خدمات ارزشمند دو گروه همیاری جوانان و گروه همیاری بانوان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همیاری به اقتضای شرایط موجود به‌صورت مشترک یا مستقل در زمینه‌های توسعه فرهنگ نیکوکاری، کمک‌های آموزشی و اداری، برگزاری مراسم و جشن‌ها، عضوگیری و بورسیه کارآموزان، برگزاری نمایشگاه‌ها و بازارهای خیریه و جمع‌آوری مالی به‌صورت کاملاً داوطلبانه و رایگان فعالیت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بانوان همیار، جمعی از بانوان نیک‌اندیشی هستند که در قالب کمیته‌های مشخص ازدواج و تأمین جهیزیه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درمانی و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توانبخشی مجتمع را یاری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رعد</w:t>
      </w:r>
    </w:p>
    <w:p>
      <w:pPr>
        <w:pStyle w:val="BookText"/>
        <w:rPr/>
      </w:pPr>
      <w:r>
        <w:rPr>
          <w:rFonts w:ascii="IRNazanin" w:hAnsi="IRNazanin" w:eastAsia="IRNazanin"/>
          <w:color w:val="111111"/>
          <w:sz w:val="28"/>
          <w:sz w:val="28"/>
          <w:szCs w:val="28"/>
          <w:rtl w:val="true"/>
          <w:lang w:bidi="fa-IR"/>
        </w:rPr>
        <w:t>مجید زندی گزارش مفصلی از وضعیت رعد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رعد را از نگاه این خبرنگار معرفی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توانمندی معلولان با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معلولانی که تلاش دارند همراه دیگر افراد جامعه در صحنه‌های اجتماع حاضر باشند، یک رویداد اثرگذار، انرژی زا، امیدبخش با نشاط و پسندیده است و در این میان مشاهده معلولان حرکتی که ذهن خلاقی دارند و چه بسا از بهره هوشی بالاتری از بسیاری از آدم‌های سالم فرح‌بخش‌تر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افراد همواره نیازمند امکانات و توجه خاص خانواده و مسئولان جامعه هستند؛ چرا که بهرحال ضعف جسمی و حرکتی حتی اگر مانع فعالیت ذهن نشود، از تبدیل فکر تا عمل، نیازمند جسمی سالم هستند که اگر حمایت نباشد، حرکت‌های ذهنی این افراد از رشد و بالندگی فاصله می‌گیرد و چه بسا در صورت تداوم به یاس و سرخوردگی هم تبدیل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تسهیلات و شرایط مناسب جهت حضور این افراد در صحنه‌های اجتماعی، فرهنگی و اقتصادی از اهداف ارزنده‌ای است که بسیاری از کشورها با در نظر گرفتن امکانات و توانایی‌های خود نسبت به آن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همین جوامع از جمله در کشور ما، گاهی افرادی برای کمک به معلولان جسمی و حرکتی </w:t>
      </w:r>
    </w:p>
    <w:p>
      <w:pPr>
        <w:pStyle w:val="BookText"/>
        <w:rPr/>
      </w:pPr>
      <w:r>
        <w:rPr>
          <w:rFonts w:ascii="IRNazanin" w:hAnsi="IRNazanin" w:eastAsia="IRNazanin"/>
          <w:color w:val="111111"/>
          <w:sz w:val="28"/>
          <w:sz w:val="28"/>
          <w:szCs w:val="28"/>
          <w:rtl w:val="true"/>
          <w:lang w:bidi="fa-IR"/>
        </w:rPr>
        <w:t>پیشقدم می‌شوند که آدمی را با بزرگواری چنین افرادی بیشتر آشنا می‌کند که چگونه آدم‌هایی، برای راحتی دیگران، رفاه و راحتی خودشان را فدا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آماری در کشور منتشر شد که نشان می‌دهد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ایران به نوعی از یکی از معلولیت‌های جسمی، حرکتی و ذهنی‌اند از مراتب کم تا زیاد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w:t>
      </w:r>
    </w:p>
    <w:p>
      <w:pPr>
        <w:pStyle w:val="BookText"/>
        <w:rPr/>
      </w:pPr>
      <w:r>
        <w:rPr>
          <w:rFonts w:ascii="IRNazanin" w:hAnsi="IRNazanin" w:eastAsia="IRNazanin"/>
          <w:color w:val="111111"/>
          <w:sz w:val="28"/>
          <w:sz w:val="28"/>
          <w:szCs w:val="28"/>
          <w:rtl w:val="true"/>
          <w:lang w:bidi="fa-IR"/>
        </w:rPr>
        <w:t>معتقدند نگرش به معضل معلولیت ارتباط مستقیمی با جامعه دارد و فرد معلول همواره بار سنگین حضور در جامعه را با خود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امکانات لازم را برای فرد معلول به نحوی ایجاد کرد که مانند افراد عادی در جامعه حضور یابند، شاید بتوان گفت که این فرد دیگر معلول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الحاق معلولین به بخش فعال جامعه مستلزم ایجاد فرصت‌های مساوی و مناسب برای مددجویان است که در اولین قدم باید برای رفع محدودیت‌های آنها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اشتغال معلولان از اماکن عمومی نظیر بوستان‌ها، کتابخانه‌ها، سینماها و بانک‌ها و ادارات امکانات لازم فراهم شود، زمینه حضور این افراد در عرصه‌های مختلف اجتماعی به تدریج فراهم می‌شود و جامعه از توانایی آنان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عدم توجه به نیازهای معلولان و نبود امکانات و شرایط اولیه جهت حضور این افراد در سطح جامعه باعث انزوا و کناره‌گیری آنان از فعالیت‌های اجتماعی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برای دیدن معلولان جسمی و حرکتی، اما باهوش و پرتلاش، به مؤسسه رعد الغدیر در منطقه یافت‌آباد تهران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الغدیر، خیابان شهید جواد زندیه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ما با نوبت آموزش خواهران همزمان می‌شود، بعضی از روزهای هفته خواهران و بعضی روزها هم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کارآموزان با ویلچر و تعدادی هم با عصا و برخی هم با شرایط دیگر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کارآموزان مؤسسه رعد الغدیر که علاوه برکلاس‌های خط، در زمینه مینیاتور و خاتم کاری نیز آموزش دیده است، روابط عمومی بهتری دارد و ابتدا هم خودش را معرفی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هنر و فنی را یاد می‌گیرم و چنین روحیه‌ای برای بقیه دوستانم وجود دارد این است که دیگر فکر نمی‌کنیم معلولیت ما را به رکود کشانده است بلکه ما همچون آب جاری و زلال می‌شویم که می‌توانیم </w:t>
      </w:r>
    </w:p>
    <w:p>
      <w:pPr>
        <w:pStyle w:val="BookText"/>
        <w:rPr/>
      </w:pPr>
      <w:r>
        <w:rPr>
          <w:rFonts w:ascii="IRNazanin" w:hAnsi="IRNazanin" w:eastAsia="IRNazanin"/>
          <w:color w:val="111111"/>
          <w:sz w:val="28"/>
          <w:sz w:val="28"/>
          <w:szCs w:val="28"/>
          <w:rtl w:val="true"/>
          <w:lang w:bidi="fa-IR"/>
        </w:rPr>
        <w:t>برای خود و اجتماع مفید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فکر و روح آرام را از ویژگی‌های هنر معرفی می‌کند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هفته‌ای یک روز به کلاس‌های مؤسسه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احساس می‌کنم آموزش هنر به من هویت هم می‌دهد و حتی کارهایی که من می‌دانم و می‌توانم تولید کنم که بسیاری از آدم‌های سالم جسمی هم نمی‌دانند و بلد نیستند، آن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عمده مشکلات کارآموزان را مشکل رفت و آمد در سطح شهر می‌داند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کار ثابت و دائمی هم برایم در سطح شهر درست شده بود اما چون رفت و آمد از خانه به محل کار برایم مقدور نبود و نیازمند صرف هزینه‌های گزاف بود و نیز نبود امکانات شهری مناسب با نیاز معلولان از قید کار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سطح شهر با صحنه‌هایی مواجه می‌شویم که برای ما عجیب و قابل باور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مناطقی که قبلاً برای تردد معلولان با صرف هزینه‌های فراوان مناسب‌سازی شده بود، به یک‌باره شهرداری تصمیم به تخریب آن امکانات می‌گیرد و تردد ما را عملاً غیرممکن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ادارات، به هیچ وجه شرایط مناسبی برای حضور معلولان ندارند و متأسفانه برای کمک به معلولان سرمایه‌گذاری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تردد با مترو و اتوبوس هم برای ما امکان‌پذیر نیست چون برخی از ایستگاه‌های مترو آسانسور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سبب شده که حتی اگر کار برای ما فراهم باشد باز هم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محیط شهری برای معلولان، امکان کار برای ما فراهم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برای هر مورد خروج از خانه مجبوریم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هزینه کنیم درحالی که یک فرد عادی می‌تواند فقط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 یا حتی سفر با مترو و اتوبوس، کمتر هزینه کند و به جاهای بیشتری هم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خانم مددجو با بیان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سامانه </w:t>
      </w:r>
      <w:r>
        <w:rPr>
          <w:rFonts w:eastAsia="IRNazanin" w:cs="IRNazanin"/>
          <w:color w:val="111111"/>
          <w:sz w:val="28"/>
          <w:szCs w:val="28"/>
          <w:lang w:bidi="fa-IR"/>
        </w:rPr>
        <w:t>6305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بهزیستی برای این کار به ما کمک می‌کند اما باید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زنگ بزنیم و برای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وقت بگیریم و بسیاری مواقع نمی‌توانند به موقع به ما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از من می‌خواهد که اسم او را در گزارشم نیاورم که من هم می‌پذیرم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کارآموزان این مؤسسه که مشغول ساخت مجسمه چوبی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مربوط به اینجا نیست، اینجا به ما کار یاد می‌دهند، اما خود بهزیستی دست ما را نمی‌گیرد و ماه‌هاست تقاضای وام را بی‌پاسخ گذاشته است</w:t>
      </w:r>
      <w:r>
        <w:rPr>
          <w:rFonts w:eastAsia="IRNazanin" w:cs="IRNazanin"/>
          <w:color w:val="111111"/>
          <w:sz w:val="28"/>
          <w:szCs w:val="28"/>
          <w:rtl w:val="true"/>
          <w:lang w:bidi="fa-IR"/>
        </w:rPr>
        <w:t xml:space="preserve">. </w:t>
      </w:r>
      <w:bookmarkStart w:id="507" w:name="pg5557_48413"/>
    </w:p>
    <w:p>
      <w:pPr>
        <w:pStyle w:val="BookText"/>
        <w:rPr/>
      </w:pPr>
      <w:bookmarkEnd w:id="507"/>
      <w:r>
        <w:rPr>
          <w:rFonts w:ascii="IRNazanin" w:hAnsi="IRNazanin" w:eastAsia="IRNazanin"/>
          <w:color w:val="111111"/>
          <w:sz w:val="28"/>
          <w:sz w:val="28"/>
          <w:szCs w:val="28"/>
          <w:rtl w:val="true"/>
          <w:lang w:bidi="fa-IR"/>
        </w:rPr>
        <w:t>مدتی است نامزد دارم و برای تأمین جهیزیه درخواست وام کرده‌ام، هنر و کار ما درامد فراوانی ندارد، البته مؤسسه این تولیدات را در نمایشگاه‌های سطح شهر عرضه می‌کند، اما درآمد حاصل از آن کفاف نیازهای ما را نمی‌دهد و بهزیستی هم حقوق ماهانه ما را مدتی است که پرداخت نمی‌کند و ماه‌ها تلاش کردم تا توانستم سمعک دریافت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مربیان مؤسسه هم درباره شیوه آموزش این مددجویان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علیرغم برخی محدودیت‌های جسمی از هوش سرشاری برخوردارند و در فراگیری بسیار جدی هم هستند که مؤسسه به صورت رایگان به این افراد آموزش می‌دهد؛ اما کارهای تولیدی در داخل مؤسسه باقی می‌ماند و با برپایی نمایشگاه عرضه صنایع دستی، در صورت فروش محصولات تولیدی معلولان، عمده مبلغ به سازندگان این آثار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همین که در کار خود قوی می‌شوند، مؤسسه با آنها قرارداد می‌بندد و حتی تعداد کار مورد سفارش هم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طباطبایی که خود از مرحله شاگردی به مربیگری مؤسسه رعد الغدیر رسیده است در توضیح کارهای خودش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شاگرد دارم،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بچه‌ها به مرحله دوم راه یافتند که می‌خواهند در آزمون‌های فنی و حرفه‌ای شرکت کنند و بقیه هم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مؤسسه، در جاهای دیگری هم مشغول تدریس کامپیوتر هستم</w:t>
      </w:r>
      <w:r>
        <w:rPr>
          <w:rFonts w:eastAsia="IRNazanin" w:cs="IRNazanin"/>
          <w:color w:val="111111"/>
          <w:sz w:val="28"/>
          <w:szCs w:val="28"/>
          <w:rtl w:val="true"/>
          <w:lang w:bidi="fa-IR"/>
        </w:rPr>
        <w:t>.</w:t>
      </w:r>
    </w:p>
    <w:p>
      <w:pPr>
        <w:pStyle w:val="Heading3"/>
        <w:numPr>
          <w:ilvl w:val="2"/>
          <w:numId w:val="1"/>
        </w:numPr>
        <w:rPr/>
      </w:pPr>
      <w:bookmarkStart w:id="508" w:name="__RefHeading___Toc2609438_581953129"/>
      <w:bookmarkStart w:id="509" w:name="_Toc185"/>
      <w:bookmarkEnd w:id="508"/>
      <w:r>
        <w:rPr>
          <w:rtl w:val="true"/>
        </w:rPr>
        <w:t>محمد احمد شمس</w:t>
      </w:r>
      <w:bookmarkEnd w:id="50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احمد شمس فرزند احمد متولد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کنگان از توابع استان بوشهر است و دارای مدرک تحصیلی لیسانس حسابداری، خانواده‌ای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دانش‌آموزان ممتاز و فعال مدرسه بود با شروع انقلاب حضور فعال در انجمن‌های مدارس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جنگ موجب شد، عازم جبهه‌های غرب و جنوب شود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داوطلبانه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خدمت نظام وظیفه را در جبهه‌ها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در بانک استخدام و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بانکی با توجه به عملکرد مطلوبش و رضایت مسئولین وقت بانک از عملکرد او، مسئولیت ریاست اولین شعبه بانک به او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شعبه </w:t>
      </w:r>
      <w:bookmarkStart w:id="510" w:name="pg5557_48414"/>
    </w:p>
    <w:p>
      <w:pPr>
        <w:pStyle w:val="BookText"/>
        <w:rPr/>
      </w:pPr>
      <w:bookmarkEnd w:id="510"/>
      <w:r>
        <w:rPr>
          <w:rFonts w:ascii="IRNazanin" w:hAnsi="IRNazanin" w:eastAsia="IRNazanin"/>
          <w:color w:val="111111"/>
          <w:sz w:val="28"/>
          <w:sz w:val="28"/>
          <w:szCs w:val="28"/>
          <w:rtl w:val="true"/>
          <w:lang w:bidi="fa-IR"/>
        </w:rPr>
        <w:t>آغازی بود تا مسئولین بهتر و بیشتر او را بشناسند و به پست‌ها و مسئولیت‌های بالاتر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کمک محرومین و آسیب‌دیدگان اجتماعی کشور نمود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عضویت در فعالیت‌های اجتماعی و مؤسسات خیریه جهت کمک به اقشار آسیب‌پذیر و کمک‌رسانی در زمینه‌های مختلف به محرومین دور افتاده استان بوشهر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مردمی به نام مؤسسه باران مهر لیان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آشنا شدن با مجموعه رعد الغدیر تهران شروع به همکاری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اخذ تجارب و دستاوردهای رعد الغدیر تهران، تلاش کرد همین الگو و مدل را در بوشهر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معلولان جسمی و حرکتی استان بوشهر، اقداماتی در راستای توانبخشی آنها، ایجاد اشتغال برای آنها، راه‌اندازی آموزش و مهارت‌آموزی برای آنان و خلاصه مجموعه از خدمات مختلف در استان راه‌اندازی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عنوان مدیرعامل مؤسسه باران مهر می‌باشد</w:t>
      </w:r>
      <w:r>
        <w:rPr>
          <w:rFonts w:eastAsia="IRNazanin" w:cs="IRNazanin"/>
          <w:color w:val="111111"/>
          <w:sz w:val="28"/>
          <w:szCs w:val="28"/>
          <w:rtl w:val="true"/>
          <w:lang w:bidi="fa-IR"/>
        </w:rPr>
        <w:t>.</w:t>
      </w:r>
    </w:p>
    <w:p>
      <w:pPr>
        <w:pStyle w:val="Heading3"/>
        <w:numPr>
          <w:ilvl w:val="2"/>
          <w:numId w:val="1"/>
        </w:numPr>
        <w:rPr/>
      </w:pPr>
      <w:bookmarkStart w:id="511" w:name="__RefHeading___Toc2609440_581953129"/>
      <w:bookmarkStart w:id="512" w:name="_Toc186"/>
      <w:bookmarkEnd w:id="511"/>
      <w:r>
        <w:rPr>
          <w:rtl w:val="true"/>
        </w:rPr>
        <w:t>سید علی ضیایی</w:t>
      </w:r>
      <w:bookmarkEnd w:id="512"/>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در حوزه علمیه قم را تا مدارج عالی ادامه داد؛ به طوری که یک دوره دروس فقه و اصول فقه را در مرحله عالی یا به اصطلاح خارج فقه و اصول فقه در کارنامه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تحصیل حوزوی در دانشگاه هم تحصیل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علوم سیاسی از 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تهران در رشته مدیریت استراتژیک، کارشناسی ارشد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امریکن یونیورسیتی </w:t>
      </w:r>
      <w:r>
        <w:rPr>
          <w:rFonts w:eastAsia="Times New Roman" w:cs="Times New Roman" w:ascii="Times New Roman" w:hAnsi="Times New Roman"/>
          <w:color w:val="111111"/>
          <w:sz w:val="28"/>
          <w:szCs w:val="28"/>
          <w:lang w:val="en-US" w:bidi="en-US"/>
        </w:rPr>
        <w:t>American university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فوق لیسانس و دکترا در رشته علوم سیاسی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فعالیت‌ها و خدمات گسترده فرهنگی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به معرفی خدمات مرتبط به امور معلولین ایشان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تحصیلی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لیسانس در سطح علوم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 واحد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لیسانس در سطح علوم سیاسی و دکترای در سطح علوم سیاسی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American university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فوق لیسانس در سطح مدیریت استراتژیک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 دروس سطح و خارج فقه و اصول در حوزه علمیه قم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مرکز جهانی علوم اسلامی از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سوابق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مؤسس و هیئت امنای دانشگاه مهد علم کاشان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هیئت امنا مؤسسه خیریه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رئیسه دانشگاه مهد علم کاشان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رئیس هیئت مدیره انجمن بیماران خاص استان قم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هیئت مدیره مؤسسه نیکوکاری کاشانه مهر کاشان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معلولین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تولیت موقوفات حسینی اردهالی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کار گروه فرهنگی توسعه و عمرانی مشهد اردهال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امور پژوهشی دانشگاه آزاد اسلامی واحد قم از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و مدیریت ده‌ها نمایشگاه داخلی و خارجی در کشورهای مختلف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زمینه‌های توریسم، صنایع دستی و گردشگری، سنگ، چرم، نساجی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توریستی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هیئت مدیره آژانس هواپیمایی توریستی از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مدیرعامل مرکز رزرواسیون هتل‌های ایران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راه‌اندازی و مدیریت مجموعه توریستی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تجاری هتل اردهال مجاور حرم حضرت فاطمه معصومه سلام اللّه علیه در قم مشتمل بر مراکز تجاری و هتل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از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راه‌اندازی و مدیریت هتل بین‌المللی پارسیان در قم از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سرمایه‌گذار منطقه نمونه گردشگری مشهد اردهال</w:t>
      </w:r>
    </w:p>
    <w:p>
      <w:pPr>
        <w:pStyle w:val="BookText"/>
        <w:rPr/>
      </w:pPr>
      <w:r>
        <w:rPr>
          <w:rFonts w:ascii="IRNazanin" w:hAnsi="IRNazanin" w:eastAsia="IRNazanin"/>
          <w:color w:val="111111"/>
          <w:sz w:val="28"/>
          <w:sz w:val="28"/>
          <w:szCs w:val="28"/>
          <w:rtl w:val="true"/>
          <w:lang w:bidi="fa-IR"/>
        </w:rPr>
        <w:t>سوابق 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هیئت مدیره شرکت گسترش ایثار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هیئت مدیره شهرک صنعتی پل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هیئت مدیره شرکت ایجاد سازه گسترش</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هیئت مدیره جهان گستر سرمد </w:t>
      </w:r>
      <w:bookmarkStart w:id="513" w:name="pg5557_48416"/>
    </w:p>
    <w:p>
      <w:pPr>
        <w:pStyle w:val="BookText"/>
        <w:rPr/>
      </w:pPr>
      <w:bookmarkEnd w:id="51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هیئت مدیره مجتمع تجاری زمزم قم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هیئت مدیره 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مردم نهاد آموزش و اشتغال توان‌یابان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تولیت موقوفات نظام مافی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کتابخانه، صندوق قرض الحسنه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تولیت پلی کلینیک دکتر رضاقلی نظام مافی</w:t>
      </w:r>
    </w:p>
    <w:p>
      <w:pPr>
        <w:pStyle w:val="BookText"/>
        <w:rPr/>
      </w:pPr>
      <w:r>
        <w:rPr>
          <w:rFonts w:ascii="IRNazanin" w:hAnsi="IRNazanin" w:eastAsia="IRNazanin"/>
          <w:color w:val="111111"/>
          <w:sz w:val="28"/>
          <w:sz w:val="28"/>
          <w:szCs w:val="28"/>
          <w:rtl w:val="true"/>
          <w:lang w:bidi="fa-IR"/>
        </w:rPr>
        <w:t>فعالیت‌های اختصاصی که هم اکنون مشغول فعالیت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نمونه گردشگری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هکتار شامل مجموعه اقامتی، بازارچه سنتی، رستوران‌های مدرن و سنتی، فست فود، شهربازی سرپوشیده، سینما، قایق سواری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بین‌المللی پارسیا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با امکانات سالن همایش با سوئیت‌های اقامتی، رستوران، کافی‌شاپ</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توریستی امید نور متخصص در زمینه‌های برگزاری تورهای داخلی و خارجی، برگزاری سمینارها و کنفرانس بین‌المللی با بیش از دو دهه تجربه و فعالیت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ساختمانی ایجاد سازه وارد کننده محصولات نوین ساختمان و متخصص در امر ساخت و ساز مجتمع‌های بزرگ تجاری و اداری در کشور با برند الهیه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و پلی کلینیک با بخش‌های مختلف درمانی و مشاوره و توانبخشی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ارتوپدی، آزمایشگاه، دندانپزشکی، فیزیوتراپی، جراحی،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خصوصی مهد علم با بیش از هزار دانشجو در هفت رشته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بزرگ‌ترین مرکز آموزش، معلولین جسمی و حرکتی در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کاشانه مهر کاشان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و نگهداری معلولین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توانبخشی معلولین هاجر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2609442_581953129"/>
      <w:bookmarkStart w:id="515" w:name="_Toc187"/>
      <w:bookmarkEnd w:id="514"/>
      <w:r>
        <w:rPr>
          <w:rtl w:val="true"/>
        </w:rPr>
        <w:t>حبیب علیزاده ماکویی</w:t>
      </w:r>
      <w:bookmarkEnd w:id="515"/>
    </w:p>
    <w:p>
      <w:pPr>
        <w:pStyle w:val="BookText"/>
        <w:rPr/>
      </w:pPr>
      <w:r>
        <w:rPr>
          <w:rFonts w:ascii="IRNazanin" w:hAnsi="IRNazanin" w:eastAsia="IRNazanin"/>
          <w:color w:val="111111"/>
          <w:sz w:val="28"/>
          <w:sz w:val="28"/>
          <w:szCs w:val="28"/>
          <w:rtl w:val="true"/>
          <w:lang w:bidi="fa-IR"/>
        </w:rPr>
        <w:t>حبیب علیزاده ماکویی</w:t>
      </w:r>
      <w:r>
        <w:rPr>
          <w:rStyle w:val="FootnoteAnchor"/>
          <w:rtl w:val="true"/>
        </w:rPr>
        <w:footnoteReference w:id="9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جهان گشود و به عنوان مدیر پشتیبانی فنی و امور </w:t>
      </w:r>
      <w:bookmarkStart w:id="516" w:name="pg5557_48417"/>
    </w:p>
    <w:p>
      <w:pPr>
        <w:pStyle w:val="BookText"/>
        <w:rPr/>
      </w:pPr>
      <w:bookmarkEnd w:id="516"/>
      <w:r>
        <w:rPr>
          <w:rFonts w:ascii="IRNazanin" w:hAnsi="IRNazanin" w:eastAsia="IRNazanin"/>
          <w:color w:val="111111"/>
          <w:sz w:val="28"/>
          <w:sz w:val="28"/>
          <w:szCs w:val="28"/>
          <w:rtl w:val="true"/>
          <w:lang w:bidi="fa-IR"/>
        </w:rPr>
        <w:t>ابتکارات در سماوات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رشته مهندسی اکتشاف معدن از دانشگاه صنعتی اصفهان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شده و دارای این سوابق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پایان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کارگاه پروژه بازسازی کارخانه روغن‌کشی رودبار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فنی شرکت پریست لوشان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پروژه مسکونی در منطقه شرق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کارگاه پروژه گاز طبیعی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کارگاه قطعه دو محور جم به عسلویه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دوزر هشت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کارگاه پروژه بالاست راه آهن منطقه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پروژه تأسیسات زیربنایی فرودگاه امام خمینی در زمان ساخت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واحد فنی مهندسی فرودگاه امام خمینی در زمان بهره‌برداری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صنایع یال به عنوان مشاور مدیرعامل و نماینده شرکت ساختمانی نیکادا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فنی و مهندسی شرکت پارس سیلندر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اجرایی شرکت طراحان نوین راهکار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و راه‌اندازی سیستم‌های اطفاء حریق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رئیس واحد مهندسی شرکت پارس سیلندر</w:t>
      </w:r>
    </w:p>
    <w:p>
      <w:pPr>
        <w:pStyle w:val="Heading3"/>
        <w:numPr>
          <w:ilvl w:val="2"/>
          <w:numId w:val="1"/>
        </w:numPr>
        <w:rPr/>
      </w:pPr>
      <w:bookmarkStart w:id="517" w:name="__RefHeading___Toc2609444_581953129"/>
      <w:bookmarkStart w:id="518" w:name="_Toc188"/>
      <w:bookmarkEnd w:id="517"/>
      <w:r>
        <w:rPr>
          <w:rtl w:val="true"/>
        </w:rPr>
        <w:t>علی‌اصغر گواهی</w:t>
      </w:r>
      <w:bookmarkEnd w:id="518"/>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معاون امور مالی در سماوات مشغول به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رزومه کاری و فعالیت‌هایش به این شرح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 التحصیل دانشکده فنی دانشگاه تهران</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رشته مهندسی متالورژی؛ مشاغل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فنی کارخانه سیمان درود؛ مدیربازرگانی شرکت‌های پارس توشیبا؛ عضو هیئت مدیره شرکت‌های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الکترولوکس، ساوالوکس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صنایع </w:t>
      </w:r>
      <w:bookmarkStart w:id="519" w:name="pg5557_48418"/>
    </w:p>
    <w:p>
      <w:pPr>
        <w:pStyle w:val="BookText"/>
        <w:rPr/>
      </w:pPr>
      <w:bookmarkEnd w:id="519"/>
      <w:r>
        <w:rPr>
          <w:rFonts w:ascii="IRNazanin" w:hAnsi="IRNazanin" w:eastAsia="IRNazanin"/>
          <w:color w:val="111111"/>
          <w:sz w:val="28"/>
          <w:sz w:val="28"/>
          <w:szCs w:val="28"/>
          <w:rtl w:val="true"/>
          <w:lang w:bidi="fa-IR"/>
        </w:rPr>
        <w:t xml:space="preserve">فلزی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ملی فولاد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شرکت صنایع چوب و کاغذ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اجرایی مدیرعامل شرکت صنعتی صافیاد؛ شرکت پارس 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صنایع ملی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 اجرایی شرکت سرمایه‌گذاری مسکن، پردیس؛ مدیر بازرسی کالاهای صادراتی و مدیر تدوین سیستم‌ها و روش‌ها و مدیر پشتیبانی بازرسی کالا، شرکت بازرسی کیفیت و استاندارد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صنایع ومعادن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نهایتاً تیرماه سال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بازنشسته؛ در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مجامع کانون مهندسین دانشکده فنی دانشگاه تهران، و انجمن اسلامی مهندسین؛ و مشاور انجمن مدیران صنایع ایران، دبیر سماوات</w:t>
      </w:r>
      <w:r>
        <w:rPr>
          <w:rFonts w:eastAsia="IRNazanin" w:cs="IRNazanin"/>
          <w:color w:val="111111"/>
          <w:sz w:val="28"/>
          <w:szCs w:val="28"/>
          <w:rtl w:val="true"/>
          <w:lang w:bidi="fa-IR"/>
        </w:rPr>
        <w:t>.</w:t>
      </w:r>
    </w:p>
    <w:p>
      <w:pPr>
        <w:pStyle w:val="Heading3"/>
        <w:numPr>
          <w:ilvl w:val="2"/>
          <w:numId w:val="1"/>
        </w:numPr>
        <w:rPr/>
      </w:pPr>
      <w:bookmarkStart w:id="520" w:name="__RefHeading___Toc2609446_581953129"/>
      <w:bookmarkStart w:id="521" w:name="_Toc189"/>
      <w:bookmarkEnd w:id="520"/>
      <w:r>
        <w:rPr>
          <w:rtl w:val="true"/>
        </w:rPr>
        <w:t>سید ساعد مطهری</w:t>
      </w:r>
      <w:bookmarkEnd w:id="521"/>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شش ساله دبستان را در مدرسه ادب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متوسطه را در دبیرستان بهبهانی و جم تا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سربازی را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مدرسه عالی ترجمه بین سال‌های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ترجمه زبان انگلیسی را گذراند و لیسانس اخذ کرد و همزمان دوره مدیریت عمومی و از راه دور در لندن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دانشکده علوم سیاسی و اجتماعی فوق لیسانس دریافت کرد و بالاخره رشته روابط بین‌الملل را در انگلستان برای دریافت دکتری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دکترای او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 و خدمات آقای مطهری طولانی است و اینجا فقط مواردی از زندگی‌نامه و خدمات ایشان که مرتبط به امور معلولین یا نزدیک به این حوزه است،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زندگی‌نامه کامل ایشان را نیاز دارد می‌تواند به وب سایت سماوات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تحصیلی و گواهی‌ها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اخذ گواهینامه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سازی مهدکودک‌ها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سازمان ملی استاندارد ایران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گواهی شرکت در اولین کنگره بین‌المللی بررسی صحنه جرم از سازمان پزشکی قانونی کشور </w:t>
      </w:r>
      <w:r>
        <w:rPr>
          <w:rFonts w:eastAsia="IRNazanin" w:cs="IRNazanin"/>
          <w:color w:val="111111"/>
          <w:sz w:val="28"/>
          <w:szCs w:val="28"/>
          <w:lang w:bidi="fa-IR"/>
        </w:rPr>
        <w:t>01/04/88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03/04/1388</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گواهینامه‌ها و شرکت و برگزاری اولین و دومین همایش انتخاب برترین‌های پژوهشی و نوآوری در مدیریت شهری شهر تهران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گواهی شرکت در نخستین کنفرانس بین‌المللی ارگونومی ایران از انجمن ارگونومی ایران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گواهینامه آموزش دوره فنون و مهارت‌های تور گردانی ویژه راهنمایان ایرانگردی و جهانگردی از سازمان میراث فرهنگی، صنایع دستی و گردشگری ایران سال</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اخذ گواهی دوره آشنایی با قوانین و مقررات هوائی ویژه راهنمایان جهانگردی از سازمان میراث فرهنگی و صنایع دستی و گردشگری ایران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گواهی دوره یک روزه پیشرفته اطفاء حریق از سازمان آتش نشانی تهران و شرکت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گواهی دوره یک روزه سمینار آموزش عمومی اطفاء حریق از سازمان آتش نشانی و خدمات ایمنی شهرداری تهران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اخذ گواهی دوره فنی پیشرفته امداد و نجات در حوادث در مورد کسانی‌که در تصادفات صدمه می‌بینند و مبتلا به ایدز و هپاتیت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سازمان آتش نشانی و خدمات ایمنی تهران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گواهینامه مدیریت فنی دفاتر خدمات مسافرتی و جهانگردی از وزارت فرهنگ و ارشاد اسلامی 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دوره دکتری روابط بین‌المللی از انگلستان </w:t>
      </w:r>
      <w:r>
        <w:rPr>
          <w:rFonts w:eastAsia="IRNazanin" w:cs="IRNazanin"/>
          <w:color w:val="111111"/>
          <w:sz w:val="28"/>
          <w:szCs w:val="28"/>
          <w:lang w:bidi="fa-IR"/>
        </w:rPr>
        <w:t>1976</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فوق لیسانس علوم سیاسی از دانشکده علوم سیاسی و اجتماعی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لیسانس ترجمه زبان انگلیسی از مدرسه عالی ترجمه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دوره مدیریت عمومی از مدرسه مدیریت لندن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دوره آموزش حسابداری و ممیزی مالیاتی در وزارت امور اقتصادی و دارائی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دوره دبیرستان‌های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و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شش ساله </w:t>
      </w:r>
      <w:r>
        <w:rPr>
          <w:rFonts w:eastAsia="IRNazanin" w:cs="IRNazanin"/>
          <w:color w:val="111111"/>
          <w:sz w:val="28"/>
          <w:szCs w:val="28"/>
          <w:lang w:bidi="fa-IR"/>
        </w:rPr>
        <w:t>1330</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دیپلم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دوره شش ساله 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گواهینامه ششم ابتدایی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عضویت و مسئولیت در انجمن‌های فرهنگی، صنفی، علمی و 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همیار و دبیر علمی اولین سمینار آسیایی – اروپایی مؤسسه آموزشی و توانبخشی و نیکوکاری رعد الغدیر در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مؤسس و هیئت مدیره خیریه‌های مراکز آموزشی و توانبخشی و اشتغال‌زائی توان یابان سماوات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مدیرعامل انجمن خیریه </w:t>
      </w:r>
    </w:p>
    <w:p>
      <w:pPr>
        <w:pStyle w:val="BookText"/>
        <w:rPr/>
      </w:pPr>
      <w:r>
        <w:rPr>
          <w:rFonts w:ascii="IRNazanin" w:hAnsi="IRNazanin" w:eastAsia="IRNazanin"/>
          <w:color w:val="111111"/>
          <w:sz w:val="28"/>
          <w:sz w:val="28"/>
          <w:szCs w:val="28"/>
          <w:rtl w:val="true"/>
          <w:lang w:bidi="fa-IR"/>
        </w:rPr>
        <w:t xml:space="preserve">سماوات از سال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روابط بین‌المللی انجمن خیریه‌های سماوات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 روابط بین‌المللی مجتمع توریستی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مؤسس و عضو هیئت امنای مجتمع آموزشی – توانبخشی و نیکوکاری رعد گیلان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کمیته فنی متناظر بین‌المللی استاندارد گردشگری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توریزم و خدمات 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عضو کمیته‌های فنی و ملی سازمان ملی استاندارد ایران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 خبره گردشگری سازمان جهانی ایزو در زمینه گردشگری معلولین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و مجری کنفرانس ملی ایمنی سازمان آتش نشانی و خدمات ایمنی شهر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و دبیر کل رسمی کانون راهنمایان گردشگری ایران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مؤسس انجمن فارغ التحصیلان علوم سیاسی و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مؤسس و رئیس هیئت مدیره 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و مطالعاتی آلمان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عضویت در هیأت‌های علمی و آموزشی مؤسسات، دانشکده‌ها و دانشگاه‌های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دانشکده علمی – کاربردی سازمان آتش نشانی و خدمات ایمنی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جهاد دانشگاهی دانشگاه شهید بهشتی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مؤسسه آموزش خدمات جهانگردی پیام آوران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مرکز آموزشی بین‌المللی ایران – تهران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مؤسسه آموزشی خدمات جهانگردی و هتلداری آوای جلب سیاحان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دانشگاه صنعتی شریف سال‌های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مرکز زبان‌های خارجی دانشگاه صنعتی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دانشکده صنایع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دانشگاه آزاد اسلامی واحد چالوس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دانشکده اقتصاد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دانشکده علوم سیاسی و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روابط عمومی و بین‌المللی انجمن علمی مکانیک ایران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مسئولیت‌های اداری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دفتر مطالعات و برنامه ریزی و تکنولوژی اطلاعات و مدیر برنامه و بودجه و مشاور مدیرعامل سازمان آتش نشانی و خدمات ایمنی شهرداری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حقوقی، مالی، مالیاتی و تأمین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خصوصی</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حقوقی، مدیر جهانگردی و روابط بین‌المللی کانون جهانگردی و اتومبیلرانی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هیئت‌های تشخیص مالیات وزارت امور اقتصادی و دارایی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مالی و اداری دفتر مطالعات و معیارهای ساختمانی و مسئول دفتر روابط بین‌المللی معاونت طرح‌ها و بررسی‌های وزارت آبادانی و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علمی و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 – ترجمه‌ها – سخنرانی‌ها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فعالیت‌های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و سخنران اولین همایش مسئولیت‌های فردی و اجتماعی مردم در جهت توسعه انسانی در مجتمع آموزشی – توانبخشی و نیکوکاری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ایران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دفتر هماهنگی مجتمع آموزشی نیکوکاری رعد شهرک غرب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در مورد بهبود توسعه پایدار در سازمان‌های آتش نشانی کشور، در سازمان آتش نشانی و خدمات ایمنی شهرداری تهران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در دانشکده محیط زیست دانشگاه تهران در رابطه با آسیب‌های وارده به محیط زیست شهری، اطلاع‌رسانی و حقوق شهروندی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علمی و ویراستار در ترجمه کتاب‌های علمی – تخصصی ایمنی و آتش نشانی سازمان آتش نشانی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و مجری کنفرانس ملی ایمنی سازمان آتش نشانی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اولین و تنها فرهنگ لغات تخصصی آتش نشانی از فارسی به انگلیسی و بالعکس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و سرپرست اولین همایش بین‌المللی یوگا در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پیوند موسیقی، نقاشی و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شعر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هنری درباره موسیقی عرفانی ایران و پیوند آن با موسیقی سنتی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موسیقی در نفس از نظر متفکران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رفتاری و مهارت‌های زندگی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ویژگی‌های شخصیت و کاهش فشار عصبی در محیط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مدیریت شهری تهران –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ساکنانش تهران –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شهروندی و نقش سازمان‌های غیردولتی در تقویت مشارکت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سال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فراغت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توسعه گردشگری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مجموعه تفریحی – گردشگری شهری از دیدگاه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طراحی مجموعه تفریحی – گردشگری جشنواره‌های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و زیارت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موانع فکری، اجتماعی و فرهنگی گسترش صنعت توریسم در ایران از دیدگاه جامعه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و وسائل ارتباط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جزوه‌های آموزشی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خلاصه‌ای از حقوق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 –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تدریس در دانشکده صنایع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ناامنی گزارش ویژه سال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از ابتلا به آنفولانزا جلوگیری کرد؟ 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پزشکی کلسترول 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سرطان‌زا اثر جین کارپر 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خوردن در خارج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سرماخوردگی، آنفولانزا، ذات‌الریه سال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ژنتیکی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کردن وزن و اثر بر روی چربی‌های حاصله از سوخت و </w:t>
      </w:r>
      <w:bookmarkStart w:id="522" w:name="pg5557_48423"/>
    </w:p>
    <w:p>
      <w:pPr>
        <w:pStyle w:val="BookText"/>
        <w:rPr/>
      </w:pPr>
      <w:bookmarkEnd w:id="522"/>
      <w:r>
        <w:rPr>
          <w:rFonts w:ascii="IRNazanin" w:hAnsi="IRNazanin" w:eastAsia="IRNazanin"/>
          <w:color w:val="111111"/>
          <w:sz w:val="28"/>
          <w:sz w:val="28"/>
          <w:szCs w:val="28"/>
          <w:rtl w:val="true"/>
          <w:lang w:bidi="fa-IR"/>
        </w:rPr>
        <w:t>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 آوردن کلسترول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تقدیرنامه‌ها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تقدیرنامه از مؤسسه خیریه توانبخشی آموزشی رعد گیلان به مناسبت اهتمام در تأسیس آن مؤسسه در روز افتتاحیه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 –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تقدیرنامه از مؤسسه نیکوکاری رعد الغدیر به مناسبت برگزاری سمینار بین‌المللی در نیاسر کاشان دی‌ماه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و تشکر به مناسبت شرکت و برگزاری دومین سمینار برترین‌های پژوهشی در مدیریت شهری از سوی مرکز مطالعات و برنامه ریزی شهرداری تهران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و تشکر به مناسبت شرکت و برگزاری اولین سمینار برترین‌های پژوهشی در مدیریت شهری از سوی مرکز مطالعات و برنامه ریزی شهری تهران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و تشکر به دلیل شرکت مؤثر در سمینار آموزش عمومی از سوی معاونت آموزشی سازمان آتش نشانی و خدمات ایمنی شهرداری تهران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3"/>
        <w:numPr>
          <w:ilvl w:val="2"/>
          <w:numId w:val="1"/>
        </w:numPr>
        <w:rPr/>
      </w:pPr>
      <w:bookmarkStart w:id="523" w:name="__RefHeading___Toc2609448_581953129"/>
      <w:bookmarkStart w:id="524" w:name="_Toc190"/>
      <w:bookmarkEnd w:id="523"/>
      <w:r>
        <w:rPr>
          <w:rtl w:val="true"/>
        </w:rPr>
        <w:t>محمدرضا هادی‌پور</w:t>
      </w:r>
      <w:bookmarkEnd w:id="524"/>
    </w:p>
    <w:p>
      <w:pPr>
        <w:pStyle w:val="BookText"/>
        <w:rPr/>
      </w:pPr>
      <w:r>
        <w:rPr>
          <w:rFonts w:ascii="IRNazanin" w:hAnsi="IRNazanin" w:eastAsia="IRNazanin"/>
          <w:color w:val="111111"/>
          <w:sz w:val="28"/>
          <w:sz w:val="28"/>
          <w:szCs w:val="28"/>
          <w:rtl w:val="true"/>
          <w:lang w:bidi="fa-IR"/>
        </w:rPr>
        <w:t xml:space="preserve">او در آبان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طفولیت بر اثر فلج اطفال پاهایش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رغم مشکلات، تحصیلات را ادامه داد و پس از دوره متوسطه به دانشگاه راه یافت و از دانشگاه آزاد واحد قزوین در رشته مهندسی صنایع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صنعتی کارشناسی دریافت کرد و کارشناسی ارشد را در رشته علوم اقتصادی از دانشگاه پیام نور کرج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بنیانگذاران کانون معلولین توانا در قزوین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شخصیت‌های خدوم و پرکار در جامعه و فرهنگ معلولان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مسئولیت‌ها</w:t>
      </w:r>
    </w:p>
    <w:p>
      <w:pPr>
        <w:pStyle w:val="BookText"/>
        <w:rPr/>
      </w:pPr>
      <w:r>
        <w:rPr>
          <w:rFonts w:ascii="IRNazanin" w:hAnsi="IRNazanin" w:eastAsia="IRNazanin"/>
          <w:color w:val="111111"/>
          <w:sz w:val="28"/>
          <w:sz w:val="28"/>
          <w:szCs w:val="28"/>
          <w:rtl w:val="true"/>
          <w:lang w:bidi="fa-IR"/>
        </w:rPr>
        <w:t xml:space="preserve">مدیر عامل مؤسسه کانون معلولین توانا 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p>
    <w:p>
      <w:pPr>
        <w:pStyle w:val="BookText"/>
        <w:rPr/>
      </w:pPr>
      <w:r>
        <w:rPr>
          <w:rFonts w:ascii="IRNazanin" w:hAnsi="IRNazanin" w:eastAsia="IRNazanin"/>
          <w:color w:val="111111"/>
          <w:sz w:val="28"/>
          <w:sz w:val="28"/>
          <w:szCs w:val="28"/>
          <w:rtl w:val="true"/>
          <w:lang w:bidi="fa-IR"/>
        </w:rPr>
        <w:t>نایب رئیس هیئت مدیره کانون سراسری تشکل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بهزیستی کشور از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 هئیت مؤسس و هیئت مدیره سماوات از سازمانهای مردم نهاد آموزش و </w:t>
      </w:r>
    </w:p>
    <w:p>
      <w:pPr>
        <w:pStyle w:val="BookText"/>
        <w:rPr/>
      </w:pPr>
      <w:r>
        <w:rPr>
          <w:rFonts w:ascii="IRNazanin" w:hAnsi="IRNazanin" w:eastAsia="IRNazanin"/>
          <w:color w:val="111111"/>
          <w:sz w:val="28"/>
          <w:sz w:val="28"/>
          <w:szCs w:val="28"/>
          <w:rtl w:val="true"/>
          <w:lang w:bidi="fa-IR"/>
        </w:rPr>
        <w:t xml:space="preserve">اشتغال توانیابان کشور از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p>
    <w:p>
      <w:pPr>
        <w:pStyle w:val="BookText"/>
        <w:rPr/>
      </w:pPr>
      <w:r>
        <w:rPr>
          <w:rFonts w:ascii="IRNazanin" w:hAnsi="IRNazanin" w:eastAsia="IRNazanin"/>
          <w:color w:val="111111"/>
          <w:sz w:val="28"/>
          <w:sz w:val="28"/>
          <w:szCs w:val="28"/>
          <w:rtl w:val="true"/>
          <w:lang w:bidi="fa-IR"/>
        </w:rPr>
        <w:t xml:space="preserve">مؤسس کانون معلولین توانا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تأسیس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عضو هیئت امنا و هیئت مدیره کانون توانا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p>
    <w:p>
      <w:pPr>
        <w:pStyle w:val="BookText"/>
        <w:rPr/>
      </w:pPr>
      <w:r>
        <w:rPr>
          <w:rFonts w:ascii="IRNazanin" w:hAnsi="IRNazanin" w:eastAsia="IRNazanin"/>
          <w:color w:val="111111"/>
          <w:sz w:val="28"/>
          <w:sz w:val="28"/>
          <w:szCs w:val="28"/>
          <w:rtl w:val="true"/>
          <w:lang w:bidi="fa-IR"/>
        </w:rPr>
        <w:t xml:space="preserve">مدیر مسئول ماهنامه پیک توانا از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تاکنون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مجله منتشر شده است</w:t>
      </w:r>
    </w:p>
    <w:p>
      <w:pPr>
        <w:pStyle w:val="BookText"/>
        <w:rPr/>
      </w:pPr>
      <w:r>
        <w:rPr>
          <w:rFonts w:ascii="IRNazanin" w:hAnsi="IRNazanin" w:eastAsia="IRNazanin"/>
          <w:color w:val="111111"/>
          <w:sz w:val="28"/>
          <w:sz w:val="28"/>
          <w:szCs w:val="28"/>
          <w:rtl w:val="true"/>
          <w:lang w:bidi="fa-IR"/>
        </w:rPr>
        <w:t xml:space="preserve">مدیرعامل شرکت پرورش میگوی توانا ی قزوین از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فعلاً تعطیل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و نایب رئیس هیئت مدیره تعاونی مسکن معلولین توانا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p>
    <w:p>
      <w:pPr>
        <w:pStyle w:val="BookText"/>
        <w:rPr/>
      </w:pPr>
      <w:r>
        <w:rPr>
          <w:rFonts w:ascii="IRNazanin" w:hAnsi="IRNazanin" w:eastAsia="IRNazanin"/>
          <w:color w:val="111111"/>
          <w:sz w:val="28"/>
          <w:sz w:val="28"/>
          <w:szCs w:val="28"/>
          <w:rtl w:val="true"/>
          <w:lang w:bidi="fa-IR"/>
        </w:rPr>
        <w:t xml:space="preserve">رئیس هیئت مدیره صنایع الکترونیک البرز توانای از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p>
    <w:p>
      <w:pPr>
        <w:pStyle w:val="BookText"/>
        <w:rPr/>
      </w:pPr>
      <w:r>
        <w:rPr>
          <w:rFonts w:ascii="IRNazanin" w:hAnsi="IRNazanin" w:eastAsia="IRNazanin"/>
          <w:color w:val="111111"/>
          <w:sz w:val="28"/>
          <w:sz w:val="28"/>
          <w:szCs w:val="28"/>
          <w:rtl w:val="true"/>
          <w:lang w:bidi="fa-IR"/>
        </w:rPr>
        <w:t xml:space="preserve">نایب رئیس هیئت مدیره تعاونی فراگیر ملی تلاشگران معلولین توانا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p>
    <w:p>
      <w:pPr>
        <w:pStyle w:val="BookText"/>
        <w:rPr/>
      </w:pPr>
      <w:r>
        <w:rPr>
          <w:rFonts w:ascii="IRNazanin" w:hAnsi="IRNazanin" w:eastAsia="IRNazanin"/>
          <w:color w:val="111111"/>
          <w:sz w:val="28"/>
          <w:sz w:val="28"/>
          <w:szCs w:val="28"/>
          <w:rtl w:val="true"/>
          <w:lang w:bidi="fa-IR"/>
        </w:rPr>
        <w:t xml:space="preserve">مدیر صندوق قرض الحسنه توانا از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p>
    <w:p>
      <w:pPr>
        <w:pStyle w:val="BookText"/>
        <w:rPr/>
      </w:pPr>
      <w:r>
        <w:rPr>
          <w:rFonts w:ascii="IRNazanin" w:hAnsi="IRNazanin" w:eastAsia="IRNazanin"/>
          <w:color w:val="111111"/>
          <w:sz w:val="28"/>
          <w:sz w:val="28"/>
          <w:szCs w:val="28"/>
          <w:rtl w:val="true"/>
          <w:lang w:bidi="fa-IR"/>
        </w:rPr>
        <w:t xml:space="preserve">مدیرعامل شرکت صنایع الکترونیک البرز توانای قزوین از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مدیرعامل تعاونی مصرف معلولین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مسئول منابع انسانی کانون توانا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مدیرعامل شرکت حمل و نقل البرز ترابر در سال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مدیر پخش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محصولات آرایشی بهداشتی به صورت مویرگی در استان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اقتصادی در کانون معلولین از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و ایجاد کارگاه‌های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حاضر بیش از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این کارگاه ها فعالیت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و تحقیقات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سرمایه اجتماعی و توسعه اقتصادی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نوبلیست های اقتصاد</w:t>
      </w:r>
    </w:p>
    <w:p>
      <w:pPr>
        <w:pStyle w:val="BookText"/>
        <w:rPr/>
      </w:pPr>
      <w:r>
        <w:rPr>
          <w:rFonts w:ascii="IRNazanin" w:hAnsi="IRNazanin" w:eastAsia="IRNazanin"/>
          <w:color w:val="111111"/>
          <w:sz w:val="28"/>
          <w:sz w:val="28"/>
          <w:szCs w:val="28"/>
          <w:rtl w:val="true"/>
          <w:lang w:bidi="fa-IR"/>
        </w:rPr>
        <w:t>سوابق آموزشی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پایه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پیچی از سازمان فنی و حرفه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حسابداری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فنی و حرفه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دوره ویراستاری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آشنایی با الزامات ایزو </w:t>
      </w:r>
      <w:r>
        <w:rPr>
          <w:rFonts w:eastAsia="IRNazanin" w:cs="IRNazanin"/>
          <w:color w:val="111111"/>
          <w:sz w:val="28"/>
          <w:szCs w:val="28"/>
          <w:lang w:bidi="fa-IR"/>
        </w:rPr>
        <w:t>9001:2008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آشنایی با ممیزی داخلی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آشنایی با اصول سرپرستی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مدیریت استراتژیک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سمینار اشتغال </w:t>
      </w:r>
      <w:r>
        <w:rPr>
          <w:rFonts w:eastAsia="Times New Roman" w:cs="Times New Roman" w:ascii="Times New Roman" w:hAnsi="Times New Roman"/>
          <w:color w:val="111111"/>
          <w:sz w:val="28"/>
          <w:szCs w:val="28"/>
          <w:lang w:val="en-US" w:bidi="en-US"/>
        </w:rPr>
        <w:t>ESPD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ترکیه درخصوص اشتغال معلولین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سمینارهای مختلف استانی و کشوری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 دوره های مختلف مدیریتی</w:t>
      </w:r>
    </w:p>
    <w:p>
      <w:pPr>
        <w:pStyle w:val="BookText"/>
        <w:rPr/>
      </w:pPr>
      <w:r>
        <w:rPr>
          <w:rFonts w:ascii="IRNazanin" w:hAnsi="IRNazanin" w:eastAsia="IRNazanin"/>
          <w:color w:val="111111"/>
          <w:sz w:val="28"/>
          <w:sz w:val="28"/>
          <w:szCs w:val="28"/>
          <w:rtl w:val="true"/>
          <w:lang w:bidi="fa-IR"/>
        </w:rPr>
        <w:t>جوایز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معلولین به عنوان کار آفرین برتر کشور در زمینه های اشتغال معلولین در سال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معلولین به عنوان کار آفرین برتر اجتماعی استان در سال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معلولین به عنوان کارآفرین برتر استان در زمینه تولید وخدمات در سال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انجمن خیریه سماوات الغدیر</w:t>
      </w:r>
    </w:p>
    <w:p>
      <w:pPr>
        <w:pStyle w:val="BookText"/>
        <w:rPr/>
      </w:pPr>
      <w:r>
        <w:rPr>
          <w:rFonts w:ascii="IRNazanin" w:hAnsi="IRNazanin" w:eastAsia="IRNazanin"/>
          <w:color w:val="111111"/>
          <w:sz w:val="28"/>
          <w:sz w:val="28"/>
          <w:szCs w:val="28"/>
          <w:rtl w:val="true"/>
          <w:lang w:bidi="fa-IR"/>
        </w:rPr>
        <w:t>شناسه ملی</w:t>
      </w:r>
      <w:r>
        <w:rPr>
          <w:rFonts w:eastAsia="IRNazanin" w:cs="IRNazanin"/>
          <w:color w:val="111111"/>
          <w:sz w:val="28"/>
          <w:szCs w:val="28"/>
          <w:rtl w:val="true"/>
          <w:lang w:bidi="fa-IR"/>
        </w:rPr>
        <w:t xml:space="preserve">: </w:t>
      </w:r>
      <w:r>
        <w:rPr>
          <w:rFonts w:eastAsia="IRNazanin" w:cs="IRNazanin"/>
          <w:color w:val="111111"/>
          <w:sz w:val="28"/>
          <w:szCs w:val="28"/>
          <w:lang w:bidi="fa-IR"/>
        </w:rPr>
        <w:t>14005871684</w:t>
      </w:r>
    </w:p>
    <w:p>
      <w:pPr>
        <w:pStyle w:val="BookText"/>
        <w:rPr/>
      </w:pPr>
      <w:r>
        <w:rPr>
          <w:rFonts w:ascii="IRNazanin" w:hAnsi="IRNazanin" w:eastAsia="IRNazanin"/>
          <w:color w:val="111111"/>
          <w:sz w:val="28"/>
          <w:sz w:val="28"/>
          <w:szCs w:val="28"/>
          <w:rtl w:val="true"/>
          <w:lang w:bidi="fa-IR"/>
        </w:rPr>
        <w:t>شناسه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411516765866</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13775148</w:t>
      </w:r>
    </w:p>
    <w:p>
      <w:pPr>
        <w:pStyle w:val="BookText"/>
        <w:rPr/>
      </w:pPr>
      <w:r>
        <w:rPr>
          <w:rFonts w:ascii="IRNazanin" w:hAnsi="IRNazanin" w:eastAsia="IRNazanin"/>
          <w:color w:val="111111"/>
          <w:sz w:val="28"/>
          <w:sz w:val="28"/>
          <w:szCs w:val="28"/>
          <w:rtl w:val="true"/>
          <w:lang w:bidi="fa-IR"/>
        </w:rPr>
        <w:t>شماره مجوز</w:t>
      </w:r>
      <w:r>
        <w:rPr>
          <w:rFonts w:eastAsia="IRNazanin" w:cs="IRNazanin"/>
          <w:color w:val="111111"/>
          <w:sz w:val="28"/>
          <w:szCs w:val="28"/>
          <w:rtl w:val="true"/>
          <w:lang w:bidi="fa-IR"/>
        </w:rPr>
        <w:t xml:space="preserve">: </w:t>
      </w:r>
      <w:r>
        <w:rPr>
          <w:rFonts w:eastAsia="IRNazanin" w:cs="IRNazanin"/>
          <w:color w:val="111111"/>
          <w:sz w:val="28"/>
          <w:szCs w:val="28"/>
          <w:lang w:bidi="fa-IR"/>
        </w:rPr>
        <w:t>47839</w:t>
      </w:r>
    </w:p>
    <w:p>
      <w:pPr>
        <w:pStyle w:val="BookText"/>
        <w:rPr/>
      </w:pPr>
      <w:r>
        <w:rPr>
          <w:rFonts w:ascii="IRNazanin" w:hAnsi="IRNazanin" w:eastAsia="IRNazanin"/>
          <w:color w:val="111111"/>
          <w:sz w:val="28"/>
          <w:sz w:val="28"/>
          <w:szCs w:val="28"/>
          <w:rtl w:val="true"/>
          <w:lang w:bidi="fa-IR"/>
        </w:rPr>
        <w:t>مرجع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کشور مورخ </w:t>
      </w:r>
      <w:r>
        <w:rPr>
          <w:rFonts w:eastAsia="IRNazanin" w:cs="IRNazanin"/>
          <w:color w:val="111111"/>
          <w:sz w:val="28"/>
          <w:szCs w:val="28"/>
          <w:lang w:bidi="fa-IR"/>
        </w:rPr>
        <w:t>23/04/95</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38723</w:t>
      </w:r>
    </w:p>
    <w:p>
      <w:pPr>
        <w:pStyle w:val="BookText"/>
        <w:rPr/>
      </w:pPr>
      <w:r>
        <w:rPr>
          <w:rFonts w:ascii="IRNazanin" w:hAnsi="IRNazanin" w:eastAsia="IRNazanin"/>
          <w:color w:val="111111"/>
          <w:sz w:val="28"/>
          <w:sz w:val="28"/>
          <w:szCs w:val="28"/>
          <w:rtl w:val="true"/>
          <w:lang w:bidi="fa-IR"/>
        </w:rPr>
        <w:t>تاریخ ثبت</w:t>
      </w:r>
      <w:r>
        <w:rPr>
          <w:rFonts w:eastAsia="IRNazanin" w:cs="IRNazanin"/>
          <w:color w:val="111111"/>
          <w:sz w:val="28"/>
          <w:szCs w:val="28"/>
          <w:rtl w:val="true"/>
          <w:lang w:bidi="fa-IR"/>
        </w:rPr>
        <w:t xml:space="preserve">: </w:t>
      </w:r>
      <w:r>
        <w:rPr>
          <w:rFonts w:eastAsia="IRNazanin" w:cs="IRNazanin"/>
          <w:color w:val="111111"/>
          <w:sz w:val="28"/>
          <w:szCs w:val="28"/>
          <w:lang w:bidi="fa-IR"/>
        </w:rPr>
        <w:t>08/03/95</w:t>
      </w:r>
    </w:p>
    <w:p>
      <w:pPr>
        <w:pStyle w:val="BookText"/>
        <w:rPr/>
      </w:pPr>
      <w:r>
        <w:rPr>
          <w:rFonts w:ascii="IRNazanin" w:hAnsi="IRNazanin" w:eastAsia="IRNazanin"/>
          <w:color w:val="111111"/>
          <w:sz w:val="28"/>
          <w:sz w:val="28"/>
          <w:szCs w:val="28"/>
          <w:rtl w:val="true"/>
          <w:lang w:bidi="fa-IR"/>
        </w:rPr>
        <w:t>تلفن دبیرخانه</w:t>
      </w:r>
      <w:r>
        <w:rPr>
          <w:rFonts w:eastAsia="IRNazanin" w:cs="IRNazanin"/>
          <w:color w:val="111111"/>
          <w:sz w:val="28"/>
          <w:szCs w:val="28"/>
          <w:rtl w:val="true"/>
          <w:lang w:bidi="fa-IR"/>
        </w:rPr>
        <w:t xml:space="preserve">: </w:t>
      </w:r>
      <w:r>
        <w:rPr>
          <w:rFonts w:eastAsia="IRNazanin" w:cs="IRNazanin"/>
          <w:color w:val="111111"/>
          <w:sz w:val="28"/>
          <w:szCs w:val="28"/>
          <w:lang w:bidi="fa-IR"/>
        </w:rPr>
        <w:t>88925845</w:t>
      </w:r>
    </w:p>
    <w:p>
      <w:pPr>
        <w:pStyle w:val="BookText"/>
        <w:rPr/>
      </w:pPr>
      <w:r>
        <w:rPr>
          <w:rFonts w:ascii="IRNazanin" w:hAnsi="IRNazanin" w:eastAsia="IRNazanin"/>
          <w:color w:val="111111"/>
          <w:sz w:val="28"/>
          <w:sz w:val="28"/>
          <w:szCs w:val="28"/>
          <w:rtl w:val="true"/>
          <w:lang w:bidi="fa-IR"/>
        </w:rPr>
        <w:t>فاکس دبیرخانه</w:t>
      </w:r>
      <w:r>
        <w:rPr>
          <w:rFonts w:eastAsia="IRNazanin" w:cs="IRNazanin"/>
          <w:color w:val="111111"/>
          <w:sz w:val="28"/>
          <w:szCs w:val="28"/>
          <w:rtl w:val="true"/>
          <w:lang w:bidi="fa-IR"/>
        </w:rPr>
        <w:t xml:space="preserve">: </w:t>
      </w:r>
      <w:r>
        <w:rPr>
          <w:rFonts w:eastAsia="IRNazanin" w:cs="IRNazanin"/>
          <w:color w:val="111111"/>
          <w:sz w:val="28"/>
          <w:szCs w:val="28"/>
          <w:lang w:bidi="fa-IR"/>
        </w:rPr>
        <w:t>88926419</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www.samavat.org</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samavat95@yahoo.com</w:t>
      </w:r>
    </w:p>
    <w:p>
      <w:pPr>
        <w:pStyle w:val="BookText"/>
        <w:rPr/>
      </w:pPr>
      <w:r>
        <w:rPr>
          <w:rFonts w:ascii="IRNazanin" w:hAnsi="IRNazanin" w:eastAsia="IRNazanin"/>
          <w:color w:val="111111"/>
          <w:sz w:val="28"/>
          <w:sz w:val="28"/>
          <w:szCs w:val="28"/>
          <w:rtl w:val="true"/>
          <w:lang w:bidi="fa-IR"/>
        </w:rPr>
        <w:t>نشانی قانونی دفتر مرکزی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یافت آباد، میدان الغدیر، خیابان شهید جواد زندیه، ضلع شمالی پارک شهدای یافت آباد، پلاک</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کریم‌خان زند، خیابان استاد نجات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ویلای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نبش کوچه جرج جرداق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افشین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ساختمان پردیس ویلا، طبقه ششم</w:t>
      </w:r>
      <w:r>
        <w:rPr>
          <w:rFonts w:eastAsia="IRNazanin" w:cs="IRNazanin"/>
          <w:color w:val="111111"/>
          <w:sz w:val="28"/>
          <w:szCs w:val="28"/>
          <w:rtl w:val="true"/>
          <w:lang w:bidi="fa-IR"/>
        </w:rPr>
        <w:t xml:space="preserve">. </w:t>
      </w:r>
      <w:bookmarkStart w:id="525" w:name="pg5557_48426"/>
    </w:p>
    <w:p>
      <w:pPr>
        <w:pStyle w:val="Heading3"/>
        <w:numPr>
          <w:ilvl w:val="2"/>
          <w:numId w:val="1"/>
        </w:numPr>
        <w:rPr/>
      </w:pPr>
      <w:bookmarkStart w:id="526" w:name="__RefHeading___Toc2609450_581953129"/>
      <w:bookmarkStart w:id="527" w:name="_Toc191"/>
      <w:bookmarkEnd w:id="525"/>
      <w:bookmarkEnd w:id="526"/>
      <w:r>
        <w:rPr>
          <w:rtl w:val="true"/>
        </w:rPr>
        <w:t>هیئت مدیره مؤسسه رعد الغدیر</w:t>
      </w:r>
      <w:bookmarkEnd w:id="527"/>
    </w:p>
    <w:p>
      <w:pPr>
        <w:pStyle w:val="BookText"/>
        <w:rPr/>
      </w:pPr>
      <w:r>
        <w:rPr>
          <w:rFonts w:ascii="IRNazanin" w:hAnsi="IRNazanin" w:eastAsia="IRNazanin"/>
          <w:color w:val="111111"/>
          <w:sz w:val="28"/>
          <w:sz w:val="28"/>
          <w:szCs w:val="28"/>
          <w:rtl w:val="true"/>
          <w:lang w:bidi="fa-IR"/>
        </w:rPr>
        <w:t>اسماعیل روحانی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سمت در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هیئت مدیره</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راه و ساختمان</w:t>
      </w:r>
    </w:p>
    <w:p>
      <w:pPr>
        <w:pStyle w:val="BookText"/>
        <w:rPr/>
      </w:pPr>
      <w:r>
        <w:rPr>
          <w:rFonts w:ascii="IRNazanin" w:hAnsi="IRNazanin" w:eastAsia="IRNazanin"/>
          <w:color w:val="111111"/>
          <w:sz w:val="28"/>
          <w:sz w:val="28"/>
          <w:szCs w:val="28"/>
          <w:rtl w:val="true"/>
          <w:lang w:bidi="fa-IR"/>
        </w:rPr>
        <w:t>علی سلطانزاده</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p>
    <w:p>
      <w:pPr>
        <w:pStyle w:val="BookText"/>
        <w:rPr/>
      </w:pPr>
      <w:r>
        <w:rPr>
          <w:rFonts w:ascii="IRNazanin" w:hAnsi="IRNazanin" w:eastAsia="IRNazanin"/>
          <w:color w:val="111111"/>
          <w:sz w:val="28"/>
          <w:sz w:val="28"/>
          <w:szCs w:val="28"/>
          <w:rtl w:val="true"/>
          <w:lang w:bidi="fa-IR"/>
        </w:rPr>
        <w:t>سمت در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مدیره و مدیر عامل</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مکانیک</w:t>
      </w:r>
    </w:p>
    <w:p>
      <w:pPr>
        <w:pStyle w:val="BookText"/>
        <w:rPr/>
      </w:pPr>
      <w:r>
        <w:rPr>
          <w:rFonts w:ascii="IRNazanin" w:hAnsi="IRNazanin" w:eastAsia="IRNazanin"/>
          <w:color w:val="111111"/>
          <w:sz w:val="28"/>
          <w:sz w:val="28"/>
          <w:szCs w:val="28"/>
          <w:rtl w:val="true"/>
          <w:lang w:bidi="fa-IR"/>
        </w:rPr>
        <w:t>محمدمهدی کاشانچی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سمت در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رئیس هیئت مدیره</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راه و ساختمان</w:t>
      </w:r>
    </w:p>
    <w:p>
      <w:pPr>
        <w:pStyle w:val="BookText"/>
        <w:rPr/>
      </w:pPr>
      <w:r>
        <w:rPr>
          <w:rFonts w:ascii="IRNazanin" w:hAnsi="IRNazanin" w:eastAsia="IRNazanin"/>
          <w:color w:val="111111"/>
          <w:sz w:val="28"/>
          <w:sz w:val="28"/>
          <w:szCs w:val="28"/>
          <w:rtl w:val="true"/>
          <w:lang w:bidi="fa-IR"/>
        </w:rPr>
        <w:t>مهدی آفریده</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p>
    <w:p>
      <w:pPr>
        <w:pStyle w:val="BookText"/>
        <w:rPr/>
      </w:pPr>
      <w:r>
        <w:rPr>
          <w:rFonts w:ascii="IRNazanin" w:hAnsi="IRNazanin" w:eastAsia="IRNazanin"/>
          <w:color w:val="111111"/>
          <w:sz w:val="28"/>
          <w:sz w:val="28"/>
          <w:szCs w:val="28"/>
          <w:rtl w:val="true"/>
          <w:lang w:bidi="fa-IR"/>
        </w:rPr>
        <w:t>سمت در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مدیریت صنعتی</w:t>
      </w:r>
    </w:p>
    <w:p>
      <w:pPr>
        <w:pStyle w:val="BookText"/>
        <w:rPr/>
      </w:pPr>
      <w:r>
        <w:rPr>
          <w:rFonts w:ascii="IRNazanin" w:hAnsi="IRNazanin" w:eastAsia="IRNazanin"/>
          <w:color w:val="111111"/>
          <w:sz w:val="28"/>
          <w:sz w:val="28"/>
          <w:szCs w:val="28"/>
          <w:rtl w:val="true"/>
          <w:lang w:bidi="fa-IR"/>
        </w:rPr>
        <w:t>محمود طبیانی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p>
    <w:p>
      <w:pPr>
        <w:pStyle w:val="BookText"/>
        <w:rPr/>
      </w:pPr>
      <w:r>
        <w:rPr>
          <w:rFonts w:ascii="IRNazanin" w:hAnsi="IRNazanin" w:eastAsia="IRNazanin"/>
          <w:color w:val="111111"/>
          <w:sz w:val="28"/>
          <w:sz w:val="28"/>
          <w:szCs w:val="28"/>
          <w:rtl w:val="true"/>
          <w:lang w:bidi="fa-IR"/>
        </w:rPr>
        <w:t>سمت در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مدیره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دکترای مخابرات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دیگری توسط آقای مطهری معرفی شده‌اند ولی آقای سلطان‌زاده نام‌های آنها را خط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بهروز امین فرد</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سمت در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 اصلی</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عمران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سیدعلیرضا میرجعفری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w:t>
      </w:r>
    </w:p>
    <w:p>
      <w:pPr>
        <w:pStyle w:val="BookText"/>
        <w:rPr/>
      </w:pPr>
      <w:r>
        <w:rPr>
          <w:rFonts w:ascii="IRNazanin" w:hAnsi="IRNazanin" w:eastAsia="IRNazanin"/>
          <w:color w:val="111111"/>
          <w:sz w:val="28"/>
          <w:sz w:val="28"/>
          <w:szCs w:val="28"/>
          <w:rtl w:val="true"/>
          <w:lang w:bidi="fa-IR"/>
        </w:rPr>
        <w:t>سمت در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 علی البدل</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مکانیک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 حدادان یزدی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سمت در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علی البدل هیئت مدیره</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راه و ساختمان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آفریده</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p>
    <w:p>
      <w:pPr>
        <w:pStyle w:val="BookText"/>
        <w:rPr/>
      </w:pPr>
      <w:r>
        <w:rPr>
          <w:rFonts w:ascii="IRNazanin" w:hAnsi="IRNazanin" w:eastAsia="IRNazanin"/>
          <w:color w:val="111111"/>
          <w:sz w:val="28"/>
          <w:sz w:val="28"/>
          <w:szCs w:val="28"/>
          <w:rtl w:val="true"/>
          <w:lang w:bidi="fa-IR"/>
        </w:rPr>
        <w:t>سمت در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علی البدل هیئت مدیره</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الهیات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حبیب اله زاده</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سمت در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امنا</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عمران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 سلطان‌زاده</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سمت در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امنا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مهندسی برق و الکترونیک </w:t>
      </w:r>
      <w:bookmarkStart w:id="528" w:name="pg5557_48428"/>
    </w:p>
    <w:p>
      <w:pPr>
        <w:pStyle w:val="Heading3"/>
        <w:numPr>
          <w:ilvl w:val="2"/>
          <w:numId w:val="1"/>
        </w:numPr>
        <w:rPr/>
      </w:pPr>
      <w:bookmarkStart w:id="529" w:name="__RefHeading___Toc2609452_581953129"/>
      <w:bookmarkStart w:id="530" w:name="_Toc192"/>
      <w:bookmarkEnd w:id="528"/>
      <w:bookmarkEnd w:id="529"/>
      <w:r>
        <w:rPr>
          <w:rtl w:val="true"/>
        </w:rPr>
        <w:t>هیئت مؤسس سماوات</w:t>
      </w:r>
      <w:bookmarkEnd w:id="530"/>
    </w:p>
    <w:p>
      <w:pPr>
        <w:pStyle w:val="BookText"/>
        <w:rPr/>
      </w:pPr>
      <w:r>
        <w:rPr>
          <w:rFonts w:ascii="IRNazanin" w:hAnsi="IRNazanin" w:eastAsia="IRNazanin"/>
          <w:color w:val="111111"/>
          <w:sz w:val="28"/>
          <w:sz w:val="28"/>
          <w:szCs w:val="28"/>
          <w:rtl w:val="true"/>
          <w:lang w:bidi="fa-IR"/>
        </w:rPr>
        <w:t>سید علی ضیایی، علی سلطان‌زاده، محمدرضا هادی‌پور، محمد احمد شمس، سید ساعد مطهری، محمدحسن کریمی‌نژاد، اسماعیل روحانی</w:t>
      </w:r>
      <w:r>
        <w:rPr>
          <w:rFonts w:eastAsia="IRNazanin" w:cs="IRNazanin"/>
          <w:color w:val="111111"/>
          <w:sz w:val="28"/>
          <w:szCs w:val="28"/>
          <w:rtl w:val="true"/>
          <w:lang w:bidi="fa-IR"/>
        </w:rPr>
        <w:t>.</w:t>
      </w:r>
    </w:p>
    <w:p>
      <w:pPr>
        <w:pStyle w:val="Heading3"/>
        <w:numPr>
          <w:ilvl w:val="2"/>
          <w:numId w:val="1"/>
        </w:numPr>
        <w:rPr/>
      </w:pPr>
      <w:bookmarkStart w:id="531" w:name="__RefHeading___Toc2609454_581953129"/>
      <w:bookmarkStart w:id="532" w:name="_Toc193"/>
      <w:bookmarkEnd w:id="531"/>
      <w:r>
        <w:rPr>
          <w:rtl w:val="true"/>
        </w:rPr>
        <w:t>هیئت امنا سماوات</w:t>
      </w:r>
      <w:bookmarkEnd w:id="532"/>
    </w:p>
    <w:p>
      <w:pPr>
        <w:pStyle w:val="BookText"/>
        <w:rPr/>
      </w:pPr>
      <w:r>
        <w:rPr>
          <w:rFonts w:ascii="IRNazanin" w:hAnsi="IRNazanin" w:eastAsia="IRNazanin"/>
          <w:color w:val="111111"/>
          <w:sz w:val="28"/>
          <w:sz w:val="28"/>
          <w:szCs w:val="28"/>
          <w:rtl w:val="true"/>
          <w:lang w:bidi="fa-IR"/>
        </w:rPr>
        <w:t>سید علی ضیایی، علی سلطان‌زاده، محمدرضا هادی‌پور، محمد احمد شمس، سید ساعد مطهری، محمدحسن کریمی‌نژاد، غلامرضا احمدی بیداخویدی، اسماعیل روحانی</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533" w:name="__RefHeading___Toc2609456_581953129"/>
      <w:bookmarkStart w:id="534" w:name="_Toc194"/>
      <w:bookmarkEnd w:id="533"/>
      <w:r>
        <w:rPr>
          <w:rtl w:val="true"/>
        </w:rPr>
        <w:t>هیئت مدیره سماوات</w:t>
      </w:r>
      <w:bookmarkEnd w:id="5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ضیایی عضو اصلی و رئیس هیئت مدیره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سلطان‌زاده عضو اصلی و نایب رئیس هیئت مدیره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هادی‌پور عضو اصلی هیئت مدیره و خزانه‌دار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ساعد مطهری عضو اصلی و مدیرعامل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شمس عضو اصلی هیئت مدیره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روحانی بازرس اصلی </w:t>
      </w:r>
      <w:bookmarkStart w:id="535" w:name="pg5557_48429"/>
    </w:p>
    <w:p>
      <w:pPr>
        <w:pStyle w:val="Heading2"/>
        <w:numPr>
          <w:ilvl w:val="1"/>
          <w:numId w:val="1"/>
        </w:numPr>
        <w:rPr/>
      </w:pPr>
      <w:bookmarkStart w:id="536" w:name="__RefHeading___Toc2609458_581953129"/>
      <w:bookmarkStart w:id="537" w:name="_Toc195"/>
      <w:bookmarkEnd w:id="535"/>
      <w:bookmarkEnd w:id="536"/>
      <w:r>
        <w:rPr>
          <w:rtl w:val="true"/>
        </w:rPr>
        <w:t>فصل دهم</w:t>
      </w:r>
      <w:r>
        <w:rPr>
          <w:rtl w:val="true"/>
        </w:rPr>
        <w:t xml:space="preserve">: </w:t>
      </w:r>
      <w:r>
        <w:rPr>
          <w:rtl w:val="true"/>
        </w:rPr>
        <w:t>دیدگاه</w:t>
      </w:r>
      <w:bookmarkEnd w:id="53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8" w:name="__RefHeading___Toc2609460_581953129"/>
      <w:bookmarkStart w:id="539" w:name="_Toc196"/>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سماوات تشکیلات نوپایی است که هنوز به خوبی آن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معرفی بیشتر آن به جامعه و نخبگان این فصل را گشوده‌ایم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شامل سه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سید ساعد مطهری مدیرعامل کنونی سماوات، معرفی ویژه‌نامه سماوات که به مناسبت اولین نشست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و سوم دفترچه مؤسسه نیکوکاری رعد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یعنی دفترچه‌ای که مؤسسه رعد الغدیر منتشر کرده نشانگر قوت‌ها، ظرفیت‌ها و توانایی‌های این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فارغ از حرف و سخن درباره توانایی‌های این مؤسسه، با دیدن این دفترچه عملاً می‌توان ارزیابی واقعی از این مؤسسه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مؤسسه‌ای که یکی از بنیانگذاران سماوات است و اکنون عضو مؤثر سماوات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علیرضا آتشک برخی نکات و دیدگاه‌های آقای مطهری را گویا قبول نکرده و یادداشت‌هایی در حواشی این مصاحبه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حواشی را به نام خود آقای آتشک آورده‌ایم</w:t>
      </w:r>
      <w:r>
        <w:rPr>
          <w:rFonts w:eastAsia="IRNazanin" w:cs="IRNazanin"/>
          <w:color w:val="111111"/>
          <w:sz w:val="28"/>
          <w:szCs w:val="28"/>
          <w:rtl w:val="true"/>
          <w:lang w:bidi="fa-IR"/>
        </w:rPr>
        <w:t xml:space="preserve">. </w:t>
      </w:r>
      <w:bookmarkStart w:id="540" w:name="pg5557_48431"/>
    </w:p>
    <w:p>
      <w:pPr>
        <w:pStyle w:val="Heading3"/>
        <w:numPr>
          <w:ilvl w:val="2"/>
          <w:numId w:val="1"/>
        </w:numPr>
        <w:rPr/>
      </w:pPr>
      <w:bookmarkStart w:id="541" w:name="__RefHeading___Toc2609462_581953129"/>
      <w:bookmarkStart w:id="542" w:name="_Toc197"/>
      <w:bookmarkEnd w:id="540"/>
      <w:bookmarkEnd w:id="541"/>
      <w:r>
        <w:rPr>
          <w:rtl w:val="true"/>
        </w:rPr>
        <w:t>خط‌مشی و اهداف سماوات</w:t>
      </w:r>
      <w:bookmarkEnd w:id="542"/>
    </w:p>
    <w:p>
      <w:pPr>
        <w:pStyle w:val="BookText"/>
        <w:rPr/>
      </w:pPr>
      <w:r>
        <w:rPr>
          <w:rFonts w:ascii="IRNazanin" w:hAnsi="IRNazanin" w:eastAsia="IRNazanin"/>
          <w:color w:val="111111"/>
          <w:sz w:val="28"/>
          <w:sz w:val="28"/>
          <w:szCs w:val="28"/>
          <w:rtl w:val="true"/>
          <w:lang w:bidi="fa-IR"/>
        </w:rPr>
        <w:t>گفت‌وگو با سید ساعد مطهری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فرهیخته گرانقدر آقای مطهری به همراهی جناب آقای علی‌اصغر گواهی به قم تشریف آوردند و مهمان دفتر فرهنگ معلولین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شمرده و از آقای مطهری استدعا کردیم فارغ از بحث‌های عمومی و درد دل‌ها دقایقی به بحث درباره سماوات بگذرد تا کتاب سماوات تکمیل گردد و زودتر آماده نشر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تاکنون فرصت یار نشده بود تا در خدمت آقای مطهری باشیم و از نظرات صائب و راهبردی ایشان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اشاره است قبلاً به آقای سلطان‌زاده هم درخواست گفت‌وگو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اولین کار ویژه سماوات اشتغال بود و اولین نشست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اشتغال بود، شما چه نظر و دیدگاه و خط‌مشی خاصی در زمینه اشتغال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نقصی که ما داریم در کار خودمان، امروز هم با آقای مهندس بحثش بود این بود که ایشان می‌فرمودند که تعداد کارکنان الغدیر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دیده‌اند که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آمارش را من ندارم ولی این‌قدر می‌دانم که ماهی چند میلیون دارند مالیات حقوق و حق بیمه کارکنان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یک نقص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مؤسسه محک به آن عظمتش سه نفر کارمند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افرادی که آنجا</w:t>
      </w:r>
    </w:p>
    <w:p>
      <w:pPr>
        <w:pStyle w:val="BookText"/>
        <w:rPr/>
      </w:pPr>
      <w:r>
        <w:rPr>
          <w:rFonts w:ascii="IRNazanin" w:hAnsi="IRNazanin" w:eastAsia="IRNazanin"/>
          <w:color w:val="111111"/>
          <w:sz w:val="28"/>
          <w:sz w:val="28"/>
          <w:szCs w:val="28"/>
          <w:rtl w:val="true"/>
          <w:lang w:bidi="fa-IR"/>
        </w:rPr>
        <w:t>مشغول هستند، بصورت داوطلبانه با این مؤسسه همکاری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در شیوه مدیریت خود برای داوطلب برنامه تعریف کرده‌اند یعنی هر کسی برای همکاری در آن مؤسسه حضور پیدا می‌کند، بر اساس امکانات و آمادگی‌هایی که دارد و تخصص و کمکی که می‌تواند بکند آنجا دسته‌بندی شده و از وجودشان استفاده می‌کنند، ولی خط‌مشی را خودشان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داوطلب ضمن اینکه بسیاری از کارها را انجام می‌دهد، اما حوزه اختیارش مشخص است و در همان محدوده‌ای که برایش مشخص شده خدمات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من می‌بینم شما یک مؤسسه به این ارزشمندی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تعداد بسیار کم نیرو با این همه دستاورد دارید اداره می‌کنید، و خروجیتان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اندازه شما به نظر من، حداقل آنهایی که من می‌شناسم، چنین خروجی با این دقت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جای تقدیر و تشکر و قدردانی و افتخاری برای من است که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زمینه خواهشم این است که ما را راهنمایی بفرمایید که باید چکار بکنیم و چطوری برویم جلو که کارها درست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سماوات که مقدمتا آماده شده، مرقوم فرموده‌اید که ماهیت کاری مؤسسه سماوات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زمره مراکز اطلاع‌رسانی، علمی پژوهشی، خدمات رسانی پزشکی و توانبخشی نیست، بلکه وظیفه آموزش را برای خودش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شرط اداره صحیح هر مرکزی این است که افرادی که آنجا دارند چرخ آن مؤسسه را می‌چرخانند، کارشان را بلد باشند و حتماً هم در زمینه‌ای که می‌خواهند کار انجام بدهند همواره یک رفرشمنت کورس را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متولی بشوند و بتوانند کار و خدماتشان را بهتر و به روز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روز تکنولوژی و جامعه دارد تغییر می‌کند بنابراین با تغییر جامعه باید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هر مؤسسه‌ای آموزش رکن اصلی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موضوع اشتغال است که این مربوط به مدیریت سماوات نیست، بلکه مربوط به سماواتیان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خیریه‌هایی که آمده‌اند سماوات را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قاعدتاً باید روی دو بخش مهم آموزش و اشتغال توانیابان حرکت بکنند، که حالا برخی‌شان توانبخشی هم دارند، برخی‌شان توانبخشی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اخیراً چند روز پیش آقای سلطان زاده به من می‌گفتند که ما توانبخشی‌مان را کلاً به یک مؤسسه دیگر داده‌ایم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روزی که با مؤسسه رعد آشنا شدم، این مسئله را مطرح کردم که ما این همه </w:t>
      </w:r>
    </w:p>
    <w:p>
      <w:pPr>
        <w:pStyle w:val="BookText"/>
        <w:rPr/>
      </w:pPr>
      <w:r>
        <w:rPr>
          <w:rFonts w:ascii="IRNazanin" w:hAnsi="IRNazanin" w:eastAsia="IRNazanin"/>
          <w:color w:val="111111"/>
          <w:sz w:val="28"/>
          <w:sz w:val="28"/>
          <w:szCs w:val="28"/>
          <w:rtl w:val="true"/>
          <w:lang w:bidi="fa-IR"/>
        </w:rPr>
        <w:t>مؤسسه خیریه هستیم بیاییم هر کدام یک کار تخصصی هم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خیریه رعد در کار آموزش توانمندی دارد، امکانات دارد، جا دارد، به کار دیگر نپردازد، بلکه فقط به آموزش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آموزش‌های مربوط به خیریه‌های دیگر هم که بصورت زنجیره‌ای و بصورت شبکه‌ای دارند با هم همکاری می‌کنند، اینها هم بیایند درواقع موضوع‌بندی کنند، آن موضوعاتی که مربوط به خیریه دیگری است که می‌تواند بهتر و خوب‌تر انجام بدهد، کار را به آن خیریه واگذار بکنند، و همکاری کنند تا آن مؤسسه در آن زمینه رشد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اطلاعاتشان را بدهند، دانششان را بدهند، نظراتشان را بدهند تا آنها در آن زمینه کارشان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مؤسسه برود کار پژوهشی انجام بدهد، مؤسسه دیگر بیاید کار توانبخشی انجام بدهد، تقسیم 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مشخص می‌شود هر مؤسسه چه فعالیتی دارد و جلوگیری می‌شود از موازی کاری و کارهای تکراری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باور دارید آموزش در متن فعالیت‌های سماوات باید باشد چون آموزش مدیران یک مقوله ضروری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من باور جدی دارم چون به عیان می‌بینیم مدیران تشکل‌ها از فناوری‌های مدرن عقب هستند و به روز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آموزش، آنها به روز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سماوات و کلاً معلولین و جامعه هدف، این است که نمی‌دانیم می‌خواهیم چکار بکنیم، یعنی از کجا شروع بکنیم؟ به کجا برویم؟ مشکل چیست؟ مشکل اصلی آیا در اطلاع‌رسانی یا در بودجه یا در مقوله دیگر است؟ تعریف نشده و کسی هم متولی نیست که بیاید مشکل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بدانم آیا تلقی ما درست است که مؤسسه سماوات می‌خواهد در واقع متولی گری بکند، اداره بکند، بیاید جلسه بگذارد با کارشناسان و وضعیت را تبیین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من آمدم، پیشنهاد تشکیل زنجیره‌ای از خیریه‌ها را دادم که بعداً نامش سماوات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نظرم این بود که اولاً کار تخصصی باشد و توزیع کار بین مؤسسات بصورت تخصصی پیش برود، دوم اینکه اگر به دنبال اشتغال معلولین هستند،</w:t>
      </w:r>
    </w:p>
    <w:p>
      <w:pPr>
        <w:pStyle w:val="BookText"/>
        <w:rPr/>
      </w:pPr>
      <w:r>
        <w:rPr>
          <w:rFonts w:ascii="IRNazanin" w:hAnsi="IRNazanin" w:eastAsia="IRNazanin"/>
          <w:color w:val="111111"/>
          <w:sz w:val="28"/>
          <w:sz w:val="28"/>
          <w:szCs w:val="28"/>
          <w:rtl w:val="true"/>
          <w:lang w:bidi="fa-IR"/>
        </w:rPr>
        <w:t>اشتغال بر پایه نیاز بازار باشد و آموزشش هم بر پایه نیاز بازار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خیریه‌ها به ما گفتند که معلولین مهجورند در خانه‌هایشان ایزوله شده‌اند، همین قدر که آنها را از خانه‌هایشان بیرون بیاوریم و بیایند اینجا سرگرم بشوند، کلی به نفعشان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این برای افرادی است که سواد نداشته باشند، آدم‌هایی که هیچ چیز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بعدش چه؟ بعد یک عده اشخاصی هستند که اصلاً معلول نبوده‌اند بعد معلول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ممکن است مهندس باشند، پزشک باشند، متخصص‌های مختلف باشند، برای اینها چکار می‌خواهید بکنید؟ پس مسئله این است که فکر کنید که معلولین را باید به چند گروه تقسیم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چه کاری برای این گروه‌ها باید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گروه از معلولین آموزش لازم دارند، گروه دیگر فقط تفریح لازم دارند، گروه دیگر فقط کمک مالی لازم دارند، مشکل گروه دیگر آموزش و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اشتغال هست و آموزش هست، آموزش و اشتغال بر پایه چه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دلتان خواست آموزش بدهید یا هر چه که او علاقه دارد یا اینکه اشتغالی باشد که بر پایه نیاز بازار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وقتی که این کار انجام شد، حالا من نمی‌توانم بگویم به عمد، ولی درواقع در آن دقت نشد و تا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برد که ما بتوانیم مؤسسه را قانونی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فعالیت سماوات بر پایه این بود که برود مجوزهای لازم را بگیرد، به ثبت برساند و پروانه فعالیت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اساسنامه نوشته معلولین، ننوشته معلولین ذهنی، ننوشته جسمی حرکتی نگفته چه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نظرم این است که حتی معلولین اجتماعی هم جزء معلولین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خیابانی هم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هرکسی که دارای معلولیت باشد می‌تواند عضو سماوات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برایش برنامه‌ریزی بکنیم</w:t>
      </w:r>
      <w:r>
        <w:rPr>
          <w:rFonts w:eastAsia="IRNazanin" w:cs="IRNazanin"/>
          <w:color w:val="111111"/>
          <w:sz w:val="28"/>
          <w:szCs w:val="28"/>
          <w:rtl w:val="true"/>
          <w:lang w:bidi="fa-IR"/>
        </w:rPr>
        <w:t>.</w:t>
      </w:r>
      <w:r>
        <w:rPr>
          <w:rStyle w:val="FootnoteAnchor"/>
          <w:rtl w:val="true"/>
        </w:rPr>
        <w:footnoteReference w:id="9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اکثراً تاکنون قاعده بر این بوده که یک عده انسان خیّر کنار هم جمع می‌شدند، مثلاً یک شب می‌رفتند افطاری، آنجا با هم درد دل می‌کردند و یک دفعه تصمیم گرفته می‌شد که از یک عده یتیم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می‌رفتند یک مکانی را تأسیس می‌کردند و در این مکان کمک‌هایی را در قالب لباس، کفش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عزیزان ارائه می‌دادند، که شیوه مناسب و در جهت تکریم این عزیزان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عزیزان تا سن هجده سالگی تحت پوشش این مؤسسات قرار می‌گرفتند و بعد از سن هجده سالگی از تحت پوشش این مؤسسات خارج شده و به علت عدم برنامه‌ریزی برای آینده آنها، این افراد با مشکلات جدیدی مواجه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تمامی این مشکلات این است که کارهایی که در اینچنین مؤسسات برای این قشر از جامعه انجام شده علمی و مطالعه شده و برنامه ریزی شده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مؤسسه‌ای وجود دارد به نام آلاء که رسالت اصلی آن انجام کارهای خیر دانش‌بنیان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مؤسسه سماوات کار مدیریت را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مؤسسه بررسی نیاز سایر مؤسسات خیریه، بررسی اساسنامه آنها و بررسی نقاط ضعف و قوت و جلوگیری از موازی کاری در بین این مؤسسات را برنامه اصلی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 و اطلاعات تمامی این مؤسسات گرفته و بررسی شود، از کارهای بیهوده و موازی و هدر رفت منابع جلوگیری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برنامه، وظایف سماوات آیتم بندی و ایجاد خط مشی می‌شود، و در ضمن مدیریت سماوات پیگیری مسائل حقوقی و اداری این مؤسسات را بر عهده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بحث حقوق معلولین، مؤسسه سماوات این مسئله را به یک مؤسسه خیریه حقوقی برای بررسی و برنامه‌ریزی ارجاع داده و خود کارهای اداری آن را دنبال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بعدی معلولین آموزش می‌باشد که هدایت آنها به مراکز خیریه ذی‌ربط از وظایف انجمن خیریه سماوات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اشتغال معلولین هم نیازسنجی بازار، مدیریت، مشاوره و برنامه‌ریزی برای آن رسالت این مؤسسه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ضیائی پیشنهاد کردند، حالا که خیریه سماوات به ثبت رسیده است و از این لحاظ مشکل قانونی نداریم، باید شروع کنیم به حرکت، و تا هم اکنون هم ممنون خیریه الغدیر هستیم که قسمت عمده زحمات را بر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مؤسسه باید روی پای خود بایستد و یک جای مستقل داشته باشد و آنهایی که آمدند با ما مؤسسه سماوات را تشکیل دادند، بدانند کار باید چطوری پیش برود و چه انتظاری از ما دارند و ما چه انتظاری از آنها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پیشنهاد دادند که به‌عنوان قائم مقام سماوات کار را شروع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مطهری آیا مدیر ارشد یعنی مدیرعامل سماوات به روش انتخابی یا انتصابی است؟ بله و آیا الآن مدیرعامل آقای سلطان‌زاده است یا شما؟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سلطان‌زاده مدیرعامل هستند، ولی ایشان همه هم و غمشان مؤسسه</w:t>
      </w:r>
    </w:p>
    <w:p>
      <w:pPr>
        <w:pStyle w:val="BookText"/>
        <w:rPr/>
      </w:pPr>
      <w:r>
        <w:rPr>
          <w:rFonts w:ascii="IRNazanin" w:hAnsi="IRNazanin" w:eastAsia="IRNazanin"/>
          <w:color w:val="111111"/>
          <w:sz w:val="28"/>
          <w:sz w:val="28"/>
          <w:szCs w:val="28"/>
          <w:rtl w:val="true"/>
          <w:lang w:bidi="fa-IR"/>
        </w:rPr>
        <w:t>الغدیر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ما وقتی خواستیم حساب و کتاب دفاترمان را تنظیم کنیم ایشان گفتند ما حسابدار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خیری خواهش کردم، که این کار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ضیایی گفتند که در دفتر من جایی برای شما در نظر می‌گیریم، شما شروع کنید به برنامه‌ریزی کردن و اینکه چطوری این کار باید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چند روز دیگر عازم خارج از کشور هستم و تا چهل روز دیگر در ایران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اینها موکول به این می‌شود که من بروم و برگردم و آنوقت به شما بگویم که می‌توانم در خدمت باشم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بتوانم در خدمت باشم احتیاج به این است که از نیروی داوطلب استفاده کنیم و از اندیشه‌ها و افکار همه سماواتی‌ها استفاده بکنیم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مطهری، شما رسیدید به بحث برنامه و تعیین خط مشی و تعیین وظایف و 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دنیا خط مشی گذاری و برنامه‌ریزی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دستوری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تعدادی افراد نخبه برنامه‌ای را نوشته و ابلاغ می‌کنند، که این روش در دولت بیشتر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روش تعینی و طبیعی است، یعنی کاری که ما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نخبگان در مورد مسائل مختلف مربوط به معلولین در جهت بهبود و رفع مشکلات جلساتی را برگزار کرده و این افکار را در قالب کتاب به جامعه ارائه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زمینه راهپیمایی اربعین هر سال میلیاردها تومان از ثروت مردم و معلولین صرف راهپیمایی اربعین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نخبگان نشستیم و بررسی کردیم که چطور می‌شود برنامه‌ریزی کرد که این راهپیمایی برای معلولین بهتر انجام شود و چه کارهایی می‌توان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صحبت شد و کتاب آن در حال آماده سازی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بخواهید بصورت دستوری کار بکنید، شاید بسیاری از این مؤسسات قبول نکنند زیرا تحت پوشش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این است که مؤسسه سماوات جلساتی را برگزار کرده و در این جلسات درمورد مسائل مهم معلولین مثل اشتغال بحث شود، و اندیشه‌ها و افکار جمع بندی شده و </w:t>
      </w:r>
    </w:p>
    <w:p>
      <w:pPr>
        <w:pStyle w:val="BookText"/>
        <w:rPr/>
      </w:pPr>
      <w:r>
        <w:rPr>
          <w:rFonts w:ascii="IRNazanin" w:hAnsi="IRNazanin" w:eastAsia="IRNazanin"/>
          <w:color w:val="111111"/>
          <w:sz w:val="28"/>
          <w:sz w:val="28"/>
          <w:szCs w:val="28"/>
          <w:rtl w:val="true"/>
          <w:lang w:bidi="fa-IR"/>
        </w:rPr>
        <w:t>در قالب کتاب یا مجله یا سایت در اختیار جامعه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حاضر هستیم با شما همکاری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شما می‌توانید سالانه چندین برنامه را به جامعه معلولین تزریق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کار مدیریت سماوات کار از بالا به پایین نیست، بلکه از پایین به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باید ببینیم خواسته اینهایی که به ما پیوسته‌اند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یکی از خواسته‌ها همان راهپیمایی اربعین است که فرمودید، اگر بخواهیم در این زمینه مطالعه‌ای انجام بدهیم، کار پژوهشی آن را به شما می‌سپردیم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می‌گوییم شما یکی از سماواتی‌ها هستید، چون کارتان کار پژوهشی و علمی است، این کار را بر عهده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دانستیم نیازهای خیریه‌ها چیست، در چه زمینه‌هایی می‌توانند با ما همکاری کنند، انتظاراتشان از ما چیست و ما چه انتظاراتی می‌توانیم از آنها داشته باشیم و چه کمکی می‌توانیم به هم کنیم، اگر به این نتیجه رسیدیم می‌فهمیم مثلاً ما پنج کار را بهتر است همگی انجام بدهیم و کارهای دیگر رفتن به بیراهه و هدر دادن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این پنج کار که همه روی آن توافق نظر دارند، برنامه‌ریزی می‌کنیم که چقدر بودجه نیاز داریم، در سال چقدر می‌توانیم انجام بدهیم، چقدر نیروی کار نیاز داریم، برنامه توسعه آن بر چه پایه خواهد بود، و بعد برای بازاریابی آن اقدام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کار آموزش و حمایت و مسائل دیگر هم می‌تواند جزء کوچکی از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خیری فقط می‌خواهد به سادات کمک کند، خیر دیگری ایتام را در نظر می‌گیرد و خیر دیگر نابیناها را مدنظر دارد که به آنها کمک کند، که برای این مقوله باید برنامه‌ریزی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چارچوب کلی را باید بر پایه نیازها و خواسته‌های تشکیل‌دهندگان سماوات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بعد از سال برنامه‌ریزی، سماوات از تمامی مؤسسات معلولین اعم از جسمی حرکتی، ذهنی،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 هستند با سماوات همکاری کنند، درخواست دارد بیایند کارهایی که می‌توانند انجام بدهند ارائه بدهند و بلعکس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یک شبکه وسیع خواهیم داشت، که وقتی نیازها و توقعات خود را بخواهیم حقوقی کنیم و از دولت درخواست داشته باشیم، دیگر در چارچوب یک قشر از معلولین نیست بلکه تمامی معلولین جامعه را در بر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می‌توانید مدیریت را قبول کنید و از خارج کشور توسط ویدئو کنفرانس جلسات را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وضعیت معلولین طوری است</w:t>
      </w:r>
    </w:p>
    <w:p>
      <w:pPr>
        <w:pStyle w:val="BookText"/>
        <w:rPr/>
      </w:pPr>
      <w:r>
        <w:rPr>
          <w:rFonts w:ascii="IRNazanin" w:hAnsi="IRNazanin" w:eastAsia="IRNazanin"/>
          <w:color w:val="111111"/>
          <w:sz w:val="28"/>
          <w:sz w:val="28"/>
          <w:szCs w:val="28"/>
          <w:rtl w:val="true"/>
          <w:lang w:bidi="fa-IR"/>
        </w:rPr>
        <w:t>که هیچ اتاق فکری برایشان وجود ندارد و متأسفانه خیریه‌ها به نظر می‌رسد هفتاد هشتاد درصد بودجه و منابع را هدر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می‌آید بدون برنامه و هدف کاری را انجام داده و نیمه کاره رها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شما و جناب آقای سلطان‌زاده که به فکر هستید، از یک نقطه‌ای کار را سریع شروع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کشورها حراجی‌هایی برای صنایع دستی معلولین دارند ولی در کشور ما هیچ حراجی و یا بازارچه‌ای برای معلولین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منظورم این است که در هیچ زمینه‌ای طرح و برنامه و فکر و اندیشه وجود ندارد، نه در نهادهای دولتی و نه غیردولتی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فقط باید کارهای تسهیلی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دولت را به‌طور مستقیم وارد این حوزه بکنیم جز باخت چیز دیگری برای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می‌خواهد مداخله کند و مداخلاتشان بیشتر طرح کارنامه برای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آمدیم یک سازمان درست کردیم و فکرمان هم مشخص شد، می‌توانیم برنامه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برنامه‌هایمان که مشخص شد، می‌توانیم آن را برای نهادهای دولتی ببریم و درخواست‌هایمان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کدام از برنامه‌ها و درخواست‌ها که موافقت شد تصمیم می‌گیریم که همکاری پذیرفته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ما تعریف می‌کنیم همکاری چگونه و بر اساس چه خط مشی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برنامه‌هایی هم که از جانب آن سازمان همکاری نشد را رسانه‌ای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آن سازمان با یک مؤسسه طرف نیست بلکه با تعداد زیادی مؤسسات خیریه طرف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من سه عنصر باید وجود داشته باشد تا بتوان بر اساس آن برنامه‌ریزی برای معلولین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اول آمار و اطلاعات کمی، عنصر دوم شفافیت و عنصر سوم تجمیع نخبگان و عقل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مؤسسه سماوات این سه عنصر را مدنظر قرار دهد، در برنامه‌ریزی موفق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شما در بندرعباس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داشتید یا نه، من در آنجا یک لکچر داشتم، که نمی‌شود ما کاری را بی‌برنامه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آمار درباره تعداد معلولین و تقسیم بندی آن نداشته باشیم چه انتظاری از دیگران 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اطلاعات آماری صحیح داشته باشیم آنوقت مخاطب خود را خواهیم شناخت، که کدام مخاطب در اولویت است و چه برنامه‌ریزی بر اساس اولویت‌ها برای مخاطبینمان باید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نخبگان همین‌ها دعوت کنیم که بیایند</w:t>
      </w:r>
    </w:p>
    <w:p>
      <w:pPr>
        <w:pStyle w:val="BookText"/>
        <w:rPr/>
      </w:pPr>
      <w:r>
        <w:rPr>
          <w:rFonts w:ascii="IRNazanin" w:hAnsi="IRNazanin" w:eastAsia="IRNazanin"/>
          <w:color w:val="111111"/>
          <w:sz w:val="28"/>
          <w:sz w:val="28"/>
          <w:szCs w:val="28"/>
          <w:rtl w:val="true"/>
          <w:lang w:bidi="fa-IR"/>
        </w:rPr>
        <w:t>کمک کنند چرا که درد یک معلول را فقط معلول می‌فهمد و یک فرد غیرمعلول نمی‌تواند مثل یک معلول راجع به هم نوعان خود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پایه آماری صحیح و برنامه‌ریزی علمی مطالعه شده‌ای باشد آنوقت نتیجه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آماری را مؤسسه الغدیر از اعضایمان درآورده و بصورت دست و پا شکسته در اختیار من قرار داده‌اند</w:t>
      </w:r>
      <w:r>
        <w:rPr>
          <w:rStyle w:val="FootnoteAnchor"/>
          <w:rtl w:val="true"/>
        </w:rPr>
        <w:footnoteReference w:id="96"/>
      </w:r>
      <w:r>
        <w:rPr>
          <w:rFonts w:ascii="IRNazanin" w:hAnsi="IRNazanin" w:eastAsia="IRNazanin"/>
          <w:color w:val="111111"/>
          <w:sz w:val="28"/>
          <w:sz w:val="28"/>
          <w:szCs w:val="28"/>
          <w:rtl w:val="true"/>
          <w:lang w:bidi="fa-IR"/>
        </w:rPr>
        <w:t>که آن را برایتان ارسال می‌کنم و لیست خیریه‌ها را نیز می‌گویم که خدمتتان تقدیم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این اطلاعات را بررسی کنید، هر جا که اطلاعات ناقص بود، یک تماس به‌عنوان مرکز پژوهشی برای تکمیل اطلاعات با این خیریه‌ها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مؤسسات را توسط نامه و تلفن در جریان موضوع قرار می‌دهیم که، ما از دفتر فرهنگ معلولین خواسته‌ایم که کار پژوهشی ما را انجام بدهند و پذیرفته‌اند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خیریه‌های تحت پوشش رعد الغدیر از نظر تجربی یک سرمایه عظیمی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کارهایی که این مؤسسات در دو سه دهه اخیر انجام داده‌اند به پکیج‌های فرهنگی مکتوب تبدیل شوند، می‌توانند بسیار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هستیم یک به یک روی این مؤسسات کار کنیم و تجربیات را به بسته‌های فرهنگی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مؤسسات یک کتاب و تک تک آنها را هم بصورت مجزا در قالب کتاب ارائه دهیم، و بعد بر اساس آن برنامه‌های بعدی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بفرمایید شروع می‌کنیم ولی آقای سلطان‌زاده هیچ وقت به ما نگفته‌اند که شروع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شما خواهش می‌کنم که شروع کنید و فرض بفرمایید بعد از این با من طرف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سلطان‌زاده مشغول خیریه رعد الغدیر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بعنوان شاگرد ایشان از هیئت مدیره سماوات اختیار می‌گیرم و در خدمت شما هستم برای این کار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 به محض اینکه برگشتم، هفته‌ای یک روز در خدمت شما جلسه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چارچوب این کار را بر پایه اوامری که حضرت عالی فرمودید اجرا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موضوعی که آقای سلطان‌زاده در جلسات خیریه‌ها مطرح می‌کند، آموزش مهارت به معلولین و شاغل کردن آنها در شهرهای مختلف را نقطه قوت مؤسسه رعد الغدیر و مؤسسات تحت پوشش آن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بررسی کرده‌ایم و به این نتیجه رسیده‌ایم که این راه به عنوان تنها شیوه درست نیست، بلکه یک شیوه در کنار چند روش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یک دهه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یک هزار تا یک هزار و دویست نفر شاغل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معلولین در تهران اگر یکصد هزار نفر هم باشند یعنی یک صدم آنها شامل شده‌اند و چند دهه طول می‌کشد تا همه شاغل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شیوه برای همه معلولان راهگشا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ابتدا باید یک چارچوب برای این کار آماده بکنیم و آمار و اولویت بندی که گفته شد را انجام بدهیم، و سپس بگوییم اولویت‌ها این است و ما می‌خواهیم روی اینها کار کنیم، شما بیایید بگویید کدام غلط است تا ما اصلاح بکنیم و اگر درست است و شما قبول دارید، شما روشتان را به مرور تغییر دهید و برنامه‌های جدید را بر اساس چارچوب جدید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ابابصیر در اصفهان کار جالبی را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 ماهری را پیدا کرده بودند که سرمایه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را بطور رایگان در اختیار او گذاشته بودند و تعدادی معلول را به او سپرده بودند تا آموزش لازم را به آنها بدهد و آنها را بکار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این معلولین بر اساس قانون کار پرداخت می‌شد و منافع این کار کلاً به آن کارفرما اختصاص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ناظر از طرف مؤسسه هم نظارت می‌کرد تا حقوق این معلولین رعایت 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جنابعالی که در این مصاحبه شرکت فرمودید</w:t>
      </w:r>
      <w:r>
        <w:rPr>
          <w:rFonts w:eastAsia="IRNazanin" w:cs="IRNazanin"/>
          <w:color w:val="111111"/>
          <w:sz w:val="28"/>
          <w:szCs w:val="28"/>
          <w:rtl w:val="true"/>
          <w:lang w:bidi="fa-IR"/>
        </w:rPr>
        <w:t xml:space="preserve">. </w:t>
      </w:r>
      <w:bookmarkStart w:id="543" w:name="pg5557_48441"/>
    </w:p>
    <w:p>
      <w:pPr>
        <w:pStyle w:val="Heading3"/>
        <w:numPr>
          <w:ilvl w:val="2"/>
          <w:numId w:val="1"/>
        </w:numPr>
        <w:rPr/>
      </w:pPr>
      <w:bookmarkStart w:id="544" w:name="__RefHeading___Toc2609464_581953129"/>
      <w:bookmarkStart w:id="545" w:name="_Toc198"/>
      <w:bookmarkEnd w:id="543"/>
      <w:bookmarkEnd w:id="544"/>
      <w:r>
        <w:rPr>
          <w:rtl w:val="true"/>
        </w:rPr>
        <w:t>ویژه‌نامه سماوات</w:t>
      </w:r>
      <w:bookmarkEnd w:id="545"/>
    </w:p>
    <w:p>
      <w:pPr>
        <w:pStyle w:val="BookText"/>
        <w:rPr/>
      </w:pPr>
      <w:r>
        <w:rPr>
          <w:rFonts w:ascii="IRNazanin" w:hAnsi="IRNazanin" w:eastAsia="IRNazanin"/>
          <w:color w:val="111111"/>
          <w:sz w:val="28"/>
          <w:sz w:val="28"/>
          <w:szCs w:val="28"/>
          <w:rtl w:val="true"/>
          <w:lang w:bidi="fa-IR"/>
        </w:rPr>
        <w:t>ویژه‌نامه سماوات</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مراکز همسو یا سماواتیان در نشست اول استقبال خوب و بسیار از این طرح نمودند و نشست پر مایه‌ای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و مقالات و تصاویر این نشست در یک جلد گاه‌نامه با این مشخصات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نامه سمینار مراکز آموزشی و اشتغال زایی توان‌یابان، آبان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و مباحث</w:t>
      </w:r>
    </w:p>
    <w:p>
      <w:pPr>
        <w:pStyle w:val="BookText"/>
        <w:rPr/>
      </w:pPr>
      <w:r>
        <w:rPr>
          <w:rFonts w:ascii="IRNazanin" w:hAnsi="IRNazanin" w:eastAsia="IRNazanin"/>
          <w:color w:val="111111"/>
          <w:sz w:val="28"/>
          <w:sz w:val="28"/>
          <w:szCs w:val="28"/>
          <w:rtl w:val="true"/>
          <w:lang w:bidi="fa-IR"/>
        </w:rPr>
        <w:t>ظاهر و شکل این ویژه نامه بیشتر مجله‌ای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جاهایی به کتاب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شناسنامه این ویژه نامه، عوامل تولید کننده را اینگونه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سیاست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سلطان‌زاده، علیرضا آتشک، معصومه فراهانی، سید علی ضیایی، ماشاءاله بخردی، سید ساعد مطهری</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سلطان‌زاده</w:t>
      </w:r>
    </w:p>
    <w:p>
      <w:pPr>
        <w:pStyle w:val="BookText"/>
        <w:rPr/>
      </w:pPr>
      <w:r>
        <w:rPr>
          <w:rFonts w:ascii="IRNazanin" w:hAnsi="IRNazanin" w:eastAsia="IRNazanin"/>
          <w:color w:val="111111"/>
          <w:sz w:val="28"/>
          <w:sz w:val="28"/>
          <w:szCs w:val="28"/>
          <w:rtl w:val="true"/>
          <w:lang w:bidi="fa-IR"/>
        </w:rPr>
        <w:t>سردبیر علیرضا آتشک</w:t>
      </w:r>
    </w:p>
    <w:p>
      <w:pPr>
        <w:pStyle w:val="BookText"/>
        <w:rPr/>
      </w:pPr>
      <w:r>
        <w:rPr>
          <w:rFonts w:ascii="IRNazanin" w:hAnsi="IRNazanin" w:eastAsia="IRNazanin"/>
          <w:color w:val="111111"/>
          <w:sz w:val="28"/>
          <w:sz w:val="28"/>
          <w:szCs w:val="28"/>
          <w:rtl w:val="true"/>
          <w:lang w:bidi="fa-IR"/>
        </w:rPr>
        <w:t>دبیر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فراهانی</w:t>
      </w:r>
    </w:p>
    <w:p>
      <w:pPr>
        <w:pStyle w:val="BookText"/>
        <w:rPr/>
      </w:pPr>
      <w:r>
        <w:rPr>
          <w:rFonts w:ascii="IRNazanin" w:hAnsi="IRNazanin" w:eastAsia="IRNazanin"/>
          <w:color w:val="111111"/>
          <w:sz w:val="28"/>
          <w:sz w:val="28"/>
          <w:szCs w:val="28"/>
          <w:rtl w:val="true"/>
          <w:lang w:bidi="fa-IR"/>
        </w:rPr>
        <w:t>این ویژه‌نامه پنج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 و سخنرانی‌ها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گزیده سخنان دبیر سمینار، گزارشی از آغاز تا انجام سماوات، بیانیه افتتاحیه، فهرست مراکز شرکت کننده، برنامه زمان‌بندی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نخست این فصل با امضای علیرضا آتشک مدیر اجرایی سماوات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کوتاه و همراه دو بیت شعر سعدی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دوم با عنوان سماوات از ایده تا اجرا به قلم معصومه فراهانی با اطلاعات سودمند و ساختار محکم و حتی گرافیک و تصاویر مناسب به تاریخ تحولات سماوات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با عنوان امروز آرمان شهرمان را کلید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خدماتمان ابدی و سرمدی می‌شود، پر از تعابیر تخیل آمیز و در نگارش این متن یا در بیان آن بیشتر از مخیله تا مدرکه وفاهمه و عاقله استمداد 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مراکز و معرفی برنامه های نشست دو مطلب بعدی این فصل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و کارگاه‌ها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به توضیح است در جریان سه روز این نشست اکثر وقت حضار به حضور در کلاس درس و کارگاه می‌گذشت و افراد باید صبح و بعدازظهر مثل دانشجویان حاضر می‌شدند و به مطالب استاد گوش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و مدیران کلاس‌ها و کارگاه‌ها از استادان دانشگاه بودند و همان سبک دانشگاه یعنی روش یک طرف بیان استاد و استماع شاگردان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کارگاه نبود بلکه شبیه به کلاس درس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افراد نمی‌دانستند این درس را چرا باید پاس کنند، جزوه‌ای یا کتابی برای پیش مطالعه نداشت و مطالب عرضه شده با موضوع نشست یعنی اشتغال و مهارت آموزی به معلولین زاویه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بود نسبت به کلاس‌ها و کارگاه‌های برگزار شده ارزیابی صورت می‌گرفت و سودمندی آنها بررسی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حداقل از شرکت کنندگان خواسته می‌شد در یک جلسه آراء و نظریات خود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لااقل گزارش جامعی از کارگاه‌ها و کلاس‌ها عرضه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فصل چند مقاله با این مشخصات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سازماندهی و مدیریت از آیدین یاسمی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 بهنگام و مبتنی بر جامعه از خسرو منصوریان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معلولین از علی احمدی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 شغلی از احمد به پژوه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آمده‌ایم اما نه پی حشمت و جاه از سید ساعد مطهری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معلولین در تمدن سازی و اشتغال آفرینی از محمد نوری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و راه‌های پیشگیری از محمدحسن کریمی‌نژاد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علم شاد زیستن از سونادا هیرو نوبو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 به افراد معلول از مایکل هیل</w:t>
      </w:r>
    </w:p>
    <w:p>
      <w:pPr>
        <w:pStyle w:val="BookText"/>
        <w:rPr/>
      </w:pPr>
      <w:r>
        <w:rPr>
          <w:rFonts w:ascii="IRNazanin" w:hAnsi="IRNazanin" w:eastAsia="IRNazanin"/>
          <w:color w:val="111111"/>
          <w:sz w:val="28"/>
          <w:sz w:val="28"/>
          <w:szCs w:val="28"/>
          <w:rtl w:val="true"/>
          <w:lang w:bidi="fa-IR"/>
        </w:rPr>
        <w:t>از این نه مقاله، فقط دو مقاله مرتبط به نشست است و هیچ بحث و بررسی و ارزیابی از کارگاه‌ها هم عرضه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نیکوکاری رعد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امروز،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تماماً به معرفی خدمات و فعالیت‌های رعد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در قاب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بیست تصویر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در آینه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مصاحبه‌ها و صحبت‌های آقای آتشک با رسانه‌ها و یکی دو مصاحبه با دیگر مسئولین سماوات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مدیریت این ویژه نامه از افراد حاضر نیز مصاحبه می‌گرفتند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زحمات مدیران سماوات در برگزاری نشست‌ها بر کسی پوشیده نیست ولی هزینه‌ها، محدودیت اوقات شرکت کنندگان و دیگر ویژگی چنین نشست‌هایی اقتضاء می‌کند، به روشی برگزار گردد که بیشترین تأثیر را داشته و مشکلی از هزاران مشکل جامعه هدف مرتفع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همه اینها، این ویژه‌نامه سند بسیار مهم مکتوب و تاریخی است که نشانگر بسیاری نکات است و پژوهشگران از این منبع می‌توانند برای تجزیه و تحلیل این نشست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از همه مسئولین سماوات جهت انتشار این ویژه‌نامه تشکر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محتوایی</w:t>
      </w:r>
    </w:p>
    <w:p>
      <w:pPr>
        <w:pStyle w:val="BookText"/>
        <w:rPr/>
      </w:pPr>
      <w:r>
        <w:rPr>
          <w:rFonts w:ascii="IRNazanin" w:hAnsi="IRNazanin" w:eastAsia="IRNazanin"/>
          <w:color w:val="111111"/>
          <w:sz w:val="28"/>
          <w:sz w:val="28"/>
          <w:szCs w:val="28"/>
          <w:rtl w:val="true"/>
          <w:lang w:bidi="fa-IR"/>
        </w:rPr>
        <w:t>برای کسانی که درصدد یافتن خط‌مشی سماوات هستند این تنها مدرکی است که بسیاری از جنبه‌های سماوات را می‌تواند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جنبه‌های نشست اول را هم ندارد و درج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محتوا و مباحثی که در کارگاه‌ها عرضه شد در این ویژه‌نامه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اطلاعات درباره تشکل‌های همسو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حاکم بر این ویژه‌نامه، مقتبس از شیوه دولتی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اجتماعی که پروژه به نام آنها است حضور پر رنگ ندارند بلکه حضورشان موردی است بر عکس مدیران ارشد حضور گسترده و همه جایی دارند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باید گفت اصل این حرکت بسیار سازنده و مؤثر است و خوب بود برای دیگر نشست‌ها هم سماوات چنین کتابی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همه مخارج مثل غذاها، هتل و پذیرایی‌ها از بین رفت و ماندگار نیست و تنها اثری که از نشست نیاسر در طول تاریخ می‌ماند و نسل‌های آتی می‌توانند از آن استفاده کنند، همین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برخی کشورها، در همایش‌ها، سرفصل‌های مصرفی و مستهلک مثل غذا را حذف و به جای سرفصل‌های ماندگار و ثابت و بادوام می‌آورند</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1"/>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322" o:detectmouseclick="t"/>
                <v:stroke color="#3465a4" joinstyle="round" endcap="flat"/>
                <w10:wrap type="none"/>
              </v:shape>
            </w:pict>
          </mc:Fallback>
        </mc:AlternateContent>
      </w:r>
      <w:bookmarkStart w:id="546" w:name="pg5557_48445"/>
    </w:p>
    <w:p>
      <w:pPr>
        <w:pStyle w:val="Heading3"/>
        <w:numPr>
          <w:ilvl w:val="2"/>
          <w:numId w:val="1"/>
        </w:numPr>
        <w:rPr/>
      </w:pPr>
      <w:bookmarkStart w:id="547" w:name="__RefHeading___Toc2609466_581953129"/>
      <w:bookmarkStart w:id="548" w:name="_Toc199"/>
      <w:bookmarkEnd w:id="546"/>
      <w:bookmarkEnd w:id="547"/>
      <w:r>
        <w:rPr>
          <w:rtl w:val="true"/>
        </w:rPr>
        <w:t>گزارش عملکرد</w:t>
      </w:r>
      <w:bookmarkEnd w:id="548"/>
    </w:p>
    <w:p>
      <w:pPr>
        <w:pStyle w:val="BookText"/>
        <w:rPr/>
      </w:pPr>
      <w:r>
        <w:rPr>
          <w:rFonts w:ascii="IRNazanin" w:hAnsi="IRNazanin" w:eastAsia="IRNazanin"/>
          <w:color w:val="111111"/>
          <w:sz w:val="28"/>
          <w:sz w:val="28"/>
          <w:szCs w:val="28"/>
          <w:rtl w:val="true"/>
          <w:lang w:bidi="fa-IR"/>
        </w:rPr>
        <w:t xml:space="preserve">در ماه‌های نخست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عملکرد مؤسسه نیکوکاری رعد الغدیر برای ارائه به مجمع هیئت مدیره و هیئت امنا،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رعد الغدیر به دستم رسید که بخش‌هایی از آن درباره سماوات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سندی است که درباره سماوات منتشر شده و سماوات را می‌توان با اتکاء بر این دو منبع شناخت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43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24"/>
                        <a:stretch/>
                      </pic:blipFill>
                      <pic:spPr>
                        <a:xfrm>
                          <a:off x="0" y="0"/>
                          <a:ext cx="5334120" cy="6743880"/>
                        </a:xfrm>
                        <a:prstGeom prst="rect">
                          <a:avLst/>
                        </a:prstGeom>
                        <a:ln w="0">
                          <a:noFill/>
                        </a:ln>
                      </pic:spPr>
                    </pic:pic>
                  </a:graphicData>
                </a:graphic>
              </wp:inline>
            </w:drawing>
          </mc:Choice>
          <mc:Fallback>
            <w:pict>
              <v:shape id="shape_0" stroked="f" o:allowincell="f" style="position:absolute;margin-left:0pt;margin-top:-531.05pt;width:419.95pt;height:530.95pt;mso-wrap-style:none;v-text-anchor:middle;mso-position-horizontal:left;mso-position-vertical:top" type="_x0000_t75">
                <v:imagedata r:id="rId325" o:detectmouseclick="t"/>
                <v:stroke color="#3465a4" joinstyle="round" endcap="flat"/>
                <w10:wrap type="none"/>
              </v:shape>
            </w:pict>
          </mc:Fallback>
        </mc:AlternateConten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9" w:name="pg5557_48447"/>
      <w:bookmarkStart w:id="550" w:name="pg5557_48447"/>
      <w:bookmarkEnd w:id="550"/>
    </w:p>
    <w:p>
      <w:pPr>
        <w:pStyle w:val="Heading2"/>
        <w:numPr>
          <w:ilvl w:val="1"/>
          <w:numId w:val="1"/>
        </w:numPr>
        <w:rPr/>
      </w:pPr>
      <w:bookmarkStart w:id="551" w:name="pg5557_48447"/>
      <w:bookmarkStart w:id="552" w:name="__RefHeading___Toc2609468_581953129"/>
      <w:bookmarkStart w:id="553" w:name="_Toc200"/>
      <w:bookmarkEnd w:id="551"/>
      <w:bookmarkEnd w:id="552"/>
      <w:r>
        <w:rPr>
          <w:rtl w:val="true"/>
        </w:rPr>
        <w:t>پیوست</w:t>
      </w:r>
      <w:r>
        <w:rPr>
          <w:rtl w:val="true"/>
        </w:rPr>
        <w:t xml:space="preserve">: </w:t>
      </w:r>
      <w:r>
        <w:rPr>
          <w:rtl w:val="true"/>
        </w:rPr>
        <w:t>تصاویر و اسناد</w:t>
      </w:r>
      <w:bookmarkEnd w:id="55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4" w:name="__RefHeading___Toc2609470_581953129"/>
      <w:bookmarkStart w:id="555" w:name="_Toc201"/>
      <w:bookmarkEnd w:id="554"/>
      <w:r>
        <w:rPr>
          <w:rtl w:val="true"/>
        </w:rPr>
        <w:t>اشاره</w:t>
      </w:r>
      <w:bookmarkEnd w:id="55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5557_48449"/>
      <w:bookmarkStart w:id="557" w:name="pg5557_48449"/>
      <w:bookmarkEnd w:id="557"/>
    </w:p>
    <w:p>
      <w:pPr>
        <w:pStyle w:val="Heading3"/>
        <w:numPr>
          <w:ilvl w:val="2"/>
          <w:numId w:val="1"/>
        </w:numPr>
        <w:rPr/>
      </w:pPr>
      <w:bookmarkStart w:id="558" w:name="pg5557_48449"/>
      <w:bookmarkStart w:id="559" w:name="__RefHeading___Toc2609472_581953129"/>
      <w:bookmarkStart w:id="560" w:name="_Toc202"/>
      <w:bookmarkEnd w:id="558"/>
      <w:bookmarkEnd w:id="559"/>
      <w:r>
        <w:rPr>
          <w:rtl w:val="true"/>
        </w:rPr>
        <w:t>آلبوم نشست اول سماوات</w:t>
      </w:r>
      <w:bookmarkEnd w:id="560"/>
    </w:p>
    <w:p>
      <w:pPr>
        <w:pStyle w:val="BookText"/>
        <w:rPr/>
      </w:pPr>
      <w:r>
        <w:rPr>
          <w:rFonts w:ascii="IRNazanin" w:hAnsi="IRNazanin" w:eastAsia="IRNazanin"/>
          <w:color w:val="111111"/>
          <w:sz w:val="28"/>
          <w:sz w:val="28"/>
          <w:szCs w:val="28"/>
          <w:rtl w:val="true"/>
          <w:lang w:bidi="fa-IR"/>
        </w:rPr>
        <w:t xml:space="preserve">نیاسر 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1392</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70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30"/>
                        <a:stretch/>
                      </pic:blipFill>
                      <pic:spPr>
                        <a:xfrm>
                          <a:off x="0" y="0"/>
                          <a:ext cx="5334120" cy="6070680"/>
                        </a:xfrm>
                        <a:prstGeom prst="rect">
                          <a:avLst/>
                        </a:prstGeom>
                        <a:ln w="0">
                          <a:noFill/>
                        </a:ln>
                      </pic:spPr>
                    </pic:pic>
                  </a:graphicData>
                </a:graphic>
              </wp:inline>
            </w:drawing>
          </mc:Choice>
          <mc:Fallback>
            <w:pict>
              <v:shape id="shape_0" stroked="f" o:allowincell="f" style="position:absolute;margin-left:0pt;margin-top:-478.05pt;width:419.95pt;height:477.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80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33"/>
                        <a:stretch/>
                      </pic:blipFill>
                      <pic:spPr>
                        <a:xfrm>
                          <a:off x="0" y="0"/>
                          <a:ext cx="5334120" cy="5880240"/>
                        </a:xfrm>
                        <a:prstGeom prst="rect">
                          <a:avLst/>
                        </a:prstGeom>
                        <a:ln w="0">
                          <a:noFill/>
                        </a:ln>
                      </pic:spPr>
                    </pic:pic>
                  </a:graphicData>
                </a:graphic>
              </wp:inline>
            </w:drawing>
          </mc:Choice>
          <mc:Fallback>
            <w:pict>
              <v:shape id="shape_0" stroked="f" o:allowincell="f" style="position:absolute;margin-left:0pt;margin-top:-463.05pt;width:419.95pt;height:462.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54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36"/>
                        <a:stretch/>
                      </pic:blipFill>
                      <pic:spPr>
                        <a:xfrm>
                          <a:off x="0" y="0"/>
                          <a:ext cx="5334120" cy="5854680"/>
                        </a:xfrm>
                        <a:prstGeom prst="rect">
                          <a:avLst/>
                        </a:prstGeom>
                        <a:ln w="0">
                          <a:noFill/>
                        </a:ln>
                      </pic:spPr>
                    </pic:pic>
                  </a:graphicData>
                </a:graphic>
              </wp:inline>
            </w:drawing>
          </mc:Choice>
          <mc:Fallback>
            <w:pict>
              <v:shape id="shape_0" stroked="f" o:allowincell="f" style="position:absolute;margin-left:0pt;margin-top:-461.05pt;width:419.95pt;height:460.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9"/>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62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2"/>
                        <a:stretch/>
                      </pic:blipFill>
                      <pic:spPr>
                        <a:xfrm>
                          <a:off x="0" y="0"/>
                          <a:ext cx="5334120" cy="6362640"/>
                        </a:xfrm>
                        <a:prstGeom prst="rect">
                          <a:avLst/>
                        </a:prstGeom>
                        <a:ln w="0">
                          <a:noFill/>
                        </a:ln>
                      </pic:spPr>
                    </pic:pic>
                  </a:graphicData>
                </a:graphic>
              </wp:inline>
            </w:drawing>
          </mc:Choice>
          <mc:Fallback>
            <w:pict>
              <v:shape id="shape_0" stroked="f" o:allowincell="f" style="position:absolute;margin-left:0pt;margin-top:-501.05pt;width:419.95pt;height:500.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5"/>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4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49" o:detectmouseclick="t"/>
                <v:stroke color="#3465a4" joinstyle="round" endcap="flat"/>
                <w10:wrap type="none"/>
              </v:shape>
            </w:pict>
          </mc:Fallback>
        </mc:AlternateContent>
      </w:r>
      <w:bookmarkStart w:id="561" w:name="pg5557_48456"/>
    </w:p>
    <w:p>
      <w:pPr>
        <w:pStyle w:val="Heading3"/>
        <w:numPr>
          <w:ilvl w:val="2"/>
          <w:numId w:val="1"/>
        </w:numPr>
        <w:rPr/>
      </w:pPr>
      <w:bookmarkStart w:id="562" w:name="__RefHeading___Toc2609474_581953129"/>
      <w:bookmarkStart w:id="563" w:name="_Toc203"/>
      <w:bookmarkEnd w:id="561"/>
      <w:bookmarkEnd w:id="562"/>
      <w:r>
        <w:rPr>
          <w:rtl w:val="true"/>
        </w:rPr>
        <w:t>آلبوم نشست دوم سماوات</w:t>
      </w:r>
      <w:bookmarkEnd w:id="563"/>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1393</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5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532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54"/>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355" o:detectmouseclick="t"/>
                <v:stroke color="#3465a4" joinstyle="round" endcap="flat"/>
                <w10:wrap type="none"/>
              </v:shape>
            </w:pict>
          </mc:Fallback>
        </mc:AlternateContent>
      </w:r>
      <w:bookmarkStart w:id="564" w:name="pg5557_48458"/>
    </w:p>
    <w:p>
      <w:pPr>
        <w:pStyle w:val="Heading3"/>
        <w:numPr>
          <w:ilvl w:val="2"/>
          <w:numId w:val="1"/>
        </w:numPr>
        <w:rPr/>
      </w:pPr>
      <w:bookmarkStart w:id="565" w:name="__RefHeading___Toc2609476_581953129"/>
      <w:bookmarkStart w:id="566" w:name="_Toc204"/>
      <w:bookmarkEnd w:id="564"/>
      <w:bookmarkEnd w:id="565"/>
      <w:r>
        <w:rPr>
          <w:rtl w:val="true"/>
        </w:rPr>
        <w:t>آلبوم نشست سوم سماوات</w:t>
      </w:r>
      <w:bookmarkEnd w:id="566"/>
    </w:p>
    <w:p>
      <w:pPr>
        <w:pStyle w:val="BookText"/>
        <w:rPr/>
      </w:pPr>
      <w:r>
        <w:rPr>
          <w:rFonts w:ascii="IRNazanin" w:hAnsi="IRNazanin" w:eastAsia="IRNazanin"/>
          <w:color w:val="111111"/>
          <w:sz w:val="28"/>
          <w:sz w:val="28"/>
          <w:szCs w:val="28"/>
          <w:rtl w:val="true"/>
          <w:lang w:bidi="fa-IR"/>
        </w:rPr>
        <w:t xml:space="preserve">بندرعباس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1394</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57"/>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60"/>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61" o:detectmouseclick="t"/>
                <v:stroke color="#3465a4" joinstyle="round" endcap="flat"/>
                <w10:wrap type="none"/>
              </v:shape>
            </w:pict>
          </mc:Fallback>
        </mc:AlternateContent>
      </w:r>
      <w:bookmarkStart w:id="567" w:name="pg5557_48460"/>
    </w:p>
    <w:p>
      <w:pPr>
        <w:pStyle w:val="Heading3"/>
        <w:numPr>
          <w:ilvl w:val="2"/>
          <w:numId w:val="1"/>
        </w:numPr>
        <w:rPr/>
      </w:pPr>
      <w:bookmarkStart w:id="568" w:name="__RefHeading___Toc2609478_581953129"/>
      <w:bookmarkStart w:id="569" w:name="_Toc205"/>
      <w:bookmarkEnd w:id="567"/>
      <w:bookmarkEnd w:id="568"/>
      <w:r>
        <w:rPr>
          <w:rtl w:val="true"/>
        </w:rPr>
        <w:t>آلبوم نشست چهارم سماوات</w:t>
      </w:r>
      <w:bookmarkEnd w:id="569"/>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6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64" o:detectmouseclick="t"/>
                <v:stroke color="#3465a4" joinstyle="round" endcap="flat"/>
                <w10:wrap type="none"/>
              </v:shape>
            </w:pict>
          </mc:Fallback>
        </mc:AlternateConten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66"/>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367" o:detectmouseclick="t"/>
                <v:stroke color="#3465a4" joinstyle="round" endcap="flat"/>
                <w10:wrap type="none"/>
              </v:shape>
            </w:pict>
          </mc:Fallback>
        </mc:AlternateConten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6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70" o:detectmouseclick="t"/>
                <v:stroke color="#3465a4" joinstyle="round" endcap="flat"/>
                <w10:wrap type="none"/>
              </v:shape>
            </w:pict>
          </mc:Fallback>
        </mc:AlternateConten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72"/>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73" o:detectmouseclick="t"/>
                <v:stroke color="#3465a4" joinstyle="round" endcap="flat"/>
                <w10:wrap type="none"/>
              </v:shape>
            </w:pict>
          </mc:Fallback>
        </mc:AlternateConten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7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76" o:detectmouseclick="t"/>
                <v:stroke color="#3465a4" joinstyle="round" endcap="flat"/>
                <w10:wrap type="none"/>
              </v:shape>
            </w:pict>
          </mc:Fallback>
        </mc:AlternateConten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7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79" o:detectmouseclick="t"/>
                <v:stroke color="#3465a4" joinstyle="round" endcap="flat"/>
                <w10:wrap type="none"/>
              </v:shape>
            </w:pict>
          </mc:Fallback>
        </mc:AlternateContent>
      </w:r>
      <w:bookmarkStart w:id="570" w:name="pg5557_48466"/>
    </w:p>
    <w:p>
      <w:pPr>
        <w:pStyle w:val="Heading3"/>
        <w:numPr>
          <w:ilvl w:val="2"/>
          <w:numId w:val="1"/>
        </w:numPr>
        <w:rPr/>
      </w:pPr>
      <w:bookmarkStart w:id="571" w:name="__RefHeading___Toc2609480_581953129"/>
      <w:bookmarkStart w:id="572" w:name="_Toc206"/>
      <w:bookmarkEnd w:id="570"/>
      <w:bookmarkEnd w:id="571"/>
      <w:r>
        <w:rPr>
          <w:rtl w:val="true"/>
        </w:rPr>
        <w:t>مدارک و اسناد</w:t>
      </w:r>
      <w:bookmarkEnd w:id="572"/>
    </w:p>
    <w:p>
      <w:pPr>
        <w:pStyle w:val="BookText"/>
        <w:rPr/>
      </w:pPr>
      <w:r>
        <w:rPr>
          <w:rFonts w:ascii="IRNazanin" w:hAnsi="IRNazanin" w:eastAsia="IRNazanin"/>
          <w:color w:val="111111"/>
          <w:sz w:val="28"/>
          <w:sz w:val="28"/>
          <w:szCs w:val="28"/>
          <w:rtl w:val="true"/>
          <w:lang w:bidi="fa-IR"/>
        </w:rPr>
        <w:t>تصویر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687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81"/>
                        <a:stretch/>
                      </pic:blipFill>
                      <pic:spPr>
                        <a:xfrm>
                          <a:off x="0" y="0"/>
                          <a:ext cx="3568680" cy="6985080"/>
                        </a:xfrm>
                        <a:prstGeom prst="rect">
                          <a:avLst/>
                        </a:prstGeom>
                        <a:ln w="0">
                          <a:noFill/>
                        </a:ln>
                      </pic:spPr>
                    </pic:pic>
                  </a:graphicData>
                </a:graphic>
              </wp:inline>
            </w:drawing>
          </mc:Choice>
          <mc:Fallback>
            <w:pict>
              <v:shape id="shape_0" stroked="f" o:allowincell="f" style="position:absolute;margin-left:0pt;margin-top:-550.05pt;width:280.95pt;height:549.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19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84"/>
                        <a:stretch/>
                      </pic:blipFill>
                      <pic:spPr>
                        <a:xfrm>
                          <a:off x="0" y="0"/>
                          <a:ext cx="3619440" cy="6985080"/>
                        </a:xfrm>
                        <a:prstGeom prst="rect">
                          <a:avLst/>
                        </a:prstGeom>
                        <a:ln w="0">
                          <a:noFill/>
                        </a:ln>
                      </pic:spPr>
                    </pic:pic>
                  </a:graphicData>
                </a:graphic>
              </wp:inline>
            </w:drawing>
          </mc:Choice>
          <mc:Fallback>
            <w:pict>
              <v:shape id="shape_0" stroked="f" o:allowincell="f" style="position:absolute;margin-left:0pt;margin-top:-550.05pt;width:284.95pt;height:549.95pt;mso-wrap-style:none;v-text-anchor:middle;mso-position-horizontal:left;mso-position-vertical:top" type="_x0000_t75">
                <v:imagedata r:id="rId385" o:detectmouseclick="t"/>
                <v:stroke color="#3465a4" joinstyle="round" endcap="flat"/>
                <w10:wrap type="none"/>
              </v:shape>
            </w:pict>
          </mc:Fallback>
        </mc:AlternateConten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 w:name="pg5557_48475"/>
      <w:bookmarkStart w:id="574" w:name="pg5557_48475"/>
      <w:bookmarkEnd w:id="574"/>
    </w:p>
    <w:p>
      <w:pPr>
        <w:pStyle w:val="Heading2"/>
        <w:numPr>
          <w:ilvl w:val="1"/>
          <w:numId w:val="1"/>
        </w:numPr>
        <w:rPr/>
      </w:pPr>
      <w:bookmarkStart w:id="575" w:name="pg5557_48475"/>
      <w:bookmarkStart w:id="576" w:name="__RefHeading___Toc2609482_581953129"/>
      <w:bookmarkStart w:id="577" w:name="_Toc207"/>
      <w:bookmarkEnd w:id="575"/>
      <w:bookmarkEnd w:id="576"/>
      <w:r>
        <w:rPr>
          <w:rtl w:val="true"/>
        </w:rPr>
        <w:t>منابع و مآخذ</w:t>
      </w:r>
      <w:bookmarkEnd w:id="577"/>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پیامبر هدیه الهی، محمد نوری، قم، دفتر فرهنگ معلولین،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القرآن، عبدالحسین الشبستری، قم، بوستان کتاب،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و معلولان، علی نوری، توانمندان،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بروشور مؤسسه رعد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روایی البرهان، سید هاشم بحرانی، ترجمه رضا ناظمیان، علی گنجیان و صادق خورشا،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توانش صفحه ویژه مباحث معلولیت و معلولان، روزنامه ایران،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جامعه‌ساز، محمد نوری، قم، دفتر فرهنگ معلولین،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معلولان ایران، علی نوری، صبح صادق، قم،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دانش‌گستر، جمعی از نویسندگان،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ناشنوایان، به کوشش محمد نوری،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دانشوران روشندل، باقری بیدهندی،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دایرة‌المعارف بزرگ اسلامی، بجنوردی،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دائرة‌المعارف قرآن کریم، مرکز فرهنگ و معارف قرآن،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خزائلی، به کوشش قدرت اللّه عفتی، قم، دفتر فرهنگ معلولین،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از ایده تا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معصومه فراهانی، ویژه‌نامه سماوات،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نبی اسوه معلولان، خدیجه صفی‌زاده، قم، دفتر فرهنگ معلولین،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جاودان المیزان، علی تاجدینی، تهران، مهاجر،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کانال تلگرام سماوات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samavat</w:t>
      </w:r>
    </w:p>
    <w:p>
      <w:pPr>
        <w:pStyle w:val="BookText"/>
        <w:rPr/>
      </w:pPr>
      <w:r>
        <w:rPr>
          <w:rFonts w:ascii="IRNazanin" w:hAnsi="IRNazanin" w:eastAsia="IRNazanin"/>
          <w:color w:val="111111"/>
          <w:sz w:val="28"/>
          <w:sz w:val="28"/>
          <w:szCs w:val="28"/>
          <w:rtl w:val="true"/>
          <w:lang w:bidi="fa-IR"/>
        </w:rPr>
        <w:t xml:space="preserve">کتاب مقدس، انجمن پخش کتب مقدسه،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شمس یا دیوان کبیر، به کوشش فروزانفر، امیر کبیر،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عملکرد مؤسسه نیکوکاری رعد الغدیر، جزوه، تهران، رعد الغدیر،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نامه، علی‌اکبر دهخدا، تهران،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مجله درة النجف، سال اول،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معلولان از نگاه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اقدس کاظمی، توانمندان،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 حقوق معلولان، علی نوری، توانمندان،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اندیشه‌ها درباره معلولان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نوری، توان‌نامه، تابستان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 الهمیان فی نکت العمیان، به کوشش احمد زکی، قاهره،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ویژه نامه سمینار، مراکز آموزشی، اشتغال‌زایی توان‌یابان سماوات، تهران، آبان،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www.avaye-raad.com</w:t>
      </w:r>
    </w:p>
    <w:p>
      <w:pPr>
        <w:pStyle w:val="BookText"/>
        <w:rPr/>
      </w:pPr>
      <w:r>
        <w:rPr>
          <w:rFonts w:eastAsia="Times New Roman" w:cs="Times New Roman" w:ascii="Times New Roman" w:hAnsi="Times New Roman"/>
          <w:color w:val="111111"/>
          <w:sz w:val="28"/>
          <w:szCs w:val="28"/>
          <w:lang w:val="en-US" w:bidi="en-US"/>
        </w:rPr>
        <w:t>www.baranemehr.ir</w:t>
      </w:r>
    </w:p>
    <w:p>
      <w:pPr>
        <w:pStyle w:val="BookText"/>
        <w:rPr/>
      </w:pPr>
      <w:r>
        <w:rPr>
          <w:rFonts w:eastAsia="Times New Roman" w:cs="Times New Roman" w:ascii="Times New Roman" w:hAnsi="Times New Roman"/>
          <w:color w:val="111111"/>
          <w:sz w:val="28"/>
          <w:szCs w:val="28"/>
          <w:lang w:val="en-US" w:bidi="en-US"/>
        </w:rPr>
        <w:t>www.datadisability.com</w:t>
      </w:r>
    </w:p>
    <w:p>
      <w:pPr>
        <w:pStyle w:val="BookText"/>
        <w:rPr/>
      </w:pPr>
      <w:r>
        <w:rPr>
          <w:rFonts w:eastAsia="Times New Roman" w:cs="Times New Roman" w:ascii="Times New Roman" w:hAnsi="Times New Roman"/>
          <w:color w:val="111111"/>
          <w:sz w:val="28"/>
          <w:szCs w:val="28"/>
          <w:lang w:val="en-US" w:bidi="en-US"/>
        </w:rPr>
        <w:t>www.etminannews.ir</w:t>
      </w:r>
    </w:p>
    <w:p>
      <w:pPr>
        <w:pStyle w:val="BookText"/>
        <w:rPr/>
      </w:pPr>
      <w:r>
        <w:rPr>
          <w:rFonts w:eastAsia="Times New Roman" w:cs="Times New Roman" w:ascii="Times New Roman" w:hAnsi="Times New Roman"/>
          <w:color w:val="111111"/>
          <w:sz w:val="28"/>
          <w:szCs w:val="28"/>
          <w:lang w:val="en-US" w:bidi="en-US"/>
        </w:rPr>
        <w:t>www.farhang.gov.ir</w:t>
      </w:r>
    </w:p>
    <w:p>
      <w:pPr>
        <w:pStyle w:val="BookText"/>
        <w:rPr/>
      </w:pPr>
      <w:r>
        <w:rPr>
          <w:rFonts w:eastAsia="Times New Roman" w:cs="Times New Roman" w:ascii="Times New Roman" w:hAnsi="Times New Roman"/>
          <w:color w:val="111111"/>
          <w:sz w:val="28"/>
          <w:szCs w:val="28"/>
          <w:lang w:val="en-US" w:bidi="en-US"/>
        </w:rPr>
        <w:t>www.farsnews.com</w:t>
      </w:r>
    </w:p>
    <w:p>
      <w:pPr>
        <w:pStyle w:val="BookText"/>
        <w:rPr/>
      </w:pPr>
      <w:r>
        <w:rPr>
          <w:rFonts w:eastAsia="Times New Roman" w:cs="Times New Roman" w:ascii="Times New Roman" w:hAnsi="Times New Roman"/>
          <w:color w:val="111111"/>
          <w:sz w:val="28"/>
          <w:szCs w:val="28"/>
          <w:lang w:val="en-US" w:bidi="en-US"/>
        </w:rPr>
        <w:t>www.handicapcenter.com</w:t>
      </w:r>
    </w:p>
    <w:p>
      <w:pPr>
        <w:pStyle w:val="BookText"/>
        <w:rPr/>
      </w:pPr>
      <w:r>
        <w:rPr>
          <w:rFonts w:eastAsia="Times New Roman" w:cs="Times New Roman" w:ascii="Times New Roman" w:hAnsi="Times New Roman"/>
          <w:color w:val="111111"/>
          <w:sz w:val="28"/>
          <w:szCs w:val="28"/>
          <w:lang w:val="en-US" w:bidi="en-US"/>
        </w:rPr>
        <w:t>www.iran-newspaper.com</w:t>
      </w:r>
    </w:p>
    <w:p>
      <w:pPr>
        <w:pStyle w:val="BookText"/>
        <w:rPr/>
      </w:pPr>
      <w:r>
        <w:rPr>
          <w:rFonts w:eastAsia="Times New Roman" w:cs="Times New Roman" w:ascii="Times New Roman" w:hAnsi="Times New Roman"/>
          <w:color w:val="111111"/>
          <w:sz w:val="28"/>
          <w:szCs w:val="28"/>
          <w:lang w:val="en-US" w:bidi="en-US"/>
        </w:rPr>
        <w:t>www.irantavana.com</w:t>
      </w:r>
    </w:p>
    <w:p>
      <w:pPr>
        <w:pStyle w:val="BookText"/>
        <w:rPr/>
      </w:pPr>
      <w:r>
        <w:rPr>
          <w:rFonts w:eastAsia="Times New Roman" w:cs="Times New Roman" w:ascii="Times New Roman" w:hAnsi="Times New Roman"/>
          <w:color w:val="111111"/>
          <w:sz w:val="28"/>
          <w:szCs w:val="28"/>
          <w:lang w:val="en-US" w:bidi="en-US"/>
        </w:rPr>
        <w:t>www.irna.ir</w:t>
      </w:r>
    </w:p>
    <w:p>
      <w:pPr>
        <w:pStyle w:val="BookText"/>
        <w:rPr/>
      </w:pPr>
      <w:r>
        <w:rPr>
          <w:rFonts w:eastAsia="Times New Roman" w:cs="Times New Roman" w:ascii="Times New Roman" w:hAnsi="Times New Roman"/>
          <w:color w:val="111111"/>
          <w:sz w:val="28"/>
          <w:szCs w:val="28"/>
          <w:lang w:val="en-US" w:bidi="en-US"/>
        </w:rPr>
        <w:t>www.isna.ir</w:t>
      </w:r>
    </w:p>
    <w:p>
      <w:pPr>
        <w:pStyle w:val="BookText"/>
        <w:rPr/>
      </w:pPr>
      <w:r>
        <w:rPr>
          <w:rFonts w:eastAsia="Times New Roman" w:cs="Times New Roman" w:ascii="Times New Roman" w:hAnsi="Times New Roman"/>
          <w:color w:val="111111"/>
          <w:sz w:val="28"/>
          <w:szCs w:val="28"/>
          <w:lang w:val="en-US" w:bidi="en-US"/>
        </w:rPr>
        <w:t>www.mehrnews.com</w:t>
      </w:r>
    </w:p>
    <w:p>
      <w:pPr>
        <w:pStyle w:val="BookText"/>
        <w:rPr/>
      </w:pPr>
      <w:r>
        <w:rPr>
          <w:rFonts w:eastAsia="Times New Roman" w:cs="Times New Roman" w:ascii="Times New Roman" w:hAnsi="Times New Roman"/>
          <w:color w:val="111111"/>
          <w:sz w:val="28"/>
          <w:szCs w:val="28"/>
          <w:lang w:val="en-US" w:bidi="en-US"/>
        </w:rPr>
        <w:t>www.m-nori.com</w:t>
      </w:r>
    </w:p>
    <w:p>
      <w:pPr>
        <w:pStyle w:val="BookText"/>
        <w:rPr/>
      </w:pPr>
      <w:r>
        <w:rPr>
          <w:rFonts w:eastAsia="Times New Roman" w:cs="Times New Roman" w:ascii="Times New Roman" w:hAnsi="Times New Roman"/>
          <w:color w:val="111111"/>
          <w:sz w:val="28"/>
          <w:szCs w:val="28"/>
          <w:lang w:val="en-US" w:bidi="en-US"/>
        </w:rPr>
        <w:t>www.negintehran.persianblog.ir</w:t>
      </w:r>
    </w:p>
    <w:p>
      <w:pPr>
        <w:pStyle w:val="BookText"/>
        <w:rPr/>
      </w:pPr>
      <w:r>
        <w:rPr>
          <w:rFonts w:eastAsia="Times New Roman" w:cs="Times New Roman" w:ascii="Times New Roman" w:hAnsi="Times New Roman"/>
          <w:color w:val="111111"/>
          <w:sz w:val="28"/>
          <w:szCs w:val="28"/>
          <w:lang w:val="en-US" w:bidi="en-US"/>
        </w:rPr>
        <w:t>www.pasogroup.com</w:t>
      </w:r>
    </w:p>
    <w:p>
      <w:pPr>
        <w:pStyle w:val="BookText"/>
        <w:rPr/>
      </w:pPr>
      <w:r>
        <w:rPr>
          <w:rFonts w:eastAsia="Times New Roman" w:cs="Times New Roman" w:ascii="Times New Roman" w:hAnsi="Times New Roman"/>
          <w:color w:val="111111"/>
          <w:sz w:val="28"/>
          <w:szCs w:val="28"/>
          <w:lang w:val="en-US" w:bidi="en-US"/>
        </w:rPr>
        <w:t>www.raad-alghadir.org</w:t>
      </w:r>
    </w:p>
    <w:p>
      <w:pPr>
        <w:pStyle w:val="BookText"/>
        <w:rPr/>
      </w:pPr>
      <w:r>
        <w:rPr>
          <w:rFonts w:eastAsia="Times New Roman" w:cs="Times New Roman" w:ascii="Times New Roman" w:hAnsi="Times New Roman"/>
          <w:color w:val="111111"/>
          <w:sz w:val="28"/>
          <w:szCs w:val="28"/>
          <w:lang w:val="en-US" w:bidi="en-US"/>
        </w:rPr>
        <w:t>www.raad-alghadir.org</w:t>
      </w:r>
    </w:p>
    <w:p>
      <w:pPr>
        <w:pStyle w:val="BookText"/>
        <w:rPr/>
      </w:pPr>
      <w:r>
        <w:rPr>
          <w:rFonts w:eastAsia="Times New Roman" w:cs="Times New Roman" w:ascii="Times New Roman" w:hAnsi="Times New Roman"/>
          <w:color w:val="111111"/>
          <w:sz w:val="28"/>
          <w:szCs w:val="28"/>
          <w:lang w:val="en-US" w:bidi="en-US"/>
        </w:rPr>
        <w:t>www.raad-charity.org</w:t>
      </w:r>
    </w:p>
    <w:p>
      <w:pPr>
        <w:pStyle w:val="BookText"/>
        <w:rPr/>
      </w:pPr>
      <w:r>
        <w:rPr>
          <w:rFonts w:eastAsia="Times New Roman" w:cs="Times New Roman" w:ascii="Times New Roman" w:hAnsi="Times New Roman"/>
          <w:color w:val="111111"/>
          <w:sz w:val="28"/>
          <w:szCs w:val="28"/>
          <w:lang w:val="en-US" w:bidi="en-US"/>
        </w:rPr>
        <w:t>www.raadkerman.org</w:t>
      </w:r>
    </w:p>
    <w:p>
      <w:pPr>
        <w:pStyle w:val="BookText"/>
        <w:rPr/>
      </w:pPr>
      <w:r>
        <w:rPr>
          <w:rFonts w:eastAsia="Times New Roman" w:cs="Times New Roman" w:ascii="Times New Roman" w:hAnsi="Times New Roman"/>
          <w:color w:val="111111"/>
          <w:sz w:val="28"/>
          <w:szCs w:val="28"/>
          <w:lang w:val="en-US" w:bidi="en-US"/>
        </w:rPr>
        <w:t>www.raad-ngo.persianblog.ir</w:t>
      </w:r>
    </w:p>
    <w:p>
      <w:pPr>
        <w:pStyle w:val="BookText"/>
        <w:rPr/>
      </w:pPr>
      <w:r>
        <w:rPr>
          <w:rFonts w:eastAsia="Times New Roman" w:cs="Times New Roman" w:ascii="Times New Roman" w:hAnsi="Times New Roman"/>
          <w:color w:val="111111"/>
          <w:sz w:val="28"/>
          <w:szCs w:val="28"/>
          <w:lang w:val="en-US" w:bidi="en-US"/>
        </w:rPr>
        <w:t>www.radkaraj.com</w:t>
      </w:r>
    </w:p>
    <w:p>
      <w:pPr>
        <w:pStyle w:val="BookText"/>
        <w:rPr/>
      </w:pPr>
      <w:r>
        <w:rPr>
          <w:rFonts w:eastAsia="Times New Roman" w:cs="Times New Roman" w:ascii="Times New Roman" w:hAnsi="Times New Roman"/>
          <w:color w:val="111111"/>
          <w:sz w:val="28"/>
          <w:szCs w:val="28"/>
          <w:lang w:val="en-US" w:bidi="en-US"/>
        </w:rPr>
        <w:t>www.r-alghadirpakdasht.ir</w:t>
      </w:r>
    </w:p>
    <w:p>
      <w:pPr>
        <w:pStyle w:val="BookText"/>
        <w:rPr/>
      </w:pPr>
      <w:r>
        <w:rPr>
          <w:rFonts w:eastAsia="Times New Roman" w:cs="Times New Roman" w:ascii="Times New Roman" w:hAnsi="Times New Roman"/>
          <w:color w:val="111111"/>
          <w:sz w:val="28"/>
          <w:szCs w:val="28"/>
          <w:lang w:val="en-US" w:bidi="en-US"/>
        </w:rPr>
        <w:t>www.rasb-ngo.blogfa.com</w:t>
      </w:r>
    </w:p>
    <w:p>
      <w:pPr>
        <w:pStyle w:val="BookText"/>
        <w:rPr/>
      </w:pPr>
      <w:r>
        <w:rPr>
          <w:rFonts w:eastAsia="Times New Roman" w:cs="Times New Roman" w:ascii="Times New Roman" w:hAnsi="Times New Roman"/>
          <w:color w:val="111111"/>
          <w:sz w:val="28"/>
          <w:szCs w:val="28"/>
          <w:lang w:val="en-US" w:bidi="en-US"/>
        </w:rPr>
        <w:t>www.samavat.org</w:t>
      </w:r>
    </w:p>
    <w:p>
      <w:pPr>
        <w:pStyle w:val="BookText"/>
        <w:rPr/>
      </w:pPr>
      <w:r>
        <w:rPr>
          <w:rFonts w:eastAsia="Times New Roman" w:cs="Times New Roman" w:ascii="Times New Roman" w:hAnsi="Times New Roman"/>
          <w:color w:val="111111"/>
          <w:sz w:val="28"/>
          <w:szCs w:val="28"/>
          <w:lang w:val="en-US" w:bidi="en-US"/>
        </w:rPr>
        <w:t>www.sciah.com</w:t>
      </w:r>
    </w:p>
    <w:p>
      <w:pPr>
        <w:pStyle w:val="BookText"/>
        <w:rPr/>
      </w:pPr>
      <w:r>
        <w:rPr>
          <w:rFonts w:eastAsia="Times New Roman" w:cs="Times New Roman" w:ascii="Times New Roman" w:hAnsi="Times New Roman"/>
          <w:color w:val="111111"/>
          <w:sz w:val="28"/>
          <w:szCs w:val="28"/>
          <w:lang w:val="en-US" w:bidi="en-US"/>
        </w:rPr>
        <w:t>www.tasnimnews.com</w:t>
      </w:r>
    </w:p>
    <w:p>
      <w:pPr>
        <w:pStyle w:val="BookText"/>
        <w:rPr/>
      </w:pPr>
      <w:r>
        <w:rPr>
          <w:rFonts w:eastAsia="Times New Roman" w:cs="Times New Roman" w:ascii="Times New Roman" w:hAnsi="Times New Roman"/>
          <w:color w:val="111111"/>
          <w:sz w:val="28"/>
          <w:szCs w:val="28"/>
          <w:lang w:val="en-US" w:bidi="en-US"/>
        </w:rPr>
        <w:t>www.tavanyab.ir</w:t>
      </w:r>
    </w:p>
    <w:p>
      <w:pPr>
        <w:pStyle w:val="BookText"/>
        <w:rPr/>
      </w:pPr>
      <w:r>
        <w:rPr>
          <w:rFonts w:eastAsia="Times New Roman" w:cs="Times New Roman" w:ascii="Times New Roman" w:hAnsi="Times New Roman"/>
          <w:color w:val="111111"/>
          <w:sz w:val="28"/>
          <w:szCs w:val="28"/>
          <w:lang w:val="en-US" w:bidi="en-US"/>
        </w:rPr>
        <w:t>www.tavanyaban.com</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www.tavanyabanyazd.ir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اینکه نام این مؤسسه برای عموم به سماوات مشهور است، از این‌رو نام این کتاب را سماوات نهادیم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الهمیان،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روایی 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توسط محمد نوری تألیف و دفتر فرهنگ معلولین آن را منتشر کرده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کتاب اسحاق پیامبر هدیه الهی، نوشته محمد نوری،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صبر ایوب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ایوب نبی، اسوه معلولین منتشر در دفتر فرهنگ معلولین مراجعه گردد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مقاله یهود در دانشنامه ناشنوایان، ص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نخستین اندیشه‌ها درباره معلولان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نوری، توان‌نامه، تابستان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النجف، سال اول،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نوانخانه؛ توانبخشی شبانه روزی؛ جایی که عاجزان و ناتوانان مثل نابینایان را نگهداری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 ص</w:t>
      </w:r>
      <w:r>
        <w:rPr>
          <w:rFonts w:eastAsia="IRNazanin" w:cs="IRNazanin"/>
          <w:b w:val="false"/>
          <w:bCs w:val="false"/>
          <w:i w:val="false"/>
          <w:iCs w:val="false"/>
          <w:color w:val="333333"/>
          <w:sz w:val="20"/>
          <w:szCs w:val="20"/>
        </w:rPr>
        <w:t>9015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النجف، سال اول،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زندگی‌نامه خودنوشت باغچه‌بان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نگاه کنید به کتاب بهره ناشنوایان، نوشته ثمینه باغچه‌بان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وضعیت تشکل کریستوفل نگاه کنید به کتاب کریستوفل منتشر شده در دفتر فرهنگ معلولین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ویژه‌نامه سمینار مراکز آموزشی و اشتغال‌زایی توان‌یابان سماوات،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نامه سماوات،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علت عدم برگزاری گردهمایی سالیانه توسط دفتر هماهنگی مذکور، مؤسسه نیکوکاری رعد الغدیر تصمیم به برگزاری یک همایش برای مراکز مشابه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توسط مجتمع آموزشی نیکوکاری رعد و مؤسسه نیکوکاری رعد الغدیر ایجاد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سلطان‌زاده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سماوات از ایده تا اجرا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خانم معصومه فراهانی مدیر هماهنگی سماوات اخذ و اقتباس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به لحاظ نظریه‌پردازی و داشتن نکته‌های خلاقانه از همه مطالب عرضه شده در جریان سماوات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ویژه‌نامه سماوات،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سماوات،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آقای مطهری در مصاحبه‌ای که در فصل دهم همین کتاب آمده، این پرسش‌ها را پاسخ گفته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 الغدیر مجوز شبکه سلامت را نگرفته است، بلکه فقط عضو این شبکه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سلطان‌زاده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هزینه‌های صرف شده زیاد نیست، ثانیاً اثرات این شبکه را باید در آینده بررسی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 حداقل اثر آن دورهم جمع شدن سالیانه مراکز عضو است که در زمینه مدیریت و مسائل و مشکلات مراکز آموزش داده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سلطان‌زاده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همایش مشکلات و مسائل مبتلابه و زمینه‌های اشتغال آفرینی معلولین مطرح و آموزش داده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سلطان‌زاده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یکی از آموزش‌های همایش چهارم که در زمینه جذب کمک از طریق فضای مجازی بود باعث خیرات فراوانی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سلطان‌زاده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سماوات،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ابتدا که در دفتر آقای ضیایی در پی انتخاب نام برای این شبکه بودیم نام سماوات به عنوان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سازمان‌های مردم نهاد آموزش و اشتغال توان‌یابان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در هنگام ثبت انجمن خیریه سماوات، اداره ثبت به علت تشابه اسمی با کلمه سماوات مخالفت کرد لذا چندین اسم را به اداره ثبت شرکت‌ها اعلام کردیم که از بین آنها با کلمه سماوات الغدیر موافقت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سلطان‌زاده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چند ماه بعد از روایت پیش و در اسفند ماه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ساعد مطهری، اسفند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مطهری در این باره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انتخاب شدند که یکی از آنها آقای گواهی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بعداً نام ایشان حذف شد و هیئت امناء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شدند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اعضاء هیئت مدیره نیاز به تشکیل جلسه دارند و تشکل‌های عضو در سراسر ایران پراکنده‌اند، لذا تلاش شد اعضاء اصلی و علی البدل هیئت مدیره و بازرس از افرادی انتخاب شوند که برای شرکت در جلسات هیئت مدیره در تهران مشکل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در هنگام مراحل ثبت انجمن خیریه سماوات الغدیر، کمیسیون سمن‌ها در وزارت کشور، با شبکه‌ای شدن سماوات مخالفت کرد فلذا مجبور شدیم موضوع اساسنامه را تغییر دهیم به نحوی که مورد موافقت کمیسیون سمن‌ها قرار 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سلطان‌زاده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سماوات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بروشور رعد الغدیر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سماوات،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همیار بانوان در حال حاضر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 چندانی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سلطان‌زاده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تفاهم‌نامه‌ای که با خیریه جوادالائمه در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منعقد کردیم خدمات مددکاری مؤسسه را به خیریه مذکور واگذار نموده‌ایم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مرکز در سال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شهرداری واگذار شد و به طور مستقل از مؤسسه به کار خود ادامه می‌دهد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سال اخیر به علت کمبود جا و کمبود کار، این کارگاه ها تعطیل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سلطان‌زاده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سماوات،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www.raadkerman.org</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www.Tavanyaban.com</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www.Avaye-raad.com</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www.r-alghadirpakdasht.ir</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www.baranemehr.ir</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www.sciah.com</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www.rasb-ngo.blogfa.com</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www.irantavana.com</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www.handicapcenter.com</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www.radkaraj.com</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www.tavanyabanyazd.ir</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www.tavanyab.ir</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www.raad-alghadir.org</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www.raad-charity.org</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www.pasogroup.com</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www.raad-ngo.persianblog.ir</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www.negintehran.persianblog.ir</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www.raad-alghadir.org</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جمع‌بندی توسط آقای ساعد مطهری انجام و به مؤلف این کتاب تقدیم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نوروزی، وب سایت کانون معلولین توانا، </w:t>
      </w:r>
      <w:r>
        <w:rPr>
          <w:rFonts w:eastAsia="IRNazanin" w:cs="IRNazanin"/>
          <w:b w:val="false"/>
          <w:bCs w:val="false"/>
          <w:i w:val="false"/>
          <w:iCs w:val="false"/>
          <w:color w:val="333333"/>
          <w:sz w:val="20"/>
          <w:szCs w:val="20"/>
        </w:rPr>
        <w:t>28/8/1392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ایرنا اصفهان، </w:t>
      </w:r>
      <w:r>
        <w:rPr>
          <w:rFonts w:eastAsia="IRNazanin" w:cs="IRNazanin"/>
          <w:b w:val="false"/>
          <w:bCs w:val="false"/>
          <w:i w:val="false"/>
          <w:iCs w:val="false"/>
          <w:color w:val="333333"/>
          <w:sz w:val="20"/>
          <w:szCs w:val="20"/>
        </w:rPr>
        <w:t>30/08/1392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دانش‌گستر،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 توسط فرهیخته آسیب دیده حرکتی محمد حسینی تألیف شده و ممکن است برخی نظرات او مقبول مدیریت دفتر نباشد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خوشبختانه اخیراً یکی دو کارخانه تولید ویلچر با کیفیت ایجاد شده و ویلچرهای خوب با قیمت مناسب تولید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سلطان‌زاده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رقیه بابایی، سایت کانون معلولان توانا،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آذر </w:t>
      </w:r>
      <w:r>
        <w:rPr>
          <w:rFonts w:ascii="IRNazanin" w:hAnsi="IRNazanin" w:eastAsia="IRNazanin"/>
          <w:b w:val="false"/>
          <w:b w:val="false"/>
          <w:bCs w:val="false"/>
          <w:i w:val="false"/>
          <w:i w:val="false"/>
          <w:iCs w:val="false"/>
          <w:color w:val="333333"/>
          <w:sz w:val="20"/>
          <w:sz w:val="20"/>
          <w:szCs w:val="20"/>
        </w:rPr>
        <w:t>۱۳۹۳</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مؤسسه رعد الغدیر پاکدشت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r-alghadirpakdasht.ir</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انجمن معلولین استان هرمزگان</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دبیر همایش</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مدیرعامل مؤسسه رعد الغدیر</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انجمن احیای ارزش‌ها</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مدیرکل خاورمیانه مؤسسه نلسون ماندلا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توسعه منطقه آزاد قشم</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کانال تلگرامی مؤسسه رعد الغدیر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قرار بود نشست چهارم در مشهد برگزار گردد ولی آقای هُدایی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 مدیره مخالفت کرده، از این‌رو به تهران منتقل 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سماوات، بخش اطلاعیه‌ها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مجری آقای علیرضا آتشک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مبحث فرهنگ سازی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مباحث، به تفصیل در فصل هفتم این کتاب بحث و بررسی شد و به تکرار آن مباحث نمی‌پردازیم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عبداللّه معطری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بنیانگذار مدرسه شوریده شیرازی ویژه نابینایان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تألیفات دفتر فرهنگ معلولین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متن توسط آقای روحانی نوشته و به تاریخ </w:t>
      </w:r>
      <w:r>
        <w:rPr>
          <w:rFonts w:eastAsia="IRNazanin" w:cs="IRNazanin"/>
          <w:b w:val="false"/>
          <w:bCs w:val="false"/>
          <w:i w:val="false"/>
          <w:iCs w:val="false"/>
          <w:color w:val="333333"/>
          <w:sz w:val="20"/>
          <w:szCs w:val="20"/>
        </w:rPr>
        <w:t>18/11/95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اظهارات آقای ساعد مطهری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درباره ایشان توسط آقای ساعد مطهری عرضه 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اعضاء هیئت مؤسس و هیئت امنا و هیئت مدیره از ساعد مطهری دریافت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شخصی آقای مطهری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توافق اولیه آموزش، توانبخشی و کمک به اشتغال معلولین جسمی حرکتی فصل مشترک اعضای سماوات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علیرضا آتشک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مدیریت آقای سلطان‌زاده چهار همایش برگزار شد، سایت و گروه تلگرامی شکل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یک میلیارد تومان به مراکز کمک بلاعوض شد و سماوات به ثبت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علیرضا آتشک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لطف رعد الغدیر تبدیل به توقع و وظیفه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آمار از وظایف مدیرعامل سماوات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علیرضا آتشک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 توسط پژوهشگر دارای معلولیت محمد حسینی تألیف شده و ممکن است برخی نظرات او مقبول مدیریت دفتر فرهنگ معلولین نباشد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3.jpeg"/><Relationship Id="rId36" Type="http://schemas.openxmlformats.org/officeDocument/2006/relationships/image" Target="media/image3.jpeg"/><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image" Target="media/image4.jpeg"/><Relationship Id="rId150" Type="http://schemas.openxmlformats.org/officeDocument/2006/relationships/image" Target="media/image4.jpeg"/><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image" Target="media/image5.jpeg"/><Relationship Id="rId322" Type="http://schemas.openxmlformats.org/officeDocument/2006/relationships/image" Target="media/image5.jpeg"/><Relationship Id="rId323" Type="http://schemas.openxmlformats.org/officeDocument/2006/relationships/footer" Target="footer312.xml"/><Relationship Id="rId324" Type="http://schemas.openxmlformats.org/officeDocument/2006/relationships/image" Target="media/image6.jpeg"/><Relationship Id="rId325" Type="http://schemas.openxmlformats.org/officeDocument/2006/relationships/image" Target="media/image6.jpeg"/><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image" Target="media/image7.jpeg"/><Relationship Id="rId331" Type="http://schemas.openxmlformats.org/officeDocument/2006/relationships/image" Target="media/image7.jpeg"/><Relationship Id="rId332" Type="http://schemas.openxmlformats.org/officeDocument/2006/relationships/footer" Target="footer317.xml"/><Relationship Id="rId333" Type="http://schemas.openxmlformats.org/officeDocument/2006/relationships/image" Target="media/image8.jpeg"/><Relationship Id="rId334" Type="http://schemas.openxmlformats.org/officeDocument/2006/relationships/image" Target="media/image8.jpeg"/><Relationship Id="rId335" Type="http://schemas.openxmlformats.org/officeDocument/2006/relationships/footer" Target="footer318.xml"/><Relationship Id="rId336" Type="http://schemas.openxmlformats.org/officeDocument/2006/relationships/image" Target="media/image9.jpeg"/><Relationship Id="rId337" Type="http://schemas.openxmlformats.org/officeDocument/2006/relationships/image" Target="media/image9.jpeg"/><Relationship Id="rId338" Type="http://schemas.openxmlformats.org/officeDocument/2006/relationships/footer" Target="footer319.xml"/><Relationship Id="rId339" Type="http://schemas.openxmlformats.org/officeDocument/2006/relationships/image" Target="media/image10.jpeg"/><Relationship Id="rId340" Type="http://schemas.openxmlformats.org/officeDocument/2006/relationships/image" Target="media/image10.jpeg"/><Relationship Id="rId341" Type="http://schemas.openxmlformats.org/officeDocument/2006/relationships/footer" Target="footer320.xml"/><Relationship Id="rId342" Type="http://schemas.openxmlformats.org/officeDocument/2006/relationships/image" Target="media/image11.jpeg"/><Relationship Id="rId343" Type="http://schemas.openxmlformats.org/officeDocument/2006/relationships/image" Target="media/image11.jpeg"/><Relationship Id="rId344" Type="http://schemas.openxmlformats.org/officeDocument/2006/relationships/footer" Target="footer321.xml"/><Relationship Id="rId345" Type="http://schemas.openxmlformats.org/officeDocument/2006/relationships/image" Target="media/image12.jpeg"/><Relationship Id="rId346" Type="http://schemas.openxmlformats.org/officeDocument/2006/relationships/image" Target="media/image12.jpeg"/><Relationship Id="rId347" Type="http://schemas.openxmlformats.org/officeDocument/2006/relationships/footer" Target="footer322.xml"/><Relationship Id="rId348" Type="http://schemas.openxmlformats.org/officeDocument/2006/relationships/image" Target="media/image13.jpeg"/><Relationship Id="rId349" Type="http://schemas.openxmlformats.org/officeDocument/2006/relationships/image" Target="media/image13.jpeg"/><Relationship Id="rId350" Type="http://schemas.openxmlformats.org/officeDocument/2006/relationships/footer" Target="footer323.xml"/><Relationship Id="rId351" Type="http://schemas.openxmlformats.org/officeDocument/2006/relationships/image" Target="media/image14.jpeg"/><Relationship Id="rId352" Type="http://schemas.openxmlformats.org/officeDocument/2006/relationships/image" Target="media/image14.jpeg"/><Relationship Id="rId353" Type="http://schemas.openxmlformats.org/officeDocument/2006/relationships/footer" Target="footer324.xml"/><Relationship Id="rId354" Type="http://schemas.openxmlformats.org/officeDocument/2006/relationships/image" Target="media/image15.jpeg"/><Relationship Id="rId355" Type="http://schemas.openxmlformats.org/officeDocument/2006/relationships/image" Target="media/image15.jpeg"/><Relationship Id="rId356" Type="http://schemas.openxmlformats.org/officeDocument/2006/relationships/footer" Target="footer325.xml"/><Relationship Id="rId357" Type="http://schemas.openxmlformats.org/officeDocument/2006/relationships/image" Target="media/image16.jpeg"/><Relationship Id="rId358" Type="http://schemas.openxmlformats.org/officeDocument/2006/relationships/image" Target="media/image16.jpeg"/><Relationship Id="rId359" Type="http://schemas.openxmlformats.org/officeDocument/2006/relationships/footer" Target="footer326.xml"/><Relationship Id="rId360" Type="http://schemas.openxmlformats.org/officeDocument/2006/relationships/image" Target="media/image17.jpeg"/><Relationship Id="rId361" Type="http://schemas.openxmlformats.org/officeDocument/2006/relationships/image" Target="media/image17.jpeg"/><Relationship Id="rId362" Type="http://schemas.openxmlformats.org/officeDocument/2006/relationships/footer" Target="footer327.xml"/><Relationship Id="rId363" Type="http://schemas.openxmlformats.org/officeDocument/2006/relationships/image" Target="media/image18.jpeg"/><Relationship Id="rId364" Type="http://schemas.openxmlformats.org/officeDocument/2006/relationships/image" Target="media/image18.jpeg"/><Relationship Id="rId365" Type="http://schemas.openxmlformats.org/officeDocument/2006/relationships/footer" Target="footer328.xml"/><Relationship Id="rId366" Type="http://schemas.openxmlformats.org/officeDocument/2006/relationships/image" Target="media/image19.jpeg"/><Relationship Id="rId367" Type="http://schemas.openxmlformats.org/officeDocument/2006/relationships/image" Target="media/image19.jpeg"/><Relationship Id="rId368" Type="http://schemas.openxmlformats.org/officeDocument/2006/relationships/footer" Target="footer329.xml"/><Relationship Id="rId369" Type="http://schemas.openxmlformats.org/officeDocument/2006/relationships/image" Target="media/image20.jpeg"/><Relationship Id="rId370" Type="http://schemas.openxmlformats.org/officeDocument/2006/relationships/image" Target="media/image20.jpeg"/><Relationship Id="rId371" Type="http://schemas.openxmlformats.org/officeDocument/2006/relationships/footer" Target="footer330.xml"/><Relationship Id="rId372" Type="http://schemas.openxmlformats.org/officeDocument/2006/relationships/image" Target="media/image21.jpeg"/><Relationship Id="rId373" Type="http://schemas.openxmlformats.org/officeDocument/2006/relationships/image" Target="media/image21.jpeg"/><Relationship Id="rId374" Type="http://schemas.openxmlformats.org/officeDocument/2006/relationships/footer" Target="footer331.xml"/><Relationship Id="rId375" Type="http://schemas.openxmlformats.org/officeDocument/2006/relationships/image" Target="media/image22.jpeg"/><Relationship Id="rId376" Type="http://schemas.openxmlformats.org/officeDocument/2006/relationships/image" Target="media/image22.jpeg"/><Relationship Id="rId377" Type="http://schemas.openxmlformats.org/officeDocument/2006/relationships/footer" Target="footer332.xml"/><Relationship Id="rId378" Type="http://schemas.openxmlformats.org/officeDocument/2006/relationships/image" Target="media/image23.jpeg"/><Relationship Id="rId379" Type="http://schemas.openxmlformats.org/officeDocument/2006/relationships/image" Target="media/image23.jpeg"/><Relationship Id="rId380" Type="http://schemas.openxmlformats.org/officeDocument/2006/relationships/footer" Target="footer333.xml"/><Relationship Id="rId381" Type="http://schemas.openxmlformats.org/officeDocument/2006/relationships/image" Target="media/image24.jpeg"/><Relationship Id="rId382" Type="http://schemas.openxmlformats.org/officeDocument/2006/relationships/image" Target="media/image24.jpeg"/><Relationship Id="rId383" Type="http://schemas.openxmlformats.org/officeDocument/2006/relationships/footer" Target="footer334.xml"/><Relationship Id="rId384" Type="http://schemas.openxmlformats.org/officeDocument/2006/relationships/image" Target="media/image25.jpeg"/><Relationship Id="rId385" Type="http://schemas.openxmlformats.org/officeDocument/2006/relationships/image" Target="media/image25.jpeg"/><Relationship Id="rId386" Type="http://schemas.openxmlformats.org/officeDocument/2006/relationships/footer" Target="footer335.xml"/><Relationship Id="rId387" Type="http://schemas.openxmlformats.org/officeDocument/2006/relationships/footer" Target="footer336.xml"/><Relationship Id="rId388" Type="http://schemas.openxmlformats.org/officeDocument/2006/relationships/footer" Target="footer337.xml"/><Relationship Id="rId389" Type="http://schemas.openxmlformats.org/officeDocument/2006/relationships/footer" Target="footer338.xml"/><Relationship Id="rId390" Type="http://schemas.openxmlformats.org/officeDocument/2006/relationships/footer" Target="footer339.xml"/><Relationship Id="rId391" Type="http://schemas.openxmlformats.org/officeDocument/2006/relationships/footer" Target="footer340.xml"/><Relationship Id="rId392" Type="http://schemas.openxmlformats.org/officeDocument/2006/relationships/footer" Target="footer341.xml"/><Relationship Id="rId393" Type="http://schemas.openxmlformats.org/officeDocument/2006/relationships/footer" Target="footer342.xml"/><Relationship Id="rId394" Type="http://schemas.openxmlformats.org/officeDocument/2006/relationships/footer" Target="footer343.xml"/><Relationship Id="rId395" Type="http://schemas.openxmlformats.org/officeDocument/2006/relationships/footer" Target="footer344.xml"/><Relationship Id="rId396" Type="http://schemas.openxmlformats.org/officeDocument/2006/relationships/image" Target="media/image2.jpeg"/><Relationship Id="rId397" Type="http://schemas.openxmlformats.org/officeDocument/2006/relationships/image" Target="media/image2.jpeg"/><Relationship Id="rId398" Type="http://schemas.openxmlformats.org/officeDocument/2006/relationships/footer" Target="footer345.xml"/><Relationship Id="rId399" Type="http://schemas.openxmlformats.org/officeDocument/2006/relationships/footnotes" Target="footnotes.xml"/><Relationship Id="rId400" Type="http://schemas.openxmlformats.org/officeDocument/2006/relationships/numbering" Target="numbering.xml"/><Relationship Id="rId401" Type="http://schemas.openxmlformats.org/officeDocument/2006/relationships/fontTable" Target="fontTable.xml"/><Relationship Id="rId402" Type="http://schemas.openxmlformats.org/officeDocument/2006/relationships/settings" Target="settings.xml"/><Relationship Id="rId4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89251</Words>
  <Characters>374982</Characters>
  <CharactersWithSpaces>460702</CharactersWithSpaces>
  <Paragraphs>3900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2026-08-19T02:44:57Z</dcterms:created>
  <dc:creator>ghaemiyeh.com</dc:creator>
  <dc:description/>
  <dc:language>en-US</dc:language>
  <cp:lastModifiedBy/>
  <dcterms:modified xsi:type="dcterms:W3CDTF">2026-08-19T06:15:11Z</dcterms:modified>
  <cp:revision>1</cp:revision>
  <dc:subject/>
  <dc:title>سماوات سازمان های مردم نهاد آموزش و اشتغال توان یابان</dc:title>
</cp:coreProperties>
</file>

<file path=docProps/custom.xml><?xml version="1.0" encoding="utf-8"?>
<Properties xmlns="http://schemas.openxmlformats.org/officeDocument/2006/custom-properties" xmlns:vt="http://schemas.openxmlformats.org/officeDocument/2006/docPropsVTypes"/>
</file>