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اکرم حضرت محمد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449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74499_581953129">
            <w:r>
              <w:rPr>
                <w:webHidden/>
                <w:rStyle w:val="IndexLink"/>
                <w:rtl w:val="true"/>
              </w:rPr>
              <w:t>شناسنامه</w:t>
            </w:r>
            <w:r>
              <w:rPr>
                <w:rStyle w:val="IndexLink"/>
                <w:rtl w:val="true"/>
              </w:rPr>
              <w:tab/>
            </w:r>
            <w:r>
              <w:rPr>
                <w:rStyle w:val="IndexLink"/>
              </w:rPr>
              <w:t>6</w:t>
            </w:r>
          </w:hyperlink>
        </w:p>
        <w:p>
          <w:pPr>
            <w:pStyle w:val="Contents2"/>
            <w:tabs>
              <w:tab w:val="clear" w:pos="8743"/>
              <w:tab w:val="right" w:pos="9026" w:leader="dot"/>
            </w:tabs>
            <w:rPr/>
          </w:pPr>
          <w:hyperlink w:anchor="__RefHeading___Toc2074501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074503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2074505_581953129">
            <w:r>
              <w:rPr>
                <w:webHidden/>
                <w:rStyle w:val="IndexLink"/>
                <w:rtl w:val="true"/>
              </w:rPr>
              <w:t>خلاصۀ زندگی پیامبر اسلام صلی الله علیه و آله و سلم</w:t>
            </w:r>
            <w:r>
              <w:rPr>
                <w:rStyle w:val="IndexLink"/>
                <w:rtl w:val="true"/>
              </w:rPr>
              <w:tab/>
            </w:r>
            <w:r>
              <w:rPr>
                <w:rStyle w:val="IndexLink"/>
              </w:rPr>
              <w:t>15</w:t>
            </w:r>
          </w:hyperlink>
        </w:p>
        <w:p>
          <w:pPr>
            <w:pStyle w:val="Contents2"/>
            <w:tabs>
              <w:tab w:val="clear" w:pos="8743"/>
              <w:tab w:val="right" w:pos="9026" w:leader="dot"/>
            </w:tabs>
            <w:rPr/>
          </w:pPr>
          <w:hyperlink w:anchor="__RefHeading___Toc2074507_581953129">
            <w:r>
              <w:rPr>
                <w:webHidden/>
                <w:rStyle w:val="IndexLink"/>
                <w:rtl w:val="true"/>
              </w:rPr>
              <w:t>جهان پیش از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2074509_581953129">
            <w:r>
              <w:rPr>
                <w:webHidden/>
                <w:rStyle w:val="IndexLink"/>
                <w:rtl w:val="true"/>
              </w:rPr>
              <w:t>بشریت در آتش</w:t>
            </w:r>
            <w:r>
              <w:rPr>
                <w:rStyle w:val="IndexLink"/>
                <w:rtl w:val="true"/>
              </w:rPr>
              <w:tab/>
            </w:r>
            <w:r>
              <w:rPr>
                <w:rStyle w:val="IndexLink"/>
              </w:rPr>
              <w:t>18</w:t>
            </w:r>
          </w:hyperlink>
        </w:p>
        <w:p>
          <w:pPr>
            <w:pStyle w:val="Contents3"/>
            <w:tabs>
              <w:tab w:val="clear" w:pos="8459"/>
              <w:tab w:val="right" w:pos="9026" w:leader="dot"/>
            </w:tabs>
            <w:rPr/>
          </w:pPr>
          <w:hyperlink w:anchor="__RefHeading___Toc2074511_581953129">
            <w:r>
              <w:rPr>
                <w:webHidden/>
                <w:rStyle w:val="IndexLink"/>
                <w:rtl w:val="true"/>
              </w:rPr>
              <w:t>عربستان در شبانگاه ظهور اسلام</w:t>
            </w:r>
            <w:r>
              <w:rPr>
                <w:rStyle w:val="IndexLink"/>
                <w:rtl w:val="true"/>
              </w:rPr>
              <w:tab/>
            </w:r>
            <w:r>
              <w:rPr>
                <w:rStyle w:val="IndexLink"/>
              </w:rPr>
              <w:t>20</w:t>
            </w:r>
          </w:hyperlink>
        </w:p>
        <w:p>
          <w:pPr>
            <w:pStyle w:val="Contents2"/>
            <w:tabs>
              <w:tab w:val="clear" w:pos="8743"/>
              <w:tab w:val="right" w:pos="9026" w:leader="dot"/>
            </w:tabs>
            <w:rPr/>
          </w:pPr>
          <w:hyperlink w:anchor="__RefHeading___Toc2074513_581953129">
            <w:r>
              <w:rPr>
                <w:webHidden/>
                <w:rStyle w:val="IndexLink"/>
                <w:rtl w:val="true"/>
              </w:rPr>
              <w:t>تولّد و دوران کودکی حضرت محمّد صلی الله علیه و آله و سلم</w:t>
            </w:r>
            <w:r>
              <w:rPr>
                <w:rStyle w:val="IndexLink"/>
                <w:rtl w:val="true"/>
              </w:rPr>
              <w:tab/>
            </w:r>
            <w:r>
              <w:rPr>
                <w:rStyle w:val="IndexLink"/>
              </w:rPr>
              <w:t>26</w:t>
            </w:r>
          </w:hyperlink>
        </w:p>
        <w:p>
          <w:pPr>
            <w:pStyle w:val="Contents3"/>
            <w:tabs>
              <w:tab w:val="clear" w:pos="8459"/>
              <w:tab w:val="right" w:pos="9026" w:leader="dot"/>
            </w:tabs>
            <w:rPr/>
          </w:pPr>
          <w:hyperlink w:anchor="__RefHeading___Toc2074515_581953129">
            <w:r>
              <w:rPr>
                <w:webHidden/>
                <w:rStyle w:val="IndexLink"/>
                <w:rtl w:val="true"/>
              </w:rPr>
              <w:t>میلاد نور</w:t>
            </w:r>
            <w:r>
              <w:rPr>
                <w:rStyle w:val="IndexLink"/>
                <w:rtl w:val="true"/>
              </w:rPr>
              <w:tab/>
            </w:r>
            <w:r>
              <w:rPr>
                <w:rStyle w:val="IndexLink"/>
              </w:rPr>
              <w:t>26</w:t>
            </w:r>
          </w:hyperlink>
        </w:p>
        <w:p>
          <w:pPr>
            <w:pStyle w:val="Contents3"/>
            <w:tabs>
              <w:tab w:val="clear" w:pos="8459"/>
              <w:tab w:val="right" w:pos="9026" w:leader="dot"/>
            </w:tabs>
            <w:rPr/>
          </w:pPr>
          <w:hyperlink w:anchor="__RefHeading___Toc2074517_581953129">
            <w:r>
              <w:rPr>
                <w:webHidden/>
                <w:rStyle w:val="IndexLink"/>
                <w:rtl w:val="true"/>
              </w:rPr>
              <w:t>محمّد صلی الله علیه و آله و سلم نوزاد عجیب</w:t>
            </w:r>
            <w:r>
              <w:rPr>
                <w:rStyle w:val="IndexLink"/>
                <w:rtl w:val="true"/>
              </w:rPr>
              <w:tab/>
            </w:r>
            <w:r>
              <w:rPr>
                <w:rStyle w:val="IndexLink"/>
              </w:rPr>
              <w:t>28</w:t>
            </w:r>
          </w:hyperlink>
        </w:p>
        <w:p>
          <w:pPr>
            <w:pStyle w:val="Contents3"/>
            <w:tabs>
              <w:tab w:val="clear" w:pos="8459"/>
              <w:tab w:val="right" w:pos="9026" w:leader="dot"/>
            </w:tabs>
            <w:rPr/>
          </w:pPr>
          <w:hyperlink w:anchor="__RefHeading___Toc2074519_581953129">
            <w:r>
              <w:rPr>
                <w:webHidden/>
                <w:rStyle w:val="IndexLink"/>
                <w:rtl w:val="true"/>
              </w:rPr>
              <w:t>حلیمه، دایۀ محمّد صلی الله علیه و آله و سلم</w:t>
            </w:r>
            <w:r>
              <w:rPr>
                <w:rStyle w:val="IndexLink"/>
                <w:rtl w:val="true"/>
              </w:rPr>
              <w:tab/>
            </w:r>
            <w:r>
              <w:rPr>
                <w:rStyle w:val="IndexLink"/>
              </w:rPr>
              <w:t>29</w:t>
            </w:r>
          </w:hyperlink>
        </w:p>
        <w:p>
          <w:pPr>
            <w:pStyle w:val="Contents3"/>
            <w:tabs>
              <w:tab w:val="clear" w:pos="8459"/>
              <w:tab w:val="right" w:pos="9026" w:leader="dot"/>
            </w:tabs>
            <w:rPr/>
          </w:pPr>
          <w:hyperlink w:anchor="__RefHeading___Toc2074521_581953129">
            <w:r>
              <w:rPr>
                <w:webHidden/>
                <w:rStyle w:val="IndexLink"/>
                <w:rtl w:val="true"/>
              </w:rPr>
              <w:t>محمّد صلی الله علیه و آله و سلم در طوفان حوادث</w:t>
            </w:r>
            <w:r>
              <w:rPr>
                <w:rStyle w:val="IndexLink"/>
                <w:rtl w:val="true"/>
              </w:rPr>
              <w:tab/>
            </w:r>
            <w:r>
              <w:rPr>
                <w:rStyle w:val="IndexLink"/>
              </w:rPr>
              <w:t>31</w:t>
            </w:r>
          </w:hyperlink>
        </w:p>
        <w:p>
          <w:pPr>
            <w:pStyle w:val="Contents3"/>
            <w:tabs>
              <w:tab w:val="clear" w:pos="8459"/>
              <w:tab w:val="right" w:pos="9026" w:leader="dot"/>
            </w:tabs>
            <w:rPr/>
          </w:pPr>
          <w:hyperlink w:anchor="__RefHeading___Toc2074523_581953129">
            <w:r>
              <w:rPr>
                <w:webHidden/>
                <w:rStyle w:val="IndexLink"/>
                <w:rtl w:val="true"/>
              </w:rPr>
              <w:t>سیمای محمّد صلی الله علیه و آله و سلم</w:t>
            </w:r>
            <w:r>
              <w:rPr>
                <w:rStyle w:val="IndexLink"/>
                <w:rtl w:val="true"/>
              </w:rPr>
              <w:tab/>
            </w:r>
            <w:r>
              <w:rPr>
                <w:rStyle w:val="IndexLink"/>
              </w:rPr>
              <w:t>32</w:t>
            </w:r>
          </w:hyperlink>
        </w:p>
        <w:p>
          <w:pPr>
            <w:pStyle w:val="Contents3"/>
            <w:tabs>
              <w:tab w:val="clear" w:pos="8459"/>
              <w:tab w:val="right" w:pos="9026" w:leader="dot"/>
            </w:tabs>
            <w:rPr/>
          </w:pPr>
          <w:hyperlink w:anchor="__RefHeading___Toc2074525_581953129">
            <w:r>
              <w:rPr>
                <w:webHidden/>
                <w:rStyle w:val="IndexLink"/>
                <w:rtl w:val="true"/>
              </w:rPr>
              <w:t>خاطراتی از کودکی و دوران جوانی حضرت محمّد صلی الله علیه و آله و سلم</w:t>
            </w:r>
            <w:r>
              <w:rPr>
                <w:rStyle w:val="IndexLink"/>
                <w:rtl w:val="true"/>
              </w:rPr>
              <w:tab/>
            </w:r>
            <w:r>
              <w:rPr>
                <w:rStyle w:val="IndexLink"/>
              </w:rPr>
              <w:t>35</w:t>
            </w:r>
          </w:hyperlink>
        </w:p>
        <w:p>
          <w:pPr>
            <w:pStyle w:val="Contents3"/>
            <w:tabs>
              <w:tab w:val="clear" w:pos="8459"/>
              <w:tab w:val="right" w:pos="9026" w:leader="dot"/>
            </w:tabs>
            <w:rPr/>
          </w:pPr>
          <w:hyperlink w:anchor="__RefHeading___Toc2074527_581953129">
            <w:r>
              <w:rPr>
                <w:webHidden/>
                <w:rStyle w:val="IndexLink"/>
                <w:rtl w:val="true"/>
              </w:rPr>
              <w:t>سرپرستی و حمایت ابوطالب</w:t>
            </w:r>
            <w:r>
              <w:rPr>
                <w:rStyle w:val="IndexLink"/>
                <w:rtl w:val="true"/>
              </w:rPr>
              <w:t>(</w:t>
            </w:r>
            <w:r>
              <w:rPr>
                <w:rStyle w:val="IndexLink"/>
                <w:rtl w:val="true"/>
              </w:rPr>
              <w:t>ره</w:t>
            </w:r>
            <w:r>
              <w:rPr>
                <w:rStyle w:val="IndexLink"/>
                <w:rtl w:val="true"/>
              </w:rPr>
              <w:t>)</w:t>
              <w:tab/>
            </w:r>
            <w:r>
              <w:rPr>
                <w:rStyle w:val="IndexLink"/>
              </w:rPr>
              <w:t>35</w:t>
            </w:r>
          </w:hyperlink>
        </w:p>
        <w:p>
          <w:pPr>
            <w:pStyle w:val="Contents3"/>
            <w:tabs>
              <w:tab w:val="clear" w:pos="8459"/>
              <w:tab w:val="right" w:pos="9026" w:leader="dot"/>
            </w:tabs>
            <w:rPr/>
          </w:pPr>
          <w:hyperlink w:anchor="__RefHeading___Toc2074529_581953129">
            <w:r>
              <w:rPr>
                <w:webHidden/>
                <w:rStyle w:val="IndexLink"/>
                <w:rtl w:val="true"/>
              </w:rPr>
              <w:t>مصاحبۀ بُحِیرا با محمّد صلی الله علیه و آله و سلم</w:t>
            </w:r>
            <w:r>
              <w:rPr>
                <w:rStyle w:val="IndexLink"/>
                <w:rtl w:val="true"/>
              </w:rPr>
              <w:tab/>
            </w:r>
            <w:r>
              <w:rPr>
                <w:rStyle w:val="IndexLink"/>
              </w:rPr>
              <w:t>37</w:t>
            </w:r>
          </w:hyperlink>
        </w:p>
        <w:p>
          <w:pPr>
            <w:pStyle w:val="Contents3"/>
            <w:tabs>
              <w:tab w:val="clear" w:pos="8459"/>
              <w:tab w:val="right" w:pos="9026" w:leader="dot"/>
            </w:tabs>
            <w:rPr/>
          </w:pPr>
          <w:hyperlink w:anchor="__RefHeading___Toc2074531_581953129">
            <w:r>
              <w:rPr>
                <w:webHidden/>
                <w:rStyle w:val="IndexLink"/>
                <w:rtl w:val="true"/>
              </w:rPr>
              <w:t>شبانی و تفکّر محمّد صلی الله علیه و آله و سلم</w:t>
            </w:r>
            <w:r>
              <w:rPr>
                <w:rStyle w:val="IndexLink"/>
                <w:rtl w:val="true"/>
              </w:rPr>
              <w:tab/>
            </w:r>
            <w:r>
              <w:rPr>
                <w:rStyle w:val="IndexLink"/>
              </w:rPr>
              <w:t>39</w:t>
            </w:r>
          </w:hyperlink>
        </w:p>
        <w:p>
          <w:pPr>
            <w:pStyle w:val="Contents3"/>
            <w:tabs>
              <w:tab w:val="clear" w:pos="8459"/>
              <w:tab w:val="right" w:pos="9026" w:leader="dot"/>
            </w:tabs>
            <w:rPr/>
          </w:pPr>
          <w:hyperlink w:anchor="__RefHeading___Toc2074533_581953129">
            <w:r>
              <w:rPr>
                <w:webHidden/>
                <w:rStyle w:val="IndexLink"/>
                <w:rtl w:val="true"/>
              </w:rPr>
              <w:t>عفت و پاکدامنی محمّد صلی الله علیه و آله و سلم</w:t>
            </w:r>
            <w:r>
              <w:rPr>
                <w:rStyle w:val="IndexLink"/>
                <w:rtl w:val="true"/>
              </w:rPr>
              <w:tab/>
            </w:r>
            <w:r>
              <w:rPr>
                <w:rStyle w:val="IndexLink"/>
              </w:rPr>
              <w:t>41</w:t>
            </w:r>
          </w:hyperlink>
        </w:p>
        <w:p>
          <w:pPr>
            <w:pStyle w:val="Contents2"/>
            <w:tabs>
              <w:tab w:val="clear" w:pos="8743"/>
              <w:tab w:val="right" w:pos="9026" w:leader="dot"/>
            </w:tabs>
            <w:rPr/>
          </w:pPr>
          <w:hyperlink w:anchor="__RefHeading___Toc2074535_581953129">
            <w:r>
              <w:rPr>
                <w:webHidden/>
                <w:rStyle w:val="IndexLink"/>
                <w:rtl w:val="true"/>
              </w:rPr>
              <w:t>نخستین ازدواج حضرت محمّد صلی الله علیه و آله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2074537_581953129">
            <w:r>
              <w:rPr>
                <w:webHidden/>
                <w:rStyle w:val="IndexLink"/>
                <w:rtl w:val="true"/>
              </w:rPr>
              <w:t>جوان و ازدواج</w:t>
            </w:r>
            <w:r>
              <w:rPr>
                <w:rStyle w:val="IndexLink"/>
                <w:rtl w:val="true"/>
              </w:rPr>
              <w:tab/>
            </w:r>
            <w:r>
              <w:rPr>
                <w:rStyle w:val="IndexLink"/>
              </w:rPr>
              <w:t>44</w:t>
            </w:r>
          </w:hyperlink>
        </w:p>
        <w:p>
          <w:pPr>
            <w:pStyle w:val="Contents3"/>
            <w:tabs>
              <w:tab w:val="clear" w:pos="8459"/>
              <w:tab w:val="right" w:pos="9026" w:leader="dot"/>
            </w:tabs>
            <w:rPr/>
          </w:pPr>
          <w:hyperlink w:anchor="__RefHeading___Toc2074539_581953129">
            <w:r>
              <w:rPr>
                <w:webHidden/>
                <w:rStyle w:val="IndexLink"/>
                <w:rtl w:val="true"/>
              </w:rPr>
              <w:t>پیشنهاد خدیجه</w:t>
            </w:r>
            <w:r>
              <w:rPr>
                <w:rStyle w:val="IndexLink"/>
                <w:rtl w:val="true"/>
              </w:rPr>
              <w:tab/>
            </w:r>
            <w:r>
              <w:rPr>
                <w:rStyle w:val="IndexLink"/>
              </w:rPr>
              <w:t>45</w:t>
            </w:r>
          </w:hyperlink>
        </w:p>
        <w:p>
          <w:pPr>
            <w:pStyle w:val="Contents3"/>
            <w:tabs>
              <w:tab w:val="clear" w:pos="8459"/>
              <w:tab w:val="right" w:pos="9026" w:leader="dot"/>
            </w:tabs>
            <w:rPr/>
          </w:pPr>
          <w:hyperlink w:anchor="__RefHeading___Toc2074541_581953129">
            <w:r>
              <w:rPr>
                <w:webHidden/>
                <w:rStyle w:val="IndexLink"/>
                <w:rtl w:val="true"/>
              </w:rPr>
              <w:t>خدیجه کیست ؟</w:t>
            </w:r>
            <w:r>
              <w:rPr>
                <w:rStyle w:val="IndexLink"/>
                <w:rtl w:val="true"/>
              </w:rPr>
              <w:tab/>
            </w:r>
            <w:r>
              <w:rPr>
                <w:rStyle w:val="IndexLink"/>
              </w:rPr>
              <w:t>46</w:t>
            </w:r>
          </w:hyperlink>
        </w:p>
        <w:p>
          <w:pPr>
            <w:pStyle w:val="Contents3"/>
            <w:tabs>
              <w:tab w:val="clear" w:pos="8459"/>
              <w:tab w:val="right" w:pos="9026" w:leader="dot"/>
            </w:tabs>
            <w:rPr/>
          </w:pPr>
          <w:hyperlink w:anchor="__RefHeading___Toc2074543_581953129">
            <w:r>
              <w:rPr>
                <w:webHidden/>
                <w:rStyle w:val="IndexLink"/>
                <w:rtl w:val="true"/>
              </w:rPr>
              <w:t>محمّد صلی الله علیه و آله و سلم به سوی شام حرکت کرد</w:t>
            </w:r>
            <w:r>
              <w:rPr>
                <w:rStyle w:val="IndexLink"/>
                <w:rtl w:val="true"/>
              </w:rPr>
              <w:tab/>
            </w:r>
            <w:r>
              <w:rPr>
                <w:rStyle w:val="IndexLink"/>
              </w:rPr>
              <w:t>47</w:t>
            </w:r>
          </w:hyperlink>
        </w:p>
        <w:p>
          <w:pPr>
            <w:pStyle w:val="Contents3"/>
            <w:tabs>
              <w:tab w:val="clear" w:pos="8459"/>
              <w:tab w:val="right" w:pos="9026" w:leader="dot"/>
            </w:tabs>
            <w:rPr/>
          </w:pPr>
          <w:hyperlink w:anchor="__RefHeading___Toc2074545_581953129">
            <w:r>
              <w:rPr>
                <w:webHidden/>
                <w:rStyle w:val="IndexLink"/>
                <w:rtl w:val="true"/>
              </w:rPr>
              <w:t>پیشنهاد ازدواج خدیجه</w:t>
            </w:r>
            <w:r>
              <w:rPr>
                <w:rStyle w:val="IndexLink"/>
                <w:rtl w:val="true"/>
              </w:rPr>
              <w:tab/>
            </w:r>
            <w:r>
              <w:rPr>
                <w:rStyle w:val="IndexLink"/>
              </w:rPr>
              <w:t>49</w:t>
            </w:r>
          </w:hyperlink>
        </w:p>
        <w:p>
          <w:pPr>
            <w:pStyle w:val="Contents3"/>
            <w:tabs>
              <w:tab w:val="clear" w:pos="8459"/>
              <w:tab w:val="right" w:pos="9026" w:leader="dot"/>
            </w:tabs>
            <w:rPr/>
          </w:pPr>
          <w:hyperlink w:anchor="__RefHeading___Toc2074547_581953129">
            <w:r>
              <w:rPr>
                <w:webHidden/>
                <w:rStyle w:val="IndexLink"/>
                <w:rtl w:val="true"/>
              </w:rPr>
              <w:t>فلسفۀ ازدواجهای حضرت محمّد صلی الله علیه و آله و سلم</w:t>
            </w:r>
            <w:r>
              <w:rPr>
                <w:rStyle w:val="IndexLink"/>
                <w:rtl w:val="true"/>
              </w:rPr>
              <w:tab/>
            </w:r>
            <w:r>
              <w:rPr>
                <w:rStyle w:val="IndexLink"/>
              </w:rPr>
              <w:t>53</w:t>
            </w:r>
          </w:hyperlink>
        </w:p>
        <w:p>
          <w:pPr>
            <w:pStyle w:val="Contents3"/>
            <w:tabs>
              <w:tab w:val="clear" w:pos="8459"/>
              <w:tab w:val="right" w:pos="9026" w:leader="dot"/>
            </w:tabs>
            <w:rPr/>
          </w:pPr>
          <w:hyperlink w:anchor="__RefHeading___Toc2074549_581953129">
            <w:r>
              <w:rPr>
                <w:webHidden/>
                <w:rStyle w:val="IndexLink"/>
                <w:rtl w:val="true"/>
              </w:rPr>
              <w:t>ایرادکنندگان استیضاح می شوند</w:t>
            </w:r>
            <w:r>
              <w:rPr>
                <w:rStyle w:val="IndexLink"/>
                <w:rtl w:val="true"/>
              </w:rPr>
              <w:tab/>
            </w:r>
            <w:r>
              <w:rPr>
                <w:rStyle w:val="IndexLink"/>
              </w:rPr>
              <w:t>54</w:t>
            </w:r>
          </w:hyperlink>
        </w:p>
        <w:p>
          <w:pPr>
            <w:pStyle w:val="Contents3"/>
            <w:tabs>
              <w:tab w:val="clear" w:pos="8459"/>
              <w:tab w:val="right" w:pos="9026" w:leader="dot"/>
            </w:tabs>
            <w:rPr/>
          </w:pPr>
          <w:hyperlink w:anchor="__RefHeading___Toc2074551_581953129">
            <w:r>
              <w:rPr>
                <w:webHidden/>
                <w:rStyle w:val="IndexLink"/>
                <w:rtl w:val="true"/>
              </w:rPr>
              <w:t>تعداد همسران رسول خدا صلی الله علیه و آله و سلم</w:t>
            </w:r>
            <w:r>
              <w:rPr>
                <w:rStyle w:val="IndexLink"/>
                <w:rtl w:val="true"/>
              </w:rPr>
              <w:tab/>
            </w:r>
            <w:r>
              <w:rPr>
                <w:rStyle w:val="IndexLink"/>
              </w:rPr>
              <w:t>55</w:t>
            </w:r>
          </w:hyperlink>
        </w:p>
        <w:p>
          <w:pPr>
            <w:pStyle w:val="Contents2"/>
            <w:tabs>
              <w:tab w:val="clear" w:pos="8743"/>
              <w:tab w:val="right" w:pos="9026" w:leader="dot"/>
            </w:tabs>
            <w:rPr/>
          </w:pPr>
          <w:hyperlink w:anchor="__RefHeading___Toc2074553_581953129">
            <w:r>
              <w:rPr>
                <w:webHidden/>
                <w:rStyle w:val="IndexLink"/>
                <w:rtl w:val="true"/>
              </w:rPr>
              <w:t>شخصیت حضرت محمّد صلی الله علیه و آله و سلم پیش از بعثت</w:t>
            </w:r>
            <w:r>
              <w:rPr>
                <w:rStyle w:val="IndexLink"/>
                <w:rtl w:val="true"/>
              </w:rPr>
              <w:tab/>
            </w:r>
            <w:r>
              <w:rPr>
                <w:rStyle w:val="IndexLink"/>
              </w:rPr>
              <w:t>62</w:t>
            </w:r>
          </w:hyperlink>
        </w:p>
        <w:p>
          <w:pPr>
            <w:pStyle w:val="Contents3"/>
            <w:tabs>
              <w:tab w:val="clear" w:pos="8459"/>
              <w:tab w:val="right" w:pos="9026" w:leader="dot"/>
            </w:tabs>
            <w:rPr/>
          </w:pPr>
          <w:hyperlink w:anchor="__RefHeading___Toc2074555_581953129">
            <w:r>
              <w:rPr>
                <w:webHidden/>
                <w:rStyle w:val="IndexLink"/>
                <w:rtl w:val="true"/>
              </w:rPr>
              <w:t xml:space="preserve">اصل </w:t>
            </w:r>
            <w:r>
              <w:rPr>
                <w:rStyle w:val="IndexLink"/>
                <w:rtl w:val="true"/>
              </w:rPr>
              <w:t>«</w:t>
            </w:r>
            <w:r>
              <w:rPr>
                <w:rStyle w:val="IndexLink"/>
                <w:rtl w:val="true"/>
              </w:rPr>
              <w:t>محاکات</w:t>
            </w:r>
            <w:r>
              <w:rPr>
                <w:rStyle w:val="IndexLink"/>
                <w:rtl w:val="true"/>
              </w:rPr>
              <w:t>»</w:t>
              <w:tab/>
            </w:r>
            <w:r>
              <w:rPr>
                <w:rStyle w:val="IndexLink"/>
              </w:rPr>
              <w:t>62</w:t>
            </w:r>
          </w:hyperlink>
        </w:p>
        <w:p>
          <w:pPr>
            <w:pStyle w:val="Contents3"/>
            <w:tabs>
              <w:tab w:val="clear" w:pos="8459"/>
              <w:tab w:val="right" w:pos="9026" w:leader="dot"/>
            </w:tabs>
            <w:rPr/>
          </w:pPr>
          <w:hyperlink w:anchor="__RefHeading___Toc2074557_581953129">
            <w:r>
              <w:rPr>
                <w:webHidden/>
                <w:rStyle w:val="IndexLink"/>
                <w:rtl w:val="true"/>
              </w:rPr>
              <w:t>محیط عربستان پیش از ظهور اسلام</w:t>
            </w:r>
            <w:r>
              <w:rPr>
                <w:rStyle w:val="IndexLink"/>
                <w:rtl w:val="true"/>
              </w:rPr>
              <w:tab/>
            </w:r>
            <w:r>
              <w:rPr>
                <w:rStyle w:val="IndexLink"/>
              </w:rPr>
              <w:t>63</w:t>
            </w:r>
          </w:hyperlink>
        </w:p>
        <w:p>
          <w:pPr>
            <w:pStyle w:val="Contents3"/>
            <w:tabs>
              <w:tab w:val="clear" w:pos="8459"/>
              <w:tab w:val="right" w:pos="9026" w:leader="dot"/>
            </w:tabs>
            <w:rPr/>
          </w:pPr>
          <w:hyperlink w:anchor="__RefHeading___Toc2074559_581953129">
            <w:r>
              <w:rPr>
                <w:webHidden/>
                <w:rStyle w:val="IndexLink"/>
                <w:rtl w:val="true"/>
              </w:rPr>
              <w:t>نصب حجرالاسود</w:t>
            </w:r>
            <w:r>
              <w:rPr>
                <w:rStyle w:val="IndexLink"/>
                <w:rtl w:val="true"/>
              </w:rPr>
              <w:tab/>
            </w:r>
            <w:r>
              <w:rPr>
                <w:rStyle w:val="IndexLink"/>
              </w:rPr>
              <w:t>68</w:t>
            </w:r>
          </w:hyperlink>
        </w:p>
        <w:p>
          <w:pPr>
            <w:pStyle w:val="Contents2"/>
            <w:tabs>
              <w:tab w:val="clear" w:pos="8743"/>
              <w:tab w:val="right" w:pos="9026" w:leader="dot"/>
            </w:tabs>
            <w:rPr/>
          </w:pPr>
          <w:hyperlink w:anchor="__RefHeading___Toc2074561_581953129">
            <w:r>
              <w:rPr>
                <w:webHidden/>
                <w:rStyle w:val="IndexLink"/>
                <w:rtl w:val="true"/>
              </w:rPr>
              <w:t>آغاز وحی</w:t>
            </w:r>
            <w:r>
              <w:rPr>
                <w:rStyle w:val="IndexLink"/>
                <w:rtl w:val="true"/>
              </w:rPr>
              <w:tab/>
            </w:r>
            <w:r>
              <w:rPr>
                <w:rStyle w:val="IndexLink"/>
              </w:rPr>
              <w:t>71</w:t>
            </w:r>
          </w:hyperlink>
        </w:p>
        <w:p>
          <w:pPr>
            <w:pStyle w:val="Contents3"/>
            <w:tabs>
              <w:tab w:val="clear" w:pos="8459"/>
              <w:tab w:val="right" w:pos="9026" w:leader="dot"/>
            </w:tabs>
            <w:rPr/>
          </w:pPr>
          <w:hyperlink w:anchor="__RefHeading___Toc2074563_581953129">
            <w:r>
              <w:rPr>
                <w:webHidden/>
                <w:rStyle w:val="IndexLink"/>
                <w:rtl w:val="true"/>
              </w:rPr>
              <w:t>رسالت جهانی حضرت محمّد صلی الله علیه و آله و سلم</w:t>
            </w:r>
            <w:r>
              <w:rPr>
                <w:rStyle w:val="IndexLink"/>
                <w:rtl w:val="true"/>
              </w:rPr>
              <w:tab/>
            </w:r>
            <w:r>
              <w:rPr>
                <w:rStyle w:val="IndexLink"/>
              </w:rPr>
              <w:t>71</w:t>
            </w:r>
          </w:hyperlink>
        </w:p>
        <w:p>
          <w:pPr>
            <w:pStyle w:val="Contents3"/>
            <w:tabs>
              <w:tab w:val="clear" w:pos="8459"/>
              <w:tab w:val="right" w:pos="9026" w:leader="dot"/>
            </w:tabs>
            <w:rPr/>
          </w:pPr>
          <w:hyperlink w:anchor="__RefHeading___Toc2074565_581953129">
            <w:r>
              <w:rPr>
                <w:webHidden/>
                <w:rStyle w:val="IndexLink"/>
                <w:rtl w:val="true"/>
              </w:rPr>
              <w:t>حضرت محمد صلی الله علیه و آله و سلم در چهل سالگی</w:t>
            </w:r>
            <w:r>
              <w:rPr>
                <w:rStyle w:val="IndexLink"/>
                <w:rtl w:val="true"/>
              </w:rPr>
              <w:tab/>
            </w:r>
            <w:r>
              <w:rPr>
                <w:rStyle w:val="IndexLink"/>
              </w:rPr>
              <w:t>72</w:t>
            </w:r>
          </w:hyperlink>
        </w:p>
        <w:p>
          <w:pPr>
            <w:pStyle w:val="Contents3"/>
            <w:tabs>
              <w:tab w:val="clear" w:pos="8459"/>
              <w:tab w:val="right" w:pos="9026" w:leader="dot"/>
            </w:tabs>
            <w:rPr/>
          </w:pPr>
          <w:hyperlink w:anchor="__RefHeading___Toc2074567_581953129">
            <w:r>
              <w:rPr>
                <w:webHidden/>
                <w:rStyle w:val="IndexLink"/>
                <w:rtl w:val="true"/>
              </w:rPr>
              <w:t>وحی چیست ؟</w:t>
            </w:r>
            <w:r>
              <w:rPr>
                <w:rStyle w:val="IndexLink"/>
                <w:rtl w:val="true"/>
              </w:rPr>
              <w:tab/>
            </w:r>
            <w:r>
              <w:rPr>
                <w:rStyle w:val="IndexLink"/>
              </w:rPr>
              <w:t>74</w:t>
            </w:r>
          </w:hyperlink>
        </w:p>
        <w:p>
          <w:pPr>
            <w:pStyle w:val="Contents3"/>
            <w:tabs>
              <w:tab w:val="clear" w:pos="8459"/>
              <w:tab w:val="right" w:pos="9026" w:leader="dot"/>
            </w:tabs>
            <w:rPr/>
          </w:pPr>
          <w:hyperlink w:anchor="__RefHeading___Toc2074569_581953129">
            <w:r>
              <w:rPr>
                <w:webHidden/>
                <w:rStyle w:val="IndexLink"/>
                <w:rtl w:val="true"/>
              </w:rPr>
              <w:t>وحی و علم امروز</w:t>
            </w:r>
            <w:r>
              <w:rPr>
                <w:rStyle w:val="IndexLink"/>
                <w:rtl w:val="true"/>
              </w:rPr>
              <w:tab/>
            </w:r>
            <w:r>
              <w:rPr>
                <w:rStyle w:val="IndexLink"/>
              </w:rPr>
              <w:t>76</w:t>
            </w:r>
          </w:hyperlink>
        </w:p>
        <w:p>
          <w:pPr>
            <w:pStyle w:val="Contents3"/>
            <w:tabs>
              <w:tab w:val="clear" w:pos="8459"/>
              <w:tab w:val="right" w:pos="9026" w:leader="dot"/>
            </w:tabs>
            <w:rPr/>
          </w:pPr>
          <w:hyperlink w:anchor="__RefHeading___Toc2074571_581953129">
            <w:r>
              <w:rPr>
                <w:webHidden/>
                <w:rStyle w:val="IndexLink"/>
                <w:rtl w:val="true"/>
              </w:rPr>
              <w:t>دلایل نبوّت و پیامبری حضرت محمّد صلی الله علیه و آله و سلم</w:t>
            </w:r>
            <w:r>
              <w:rPr>
                <w:rStyle w:val="IndexLink"/>
                <w:rtl w:val="true"/>
              </w:rPr>
              <w:tab/>
            </w:r>
            <w:r>
              <w:rPr>
                <w:rStyle w:val="IndexLink"/>
              </w:rPr>
              <w:t>77</w:t>
            </w:r>
          </w:hyperlink>
        </w:p>
        <w:p>
          <w:pPr>
            <w:pStyle w:val="Contents3"/>
            <w:tabs>
              <w:tab w:val="clear" w:pos="8459"/>
              <w:tab w:val="right" w:pos="9026" w:leader="dot"/>
            </w:tabs>
            <w:rPr/>
          </w:pPr>
          <w:hyperlink w:anchor="__RefHeading___Toc2074573_581953129">
            <w:r>
              <w:rPr>
                <w:webHidden/>
                <w:rStyle w:val="IndexLink"/>
                <w:rtl w:val="true"/>
              </w:rPr>
              <w:t>روش تبلیغی حضرت محمّد صلی الله علیه و آله و سلم</w:t>
            </w:r>
            <w:r>
              <w:rPr>
                <w:rStyle w:val="IndexLink"/>
                <w:rtl w:val="true"/>
              </w:rPr>
              <w:tab/>
            </w:r>
            <w:r>
              <w:rPr>
                <w:rStyle w:val="IndexLink"/>
              </w:rPr>
              <w:t>80</w:t>
            </w:r>
          </w:hyperlink>
        </w:p>
        <w:p>
          <w:pPr>
            <w:pStyle w:val="Contents3"/>
            <w:tabs>
              <w:tab w:val="clear" w:pos="8459"/>
              <w:tab w:val="right" w:pos="9026" w:leader="dot"/>
            </w:tabs>
            <w:rPr/>
          </w:pPr>
          <w:hyperlink w:anchor="__RefHeading___Toc2074575_581953129">
            <w:r>
              <w:rPr>
                <w:webHidden/>
                <w:rStyle w:val="IndexLink"/>
                <w:rtl w:val="true"/>
              </w:rPr>
              <w:t>خدیجه در انتظار حضرت محمّد صلی الله علیه و آله و سلم</w:t>
            </w:r>
            <w:r>
              <w:rPr>
                <w:rStyle w:val="IndexLink"/>
                <w:rtl w:val="true"/>
              </w:rPr>
              <w:tab/>
            </w:r>
            <w:r>
              <w:rPr>
                <w:rStyle w:val="IndexLink"/>
              </w:rPr>
              <w:t>81</w:t>
            </w:r>
          </w:hyperlink>
        </w:p>
        <w:p>
          <w:pPr>
            <w:pStyle w:val="Contents3"/>
            <w:tabs>
              <w:tab w:val="clear" w:pos="8459"/>
              <w:tab w:val="right" w:pos="9026" w:leader="dot"/>
            </w:tabs>
            <w:rPr/>
          </w:pPr>
          <w:hyperlink w:anchor="__RefHeading___Toc2074577_581953129">
            <w:r>
              <w:rPr>
                <w:webHidden/>
                <w:rStyle w:val="IndexLink"/>
                <w:rtl w:val="true"/>
              </w:rPr>
              <w:t>حضرت علی علیه السلام اوّلین مردی که ایمان آورد</w:t>
            </w:r>
            <w:r>
              <w:rPr>
                <w:rStyle w:val="IndexLink"/>
                <w:rtl w:val="true"/>
              </w:rPr>
              <w:tab/>
            </w:r>
            <w:r>
              <w:rPr>
                <w:rStyle w:val="IndexLink"/>
              </w:rPr>
              <w:t>83</w:t>
            </w:r>
          </w:hyperlink>
        </w:p>
        <w:p>
          <w:pPr>
            <w:pStyle w:val="Contents3"/>
            <w:tabs>
              <w:tab w:val="clear" w:pos="8459"/>
              <w:tab w:val="right" w:pos="9026" w:leader="dot"/>
            </w:tabs>
            <w:rPr/>
          </w:pPr>
          <w:hyperlink w:anchor="__RefHeading___Toc2074579_581953129">
            <w:r>
              <w:rPr>
                <w:webHidden/>
                <w:rStyle w:val="IndexLink"/>
                <w:rtl w:val="true"/>
              </w:rPr>
              <w:t>تشریع نماز</w:t>
            </w:r>
            <w:r>
              <w:rPr>
                <w:rStyle w:val="IndexLink"/>
                <w:rtl w:val="true"/>
              </w:rPr>
              <w:tab/>
            </w:r>
            <w:r>
              <w:rPr>
                <w:rStyle w:val="IndexLink"/>
              </w:rPr>
              <w:t>84</w:t>
            </w:r>
          </w:hyperlink>
        </w:p>
        <w:p>
          <w:pPr>
            <w:pStyle w:val="Contents3"/>
            <w:tabs>
              <w:tab w:val="clear" w:pos="8459"/>
              <w:tab w:val="right" w:pos="9026" w:leader="dot"/>
            </w:tabs>
            <w:rPr/>
          </w:pPr>
          <w:hyperlink w:anchor="__RefHeading___Toc2074581_581953129">
            <w:r>
              <w:rPr>
                <w:webHidden/>
                <w:rStyle w:val="IndexLink"/>
                <w:rtl w:val="true"/>
              </w:rPr>
              <w:t>سه سال تبلیغ عملی</w:t>
            </w:r>
            <w:r>
              <w:rPr>
                <w:rStyle w:val="IndexLink"/>
                <w:rtl w:val="true"/>
              </w:rPr>
              <w:tab/>
            </w:r>
            <w:r>
              <w:rPr>
                <w:rStyle w:val="IndexLink"/>
              </w:rPr>
              <w:t>85</w:t>
            </w:r>
          </w:hyperlink>
        </w:p>
        <w:p>
          <w:pPr>
            <w:pStyle w:val="Contents3"/>
            <w:tabs>
              <w:tab w:val="clear" w:pos="8459"/>
              <w:tab w:val="right" w:pos="9026" w:leader="dot"/>
            </w:tabs>
            <w:rPr/>
          </w:pPr>
          <w:hyperlink w:anchor="__RefHeading___Toc2074583_581953129">
            <w:r>
              <w:rPr>
                <w:webHidden/>
                <w:rStyle w:val="IndexLink"/>
                <w:rtl w:val="true"/>
              </w:rPr>
              <w:t>دعوت خویشاوندان و نخستین معجزه</w:t>
            </w:r>
            <w:r>
              <w:rPr>
                <w:rStyle w:val="IndexLink"/>
                <w:rtl w:val="true"/>
              </w:rPr>
              <w:tab/>
            </w:r>
            <w:r>
              <w:rPr>
                <w:rStyle w:val="IndexLink"/>
              </w:rPr>
              <w:t>87</w:t>
            </w:r>
          </w:hyperlink>
        </w:p>
        <w:p>
          <w:pPr>
            <w:pStyle w:val="Contents2"/>
            <w:tabs>
              <w:tab w:val="clear" w:pos="8743"/>
              <w:tab w:val="right" w:pos="9026" w:leader="dot"/>
            </w:tabs>
            <w:rPr/>
          </w:pPr>
          <w:hyperlink w:anchor="__RefHeading___Toc2074585_581953129">
            <w:r>
              <w:rPr>
                <w:webHidden/>
                <w:rStyle w:val="IndexLink"/>
                <w:rtl w:val="true"/>
              </w:rPr>
              <w:t>دعوت عمومی حضرت محمّد صلی الله علیه و آله و سلم</w:t>
            </w:r>
            <w:r>
              <w:rPr>
                <w:rStyle w:val="IndexLink"/>
                <w:rtl w:val="true"/>
              </w:rPr>
              <w:tab/>
            </w:r>
            <w:r>
              <w:rPr>
                <w:rStyle w:val="IndexLink"/>
              </w:rPr>
              <w:t>92</w:t>
            </w:r>
          </w:hyperlink>
        </w:p>
        <w:p>
          <w:pPr>
            <w:pStyle w:val="Contents3"/>
            <w:tabs>
              <w:tab w:val="clear" w:pos="8459"/>
              <w:tab w:val="right" w:pos="9026" w:leader="dot"/>
            </w:tabs>
            <w:rPr/>
          </w:pPr>
          <w:hyperlink w:anchor="__RefHeading___Toc2074587_581953129">
            <w:r>
              <w:rPr>
                <w:webHidden/>
                <w:rStyle w:val="IndexLink"/>
                <w:rtl w:val="true"/>
              </w:rPr>
              <w:t>دعوت علنی</w:t>
            </w:r>
            <w:r>
              <w:rPr>
                <w:rStyle w:val="IndexLink"/>
                <w:rtl w:val="true"/>
              </w:rPr>
              <w:tab/>
            </w:r>
            <w:r>
              <w:rPr>
                <w:rStyle w:val="IndexLink"/>
              </w:rPr>
              <w:t>92</w:t>
            </w:r>
          </w:hyperlink>
        </w:p>
        <w:p>
          <w:pPr>
            <w:pStyle w:val="Contents3"/>
            <w:tabs>
              <w:tab w:val="clear" w:pos="8459"/>
              <w:tab w:val="right" w:pos="9026" w:leader="dot"/>
            </w:tabs>
            <w:rPr/>
          </w:pPr>
          <w:hyperlink w:anchor="__RefHeading___Toc2074589_581953129">
            <w:r>
              <w:rPr>
                <w:webHidden/>
                <w:rStyle w:val="IndexLink"/>
                <w:rtl w:val="true"/>
              </w:rPr>
              <w:t>سخنرانی حضرت محمد صلی الله علیه و آله و سلم در کوه صفا</w:t>
            </w:r>
            <w:r>
              <w:rPr>
                <w:rStyle w:val="IndexLink"/>
                <w:rtl w:val="true"/>
              </w:rPr>
              <w:tab/>
            </w:r>
            <w:r>
              <w:rPr>
                <w:rStyle w:val="IndexLink"/>
              </w:rPr>
              <w:t>93</w:t>
            </w:r>
          </w:hyperlink>
        </w:p>
        <w:p>
          <w:pPr>
            <w:pStyle w:val="Contents3"/>
            <w:tabs>
              <w:tab w:val="clear" w:pos="8459"/>
              <w:tab w:val="right" w:pos="9026" w:leader="dot"/>
            </w:tabs>
            <w:rPr/>
          </w:pPr>
          <w:hyperlink w:anchor="__RefHeading___Toc2074591_581953129">
            <w:r>
              <w:rPr>
                <w:webHidden/>
                <w:rStyle w:val="IndexLink"/>
                <w:rtl w:val="true"/>
              </w:rPr>
              <w:t>عکس العمل سخنان پیامبر صلی الله علیه و آله و سلم</w:t>
            </w:r>
            <w:r>
              <w:rPr>
                <w:rStyle w:val="IndexLink"/>
                <w:rtl w:val="true"/>
              </w:rPr>
              <w:tab/>
            </w:r>
            <w:r>
              <w:rPr>
                <w:rStyle w:val="IndexLink"/>
              </w:rPr>
              <w:t>95</w:t>
            </w:r>
          </w:hyperlink>
        </w:p>
        <w:p>
          <w:pPr>
            <w:pStyle w:val="Contents3"/>
            <w:tabs>
              <w:tab w:val="clear" w:pos="8459"/>
              <w:tab w:val="right" w:pos="9026" w:leader="dot"/>
            </w:tabs>
            <w:rPr/>
          </w:pPr>
          <w:hyperlink w:anchor="__RefHeading___Toc2074593_581953129">
            <w:r>
              <w:rPr>
                <w:webHidden/>
                <w:rStyle w:val="IndexLink"/>
                <w:rtl w:val="true"/>
              </w:rPr>
              <w:t>شکایت قریش</w:t>
            </w:r>
            <w:r>
              <w:rPr>
                <w:rStyle w:val="IndexLink"/>
                <w:rtl w:val="true"/>
              </w:rPr>
              <w:tab/>
            </w:r>
            <w:r>
              <w:rPr>
                <w:rStyle w:val="IndexLink"/>
              </w:rPr>
              <w:t>96</w:t>
            </w:r>
          </w:hyperlink>
        </w:p>
        <w:p>
          <w:pPr>
            <w:pStyle w:val="Contents3"/>
            <w:tabs>
              <w:tab w:val="clear" w:pos="8459"/>
              <w:tab w:val="right" w:pos="9026" w:leader="dot"/>
            </w:tabs>
            <w:rPr/>
          </w:pPr>
          <w:hyperlink w:anchor="__RefHeading___Toc2074595_581953129">
            <w:r>
              <w:rPr>
                <w:webHidden/>
                <w:rStyle w:val="IndexLink"/>
                <w:rtl w:val="true"/>
              </w:rPr>
              <w:t>تطمیع قریش</w:t>
            </w:r>
            <w:r>
              <w:rPr>
                <w:rStyle w:val="IndexLink"/>
                <w:rtl w:val="true"/>
              </w:rPr>
              <w:tab/>
            </w:r>
            <w:r>
              <w:rPr>
                <w:rStyle w:val="IndexLink"/>
              </w:rPr>
              <w:t>99</w:t>
            </w:r>
          </w:hyperlink>
        </w:p>
        <w:p>
          <w:pPr>
            <w:pStyle w:val="Contents2"/>
            <w:tabs>
              <w:tab w:val="clear" w:pos="8743"/>
              <w:tab w:val="right" w:pos="9026" w:leader="dot"/>
            </w:tabs>
            <w:rPr/>
          </w:pPr>
          <w:hyperlink w:anchor="__RefHeading___Toc2074597_581953129">
            <w:r>
              <w:rPr>
                <w:webHidden/>
                <w:rStyle w:val="IndexLink"/>
                <w:rtl w:val="true"/>
              </w:rPr>
              <w:t>مشکلات راه و شکنجه های قریش</w:t>
            </w:r>
            <w:r>
              <w:rPr>
                <w:rStyle w:val="IndexLink"/>
                <w:rtl w:val="true"/>
              </w:rPr>
              <w:tab/>
            </w:r>
            <w:r>
              <w:rPr>
                <w:rStyle w:val="IndexLink"/>
              </w:rPr>
              <w:t>102</w:t>
            </w:r>
          </w:hyperlink>
        </w:p>
        <w:p>
          <w:pPr>
            <w:pStyle w:val="Contents3"/>
            <w:tabs>
              <w:tab w:val="clear" w:pos="8459"/>
              <w:tab w:val="right" w:pos="9026" w:leader="dot"/>
            </w:tabs>
            <w:rPr/>
          </w:pPr>
          <w:hyperlink w:anchor="__RefHeading___Toc2074599_581953129">
            <w:r>
              <w:rPr>
                <w:webHidden/>
                <w:rStyle w:val="IndexLink"/>
                <w:rtl w:val="true"/>
              </w:rPr>
              <w:t>مشکلات راه</w:t>
            </w:r>
            <w:r>
              <w:rPr>
                <w:rStyle w:val="IndexLink"/>
                <w:rtl w:val="true"/>
              </w:rPr>
              <w:tab/>
            </w:r>
            <w:r>
              <w:rPr>
                <w:rStyle w:val="IndexLink"/>
              </w:rPr>
              <w:t>102</w:t>
            </w:r>
          </w:hyperlink>
        </w:p>
        <w:p>
          <w:pPr>
            <w:pStyle w:val="Contents3"/>
            <w:tabs>
              <w:tab w:val="clear" w:pos="8459"/>
              <w:tab w:val="right" w:pos="9026" w:leader="dot"/>
            </w:tabs>
            <w:rPr/>
          </w:pPr>
          <w:hyperlink w:anchor="__RefHeading___Toc2074601_581953129">
            <w:r>
              <w:rPr>
                <w:webHidden/>
                <w:rStyle w:val="IndexLink"/>
                <w:rtl w:val="true"/>
              </w:rPr>
              <w:t>آزارهای بی حدّ و حصر قریش</w:t>
            </w:r>
            <w:r>
              <w:rPr>
                <w:rStyle w:val="IndexLink"/>
                <w:rtl w:val="true"/>
              </w:rPr>
              <w:tab/>
            </w:r>
            <w:r>
              <w:rPr>
                <w:rStyle w:val="IndexLink"/>
              </w:rPr>
              <w:t>104</w:t>
            </w:r>
          </w:hyperlink>
        </w:p>
        <w:p>
          <w:pPr>
            <w:pStyle w:val="Contents2"/>
            <w:tabs>
              <w:tab w:val="clear" w:pos="8743"/>
              <w:tab w:val="right" w:pos="9026" w:leader="dot"/>
            </w:tabs>
            <w:rPr/>
          </w:pPr>
          <w:hyperlink w:anchor="__RefHeading___Toc2074603_581953129">
            <w:r>
              <w:rPr>
                <w:webHidden/>
                <w:rStyle w:val="IndexLink"/>
                <w:rtl w:val="true"/>
              </w:rPr>
              <w:t>هجرت حضرت محمّد صلی الله علیه و آله و سلم مبدأ تاریخ و تحوّل</w:t>
            </w:r>
            <w:r>
              <w:rPr>
                <w:rStyle w:val="IndexLink"/>
                <w:rtl w:val="true"/>
              </w:rPr>
              <w:tab/>
            </w:r>
            <w:r>
              <w:rPr>
                <w:rStyle w:val="IndexLink"/>
              </w:rPr>
              <w:t>111</w:t>
            </w:r>
          </w:hyperlink>
        </w:p>
        <w:p>
          <w:pPr>
            <w:pStyle w:val="Contents3"/>
            <w:tabs>
              <w:tab w:val="clear" w:pos="8459"/>
              <w:tab w:val="right" w:pos="9026" w:leader="dot"/>
            </w:tabs>
            <w:rPr/>
          </w:pPr>
          <w:hyperlink w:anchor="__RefHeading___Toc2074605_581953129">
            <w:r>
              <w:rPr>
                <w:webHidden/>
                <w:rStyle w:val="IndexLink"/>
                <w:rtl w:val="true"/>
              </w:rPr>
              <w:t>ترک وطن در راه هدف</w:t>
            </w:r>
            <w:r>
              <w:rPr>
                <w:rStyle w:val="IndexLink"/>
                <w:rtl w:val="true"/>
              </w:rPr>
              <w:tab/>
            </w:r>
            <w:r>
              <w:rPr>
                <w:rStyle w:val="IndexLink"/>
              </w:rPr>
              <w:t>111</w:t>
            </w:r>
          </w:hyperlink>
        </w:p>
        <w:p>
          <w:pPr>
            <w:pStyle w:val="Contents3"/>
            <w:tabs>
              <w:tab w:val="clear" w:pos="8459"/>
              <w:tab w:val="right" w:pos="9026" w:leader="dot"/>
            </w:tabs>
            <w:rPr/>
          </w:pPr>
          <w:hyperlink w:anchor="__RefHeading___Toc2074607_581953129">
            <w:r>
              <w:rPr>
                <w:webHidden/>
                <w:rStyle w:val="IndexLink"/>
                <w:rtl w:val="true"/>
              </w:rPr>
              <w:t>یثرب آمادۀ پذیرفتن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2074609_581953129">
            <w:r>
              <w:rPr>
                <w:webHidden/>
                <w:rStyle w:val="IndexLink"/>
                <w:rtl w:val="true"/>
              </w:rPr>
              <w:t>توطئۀ قتل پیامبر صلی الله علیه و آله و سلم</w:t>
            </w:r>
            <w:r>
              <w:rPr>
                <w:rStyle w:val="IndexLink"/>
                <w:rtl w:val="true"/>
              </w:rPr>
              <w:tab/>
            </w:r>
            <w:r>
              <w:rPr>
                <w:rStyle w:val="IndexLink"/>
              </w:rPr>
              <w:t>113</w:t>
            </w:r>
          </w:hyperlink>
        </w:p>
        <w:p>
          <w:pPr>
            <w:pStyle w:val="Contents3"/>
            <w:tabs>
              <w:tab w:val="clear" w:pos="8459"/>
              <w:tab w:val="right" w:pos="9026" w:leader="dot"/>
            </w:tabs>
            <w:rPr/>
          </w:pPr>
          <w:hyperlink w:anchor="__RefHeading___Toc2074611_581953129">
            <w:r>
              <w:rPr>
                <w:webHidden/>
                <w:rStyle w:val="IndexLink"/>
                <w:rtl w:val="true"/>
              </w:rPr>
              <w:t>جانبازی علی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074613_581953129">
            <w:r>
              <w:rPr>
                <w:webHidden/>
                <w:rStyle w:val="IndexLink"/>
                <w:rtl w:val="true"/>
              </w:rPr>
              <w:t>پیامبر به غار ثور می رود</w:t>
            </w:r>
            <w:r>
              <w:rPr>
                <w:rStyle w:val="IndexLink"/>
                <w:rtl w:val="true"/>
              </w:rPr>
              <w:tab/>
            </w:r>
            <w:r>
              <w:rPr>
                <w:rStyle w:val="IndexLink"/>
              </w:rPr>
              <w:t>115</w:t>
            </w:r>
          </w:hyperlink>
        </w:p>
        <w:p>
          <w:pPr>
            <w:pStyle w:val="Contents3"/>
            <w:tabs>
              <w:tab w:val="clear" w:pos="8459"/>
              <w:tab w:val="right" w:pos="9026" w:leader="dot"/>
            </w:tabs>
            <w:rPr/>
          </w:pPr>
          <w:hyperlink w:anchor="__RefHeading___Toc2074615_581953129">
            <w:r>
              <w:rPr>
                <w:webHidden/>
                <w:rStyle w:val="IndexLink"/>
                <w:rtl w:val="true"/>
              </w:rPr>
              <w:t xml:space="preserve">به سوی یثرب </w:t>
            </w:r>
            <w:r>
              <w:rPr>
                <w:rStyle w:val="IndexLink"/>
                <w:rtl w:val="true"/>
              </w:rPr>
              <w:t>(</w:t>
            </w:r>
            <w:r>
              <w:rPr>
                <w:rStyle w:val="IndexLink"/>
                <w:rtl w:val="true"/>
              </w:rPr>
              <w:t>مدینه</w:t>
            </w:r>
            <w:r>
              <w:rPr>
                <w:rStyle w:val="IndexLink"/>
                <w:rtl w:val="true"/>
              </w:rPr>
              <w:t>)</w:t>
              <w:tab/>
            </w:r>
            <w:r>
              <w:rPr>
                <w:rStyle w:val="IndexLink"/>
              </w:rPr>
              <w:t>117</w:t>
            </w:r>
          </w:hyperlink>
        </w:p>
        <w:p>
          <w:pPr>
            <w:pStyle w:val="Contents3"/>
            <w:tabs>
              <w:tab w:val="clear" w:pos="8459"/>
              <w:tab w:val="right" w:pos="9026" w:leader="dot"/>
            </w:tabs>
            <w:rPr/>
          </w:pPr>
          <w:hyperlink w:anchor="__RefHeading___Toc2074617_581953129">
            <w:r>
              <w:rPr>
                <w:webHidden/>
                <w:rStyle w:val="IndexLink"/>
                <w:rtl w:val="true"/>
              </w:rPr>
              <w:t>یثرب، چشم انتظار پیامبر صلی الله علیه و آله و سلم</w:t>
            </w:r>
            <w:r>
              <w:rPr>
                <w:rStyle w:val="IndexLink"/>
                <w:rtl w:val="true"/>
              </w:rPr>
              <w:tab/>
            </w:r>
            <w:r>
              <w:rPr>
                <w:rStyle w:val="IndexLink"/>
              </w:rPr>
              <w:t>118</w:t>
            </w:r>
          </w:hyperlink>
        </w:p>
        <w:p>
          <w:pPr>
            <w:pStyle w:val="Contents3"/>
            <w:tabs>
              <w:tab w:val="clear" w:pos="8459"/>
              <w:tab w:val="right" w:pos="9026" w:leader="dot"/>
            </w:tabs>
            <w:rPr/>
          </w:pPr>
          <w:hyperlink w:anchor="__RefHeading___Toc2074619_581953129">
            <w:r>
              <w:rPr>
                <w:webHidden/>
                <w:rStyle w:val="IndexLink"/>
                <w:rtl w:val="true"/>
              </w:rPr>
              <w:t>درسی از هجرت</w:t>
            </w:r>
            <w:r>
              <w:rPr>
                <w:rStyle w:val="IndexLink"/>
                <w:rtl w:val="true"/>
              </w:rPr>
              <w:tab/>
            </w:r>
            <w:r>
              <w:rPr>
                <w:rStyle w:val="IndexLink"/>
              </w:rPr>
              <w:t>120</w:t>
            </w:r>
          </w:hyperlink>
        </w:p>
        <w:p>
          <w:pPr>
            <w:pStyle w:val="Contents2"/>
            <w:tabs>
              <w:tab w:val="clear" w:pos="8743"/>
              <w:tab w:val="right" w:pos="9026" w:leader="dot"/>
            </w:tabs>
            <w:rPr/>
          </w:pPr>
          <w:hyperlink w:anchor="__RefHeading___Toc2074621_581953129">
            <w:r>
              <w:rPr>
                <w:webHidden/>
                <w:rStyle w:val="IndexLink"/>
                <w:rtl w:val="true"/>
              </w:rPr>
              <w:t>پی ریزی اخوّت اسلامی در مدینه</w:t>
            </w:r>
            <w:r>
              <w:rPr>
                <w:rStyle w:val="IndexLink"/>
                <w:rtl w:val="true"/>
              </w:rPr>
              <w:tab/>
            </w:r>
            <w:r>
              <w:rPr>
                <w:rStyle w:val="IndexLink"/>
              </w:rPr>
              <w:t>122</w:t>
            </w:r>
          </w:hyperlink>
        </w:p>
        <w:p>
          <w:pPr>
            <w:pStyle w:val="Contents3"/>
            <w:tabs>
              <w:tab w:val="clear" w:pos="8459"/>
              <w:tab w:val="right" w:pos="9026" w:leader="dot"/>
            </w:tabs>
            <w:rPr/>
          </w:pPr>
          <w:hyperlink w:anchor="__RefHeading___Toc2074623_581953129">
            <w:r>
              <w:rPr>
                <w:webHidden/>
                <w:rStyle w:val="IndexLink"/>
                <w:rtl w:val="true"/>
              </w:rPr>
              <w:t>اجتماع زنده</w:t>
            </w:r>
            <w:r>
              <w:rPr>
                <w:rStyle w:val="IndexLink"/>
                <w:rtl w:val="true"/>
              </w:rPr>
              <w:tab/>
            </w:r>
            <w:r>
              <w:rPr>
                <w:rStyle w:val="IndexLink"/>
              </w:rPr>
              <w:t>122</w:t>
            </w:r>
          </w:hyperlink>
        </w:p>
        <w:p>
          <w:pPr>
            <w:pStyle w:val="Contents3"/>
            <w:tabs>
              <w:tab w:val="clear" w:pos="8459"/>
              <w:tab w:val="right" w:pos="9026" w:leader="dot"/>
            </w:tabs>
            <w:rPr/>
          </w:pPr>
          <w:hyperlink w:anchor="__RefHeading___Toc2074625_581953129">
            <w:r>
              <w:rPr>
                <w:webHidden/>
                <w:rStyle w:val="IndexLink"/>
                <w:rtl w:val="true"/>
              </w:rPr>
              <w:t>ابتکار پیغمبر در ایجاد اخوّت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2074627_581953129">
            <w:r>
              <w:rPr>
                <w:webHidden/>
                <w:rStyle w:val="IndexLink"/>
                <w:rtl w:val="true"/>
              </w:rPr>
              <w:t>اخوّت اسلامی، شعار وحدت و برادری</w:t>
            </w:r>
            <w:r>
              <w:rPr>
                <w:rStyle w:val="IndexLink"/>
                <w:rtl w:val="true"/>
              </w:rPr>
              <w:tab/>
            </w:r>
            <w:r>
              <w:rPr>
                <w:rStyle w:val="IndexLink"/>
              </w:rPr>
              <w:t>124</w:t>
            </w:r>
          </w:hyperlink>
        </w:p>
        <w:p>
          <w:pPr>
            <w:pStyle w:val="Contents4"/>
            <w:tabs>
              <w:tab w:val="clear" w:pos="8176"/>
              <w:tab w:val="right" w:pos="9026" w:leader="dot"/>
            </w:tabs>
            <w:rPr/>
          </w:pPr>
          <w:hyperlink w:anchor="__RefHeading___Toc2074629_58195312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074631_581953129">
            <w:r>
              <w:rPr>
                <w:webHidden/>
                <w:rStyle w:val="IndexLink"/>
                <w:rtl w:val="true"/>
              </w:rPr>
              <w:t>بخش اوّل</w:t>
            </w:r>
            <w:r>
              <w:rPr>
                <w:rStyle w:val="IndexLink"/>
                <w:rtl w:val="true"/>
              </w:rPr>
              <w:t xml:space="preserve">: </w:t>
            </w:r>
            <w:r>
              <w:rPr>
                <w:rStyle w:val="IndexLink"/>
                <w:rtl w:val="true"/>
              </w:rPr>
              <w:t>تعاون اقتصادی</w:t>
            </w:r>
            <w:r>
              <w:rPr>
                <w:rStyle w:val="IndexLink"/>
                <w:rtl w:val="true"/>
              </w:rPr>
              <w:tab/>
            </w:r>
            <w:r>
              <w:rPr>
                <w:rStyle w:val="IndexLink"/>
              </w:rPr>
              <w:t>126</w:t>
            </w:r>
          </w:hyperlink>
        </w:p>
        <w:p>
          <w:pPr>
            <w:pStyle w:val="Contents4"/>
            <w:tabs>
              <w:tab w:val="clear" w:pos="8176"/>
              <w:tab w:val="right" w:pos="9026" w:leader="dot"/>
            </w:tabs>
            <w:rPr/>
          </w:pPr>
          <w:hyperlink w:anchor="__RefHeading___Toc2074633_581953129">
            <w:r>
              <w:rPr>
                <w:webHidden/>
                <w:rStyle w:val="IndexLink"/>
                <w:rtl w:val="true"/>
              </w:rPr>
              <w:t>بخش دوم</w:t>
            </w:r>
            <w:r>
              <w:rPr>
                <w:rStyle w:val="IndexLink"/>
                <w:rtl w:val="true"/>
              </w:rPr>
              <w:t xml:space="preserve">: </w:t>
            </w:r>
            <w:r>
              <w:rPr>
                <w:rStyle w:val="IndexLink"/>
                <w:rtl w:val="true"/>
              </w:rPr>
              <w:t>تعاون علمی و تربیتی</w:t>
            </w:r>
            <w:r>
              <w:rPr>
                <w:rStyle w:val="IndexLink"/>
                <w:rtl w:val="true"/>
              </w:rPr>
              <w:tab/>
            </w:r>
            <w:r>
              <w:rPr>
                <w:rStyle w:val="IndexLink"/>
              </w:rPr>
              <w:t>127</w:t>
            </w:r>
          </w:hyperlink>
        </w:p>
        <w:p>
          <w:pPr>
            <w:pStyle w:val="Contents3"/>
            <w:tabs>
              <w:tab w:val="clear" w:pos="8459"/>
              <w:tab w:val="right" w:pos="9026" w:leader="dot"/>
            </w:tabs>
            <w:rPr/>
          </w:pPr>
          <w:hyperlink w:anchor="__RefHeading___Toc2074635_581953129">
            <w:r>
              <w:rPr>
                <w:webHidden/>
                <w:rStyle w:val="IndexLink"/>
                <w:rtl w:val="true"/>
              </w:rPr>
              <w:t>اخوت اسلامی در عصر حاضر</w:t>
            </w:r>
            <w:r>
              <w:rPr>
                <w:rStyle w:val="IndexLink"/>
                <w:rtl w:val="true"/>
              </w:rPr>
              <w:tab/>
            </w:r>
            <w:r>
              <w:rPr>
                <w:rStyle w:val="IndexLink"/>
              </w:rPr>
              <w:t>127</w:t>
            </w:r>
          </w:hyperlink>
        </w:p>
        <w:p>
          <w:pPr>
            <w:pStyle w:val="Contents2"/>
            <w:tabs>
              <w:tab w:val="clear" w:pos="8743"/>
              <w:tab w:val="right" w:pos="9026" w:leader="dot"/>
            </w:tabs>
            <w:rPr/>
          </w:pPr>
          <w:hyperlink w:anchor="__RefHeading___Toc2074637_581953129">
            <w:r>
              <w:rPr>
                <w:webHidden/>
                <w:rStyle w:val="IndexLink"/>
                <w:rtl w:val="true"/>
              </w:rPr>
              <w:t>جهاد در اسلام</w:t>
            </w:r>
            <w:r>
              <w:rPr>
                <w:rStyle w:val="IndexLink"/>
                <w:rtl w:val="true"/>
              </w:rPr>
              <w:tab/>
            </w:r>
            <w:r>
              <w:rPr>
                <w:rStyle w:val="IndexLink"/>
              </w:rPr>
              <w:t>129</w:t>
            </w:r>
          </w:hyperlink>
        </w:p>
        <w:p>
          <w:pPr>
            <w:pStyle w:val="Contents3"/>
            <w:tabs>
              <w:tab w:val="clear" w:pos="8459"/>
              <w:tab w:val="right" w:pos="9026" w:leader="dot"/>
            </w:tabs>
            <w:rPr/>
          </w:pPr>
          <w:hyperlink w:anchor="__RefHeading___Toc2074639_581953129">
            <w:r>
              <w:rPr>
                <w:webHidden/>
                <w:rStyle w:val="IndexLink"/>
                <w:rtl w:val="true"/>
              </w:rPr>
              <w:t>پیامبر رحمت</w:t>
            </w:r>
            <w:r>
              <w:rPr>
                <w:rStyle w:val="IndexLink"/>
                <w:rtl w:val="true"/>
              </w:rPr>
              <w:tab/>
            </w:r>
            <w:r>
              <w:rPr>
                <w:rStyle w:val="IndexLink"/>
              </w:rPr>
              <w:t>129</w:t>
            </w:r>
          </w:hyperlink>
        </w:p>
        <w:p>
          <w:pPr>
            <w:pStyle w:val="Contents3"/>
            <w:tabs>
              <w:tab w:val="clear" w:pos="8459"/>
              <w:tab w:val="right" w:pos="9026" w:leader="dot"/>
            </w:tabs>
            <w:rPr/>
          </w:pPr>
          <w:hyperlink w:anchor="__RefHeading___Toc2074641_581953129">
            <w:r>
              <w:rPr>
                <w:webHidden/>
                <w:rStyle w:val="IndexLink"/>
                <w:rtl w:val="true"/>
              </w:rPr>
              <w:t>جهاد برای چیست ؟</w:t>
            </w:r>
            <w:r>
              <w:rPr>
                <w:rStyle w:val="IndexLink"/>
                <w:rtl w:val="true"/>
              </w:rPr>
              <w:tab/>
            </w:r>
            <w:r>
              <w:rPr>
                <w:rStyle w:val="IndexLink"/>
              </w:rPr>
              <w:t>131</w:t>
            </w:r>
          </w:hyperlink>
        </w:p>
        <w:p>
          <w:pPr>
            <w:pStyle w:val="Contents3"/>
            <w:tabs>
              <w:tab w:val="clear" w:pos="8459"/>
              <w:tab w:val="right" w:pos="9026" w:leader="dot"/>
            </w:tabs>
            <w:rPr/>
          </w:pPr>
          <w:hyperlink w:anchor="__RefHeading___Toc2074643_581953129">
            <w:r>
              <w:rPr>
                <w:webHidden/>
                <w:rStyle w:val="IndexLink"/>
                <w:rtl w:val="true"/>
              </w:rPr>
              <w:t>آیا اسلام با شمشیر پیش رفت ؟</w:t>
            </w:r>
            <w:r>
              <w:rPr>
                <w:rStyle w:val="IndexLink"/>
                <w:rtl w:val="true"/>
              </w:rPr>
              <w:tab/>
            </w:r>
            <w:r>
              <w:rPr>
                <w:rStyle w:val="IndexLink"/>
              </w:rPr>
              <w:t>133</w:t>
            </w:r>
          </w:hyperlink>
        </w:p>
        <w:p>
          <w:pPr>
            <w:pStyle w:val="Contents3"/>
            <w:tabs>
              <w:tab w:val="clear" w:pos="8459"/>
              <w:tab w:val="right" w:pos="9026" w:leader="dot"/>
            </w:tabs>
            <w:rPr/>
          </w:pPr>
          <w:hyperlink w:anchor="__RefHeading___Toc2074645_581953129">
            <w:r>
              <w:rPr>
                <w:webHidden/>
                <w:rStyle w:val="IndexLink"/>
                <w:rtl w:val="true"/>
              </w:rPr>
              <w:t>انگیزۀ جنگهای زمان پیامبر صلی الله علیه و آله و سلم و آماری از کشته شدگان</w:t>
            </w:r>
            <w:r>
              <w:rPr>
                <w:rStyle w:val="IndexLink"/>
                <w:rtl w:val="true"/>
              </w:rPr>
              <w:tab/>
            </w:r>
            <w:r>
              <w:rPr>
                <w:rStyle w:val="IndexLink"/>
              </w:rPr>
              <w:t>138</w:t>
            </w:r>
          </w:hyperlink>
        </w:p>
        <w:p>
          <w:pPr>
            <w:pStyle w:val="Contents4"/>
            <w:tabs>
              <w:tab w:val="clear" w:pos="8176"/>
              <w:tab w:val="right" w:pos="9026" w:leader="dot"/>
            </w:tabs>
            <w:rPr/>
          </w:pPr>
          <w:hyperlink w:anchor="__RefHeading___Toc2074647_58195312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074649_581953129">
            <w:r>
              <w:rPr>
                <w:webHidden/>
                <w:rStyle w:val="IndexLink"/>
              </w:rPr>
              <w:t>1</w:t>
            </w:r>
            <w:r>
              <w:rPr>
                <w:rStyle w:val="IndexLink"/>
                <w:rtl w:val="true"/>
              </w:rPr>
              <w:t xml:space="preserve"> - </w:t>
            </w:r>
            <w:r>
              <w:rPr>
                <w:rStyle w:val="IndexLink"/>
                <w:rtl w:val="true"/>
              </w:rPr>
              <w:t>جنگ بدر</w:t>
            </w:r>
            <w:r>
              <w:rPr>
                <w:rStyle w:val="IndexLink"/>
                <w:rtl w:val="true"/>
              </w:rPr>
              <w:tab/>
            </w:r>
            <w:r>
              <w:rPr>
                <w:rStyle w:val="IndexLink"/>
              </w:rPr>
              <w:t>140</w:t>
            </w:r>
          </w:hyperlink>
        </w:p>
        <w:p>
          <w:pPr>
            <w:pStyle w:val="Contents4"/>
            <w:tabs>
              <w:tab w:val="clear" w:pos="8176"/>
              <w:tab w:val="right" w:pos="9026" w:leader="dot"/>
            </w:tabs>
            <w:rPr/>
          </w:pPr>
          <w:hyperlink w:anchor="__RefHeading___Toc2074651_581953129">
            <w:r>
              <w:rPr>
                <w:webHidden/>
                <w:rStyle w:val="IndexLink"/>
              </w:rPr>
              <w:t>2</w:t>
            </w:r>
            <w:r>
              <w:rPr>
                <w:rStyle w:val="IndexLink"/>
                <w:rtl w:val="true"/>
              </w:rPr>
              <w:t xml:space="preserve"> - </w:t>
            </w:r>
            <w:r>
              <w:rPr>
                <w:rStyle w:val="IndexLink"/>
                <w:rtl w:val="true"/>
              </w:rPr>
              <w:t>جنگ احُد</w:t>
            </w:r>
            <w:r>
              <w:rPr>
                <w:rStyle w:val="IndexLink"/>
                <w:rtl w:val="true"/>
              </w:rPr>
              <w:tab/>
            </w:r>
            <w:r>
              <w:rPr>
                <w:rStyle w:val="IndexLink"/>
              </w:rPr>
              <w:t>142</w:t>
            </w:r>
          </w:hyperlink>
        </w:p>
        <w:p>
          <w:pPr>
            <w:pStyle w:val="Contents4"/>
            <w:tabs>
              <w:tab w:val="clear" w:pos="8176"/>
              <w:tab w:val="right" w:pos="9026" w:leader="dot"/>
            </w:tabs>
            <w:rPr/>
          </w:pPr>
          <w:hyperlink w:anchor="__RefHeading___Toc2074653_581953129">
            <w:r>
              <w:rPr>
                <w:webHidden/>
                <w:rStyle w:val="IndexLink"/>
              </w:rPr>
              <w:t>3</w:t>
            </w:r>
            <w:r>
              <w:rPr>
                <w:rStyle w:val="IndexLink"/>
                <w:rtl w:val="true"/>
              </w:rPr>
              <w:t xml:space="preserve"> - </w:t>
            </w:r>
            <w:r>
              <w:rPr>
                <w:rStyle w:val="IndexLink"/>
                <w:rtl w:val="true"/>
              </w:rPr>
              <w:t xml:space="preserve">جنگ احزاب </w:t>
            </w:r>
            <w:r>
              <w:rPr>
                <w:rStyle w:val="IndexLink"/>
                <w:rtl w:val="true"/>
              </w:rPr>
              <w:t>(</w:t>
            </w:r>
            <w:r>
              <w:rPr>
                <w:rStyle w:val="IndexLink"/>
                <w:rtl w:val="true"/>
              </w:rPr>
              <w:t>خندق</w:t>
            </w:r>
            <w:r>
              <w:rPr>
                <w:rStyle w:val="IndexLink"/>
                <w:rtl w:val="true"/>
              </w:rPr>
              <w:t>)</w:t>
              <w:tab/>
            </w:r>
            <w:r>
              <w:rPr>
                <w:rStyle w:val="IndexLink"/>
              </w:rPr>
              <w:t>142</w:t>
            </w:r>
          </w:hyperlink>
        </w:p>
        <w:p>
          <w:pPr>
            <w:pStyle w:val="Contents4"/>
            <w:tabs>
              <w:tab w:val="clear" w:pos="8176"/>
              <w:tab w:val="right" w:pos="9026" w:leader="dot"/>
            </w:tabs>
            <w:rPr/>
          </w:pPr>
          <w:hyperlink w:anchor="__RefHeading___Toc2074655_581953129">
            <w:r>
              <w:rPr>
                <w:webHidden/>
                <w:rStyle w:val="IndexLink"/>
              </w:rPr>
              <w:t>4</w:t>
            </w:r>
            <w:r>
              <w:rPr>
                <w:rStyle w:val="IndexLink"/>
                <w:rtl w:val="true"/>
              </w:rPr>
              <w:t xml:space="preserve"> - </w:t>
            </w:r>
            <w:r>
              <w:rPr>
                <w:rStyle w:val="IndexLink"/>
                <w:rtl w:val="true"/>
              </w:rPr>
              <w:t>جنگ بنی قُرَیظه</w:t>
            </w:r>
            <w:r>
              <w:rPr>
                <w:rStyle w:val="IndexLink"/>
                <w:rtl w:val="true"/>
              </w:rPr>
              <w:tab/>
            </w:r>
            <w:r>
              <w:rPr>
                <w:rStyle w:val="IndexLink"/>
              </w:rPr>
              <w:t>143</w:t>
            </w:r>
          </w:hyperlink>
        </w:p>
        <w:p>
          <w:pPr>
            <w:pStyle w:val="Contents4"/>
            <w:tabs>
              <w:tab w:val="clear" w:pos="8176"/>
              <w:tab w:val="right" w:pos="9026" w:leader="dot"/>
            </w:tabs>
            <w:rPr/>
          </w:pPr>
          <w:hyperlink w:anchor="__RefHeading___Toc2074657_581953129">
            <w:r>
              <w:rPr>
                <w:webHidden/>
                <w:rStyle w:val="IndexLink"/>
              </w:rPr>
              <w:t>5</w:t>
            </w:r>
            <w:r>
              <w:rPr>
                <w:rStyle w:val="IndexLink"/>
                <w:rtl w:val="true"/>
              </w:rPr>
              <w:t xml:space="preserve"> - </w:t>
            </w:r>
            <w:r>
              <w:rPr>
                <w:rStyle w:val="IndexLink"/>
                <w:rtl w:val="true"/>
              </w:rPr>
              <w:t>جنگ بنی المصطلق</w:t>
            </w:r>
            <w:r>
              <w:rPr>
                <w:rStyle w:val="IndexLink"/>
                <w:rtl w:val="true"/>
              </w:rPr>
              <w:tab/>
            </w:r>
            <w:r>
              <w:rPr>
                <w:rStyle w:val="IndexLink"/>
              </w:rPr>
              <w:t>144</w:t>
            </w:r>
          </w:hyperlink>
        </w:p>
        <w:p>
          <w:pPr>
            <w:pStyle w:val="Contents4"/>
            <w:tabs>
              <w:tab w:val="clear" w:pos="8176"/>
              <w:tab w:val="right" w:pos="9026" w:leader="dot"/>
            </w:tabs>
            <w:rPr/>
          </w:pPr>
          <w:hyperlink w:anchor="__RefHeading___Toc2074659_581953129">
            <w:r>
              <w:rPr>
                <w:webHidden/>
                <w:rStyle w:val="IndexLink"/>
              </w:rPr>
              <w:t>6</w:t>
            </w:r>
            <w:r>
              <w:rPr>
                <w:rStyle w:val="IndexLink"/>
                <w:rtl w:val="true"/>
              </w:rPr>
              <w:t xml:space="preserve"> - </w:t>
            </w:r>
            <w:r>
              <w:rPr>
                <w:rStyle w:val="IndexLink"/>
                <w:rtl w:val="true"/>
              </w:rPr>
              <w:t>جنگ خیبر</w:t>
            </w:r>
            <w:r>
              <w:rPr>
                <w:rStyle w:val="IndexLink"/>
                <w:rtl w:val="true"/>
              </w:rPr>
              <w:tab/>
            </w:r>
            <w:r>
              <w:rPr>
                <w:rStyle w:val="IndexLink"/>
              </w:rPr>
              <w:t>144</w:t>
            </w:r>
          </w:hyperlink>
        </w:p>
        <w:p>
          <w:pPr>
            <w:pStyle w:val="Contents4"/>
            <w:tabs>
              <w:tab w:val="clear" w:pos="8176"/>
              <w:tab w:val="right" w:pos="9026" w:leader="dot"/>
            </w:tabs>
            <w:rPr/>
          </w:pPr>
          <w:hyperlink w:anchor="__RefHeading___Toc2074661_581953129">
            <w:r>
              <w:rPr>
                <w:webHidden/>
                <w:rStyle w:val="IndexLink"/>
              </w:rPr>
              <w:t>7</w:t>
            </w:r>
            <w:r>
              <w:rPr>
                <w:rStyle w:val="IndexLink"/>
                <w:rtl w:val="true"/>
              </w:rPr>
              <w:t xml:space="preserve"> - </w:t>
            </w:r>
            <w:r>
              <w:rPr>
                <w:rStyle w:val="IndexLink"/>
                <w:rtl w:val="true"/>
              </w:rPr>
              <w:t>جنگ موته</w:t>
            </w:r>
            <w:r>
              <w:rPr>
                <w:rStyle w:val="IndexLink"/>
                <w:rtl w:val="true"/>
              </w:rPr>
              <w:tab/>
            </w:r>
            <w:r>
              <w:rPr>
                <w:rStyle w:val="IndexLink"/>
              </w:rPr>
              <w:t>145</w:t>
            </w:r>
          </w:hyperlink>
        </w:p>
        <w:p>
          <w:pPr>
            <w:pStyle w:val="Contents4"/>
            <w:tabs>
              <w:tab w:val="clear" w:pos="8176"/>
              <w:tab w:val="right" w:pos="9026" w:leader="dot"/>
            </w:tabs>
            <w:rPr/>
          </w:pPr>
          <w:hyperlink w:anchor="__RefHeading___Toc2074663_581953129">
            <w:r>
              <w:rPr>
                <w:webHidden/>
                <w:rStyle w:val="IndexLink"/>
              </w:rPr>
              <w:t>8</w:t>
            </w:r>
            <w:r>
              <w:rPr>
                <w:rStyle w:val="IndexLink"/>
                <w:rtl w:val="true"/>
              </w:rPr>
              <w:t xml:space="preserve"> - </w:t>
            </w:r>
            <w:r>
              <w:rPr>
                <w:rStyle w:val="IndexLink"/>
                <w:rtl w:val="true"/>
              </w:rPr>
              <w:t>فتح مکّه</w:t>
            </w:r>
            <w:r>
              <w:rPr>
                <w:rStyle w:val="IndexLink"/>
                <w:rtl w:val="true"/>
              </w:rPr>
              <w:tab/>
            </w:r>
            <w:r>
              <w:rPr>
                <w:rStyle w:val="IndexLink"/>
              </w:rPr>
              <w:t>146</w:t>
            </w:r>
          </w:hyperlink>
        </w:p>
        <w:p>
          <w:pPr>
            <w:pStyle w:val="Contents4"/>
            <w:tabs>
              <w:tab w:val="clear" w:pos="8176"/>
              <w:tab w:val="right" w:pos="9026" w:leader="dot"/>
            </w:tabs>
            <w:rPr/>
          </w:pPr>
          <w:hyperlink w:anchor="__RefHeading___Toc2074665_581953129">
            <w:r>
              <w:rPr>
                <w:webHidden/>
                <w:rStyle w:val="IndexLink"/>
              </w:rPr>
              <w:t>9</w:t>
            </w:r>
            <w:r>
              <w:rPr>
                <w:rStyle w:val="IndexLink"/>
                <w:rtl w:val="true"/>
              </w:rPr>
              <w:t xml:space="preserve"> - </w:t>
            </w:r>
            <w:r>
              <w:rPr>
                <w:rStyle w:val="IndexLink"/>
                <w:rtl w:val="true"/>
              </w:rPr>
              <w:t>حنین و طائف</w:t>
            </w:r>
            <w:r>
              <w:rPr>
                <w:rStyle w:val="IndexLink"/>
                <w:rtl w:val="true"/>
              </w:rPr>
              <w:tab/>
            </w:r>
            <w:r>
              <w:rPr>
                <w:rStyle w:val="IndexLink"/>
              </w:rPr>
              <w:t>147</w:t>
            </w:r>
          </w:hyperlink>
        </w:p>
        <w:p>
          <w:pPr>
            <w:pStyle w:val="Contents2"/>
            <w:tabs>
              <w:tab w:val="clear" w:pos="8743"/>
              <w:tab w:val="right" w:pos="9026" w:leader="dot"/>
            </w:tabs>
            <w:rPr/>
          </w:pPr>
          <w:hyperlink w:anchor="__RefHeading___Toc2074667_581953129">
            <w:r>
              <w:rPr>
                <w:webHidden/>
                <w:rStyle w:val="IndexLink"/>
                <w:rtl w:val="true"/>
              </w:rPr>
              <w:t>رسالت جهانی حضرت محمّد صلی الله علیه و آله و سلم</w:t>
            </w:r>
            <w:r>
              <w:rPr>
                <w:rStyle w:val="IndexLink"/>
                <w:rtl w:val="true"/>
              </w:rPr>
              <w:tab/>
            </w:r>
            <w:r>
              <w:rPr>
                <w:rStyle w:val="IndexLink"/>
              </w:rPr>
              <w:t>152</w:t>
            </w:r>
          </w:hyperlink>
        </w:p>
        <w:p>
          <w:pPr>
            <w:pStyle w:val="Contents3"/>
            <w:tabs>
              <w:tab w:val="clear" w:pos="8459"/>
              <w:tab w:val="right" w:pos="9026" w:leader="dot"/>
            </w:tabs>
            <w:rPr/>
          </w:pPr>
          <w:hyperlink w:anchor="__RefHeading___Toc2074669_581953129">
            <w:r>
              <w:rPr>
                <w:webHidden/>
                <w:rStyle w:val="IndexLink"/>
                <w:rtl w:val="true"/>
              </w:rPr>
              <w:t>اسلام دین شرق و غرب</w:t>
            </w:r>
            <w:r>
              <w:rPr>
                <w:rStyle w:val="IndexLink"/>
                <w:rtl w:val="true"/>
              </w:rPr>
              <w:tab/>
            </w:r>
            <w:r>
              <w:rPr>
                <w:rStyle w:val="IndexLink"/>
              </w:rPr>
              <w:t>152</w:t>
            </w:r>
          </w:hyperlink>
        </w:p>
        <w:p>
          <w:pPr>
            <w:pStyle w:val="Contents3"/>
            <w:tabs>
              <w:tab w:val="clear" w:pos="8459"/>
              <w:tab w:val="right" w:pos="9026" w:leader="dot"/>
            </w:tabs>
            <w:rPr/>
          </w:pPr>
          <w:hyperlink w:anchor="__RefHeading___Toc2074671_581953129">
            <w:r>
              <w:rPr>
                <w:webHidden/>
                <w:rStyle w:val="IndexLink"/>
                <w:rtl w:val="true"/>
              </w:rPr>
              <w:t>محمّد صلی الله علیه و آله و سلم از مکّه، مردم جهان را به اسلام دعوت کرد</w:t>
            </w:r>
            <w:r>
              <w:rPr>
                <w:rStyle w:val="IndexLink"/>
                <w:rtl w:val="true"/>
              </w:rPr>
              <w:tab/>
            </w:r>
            <w:r>
              <w:rPr>
                <w:rStyle w:val="IndexLink"/>
              </w:rPr>
              <w:t>153</w:t>
            </w:r>
          </w:hyperlink>
        </w:p>
        <w:p>
          <w:pPr>
            <w:pStyle w:val="Contents3"/>
            <w:tabs>
              <w:tab w:val="clear" w:pos="8459"/>
              <w:tab w:val="right" w:pos="9026" w:leader="dot"/>
            </w:tabs>
            <w:rPr/>
          </w:pPr>
          <w:hyperlink w:anchor="__RefHeading___Toc2074673_581953129">
            <w:r>
              <w:rPr>
                <w:webHidden/>
                <w:rStyle w:val="IndexLink"/>
                <w:rtl w:val="true"/>
              </w:rPr>
              <w:t>شاهد دیگری برجهانی بودن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2074675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074677_581953129">
            <w:r>
              <w:rPr>
                <w:webHidden/>
                <w:rStyle w:val="IndexLink"/>
                <w:rtl w:val="true"/>
              </w:rPr>
              <w:t xml:space="preserve">* </w:t>
            </w:r>
            <w:r>
              <w:rPr>
                <w:rStyle w:val="IndexLink"/>
                <w:rtl w:val="true"/>
              </w:rPr>
              <w:t>به کسری؛ پادشاه ایران</w:t>
            </w:r>
            <w:r>
              <w:rPr>
                <w:rStyle w:val="IndexLink"/>
                <w:rtl w:val="true"/>
              </w:rPr>
              <w:t>:</w:t>
              <w:tab/>
            </w:r>
            <w:r>
              <w:rPr>
                <w:rStyle w:val="IndexLink"/>
              </w:rPr>
              <w:t>157</w:t>
            </w:r>
          </w:hyperlink>
        </w:p>
        <w:p>
          <w:pPr>
            <w:pStyle w:val="Contents4"/>
            <w:tabs>
              <w:tab w:val="clear" w:pos="8176"/>
              <w:tab w:val="right" w:pos="9026" w:leader="dot"/>
            </w:tabs>
            <w:rPr/>
          </w:pPr>
          <w:hyperlink w:anchor="__RefHeading___Toc2074679_581953129">
            <w:r>
              <w:rPr>
                <w:webHidden/>
                <w:rStyle w:val="IndexLink"/>
                <w:rtl w:val="true"/>
              </w:rPr>
              <w:t xml:space="preserve">* </w:t>
            </w:r>
            <w:r>
              <w:rPr>
                <w:rStyle w:val="IndexLink"/>
                <w:rtl w:val="true"/>
              </w:rPr>
              <w:t>به هرقل پادشاه روم</w:t>
            </w:r>
            <w:r>
              <w:rPr>
                <w:rStyle w:val="IndexLink"/>
                <w:rtl w:val="true"/>
              </w:rPr>
              <w:t>:</w:t>
              <w:tab/>
            </w:r>
            <w:r>
              <w:rPr>
                <w:rStyle w:val="IndexLink"/>
              </w:rPr>
              <w:t>158</w:t>
            </w:r>
          </w:hyperlink>
        </w:p>
        <w:p>
          <w:pPr>
            <w:pStyle w:val="Contents4"/>
            <w:tabs>
              <w:tab w:val="clear" w:pos="8176"/>
              <w:tab w:val="right" w:pos="9026" w:leader="dot"/>
            </w:tabs>
            <w:rPr/>
          </w:pPr>
          <w:hyperlink w:anchor="__RefHeading___Toc2074681_581953129">
            <w:r>
              <w:rPr>
                <w:webHidden/>
                <w:rStyle w:val="IndexLink"/>
                <w:rtl w:val="true"/>
              </w:rPr>
              <w:t xml:space="preserve">* </w:t>
            </w:r>
            <w:r>
              <w:rPr>
                <w:rStyle w:val="IndexLink"/>
                <w:rtl w:val="true"/>
              </w:rPr>
              <w:t>به زمامدار یمامه</w:t>
            </w:r>
            <w:r>
              <w:rPr>
                <w:rStyle w:val="IndexLink"/>
                <w:rtl w:val="true"/>
              </w:rPr>
              <w:t>:</w:t>
              <w:tab/>
            </w:r>
            <w:r>
              <w:rPr>
                <w:rStyle w:val="IndexLink"/>
              </w:rPr>
              <w:t>158</w:t>
            </w:r>
          </w:hyperlink>
        </w:p>
        <w:p>
          <w:pPr>
            <w:pStyle w:val="Contents4"/>
            <w:tabs>
              <w:tab w:val="clear" w:pos="8176"/>
              <w:tab w:val="right" w:pos="9026" w:leader="dot"/>
            </w:tabs>
            <w:rPr/>
          </w:pPr>
          <w:hyperlink w:anchor="__RefHeading___Toc2074683_581953129">
            <w:r>
              <w:rPr>
                <w:webHidden/>
                <w:rStyle w:val="IndexLink"/>
                <w:rtl w:val="true"/>
              </w:rPr>
              <w:t xml:space="preserve">* </w:t>
            </w:r>
            <w:r>
              <w:rPr>
                <w:rStyle w:val="IndexLink"/>
                <w:rtl w:val="true"/>
              </w:rPr>
              <w:t>به یهودیان</w:t>
            </w:r>
            <w:r>
              <w:rPr>
                <w:rStyle w:val="IndexLink"/>
                <w:rtl w:val="true"/>
              </w:rPr>
              <w:tab/>
            </w:r>
            <w:r>
              <w:rPr>
                <w:rStyle w:val="IndexLink"/>
              </w:rPr>
              <w:t>159</w:t>
            </w:r>
          </w:hyperlink>
        </w:p>
        <w:p>
          <w:pPr>
            <w:pStyle w:val="Contents4"/>
            <w:tabs>
              <w:tab w:val="clear" w:pos="8176"/>
              <w:tab w:val="right" w:pos="9026" w:leader="dot"/>
            </w:tabs>
            <w:rPr/>
          </w:pPr>
          <w:hyperlink w:anchor="__RefHeading___Toc2074685_581953129">
            <w:r>
              <w:rPr>
                <w:webHidden/>
                <w:rStyle w:val="IndexLink"/>
                <w:rtl w:val="true"/>
              </w:rPr>
              <w:t xml:space="preserve">* </w:t>
            </w:r>
            <w:r>
              <w:rPr>
                <w:rStyle w:val="IndexLink"/>
                <w:rtl w:val="true"/>
              </w:rPr>
              <w:t>به اسقف نجران</w:t>
            </w:r>
            <w:r>
              <w:rPr>
                <w:rStyle w:val="IndexLink"/>
                <w:rtl w:val="true"/>
              </w:rPr>
              <w:tab/>
            </w:r>
            <w:r>
              <w:rPr>
                <w:rStyle w:val="IndexLink"/>
              </w:rPr>
              <w:t>160</w:t>
            </w:r>
          </w:hyperlink>
        </w:p>
        <w:p>
          <w:pPr>
            <w:pStyle w:val="Contents4"/>
            <w:tabs>
              <w:tab w:val="clear" w:pos="8176"/>
              <w:tab w:val="right" w:pos="9026" w:leader="dot"/>
            </w:tabs>
            <w:rPr/>
          </w:pPr>
          <w:hyperlink w:anchor="__RefHeading___Toc2074687_581953129">
            <w:r>
              <w:rPr>
                <w:webHidden/>
                <w:rStyle w:val="IndexLink"/>
                <w:rtl w:val="true"/>
              </w:rPr>
              <w:t>وظیفۀ ما، در ابلاغ رسالت اسلام</w:t>
            </w:r>
            <w:r>
              <w:rPr>
                <w:rStyle w:val="IndexLink"/>
                <w:rtl w:val="true"/>
              </w:rPr>
              <w:tab/>
            </w:r>
            <w:r>
              <w:rPr>
                <w:rStyle w:val="IndexLink"/>
              </w:rPr>
              <w:t>160</w:t>
            </w:r>
          </w:hyperlink>
        </w:p>
        <w:p>
          <w:pPr>
            <w:pStyle w:val="Contents2"/>
            <w:tabs>
              <w:tab w:val="clear" w:pos="8743"/>
              <w:tab w:val="right" w:pos="9026" w:leader="dot"/>
            </w:tabs>
            <w:rPr/>
          </w:pPr>
          <w:hyperlink w:anchor="__RefHeading___Toc2074689_581953129">
            <w:r>
              <w:rPr>
                <w:webHidden/>
                <w:rStyle w:val="IndexLink"/>
                <w:rtl w:val="true"/>
              </w:rPr>
              <w:t>حضرت محمّد صلی الله علیه و آله و سلم آخرین پیامبر جاودانگی اسلام و خاتمیت حضرت محمّد صلی الله علیه و آله و سلم</w:t>
            </w:r>
            <w:r>
              <w:rPr>
                <w:rStyle w:val="IndexLink"/>
                <w:rtl w:val="true"/>
              </w:rPr>
              <w:tab/>
            </w:r>
            <w:r>
              <w:rPr>
                <w:rStyle w:val="IndexLink"/>
              </w:rPr>
              <w:t>163</w:t>
            </w:r>
          </w:hyperlink>
        </w:p>
        <w:p>
          <w:pPr>
            <w:pStyle w:val="Contents3"/>
            <w:tabs>
              <w:tab w:val="clear" w:pos="8459"/>
              <w:tab w:val="right" w:pos="9026" w:leader="dot"/>
            </w:tabs>
            <w:rPr/>
          </w:pPr>
          <w:hyperlink w:anchor="__RefHeading___Toc2074691_58195312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074693_581953129">
            <w:r>
              <w:rPr>
                <w:webHidden/>
                <w:rStyle w:val="IndexLink"/>
                <w:rtl w:val="true"/>
              </w:rPr>
              <w:t>اسلام آیین جاوید</w:t>
            </w:r>
            <w:r>
              <w:rPr>
                <w:rStyle w:val="IndexLink"/>
                <w:rtl w:val="true"/>
              </w:rPr>
              <w:tab/>
            </w:r>
            <w:r>
              <w:rPr>
                <w:rStyle w:val="IndexLink"/>
              </w:rPr>
              <w:t>165</w:t>
            </w:r>
          </w:hyperlink>
        </w:p>
        <w:p>
          <w:pPr>
            <w:pStyle w:val="Contents3"/>
            <w:tabs>
              <w:tab w:val="clear" w:pos="8459"/>
              <w:tab w:val="right" w:pos="9026" w:leader="dot"/>
            </w:tabs>
            <w:rPr/>
          </w:pPr>
          <w:hyperlink w:anchor="__RefHeading___Toc2074695_581953129">
            <w:r>
              <w:rPr>
                <w:webHidden/>
                <w:rStyle w:val="IndexLink"/>
                <w:rtl w:val="true"/>
              </w:rPr>
              <w:t>خاتمیت از نظر قرآن</w:t>
            </w:r>
            <w:r>
              <w:rPr>
                <w:rStyle w:val="IndexLink"/>
                <w:rtl w:val="true"/>
              </w:rPr>
              <w:tab/>
            </w:r>
            <w:r>
              <w:rPr>
                <w:rStyle w:val="IndexLink"/>
              </w:rPr>
              <w:t>168</w:t>
            </w:r>
          </w:hyperlink>
        </w:p>
        <w:p>
          <w:pPr>
            <w:pStyle w:val="Contents3"/>
            <w:tabs>
              <w:tab w:val="clear" w:pos="8459"/>
              <w:tab w:val="right" w:pos="9026" w:leader="dot"/>
            </w:tabs>
            <w:rPr/>
          </w:pPr>
          <w:hyperlink w:anchor="__RefHeading___Toc2074697_581953129">
            <w:r>
              <w:rPr>
                <w:webHidden/>
                <w:rStyle w:val="IndexLink"/>
                <w:rtl w:val="true"/>
              </w:rPr>
              <w:t>خاتمیت از نظر روایات</w:t>
            </w:r>
            <w:r>
              <w:rPr>
                <w:rStyle w:val="IndexLink"/>
                <w:rtl w:val="true"/>
              </w:rPr>
              <w:tab/>
            </w:r>
            <w:r>
              <w:rPr>
                <w:rStyle w:val="IndexLink"/>
              </w:rPr>
              <w:t>170</w:t>
            </w:r>
          </w:hyperlink>
        </w:p>
        <w:p>
          <w:pPr>
            <w:pStyle w:val="Contents2"/>
            <w:tabs>
              <w:tab w:val="clear" w:pos="8743"/>
              <w:tab w:val="right" w:pos="9026" w:leader="dot"/>
            </w:tabs>
            <w:rPr/>
          </w:pPr>
          <w:hyperlink w:anchor="__RefHeading___Toc2074699_581953129">
            <w:r>
              <w:rPr>
                <w:webHidden/>
                <w:rStyle w:val="IndexLink"/>
                <w:rtl w:val="true"/>
              </w:rPr>
              <w:t>حدیث غدیر و جانشین حضرت محمّد صلی الله علیه و آله و سلم</w:t>
            </w:r>
            <w:r>
              <w:rPr>
                <w:rStyle w:val="IndexLink"/>
                <w:rtl w:val="true"/>
              </w:rPr>
              <w:tab/>
            </w:r>
            <w:r>
              <w:rPr>
                <w:rStyle w:val="IndexLink"/>
              </w:rPr>
              <w:t>174</w:t>
            </w:r>
          </w:hyperlink>
        </w:p>
        <w:p>
          <w:pPr>
            <w:pStyle w:val="Contents3"/>
            <w:tabs>
              <w:tab w:val="clear" w:pos="8459"/>
              <w:tab w:val="right" w:pos="9026" w:leader="dot"/>
            </w:tabs>
            <w:rPr/>
          </w:pPr>
          <w:hyperlink w:anchor="__RefHeading___Toc2074701_581953129">
            <w:r>
              <w:rPr>
                <w:webHidden/>
                <w:rStyle w:val="IndexLink"/>
                <w:rtl w:val="true"/>
              </w:rPr>
              <w:t>پیامبر با خانۀ خدا وداع می کند</w:t>
            </w:r>
            <w:r>
              <w:rPr>
                <w:rStyle w:val="IndexLink"/>
                <w:rtl w:val="true"/>
              </w:rPr>
              <w:tab/>
            </w:r>
            <w:r>
              <w:rPr>
                <w:rStyle w:val="IndexLink"/>
              </w:rPr>
              <w:t>174</w:t>
            </w:r>
          </w:hyperlink>
        </w:p>
        <w:p>
          <w:pPr>
            <w:pStyle w:val="Contents3"/>
            <w:tabs>
              <w:tab w:val="clear" w:pos="8459"/>
              <w:tab w:val="right" w:pos="9026" w:leader="dot"/>
            </w:tabs>
            <w:rPr/>
          </w:pPr>
          <w:hyperlink w:anchor="__RefHeading___Toc2074703_581953129">
            <w:r>
              <w:rPr>
                <w:webHidden/>
                <w:rStyle w:val="IndexLink"/>
                <w:rtl w:val="true"/>
              </w:rPr>
              <w:t>راویان حدیث غدیر</w:t>
            </w:r>
            <w:r>
              <w:rPr>
                <w:rStyle w:val="IndexLink"/>
                <w:rtl w:val="true"/>
              </w:rPr>
              <w:tab/>
            </w:r>
            <w:r>
              <w:rPr>
                <w:rStyle w:val="IndexLink"/>
              </w:rPr>
              <w:t>181</w:t>
            </w:r>
          </w:hyperlink>
        </w:p>
        <w:p>
          <w:pPr>
            <w:pStyle w:val="Contents3"/>
            <w:tabs>
              <w:tab w:val="clear" w:pos="8459"/>
              <w:tab w:val="right" w:pos="9026" w:leader="dot"/>
            </w:tabs>
            <w:rPr/>
          </w:pPr>
          <w:hyperlink w:anchor="__RefHeading___Toc2074705_581953129">
            <w:r>
              <w:rPr>
                <w:webHidden/>
                <w:rStyle w:val="IndexLink"/>
                <w:rtl w:val="true"/>
              </w:rPr>
              <w:t>معنای حدیث غدیر</w:t>
            </w:r>
            <w:r>
              <w:rPr>
                <w:rStyle w:val="IndexLink"/>
                <w:rtl w:val="true"/>
              </w:rPr>
              <w:tab/>
            </w:r>
            <w:r>
              <w:rPr>
                <w:rStyle w:val="IndexLink"/>
              </w:rPr>
              <w:t>183</w:t>
            </w:r>
          </w:hyperlink>
        </w:p>
        <w:p>
          <w:pPr>
            <w:pStyle w:val="Contents2"/>
            <w:tabs>
              <w:tab w:val="clear" w:pos="8743"/>
              <w:tab w:val="right" w:pos="9026" w:leader="dot"/>
            </w:tabs>
            <w:rPr/>
          </w:pPr>
          <w:hyperlink w:anchor="__RefHeading___Toc2074707_581953129">
            <w:r>
              <w:rPr>
                <w:webHidden/>
                <w:rStyle w:val="IndexLink"/>
                <w:rtl w:val="true"/>
              </w:rPr>
              <w:t>اخلاق و رفتار حضرت محمّد صلی الله علیه و آله و سلم نیاز جامعه به اخلاق</w:t>
            </w:r>
            <w:r>
              <w:rPr>
                <w:rStyle w:val="IndexLink"/>
                <w:rtl w:val="true"/>
              </w:rPr>
              <w:tab/>
            </w:r>
            <w:r>
              <w:rPr>
                <w:rStyle w:val="IndexLink"/>
              </w:rPr>
              <w:t>187</w:t>
            </w:r>
          </w:hyperlink>
        </w:p>
        <w:p>
          <w:pPr>
            <w:pStyle w:val="Contents3"/>
            <w:tabs>
              <w:tab w:val="clear" w:pos="8459"/>
              <w:tab w:val="right" w:pos="9026" w:leader="dot"/>
            </w:tabs>
            <w:rPr/>
          </w:pPr>
          <w:hyperlink w:anchor="__RefHeading___Toc2074709_581953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074711_581953129">
            <w:r>
              <w:rPr>
                <w:webHidden/>
                <w:rStyle w:val="IndexLink"/>
                <w:rtl w:val="true"/>
              </w:rPr>
              <w:t>حضرت محمّد صلی الله علیه و آله و سلم در بین مردم</w:t>
            </w:r>
            <w:r>
              <w:rPr>
                <w:rStyle w:val="IndexLink"/>
                <w:rtl w:val="true"/>
              </w:rPr>
              <w:tab/>
            </w:r>
            <w:r>
              <w:rPr>
                <w:rStyle w:val="IndexLink"/>
              </w:rPr>
              <w:t>190</w:t>
            </w:r>
          </w:hyperlink>
        </w:p>
        <w:p>
          <w:pPr>
            <w:pStyle w:val="Contents3"/>
            <w:tabs>
              <w:tab w:val="clear" w:pos="8459"/>
              <w:tab w:val="right" w:pos="9026" w:leader="dot"/>
            </w:tabs>
            <w:rPr/>
          </w:pPr>
          <w:hyperlink w:anchor="__RefHeading___Toc2074713_581953129">
            <w:r>
              <w:rPr>
                <w:webHidden/>
                <w:rStyle w:val="IndexLink"/>
                <w:rtl w:val="true"/>
              </w:rPr>
              <w:t>گذشت و بزرگواری محمّد صلی الله علیه و آله و سلم</w:t>
            </w:r>
            <w:r>
              <w:rPr>
                <w:rStyle w:val="IndexLink"/>
                <w:rtl w:val="true"/>
              </w:rPr>
              <w:tab/>
            </w:r>
            <w:r>
              <w:rPr>
                <w:rStyle w:val="IndexLink"/>
              </w:rPr>
              <w:t>194</w:t>
            </w:r>
          </w:hyperlink>
        </w:p>
        <w:p>
          <w:pPr>
            <w:pStyle w:val="Contents3"/>
            <w:tabs>
              <w:tab w:val="clear" w:pos="8459"/>
              <w:tab w:val="right" w:pos="9026" w:leader="dot"/>
            </w:tabs>
            <w:rPr/>
          </w:pPr>
          <w:hyperlink w:anchor="__RefHeading___Toc2074715_581953129">
            <w:r>
              <w:rPr>
                <w:webHidden/>
                <w:rStyle w:val="IndexLink"/>
                <w:rtl w:val="true"/>
              </w:rPr>
              <w:t>نظافت و پاکیزگی محمّد صلی الله علیه و آله و سلم</w:t>
            </w:r>
            <w:r>
              <w:rPr>
                <w:rStyle w:val="IndexLink"/>
                <w:rtl w:val="true"/>
              </w:rPr>
              <w:tab/>
            </w:r>
            <w:r>
              <w:rPr>
                <w:rStyle w:val="IndexLink"/>
              </w:rPr>
              <w:t>195</w:t>
            </w:r>
          </w:hyperlink>
        </w:p>
        <w:p>
          <w:pPr>
            <w:pStyle w:val="Contents3"/>
            <w:tabs>
              <w:tab w:val="clear" w:pos="8459"/>
              <w:tab w:val="right" w:pos="9026" w:leader="dot"/>
            </w:tabs>
            <w:rPr/>
          </w:pPr>
          <w:hyperlink w:anchor="__RefHeading___Toc2074717_581953129">
            <w:r>
              <w:rPr>
                <w:webHidden/>
                <w:rStyle w:val="IndexLink"/>
                <w:rtl w:val="true"/>
              </w:rPr>
              <w:t>عبادت و پارسایی محمّد صلی الله علیه و آله و سلم</w:t>
            </w:r>
            <w:r>
              <w:rPr>
                <w:rStyle w:val="IndexLink"/>
                <w:rtl w:val="true"/>
              </w:rPr>
              <w:tab/>
            </w:r>
            <w:r>
              <w:rPr>
                <w:rStyle w:val="IndexLink"/>
              </w:rPr>
              <w:t>196</w:t>
            </w:r>
          </w:hyperlink>
        </w:p>
        <w:p>
          <w:pPr>
            <w:pStyle w:val="Contents2"/>
            <w:tabs>
              <w:tab w:val="clear" w:pos="8743"/>
              <w:tab w:val="right" w:pos="9026" w:leader="dot"/>
            </w:tabs>
            <w:rPr/>
          </w:pPr>
          <w:hyperlink w:anchor="__RefHeading___Toc2074719_581953129">
            <w:r>
              <w:rPr>
                <w:webHidden/>
                <w:rStyle w:val="IndexLink"/>
                <w:rtl w:val="true"/>
              </w:rPr>
              <w:t>مسألۀ خلافت و جانشینی پیامبر صلی الله علیه و آله و سلم</w:t>
            </w:r>
            <w:r>
              <w:rPr>
                <w:rStyle w:val="IndexLink"/>
                <w:rtl w:val="true"/>
              </w:rPr>
              <w:tab/>
            </w:r>
            <w:r>
              <w:rPr>
                <w:rStyle w:val="IndexLink"/>
              </w:rPr>
              <w:t>199</w:t>
            </w:r>
          </w:hyperlink>
        </w:p>
        <w:p>
          <w:pPr>
            <w:pStyle w:val="Contents3"/>
            <w:tabs>
              <w:tab w:val="clear" w:pos="8459"/>
              <w:tab w:val="right" w:pos="9026" w:leader="dot"/>
            </w:tabs>
            <w:rPr/>
          </w:pPr>
          <w:hyperlink w:anchor="__RefHeading___Toc2074721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074723_581953129">
            <w:r>
              <w:rPr>
                <w:webHidden/>
                <w:rStyle w:val="IndexLink"/>
                <w:rtl w:val="true"/>
              </w:rPr>
              <w:t xml:space="preserve">* </w:t>
            </w:r>
            <w:r>
              <w:rPr>
                <w:rStyle w:val="IndexLink"/>
                <w:rtl w:val="true"/>
              </w:rPr>
              <w:t>چرا به جانشین پیامبر نیازمندیم ؟</w:t>
            </w:r>
            <w:r>
              <w:rPr>
                <w:rStyle w:val="IndexLink"/>
                <w:rtl w:val="true"/>
              </w:rPr>
              <w:tab/>
            </w:r>
            <w:r>
              <w:rPr>
                <w:rStyle w:val="IndexLink"/>
              </w:rPr>
              <w:t>201</w:t>
            </w:r>
          </w:hyperlink>
        </w:p>
        <w:p>
          <w:pPr>
            <w:pStyle w:val="Contents3"/>
            <w:tabs>
              <w:tab w:val="clear" w:pos="8459"/>
              <w:tab w:val="right" w:pos="9026" w:leader="dot"/>
            </w:tabs>
            <w:rPr/>
          </w:pPr>
          <w:hyperlink w:anchor="__RefHeading___Toc2074725_581953129">
            <w:r>
              <w:rPr>
                <w:webHidden/>
                <w:rStyle w:val="IndexLink"/>
                <w:rtl w:val="true"/>
              </w:rPr>
              <w:t xml:space="preserve">* </w:t>
            </w:r>
            <w:r>
              <w:rPr>
                <w:rStyle w:val="IndexLink"/>
                <w:rtl w:val="true"/>
              </w:rPr>
              <w:t>پیامبر اسلام جانشین خود را معین کرد؟</w:t>
            </w:r>
            <w:r>
              <w:rPr>
                <w:rStyle w:val="IndexLink"/>
                <w:rtl w:val="true"/>
              </w:rPr>
              <w:tab/>
            </w:r>
            <w:r>
              <w:rPr>
                <w:rStyle w:val="IndexLink"/>
              </w:rPr>
              <w:t>205</w:t>
            </w:r>
          </w:hyperlink>
        </w:p>
        <w:p>
          <w:pPr>
            <w:pStyle w:val="Contents3"/>
            <w:tabs>
              <w:tab w:val="clear" w:pos="8459"/>
              <w:tab w:val="right" w:pos="9026" w:leader="dot"/>
            </w:tabs>
            <w:rPr/>
          </w:pPr>
          <w:hyperlink w:anchor="__RefHeading___Toc2074727_581953129">
            <w:r>
              <w:rPr>
                <w:webHidden/>
                <w:rStyle w:val="IndexLink"/>
                <w:rtl w:val="true"/>
              </w:rPr>
              <w:t xml:space="preserve">* </w:t>
            </w:r>
            <w:r>
              <w:rPr>
                <w:rStyle w:val="IndexLink"/>
                <w:rtl w:val="true"/>
              </w:rPr>
              <w:t>شورا در امامت و خلافت</w:t>
            </w:r>
            <w:r>
              <w:rPr>
                <w:rStyle w:val="IndexLink"/>
                <w:rtl w:val="true"/>
              </w:rPr>
              <w:tab/>
            </w:r>
            <w:r>
              <w:rPr>
                <w:rStyle w:val="IndexLink"/>
              </w:rPr>
              <w:t>208</w:t>
            </w:r>
          </w:hyperlink>
        </w:p>
        <w:p>
          <w:pPr>
            <w:pStyle w:val="Contents3"/>
            <w:tabs>
              <w:tab w:val="clear" w:pos="8459"/>
              <w:tab w:val="right" w:pos="9026" w:leader="dot"/>
            </w:tabs>
            <w:rPr/>
          </w:pPr>
          <w:hyperlink w:anchor="__RefHeading___Toc2074729_581953129">
            <w:r>
              <w:rPr>
                <w:webHidden/>
                <w:rStyle w:val="IndexLink"/>
                <w:rtl w:val="true"/>
              </w:rPr>
              <w:t>نگرشی کوتاه به سیر تاریخی خلافت</w:t>
            </w:r>
            <w:r>
              <w:rPr>
                <w:rStyle w:val="IndexLink"/>
                <w:rtl w:val="true"/>
              </w:rPr>
              <w:tab/>
            </w:r>
            <w:r>
              <w:rPr>
                <w:rStyle w:val="IndexLink"/>
              </w:rPr>
              <w:t>211</w:t>
            </w:r>
          </w:hyperlink>
        </w:p>
        <w:p>
          <w:pPr>
            <w:pStyle w:val="Contents3"/>
            <w:tabs>
              <w:tab w:val="clear" w:pos="8459"/>
              <w:tab w:val="right" w:pos="9026" w:leader="dot"/>
            </w:tabs>
            <w:rPr/>
          </w:pPr>
          <w:hyperlink w:anchor="__RefHeading___Toc2074731_581953129">
            <w:r>
              <w:rPr>
                <w:webHidden/>
                <w:rStyle w:val="IndexLink"/>
                <w:rtl w:val="true"/>
              </w:rPr>
              <w:t>تأکید پیامبر صلی الله علیه و آله و سلم بر خلافت و جانشینی علی علیه السلام بعد از خود</w:t>
            </w:r>
            <w:r>
              <w:rPr>
                <w:rStyle w:val="IndexLink"/>
                <w:rtl w:val="true"/>
              </w:rPr>
              <w:tab/>
            </w:r>
            <w:r>
              <w:rPr>
                <w:rStyle w:val="IndexLink"/>
              </w:rPr>
              <w:t>211</w:t>
            </w:r>
          </w:hyperlink>
        </w:p>
        <w:p>
          <w:pPr>
            <w:pStyle w:val="Contents3"/>
            <w:tabs>
              <w:tab w:val="clear" w:pos="8459"/>
              <w:tab w:val="right" w:pos="9026" w:leader="dot"/>
            </w:tabs>
            <w:rPr/>
          </w:pPr>
          <w:hyperlink w:anchor="__RefHeading___Toc2074733_581953129">
            <w:r>
              <w:rPr>
                <w:webHidden/>
                <w:rStyle w:val="IndexLink"/>
                <w:rtl w:val="true"/>
              </w:rPr>
              <w:t>رحلت جانسوز</w:t>
            </w:r>
            <w:r>
              <w:rPr>
                <w:rStyle w:val="IndexLink"/>
                <w:rtl w:val="true"/>
              </w:rPr>
              <w:tab/>
            </w:r>
            <w:r>
              <w:rPr>
                <w:rStyle w:val="IndexLink"/>
              </w:rPr>
              <w:t>215</w:t>
            </w:r>
          </w:hyperlink>
        </w:p>
        <w:p>
          <w:pPr>
            <w:pStyle w:val="Contents3"/>
            <w:tabs>
              <w:tab w:val="clear" w:pos="8459"/>
              <w:tab w:val="right" w:pos="9026" w:leader="dot"/>
            </w:tabs>
            <w:rPr/>
          </w:pPr>
          <w:hyperlink w:anchor="__RefHeading___Toc2074735_581953129">
            <w:r>
              <w:rPr>
                <w:webHidden/>
                <w:rStyle w:val="IndexLink"/>
                <w:rtl w:val="true"/>
              </w:rPr>
              <w:t>سقیفه، محل غصب خلافت</w:t>
            </w:r>
            <w:r>
              <w:rPr>
                <w:rStyle w:val="IndexLink"/>
                <w:rtl w:val="true"/>
              </w:rPr>
              <w:tab/>
            </w:r>
            <w:r>
              <w:rPr>
                <w:rStyle w:val="IndexLink"/>
              </w:rPr>
              <w:t>216</w:t>
            </w:r>
          </w:hyperlink>
        </w:p>
        <w:p>
          <w:pPr>
            <w:pStyle w:val="Contents4"/>
            <w:tabs>
              <w:tab w:val="clear" w:pos="8176"/>
              <w:tab w:val="right" w:pos="9026" w:leader="dot"/>
            </w:tabs>
            <w:rPr/>
          </w:pPr>
          <w:hyperlink w:anchor="__RefHeading___Toc2074737_581953129">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074739_581953129">
            <w:r>
              <w:rPr>
                <w:webHidden/>
                <w:rStyle w:val="IndexLink"/>
                <w:rtl w:val="true"/>
              </w:rPr>
              <w:t xml:space="preserve">* </w:t>
            </w:r>
            <w:r>
              <w:rPr>
                <w:rStyle w:val="IndexLink"/>
                <w:rtl w:val="true"/>
              </w:rPr>
              <w:t>سؤال</w:t>
            </w:r>
            <w:r>
              <w:rPr>
                <w:rStyle w:val="IndexLink"/>
                <w:rtl w:val="true"/>
              </w:rPr>
              <w:tab/>
            </w:r>
            <w:r>
              <w:rPr>
                <w:rStyle w:val="IndexLink"/>
              </w:rPr>
              <w:t>223</w:t>
            </w:r>
          </w:hyperlink>
        </w:p>
        <w:p>
          <w:pPr>
            <w:pStyle w:val="Contents4"/>
            <w:tabs>
              <w:tab w:val="clear" w:pos="8176"/>
              <w:tab w:val="right" w:pos="9026" w:leader="dot"/>
            </w:tabs>
            <w:rPr/>
          </w:pPr>
          <w:hyperlink w:anchor="__RefHeading___Toc2074741_581953129">
            <w:r>
              <w:rPr>
                <w:webHidden/>
                <w:rStyle w:val="IndexLink"/>
                <w:rtl w:val="true"/>
              </w:rPr>
              <w:t xml:space="preserve">* </w:t>
            </w:r>
            <w:r>
              <w:rPr>
                <w:rStyle w:val="IndexLink"/>
                <w:rtl w:val="true"/>
              </w:rPr>
              <w:t>پاسخ</w:t>
            </w:r>
            <w:r>
              <w:rPr>
                <w:rStyle w:val="IndexLink"/>
                <w:rtl w:val="true"/>
              </w:rPr>
              <w:tab/>
            </w:r>
            <w:r>
              <w:rPr>
                <w:rStyle w:val="IndexLink"/>
              </w:rPr>
              <w:t>223</w:t>
            </w:r>
          </w:hyperlink>
        </w:p>
        <w:p>
          <w:pPr>
            <w:pStyle w:val="Contents2"/>
            <w:tabs>
              <w:tab w:val="clear" w:pos="8743"/>
              <w:tab w:val="right" w:pos="9026" w:leader="dot"/>
            </w:tabs>
            <w:rPr/>
          </w:pPr>
          <w:hyperlink w:anchor="__RefHeading___Toc2074743_581953129">
            <w:r>
              <w:rPr>
                <w:webHidden/>
                <w:rStyle w:val="IndexLink"/>
                <w:rtl w:val="true"/>
              </w:rPr>
              <w:t>ده گفتار از سخنان دُرر بار آن حضرت</w:t>
            </w:r>
            <w:r>
              <w:rPr>
                <w:rStyle w:val="IndexLink"/>
                <w:rtl w:val="true"/>
              </w:rPr>
              <w:tab/>
            </w:r>
            <w:r>
              <w:rPr>
                <w:rStyle w:val="IndexLink"/>
              </w:rPr>
              <w:t>227</w:t>
            </w:r>
          </w:hyperlink>
        </w:p>
        <w:p>
          <w:pPr>
            <w:pStyle w:val="Contents2"/>
            <w:tabs>
              <w:tab w:val="clear" w:pos="8743"/>
              <w:tab w:val="right" w:pos="9026" w:leader="dot"/>
            </w:tabs>
            <w:rPr/>
          </w:pPr>
          <w:hyperlink w:anchor="__RefHeading___Toc2074745_581953129">
            <w:r>
              <w:rPr>
                <w:webHidden/>
                <w:rStyle w:val="IndexLink"/>
                <w:rtl w:val="true"/>
              </w:rPr>
              <w:t>فهرست منابع</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4_44576"/>
      <w:bookmarkStart w:id="1" w:name="pg5464_44576"/>
      <w:bookmarkEnd w:id="1"/>
    </w:p>
    <w:p>
      <w:pPr>
        <w:pStyle w:val="Heading2"/>
        <w:numPr>
          <w:ilvl w:val="1"/>
          <w:numId w:val="1"/>
        </w:numPr>
        <w:rPr/>
      </w:pPr>
      <w:bookmarkStart w:id="2" w:name="pg5464_44576"/>
      <w:bookmarkStart w:id="3" w:name="__RefHeading___Toc207449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پیامبر اکرم حضرت محمد صلی الله علیه و آله و سلم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37833972</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4499_581953129"/>
      <w:bookmarkStart w:id="6" w:name="_Toc2"/>
      <w:bookmarkEnd w:id="5"/>
      <w:r>
        <w:rPr>
          <w:rtl w:val="true"/>
        </w:rPr>
        <w:t>شناسنامه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پیامبر اکرم حضرت محمد صلی الله علیه و آله و سلم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37833972</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bookmarkStart w:id="7" w:name="pg5464_44580"/>
    </w:p>
    <w:p>
      <w:pPr>
        <w:pStyle w:val="Heading2"/>
        <w:numPr>
          <w:ilvl w:val="1"/>
          <w:numId w:val="1"/>
        </w:numPr>
        <w:rPr/>
      </w:pPr>
      <w:bookmarkStart w:id="8" w:name="__RefHeading___Toc2074501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خلاصۀ زندگی پیامبر اسلام صلی الله علیه و آله و سلم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جهان پیش از اسلام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بشریت در آتش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عربستان در شبانگاه ظهور اسلام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تولّد و دوران کودکی حضرت محمّد صلی الله علیه و آله و سلم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صلی الله علیه و آله و سلم نوزاد عجیب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حلیمه، دایۀ محمّد صلی الله علیه و آله و سلم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صلی الله علیه و آله و سلم در طوفان حوادث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سیمای محمّد صلی الله علیه و آله و سلم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خاطراتی از کودکی و دوران جوانی حضرت محمّد صلی الله علیه و آله و سلم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سرپرستی و حمایت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مصاحبۀ بُحِیرا با محمّد صلی الله علیه و آله و سلم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شبانی و تفکّر محمّد صلی الله علیه و آله و سلم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عفت و پاکدامنی محمّد صلی الله علیه و آله و سلم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نخستین ازدواج حضرت محمّد صلی الله علیه و آله و سلم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جوان و ازدواج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پیشنهاد خدیجه </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کیست؟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صلی الله علیه و آله و سلم به سوی شام حرکت کرد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پیشنهاد ازدواج خدیجه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فلسفۀ ازدواجهای حضرت محمّد صلی الله علیه و آله و سلم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ایرادکنندگان استیضاح می‌شوند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تعداد همسران رسول خدا صلی الله علیه و آله و سلم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شخصیت حضرت محمّد صلی الله علیه و آله و سلم پیش از بعثت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محیط عربستان پیش از ظهور اسلام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نصب حجرالاسود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آغاز وحی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رسالت جهانی حضرت محمّد صلی الله علیه و آله و سلم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در چهل سالگی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وحی چیست؟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وحی و علم امروز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دلایل نبوّت و پیامبری حضرت محمّد صلی الله علیه و آله و سلم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روش تبلیغی حضرت محمّد صلی الله علیه و آله و سلم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خدیجه در انتظار حضرت محمّد صلی الله علیه و آله و سلم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حضرت علی علیه السلام اوّلین مردی که ایمان آورد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تشریع نماز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سه سال تبلیغ عملی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دعوت خویشاوندان و نخستین معجزه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دعوت عمومی حضرت محمّد صلی الله علیه و آله و سلم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دعوت علنی </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حضرت محمد صلی الله علیه و آله و سلم در کوه صفا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عکس‌العمل سخنان پیامبر صلی الله علیه و آله و سلم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شکایت قریش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تطمیع قریش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مشکلات راه و شکنجه‌های قریش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آزارهای بی‌حدّ و حصر قریش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هجرت حضرت محمّد صلی الله علیه و آله و سلم مبدأ تاریخ و تحوّل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ترک وطن در راه هدف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یثرب آمادۀ پذیرفتن اسلام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توطئۀ قتل پیامبر صلی الله علیه و آله و سلم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جانبازی علی علیه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پیامبر به غار ثور می‌رود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به سوی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یثرب، چشم انتظار پیامبر صلی الله علیه و آله و سلم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درسی از هجرت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پی‌ریزی اخوّت اسلامی در مدینه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اجتماع زنده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ابتکار پیغمبر در ایجاد اخوّت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اخوّت اسلامی، شعار وحدت و برادری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اقتصادی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علمی و تربیتی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اخوت اسلامی در عصر حاضر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جهاد در اسلام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برای چیست؟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آیا اسلام با شمشیر پیش رفت؟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انگیزۀ جنگهای زمان پیامبر صلی الله علیه و آله و سلم و آماری از کشته‌شدگان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بنی‌قُرَیظه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بنی‌المصطلق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مکّه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حنین و طائف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رسالت جهانی حضرت محمّد صلی الله علیه و آله و سلم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اسلام دین شرق و غرب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صلی الله علیه و آله و سلم از مکّه، مردم جهان را به اسلام دعوت کرد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شاهد دیگری برجهانی بودن اسلام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کسری؛ پادشاه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هرقل پادشاه روم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زمامدار یمامه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یهودیان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اسقف نجران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وظیفۀ ما، در ابلاغ رسالت اسلام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آخرین پیامبر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جاودانگی اسلام و خاتمیت حضرت محمّد صلی الله علیه و آله و سلم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آیین جاوید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خاتمیت از نظر قرآن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خاتمیت از نظر روایات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حدیث غدیر و جانشین حضرت محمّد صلی الله علیه و آله و سلم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پیامبر با خانۀ خدا وداع می‌کند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راویان حدیث غدیر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معنای حدیث غدیر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اخلاق و رفتار حضرت محمّد صلی الله علیه و آله و سلم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نیاز جامعه به اخلاق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در بین مردم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گذشت و بزرگواری محمّد صلی الله علیه و آله و سلم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نظافت و پاکیزگی محمّد صلی الله علیه و آله و سلم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عبادت و پارسایی محمّد صلی الله علیه و آله و سلم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مسألۀ خلافت و جانشینی پیامبر صلی الله علیه و آله و سلم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جانشین پیامبر نیازمندیم؟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جانشین خود را معین کرد؟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در امامت و خلافت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نگرشی کوتاه به سیر تاریخی خلافت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تأکید پیامبر صلی الله علیه و آله و سلم بر خلافت و جانشینی علی علیه السلام بعد از خود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رحلت جانسوز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سقیفه، محل غصب خلافت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ده گفتار از سخنان دُرر بار آن حضرت </w:t>
      </w:r>
      <w:r>
        <w:rPr>
          <w:rFonts w:eastAsia="IRNazanin" w:cs="IRNazanin"/>
          <w:color w:val="111111"/>
          <w:sz w:val="28"/>
          <w:szCs w:val="28"/>
          <w:lang w:bidi="fa-IR"/>
        </w:rPr>
        <w:t>201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203</w:t>
      </w:r>
      <w:bookmarkStart w:id="10" w:name="pg5464_44585"/>
    </w:p>
    <w:p>
      <w:pPr>
        <w:pStyle w:val="Heading2"/>
        <w:numPr>
          <w:ilvl w:val="1"/>
          <w:numId w:val="1"/>
        </w:numPr>
        <w:rPr/>
      </w:pPr>
      <w:bookmarkStart w:id="11" w:name="__RefHeading___Toc2074503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حرکت به سوی حق آرزویی است که هر انسان خداجویی بدان می‌اندیشد و در جهت آن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که این راه بسی پُر خطر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بزرگ از سوی خداوند فرمان یافتند تا راه را هموار سازند و مسیر را روشن کنند و بیم‌ها را بزدایند و خطرها را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منش آنان بهترین الگو برای حرکت به سوی حق است، که هم راه را می‌نماید و هم روش حرکت را و هم هر آنچه باید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بود که مؤسسه در راه حق به بازشناسی زندگی و رفتار و تاریخ پیامبر اسلام، حضرت محمد صلی الله علیه و آله و سلم همت کرد تا در کنار دیگر آثار چراغ راه جویندگان حق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لنشر الحق و بسط العدل</w:t>
      </w:r>
      <w:bookmarkStart w:id="13" w:name="pg5464_44586"/>
    </w:p>
    <w:p>
      <w:pPr>
        <w:pStyle w:val="Heading2"/>
        <w:numPr>
          <w:ilvl w:val="1"/>
          <w:numId w:val="1"/>
        </w:numPr>
        <w:rPr/>
      </w:pPr>
      <w:bookmarkStart w:id="14" w:name="__RefHeading___Toc2074505_581953129"/>
      <w:bookmarkStart w:id="15" w:name="_Toc5"/>
      <w:bookmarkEnd w:id="13"/>
      <w:bookmarkEnd w:id="14"/>
      <w:r>
        <w:rPr>
          <w:rtl w:val="true"/>
        </w:rPr>
        <w:t>خلاصۀ زندگی پیامبر اسلام صلی الله علیه و آله و سلم</w:t>
      </w:r>
      <w:bookmarkEnd w:id="15"/>
    </w:p>
    <w:p>
      <w:pPr>
        <w:pStyle w:val="BookText"/>
        <w:rPr/>
      </w:pPr>
      <w:r>
        <w:rPr>
          <w:rFonts w:ascii="IRNazanin" w:hAnsi="IRNazanin" w:eastAsia="IRNazanin"/>
          <w:color w:val="111111"/>
          <w:sz w:val="28"/>
          <w:sz w:val="28"/>
          <w:szCs w:val="28"/>
          <w:rtl w:val="true"/>
          <w:lang w:bidi="fa-IR"/>
        </w:rPr>
        <w:t>معروفترین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صلی الله علیه و آله و سلم</w:t>
      </w:r>
    </w:p>
    <w:p>
      <w:pPr>
        <w:pStyle w:val="BookText"/>
        <w:rPr/>
      </w:pPr>
      <w:r>
        <w:rPr>
          <w:rFonts w:ascii="IRNazanin" w:hAnsi="IRNazanin" w:eastAsia="IRNazanin"/>
          <w:color w:val="111111"/>
          <w:sz w:val="28"/>
          <w:sz w:val="28"/>
          <w:szCs w:val="28"/>
          <w:rtl w:val="true"/>
          <w:lang w:bidi="fa-IR"/>
        </w:rPr>
        <w:t>معروفترین 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خاتم النبیین، خاتم المرسلین، مصطفی، حبیب‌الله، رحمةٌ للعالمین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ولادتش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معظّمه</w:t>
      </w:r>
    </w:p>
    <w:p>
      <w:pPr>
        <w:pStyle w:val="BookText"/>
        <w:rPr/>
      </w:pPr>
      <w:r>
        <w:rPr>
          <w:rFonts w:ascii="IRNazanin" w:hAnsi="IRNazanin" w:eastAsia="IRNazanin"/>
          <w:color w:val="111111"/>
          <w:sz w:val="28"/>
          <w:sz w:val="28"/>
          <w:szCs w:val="28"/>
          <w:rtl w:val="true"/>
          <w:lang w:bidi="fa-IR"/>
        </w:rPr>
        <w:t>سال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هجوم سپاه ابرهه با فیلهای جنگی به مکّه،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و مطابق با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میلاد مسیح</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تولّد آن حضرت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پارسایش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سال پس از ولادت آن گرامی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عظمت و بزرگی ویژه‌ای برخوردار بود و به آن حضرت علاقه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گرامیش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را در کفالت خود گرفت و پس از بعثت به او ایمان آورده و از هیچ‌گونه حمایتی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مهربان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مبارک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باز و جبینی گشاده و نورانی و اندامی متناسب داشت و میان دندانهای او باز بود و از زیبایی و ملاحت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دختر خویلد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از سوی خدا به رسالت مبعوث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بعثت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مدینۀ منوّره هجرت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یازدهم هجرت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امّ کلثوم، رقیه، زینب، قاسم و عبدالله معروف به طیب و طاهر همه از خدیجه بودند و از غیر خدیجه به جز ابراهیم که از ماریۀ قبطیه بود فرزندی نداشت و از هیچ یک از فرزندان به جز از فاطمه علیها السلام ذرّیه‌ای برای پیامبر صلی الله علیه و آله و سلم باقی نماند</w:t>
      </w:r>
      <w:r>
        <w:rPr>
          <w:rFonts w:eastAsia="IRNazanin" w:cs="IRNazanin"/>
          <w:color w:val="111111"/>
          <w:sz w:val="28"/>
          <w:szCs w:val="28"/>
          <w:rtl w:val="true"/>
          <w:lang w:bidi="fa-IR"/>
        </w:rPr>
        <w:t>.</w:t>
      </w:r>
      <w:bookmarkStart w:id="16" w:name="pg5464_44589"/>
    </w:p>
    <w:p>
      <w:pPr>
        <w:pStyle w:val="Heading2"/>
        <w:numPr>
          <w:ilvl w:val="1"/>
          <w:numId w:val="1"/>
        </w:numPr>
        <w:rPr/>
      </w:pPr>
      <w:bookmarkStart w:id="17" w:name="__RefHeading___Toc2074507_581953129"/>
      <w:bookmarkStart w:id="18" w:name="_Toc6"/>
      <w:bookmarkEnd w:id="16"/>
      <w:bookmarkEnd w:id="17"/>
      <w:r>
        <w:rPr>
          <w:rtl w:val="true"/>
        </w:rPr>
        <w:t>جهان پیش از اسلام</w:t>
      </w:r>
      <w:bookmarkEnd w:id="18"/>
    </w:p>
    <w:p>
      <w:pPr>
        <w:pStyle w:val="Heading3"/>
        <w:numPr>
          <w:ilvl w:val="2"/>
          <w:numId w:val="1"/>
        </w:numPr>
        <w:rPr/>
      </w:pPr>
      <w:bookmarkStart w:id="19" w:name="__RefHeading___Toc2074509_581953129"/>
      <w:bookmarkStart w:id="20" w:name="_Toc7"/>
      <w:bookmarkEnd w:id="19"/>
      <w:r>
        <w:rPr>
          <w:rtl w:val="true"/>
        </w:rPr>
        <w:t>بشریت در آتش</w:t>
      </w:r>
      <w:bookmarkEnd w:id="20"/>
    </w:p>
    <w:p>
      <w:pPr>
        <w:pStyle w:val="BookText"/>
        <w:rPr/>
      </w:pPr>
      <w:r>
        <w:rPr>
          <w:rFonts w:ascii="IRNazanin" w:hAnsi="IRNazanin" w:eastAsia="IRNazanin"/>
          <w:color w:val="111111"/>
          <w:sz w:val="28"/>
          <w:sz w:val="28"/>
          <w:szCs w:val="28"/>
          <w:rtl w:val="true"/>
          <w:lang w:bidi="fa-IR"/>
        </w:rPr>
        <w:t>پیش از ظهور اسلام، مردم سراسر جهان، از نظر عقاید و افکار، و شؤون فردی و اجتماعی، در وضع اسف‌انگیز و نکبت‌باری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همۀ نقاط عالم، در وضعی کاملا یکسان قرار نداشتند، ولی 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مردم دنیا در انحرافهای فکری، پندارهای موهوم، سنّت‌های غلط اجتماعی، خرافات و افسانه‌ها و گرفتاریهای اجتماعی و اخلاقی با هم شریک بودند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ظهور اسلام، یهودیان، دین موسی علیه السلام را تغییر دادند و اصول آن را به صورت خشک و جامدی درآوردند و روح مادّیگری در زندگی مردم رخنه کرده بود و متأسفانه مسیحیت هم که برای تهذیب اخلاق و پاک ساختن روان مردم از آلودگیها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بنیان‌گذار آن عیسی مسیح علیه السلام این وظیفه را از جانب خداوند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پدران روحانی تغییر ماهیت یافت</w:t>
      </w:r>
    </w:p>
    <w:p>
      <w:pPr>
        <w:pStyle w:val="BookText"/>
        <w:rPr/>
      </w:pPr>
      <w:r>
        <w:rPr>
          <w:rFonts w:ascii="IRNazanin" w:hAnsi="IRNazanin" w:eastAsia="IRNazanin"/>
          <w:color w:val="111111"/>
          <w:sz w:val="28"/>
          <w:sz w:val="28"/>
          <w:szCs w:val="28"/>
          <w:rtl w:val="true"/>
          <w:lang w:bidi="fa-IR"/>
        </w:rPr>
        <w:t>و دکانی شد برای سوداگری اکثریت پدران روحانی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فاقد قوانین کامل برای سیستم‌های اجتماعی بود، از نجات و رهبری همه جانبۀ مردم،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اوضاع بود که مردم جهان در پندارهای موهوم سنتهای اجتماعی، خرافات و افسانه‌ها و گرافتاریهای اجتماعی و اخلاقی با هم شریک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فساد و تباهی می‌سوخت؛ خرافات و اوهام،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حکومت می‌کرد؛ دوگانه پرستی و تثلیت، بر مردم تحمیل شده بود و گروه بسیاری نیز بت، آتش، گاو و ستاره را می‌پرستیدند و از همه شرم‌آورتر پرستش آلات تناسلی زن و مرد بود که رواج کامل داشت</w:t>
      </w:r>
      <w:r>
        <w:rPr>
          <w:rStyle w:val="FootnoteAnchor"/>
          <w:rtl w:val="true"/>
        </w:rPr>
        <w:footnoteReference w:id="2"/>
      </w:r>
      <w:r>
        <w:rPr>
          <w:rFonts w:ascii="IRNazanin" w:hAnsi="IRNazanin" w:eastAsia="IRNazanin"/>
          <w:color w:val="111111"/>
          <w:sz w:val="28"/>
          <w:sz w:val="28"/>
          <w:szCs w:val="28"/>
          <w:rtl w:val="true"/>
          <w:lang w:bidi="fa-IR"/>
        </w:rPr>
        <w:t>و همین فساد و انحطاط اخلاقی و معنوی که بر همه جا سایه افکنده بود، موجب نادرستیها، تاریکیها، و انحرافهای جامعۀ بشریت گشته و خونریزی و</w:t>
      </w:r>
      <w:bookmarkStart w:id="21" w:name="pg5464_44591"/>
    </w:p>
    <w:p>
      <w:pPr>
        <w:pStyle w:val="BookText"/>
        <w:rPr/>
      </w:pPr>
      <w:bookmarkEnd w:id="21"/>
      <w:r>
        <w:rPr>
          <w:rFonts w:ascii="IRNazanin" w:hAnsi="IRNazanin" w:eastAsia="IRNazanin"/>
          <w:color w:val="111111"/>
          <w:sz w:val="28"/>
          <w:sz w:val="28"/>
          <w:szCs w:val="28"/>
          <w:rtl w:val="true"/>
          <w:lang w:bidi="fa-IR"/>
        </w:rPr>
        <w:t>آدمکشی، ظلم و تعدّی را در سراسر جهان گسترده و در واقع بشریت در پرتگاه سقوط ابدی قرار گرفته بود</w:t>
      </w:r>
      <w:r>
        <w:rPr>
          <w:rFonts w:eastAsia="IRNazanin" w:cs="IRNazanin"/>
          <w:color w:val="111111"/>
          <w:sz w:val="28"/>
          <w:szCs w:val="28"/>
          <w:rtl w:val="true"/>
          <w:lang w:bidi="fa-IR"/>
        </w:rPr>
        <w:t>.</w:t>
      </w:r>
    </w:p>
    <w:p>
      <w:pPr>
        <w:pStyle w:val="Heading3"/>
        <w:numPr>
          <w:ilvl w:val="2"/>
          <w:numId w:val="1"/>
        </w:numPr>
        <w:rPr/>
      </w:pPr>
      <w:bookmarkStart w:id="22" w:name="__RefHeading___Toc2074511_581953129"/>
      <w:bookmarkStart w:id="23" w:name="_Toc8"/>
      <w:bookmarkEnd w:id="22"/>
      <w:r>
        <w:rPr>
          <w:rtl w:val="true"/>
        </w:rPr>
        <w:t>عربستان در شبانگاه ظهور اسلام</w:t>
      </w:r>
      <w:bookmarkEnd w:id="23"/>
    </w:p>
    <w:p>
      <w:pPr>
        <w:pStyle w:val="BookText"/>
        <w:rPr/>
      </w:pPr>
      <w:r>
        <w:rPr>
          <w:rFonts w:ascii="IRNazanin" w:hAnsi="IRNazanin" w:eastAsia="IRNazanin"/>
          <w:color w:val="111111"/>
          <w:sz w:val="28"/>
          <w:sz w:val="28"/>
          <w:szCs w:val="28"/>
          <w:rtl w:val="true"/>
          <w:lang w:bidi="fa-IR"/>
        </w:rPr>
        <w:t xml:space="preserve">عربستان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نامیده‌اند، وضع عجیبی داشت؛ بیابانهای تفتیده و درّه‌ها و تپه‌هایی از ریگ را عربستان می‌نامیدند که نه آبی داشت و نه گیاهی؛ خارهای تیز و داغ بیابانی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خانه‌ها و منزل‌های آن را اگر خانه می‌نامیدند اشتباه بود؛ دخمه‌هایی بود که در آنها موجودی به نام انسان درهم می‌لولید و با خرما و آب گندیده سَدِّ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نزاع قبیله‌یی، اصل اساسی نظام اجتماعی مرم عربستان بود و مکّه بتکده‌ای بیش نبود و ساکنان آن سوداگران و رباخوارانی بودند که جان انسان را با درهم و دینار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عشیره‌ای بادیه‌نشینان و گله‌داری و شبانی، همراه با فئودالیسم خون‌آشام، مردم شبه جزیرۀ عربستان را رنج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اقتصادی ناشی از استثمار طبقۀ حاکمه و باند رباخواران، مفهوم زندگی انسان را از بین برده و افق سعادت اجتماعی را تیره و تار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پولدارانِ رباخواری که در مکّه به کار تجارت مشغول بودند، از راههای نامشروع ثروت کلانی به دست آورده و به استثمار طبقات ضعیف و پایین اجتماع پرداخته بودند و در واقع از راه رباخواری و بهره‌کشی‌های ظالمانه، بر اختلافات طبقاتی ضد بشری، می‌افزودند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قبائل عرب به سبب جهل و نادانی، در آن دوران، بیشتر به پرستش مظاهر طبیعت و بت‌پرستی مشغول بودند و خانۀ کعبه، بتخانۀ اعراب شده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یک از سنن و نظامات اخلاقی و اجتماعی زشت و ناپسند عربستان به تنهایی برای نابود ساختن عظمت ملّتی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کجرویهای ضد بشری عرب پیش از اسلام، وضعی را به وجود آورده بود که ثمره‌اش فساد و تبهکاری، غذایش گوشت مردار، شعارش ترس و خوف و منطق و دلیلش 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عرب به غلط گمان می‌بردند که فقط کسانی برتر و بالاترند که از نژاد عرب باشند و دارای اصالت عربی و خون عربی، و در واقع ملیت پرستی قرن بیستم و قومیت و ناسیونالیسم عصر ما، در آن زمان، در دوران جاهلیت نخستین، با رنگ خاص خود، آیین مردم عرب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خود اعراب هم به تناسب ثروت و اولاد زیاد، افتخارات موهوم و گوناگونی به وجود آمده بود که هر قبیله‌ای با داشتن آنها، بر خود می‌بالید و از امتیازات قبیلۀ خود می‌شمرد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غارتگری، چپاول، وحشیگری، تعدی و تجاوز و خیانت از صفات بارز آنها بوده و آدمکشی در نزد</w:t>
      </w:r>
    </w:p>
    <w:p>
      <w:pPr>
        <w:pStyle w:val="BookText"/>
        <w:rPr/>
      </w:pPr>
      <w:r>
        <w:rPr>
          <w:rFonts w:ascii="IRNazanin" w:hAnsi="IRNazanin" w:eastAsia="IRNazanin"/>
          <w:color w:val="111111"/>
          <w:sz w:val="28"/>
          <w:sz w:val="28"/>
          <w:szCs w:val="28"/>
          <w:rtl w:val="true"/>
          <w:lang w:bidi="fa-IR"/>
        </w:rPr>
        <w:t>آنان، شجاعت و قهرمانی تلقی می‌شد و چون دختر را ننگ می‌دانستند و یا از هزینۀ زندگی و فقر و تنگدستی می‌هراسیدند، دختران معصوم و بی‌گناه را می‌کشتند، و یا زنده‌به‌گور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مردی عرب، خبر می‌دادند که همسرش دختر زاییده است، رنگش از خشم سیاه می‌شد و از مردم کناره می‌گرفت و فکر می‌کرد با آن دختر چه کند آیا ننگ را به خود بپسندد و او را نگهداری کند و یا زنده زیرخاک پنهان سازد و این ننگ را از دامن خود بشوید، زیرا گاهی وجود یک دختر حتی در یک خانواده ننگ شمرده می‌شد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علی علیه السلام وضع اجتماعی مردم عرب را چنین تشریح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گروه عرب، در آن هنگام پیرو بدترین کیشها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در بدترین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زمینهای سنگلاخ و در میان مارهای پر زهری که</w:t>
      </w:r>
    </w:p>
    <w:p>
      <w:pPr>
        <w:pStyle w:val="BookText"/>
        <w:rPr/>
      </w:pPr>
      <w:r>
        <w:rPr>
          <w:rFonts w:ascii="IRNazanin" w:hAnsi="IRNazanin" w:eastAsia="IRNazanin"/>
          <w:color w:val="111111"/>
          <w:sz w:val="28"/>
          <w:sz w:val="28"/>
          <w:szCs w:val="28"/>
          <w:rtl w:val="true"/>
          <w:lang w:bidi="fa-IR"/>
        </w:rPr>
        <w:t>از صدا نمی‌رمیدند، 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تیره می‌نوشیدید و غذای نامطبوع و خشن می‌خوردید و خون یکدیگر را می‌ریختید و از خویشاوندان دوری می‌کردید و بتها در میان شما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اجتناب نمی‌کردید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بدین ترتیب مردم عرب در لجنزاری از فساد و تباهی می‌زیستند و بر اثر بدآموزیها و بی‌رشدی، به صورت مردمی وحشی و یغماگر و مفسده‌جو درآمده و همانند اکثر مردم جهان، خرافات و افسانه‌های واهی و موهومات بی‌پایه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برای اصلاح بنیادی چنین جامعه‌ای، یک انقلاب اساسی و دگرگونی همه‌جانبه ضروری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می‌بایست راهبر این نهضت و انقلاب، مردی آسمانی و از جانب خداوند بزرگ باشد تا از هرگونه تجاوز و</w:t>
      </w:r>
    </w:p>
    <w:p>
      <w:pPr>
        <w:pStyle w:val="BookText"/>
        <w:rPr/>
      </w:pPr>
      <w:r>
        <w:rPr>
          <w:rFonts w:ascii="IRNazanin" w:hAnsi="IRNazanin" w:eastAsia="IRNazanin"/>
          <w:color w:val="111111"/>
          <w:sz w:val="28"/>
          <w:sz w:val="28"/>
          <w:szCs w:val="28"/>
          <w:rtl w:val="true"/>
          <w:lang w:bidi="fa-IR"/>
        </w:rPr>
        <w:t xml:space="preserve">تعدّی و سودپرستی دور بماند و به خاطر منافع شخصی، مخالفان خصوصی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نسازد؛ بلکه در راه اصلاح آنان بکوشد و فقط در راه خدا و برای رفاه حال مردم و پیشرفت جامعه کار کند، زیرا بی‌شک راهبری که خود از معنویات و اخلاق بی‌بهره باشد و ملکات فاضلۀ انسانی در او وجود نداشته باشد، نمی‌تواند جامعه را اصلاح کند و ملتی را نجات بخشد و این تنها رهبران آسمانی و نمایندگانشان هستند که می‌توانند با الهام از خدای جهان، دگرگونی عمیق و ریشه داری در همۀ شؤون زندگی فردی و اجتماعی مردم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راهبر انقلاب جهانی جدید چگونه شخصی بود و چه دگرگونی‌هایی در جهان پدیدار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5464_44597"/>
    </w:p>
    <w:p>
      <w:pPr>
        <w:pStyle w:val="Heading2"/>
        <w:numPr>
          <w:ilvl w:val="1"/>
          <w:numId w:val="1"/>
        </w:numPr>
        <w:rPr/>
      </w:pPr>
      <w:bookmarkStart w:id="25" w:name="__RefHeading___Toc2074513_581953129"/>
      <w:bookmarkStart w:id="26" w:name="_Toc9"/>
      <w:bookmarkEnd w:id="24"/>
      <w:bookmarkEnd w:id="25"/>
      <w:r>
        <w:rPr>
          <w:rtl w:val="true"/>
        </w:rPr>
        <w:t>تولّد و دوران کودکی حضرت محمّد صلی الله علیه و آله و سلم</w:t>
      </w:r>
      <w:bookmarkEnd w:id="26"/>
    </w:p>
    <w:p>
      <w:pPr>
        <w:pStyle w:val="Heading3"/>
        <w:numPr>
          <w:ilvl w:val="2"/>
          <w:numId w:val="1"/>
        </w:numPr>
        <w:rPr/>
      </w:pPr>
      <w:bookmarkStart w:id="27" w:name="__RefHeading___Toc2074515_581953129"/>
      <w:bookmarkStart w:id="28" w:name="_Toc10"/>
      <w:bookmarkEnd w:id="27"/>
      <w:r>
        <w:rPr>
          <w:rtl w:val="true"/>
        </w:rPr>
        <w:t>میلاد نور</w:t>
      </w:r>
      <w:bookmarkEnd w:id="28"/>
    </w:p>
    <w:p>
      <w:pPr>
        <w:pStyle w:val="BookText"/>
        <w:rPr/>
      </w:pPr>
      <w:r>
        <w:rPr>
          <w:rFonts w:ascii="IRNazanin" w:hAnsi="IRNazanin" w:eastAsia="IRNazanin"/>
          <w:color w:val="111111"/>
          <w:sz w:val="28"/>
          <w:sz w:val="28"/>
          <w:szCs w:val="28"/>
          <w:rtl w:val="true"/>
          <w:lang w:bidi="fa-IR"/>
        </w:rPr>
        <w:t>شهر مکّه در ظلمت و سکوت سنگینی فرو رفته بود و اثری از حیات و فعالیت به چشم نمی‌خورد؛ تنها ماه، مطابق معمول آرام آرام از پشت کوههای سیاه اطراف، بالا آمده و شعاع کمرنگ و لطیف خود را بر روی خانه‌های ساده و خالی از تجمّل و همچنین ریگزارهای دور شهر، پهن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شب از نیمه گذشت و نسیم لذّت‌بخش و مطبوعی سرزمین تفتیدۀ حجاز را فرا گرفت و آن را برای مدّت کوتاهی آمادۀ استراحت ساخت؛ ستارگان هم در این هنگام به این بزم بی‌ریا، رونق و صفا بخشیده و به روی ساکنین شهر مکه لبخند می‌زدند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سحر است و مرغان سحرخیز و شب‌زنده‌دار، با لحنی روح‌افزا در آن هوای بهشتی نغمه سر داده و گویا با معشوقی راز و نیاز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کرانۀ افق مکّه در آستانۀ سپیدۀ سحری است، ولی هنوز سکوت ابهام‌آمیزی بر شهر حکومت می‌کند، و همه در خواب هستند،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 و دردی را که در انتظارش بود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رفته رفته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بانوی ناشناس و نورانی را در اطاق دید که بوی خوشی از آنان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بود که ایشان چه کسانی هستند و چگونه از در بسته داخل شده‌اند؟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طولی نکشید که نوزاد عزیزش به دنیا آمد و بدین ترتیب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ماهها انتظار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هفدهم ربیع‌الاول</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 دیدن فرزندش روشن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این ولادت خوشحال بودند، ولی در این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تاریک و خاموش آمنه را روشن می‌کرد جای همسر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 چون او در بازگشت از سفر</w:t>
      </w:r>
      <w:bookmarkStart w:id="29" w:name="pg5464_44599"/>
    </w:p>
    <w:p>
      <w:pPr>
        <w:pStyle w:val="BookText"/>
        <w:rPr/>
      </w:pPr>
      <w:bookmarkEnd w:id="29"/>
      <w:r>
        <w:rPr>
          <w:rFonts w:ascii="IRNazanin" w:hAnsi="IRNazanin" w:eastAsia="IRNazanin"/>
          <w:color w:val="111111"/>
          <w:sz w:val="28"/>
          <w:sz w:val="28"/>
          <w:szCs w:val="28"/>
          <w:rtl w:val="true"/>
          <w:lang w:bidi="fa-IR"/>
        </w:rPr>
        <w:t>شام در مدینه درگذشت و در همان جا به خاک سپرده شد و آمنه را برای همیشه تنها گذارد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0" w:name="__RefHeading___Toc2074517_581953129"/>
      <w:bookmarkStart w:id="31" w:name="_Toc11"/>
      <w:bookmarkEnd w:id="30"/>
      <w:r>
        <w:rPr>
          <w:rtl w:val="true"/>
        </w:rPr>
        <w:t>محمّد صلی الله علیه و آله و سلم نوزاد عجیب</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همراه با ولادت او حوادثی در آسمان و زمین مخصوصاً در مشرق زمین که مهد تمدن آن روز بود،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به منزلۀ سریعترین وسیلۀ خبرگزاری امروز جهان بود که از حادثۀ مهمّی خبر می‌داد، و از آنجا که این نوزاد بایستی آداب و رسوم کهنه و خرافی ملّتها را درهم بکوبد و اساس و شالوده‌ای نو برای پیشرفت و ترقّی انسانها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روزگار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صدا درآورد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با عظمت انوشیروان که شبحی از قدرت و سلطنت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نظرها مجسّم می‌کرد و مردم به آن و صاحبش چشم دوخته بودند، آن</w:t>
      </w:r>
      <w:bookmarkStart w:id="32" w:name="pg5464_44600"/>
    </w:p>
    <w:p>
      <w:pPr>
        <w:pStyle w:val="BookText"/>
        <w:rPr/>
      </w:pPr>
      <w:bookmarkEnd w:id="32"/>
      <w:r>
        <w:rPr>
          <w:rFonts w:ascii="IRNazanin" w:hAnsi="IRNazanin" w:eastAsia="IRNazanin"/>
          <w:color w:val="111111"/>
          <w:sz w:val="28"/>
          <w:sz w:val="28"/>
          <w:szCs w:val="28"/>
          <w:rtl w:val="true"/>
          <w:lang w:bidi="fa-IR"/>
        </w:rPr>
        <w:t>شب لرزید و چهارده کنگرۀ</w:t>
      </w:r>
      <w:r>
        <w:rPr>
          <w:rStyle w:val="FootnoteAnchor"/>
          <w:rtl w:val="true"/>
        </w:rPr>
        <w:footnoteReference w:id="10"/>
      </w:r>
      <w:r>
        <w:rPr>
          <w:rFonts w:ascii="IRNazanin" w:hAnsi="IRNazanin" w:eastAsia="IRNazanin"/>
          <w:color w:val="111111"/>
          <w:sz w:val="28"/>
          <w:sz w:val="28"/>
          <w:szCs w:val="28"/>
          <w:rtl w:val="true"/>
          <w:lang w:bidi="fa-IR"/>
        </w:rPr>
        <w:t>آن فرو ریخت و آتشکدۀ فارس</w:t>
      </w:r>
      <w:r>
        <w:rPr>
          <w:rStyle w:val="FootnoteAnchor"/>
          <w:rtl w:val="true"/>
        </w:rPr>
        <w:footnoteReference w:id="11"/>
      </w:r>
      <w:r>
        <w:rPr>
          <w:rFonts w:ascii="IRNazanin" w:hAnsi="IRNazanin" w:eastAsia="IRNazanin"/>
          <w:color w:val="111111"/>
          <w:sz w:val="28"/>
          <w:sz w:val="28"/>
          <w:szCs w:val="28"/>
          <w:rtl w:val="true"/>
          <w:lang w:bidi="fa-IR"/>
        </w:rPr>
        <w:t>که شعله‌های آتش هزاران سال زبانه می‌کشید به یکباره خاموش شد و خاکساران آن معبود خیالی و سوزنده که حجابهای تعصّب و تقلیدِ غلط به آنان مهلت فکر و مطالعه نمی‌داد، به حقیقت و جهت دیگری متوجه شدند؛ همچنین خشکیدن دریاچۀ ساوه، منطقۀ عظیم دیگری را بیدار ساخت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3" w:name="__RefHeading___Toc2074519_581953129"/>
      <w:bookmarkStart w:id="34" w:name="_Toc12"/>
      <w:bookmarkEnd w:id="33"/>
      <w:r>
        <w:rPr>
          <w:rtl w:val="true"/>
        </w:rPr>
        <w:t>حلیمه، دایۀ محمّد صلی الله علیه و آله و سلم</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اعراب از سالها پیشتر مرسوم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با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خویش را پس از تولّد به دایه‌ای در میان قبایل اطراف می‌سپردند تا هم در هوای آزاد و در محیط طبیعی صحرا پرورش یابند و هم تکلّم به لهجۀ فصیح عربی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زمان، اصیل‌ترین جلوۀ آن در صحرا یافت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بدین منظور و نیز بدان جهت که آمنه برای تغذیۀ فرزندش شیر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و 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افتاد بانویی محترم و مطمئن برای نگهداری محمّد عزیز، یادگار فرزندش عبدالله، استخدام کند و پس از کاوش و تحقیق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قبیله‌ای که به شجاعت و فصاحت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پاکدامن و اصیل به شمار می‌آمد، برای این کار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محّمد را به قبیلۀ خود برد و چون فرزند خویش در مراقبت او می‌کوشید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قبیلۀ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در صحرا گرفتار قحطی بودند؛ صحرای خشک و آسمان خشک‌تر، فلاکت و فقر آنان را افزون ساخته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حلیمه آمد، خیر و برکت به او رو آورد و زندگی</w:t>
      </w:r>
      <w:bookmarkStart w:id="35" w:name="pg5464_44602"/>
    </w:p>
    <w:p>
      <w:pPr>
        <w:pStyle w:val="BookText"/>
        <w:rPr/>
      </w:pPr>
      <w:bookmarkEnd w:id="35"/>
      <w:r>
        <w:rPr>
          <w:rFonts w:ascii="IRNazanin" w:hAnsi="IRNazanin" w:eastAsia="IRNazanin"/>
          <w:color w:val="111111"/>
          <w:sz w:val="28"/>
          <w:sz w:val="28"/>
          <w:szCs w:val="28"/>
          <w:rtl w:val="true"/>
          <w:lang w:bidi="fa-IR"/>
        </w:rPr>
        <w:t>او که با فقر و تنگدستی می‌گذشت، رو به بهبود گذارد و چهرۀ رنگ پریدۀ او و فرزندانش نور و طراوتی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خشک او پر از شیر شد و مرتع گوسفندان و شتران آن ناحیه خرَّم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بیش از دیگر کودکان رشد می‌کرد و از آنها چابکتر می‌دوید و مانند آنها شکسته حرف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میمنت و برکت با او همراه بود که اطرافیانش به سهولت این حقیقت را در می‌یافتند و به آن معترف بودند؛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حلیمه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چند فرزند مبارکی نصیب ما شده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2074521_581953129"/>
      <w:bookmarkStart w:id="37" w:name="_Toc13"/>
      <w:bookmarkEnd w:id="36"/>
      <w:r>
        <w:rPr>
          <w:rtl w:val="true"/>
        </w:rPr>
        <w:t>محمّد صلی الله علیه و آله و سلم در طوفان حوادث</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شش</w:t>
      </w:r>
      <w:r>
        <w:rPr>
          <w:rStyle w:val="FootnoteAnchor"/>
          <w:rtl w:val="true"/>
        </w:rPr>
        <w:footnoteReference w:id="15"/>
      </w:r>
      <w:r>
        <w:rPr>
          <w:rFonts w:ascii="IRNazanin" w:hAnsi="IRNazanin" w:eastAsia="IRNazanin"/>
          <w:color w:val="111111"/>
          <w:sz w:val="28"/>
          <w:sz w:val="28"/>
          <w:szCs w:val="28"/>
          <w:rtl w:val="true"/>
          <w:lang w:bidi="fa-IR"/>
        </w:rPr>
        <w:t xml:space="preserve">بهار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که مادرش آمنه برای دیدار بستگان</w:t>
      </w:r>
      <w:bookmarkStart w:id="38" w:name="pg5464_44603"/>
    </w:p>
    <w:p>
      <w:pPr>
        <w:pStyle w:val="BookText"/>
        <w:rPr/>
      </w:pPr>
      <w:bookmarkEnd w:id="38"/>
      <w:r>
        <w:rPr>
          <w:rFonts w:ascii="IRNazanin" w:hAnsi="IRNazanin" w:eastAsia="IRNazanin"/>
          <w:color w:val="111111"/>
          <w:sz w:val="28"/>
          <w:sz w:val="28"/>
          <w:szCs w:val="28"/>
          <w:rtl w:val="true"/>
          <w:lang w:bidi="fa-IR"/>
        </w:rPr>
        <w:t xml:space="preserve">خود و شاید زیارت قبر شوهرش عبدالله شهر مکّه را ترک کرد و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روان گشت و پس از دیدار از نزدیکان خویش و تجدید عهد با مزار همسرش، پیش از رسیدن به مکّه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سنینی از عمر که هر کودکی احتیاج فراوان به محبّتهای سرشار پدر و دامان پر مهر مادر دارد هر دو را از دست داد</w:t>
      </w:r>
      <w:r>
        <w:rPr>
          <w:rFonts w:eastAsia="IRNazanin" w:cs="IRNazanin"/>
          <w:color w:val="111111"/>
          <w:sz w:val="28"/>
          <w:szCs w:val="28"/>
          <w:rtl w:val="true"/>
          <w:lang w:bidi="fa-IR"/>
        </w:rPr>
        <w:t>.</w:t>
      </w:r>
    </w:p>
    <w:p>
      <w:pPr>
        <w:pStyle w:val="Heading3"/>
        <w:numPr>
          <w:ilvl w:val="2"/>
          <w:numId w:val="1"/>
        </w:numPr>
        <w:rPr/>
      </w:pPr>
      <w:bookmarkStart w:id="39" w:name="__RefHeading___Toc2074523_581953129"/>
      <w:bookmarkStart w:id="40" w:name="_Toc14"/>
      <w:bookmarkEnd w:id="39"/>
      <w:r>
        <w:rPr>
          <w:rtl w:val="true"/>
        </w:rPr>
        <w:t>سیمای محمّد صلی الله علیه و آله و سلم</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ولادت پیامبر اسلام و حوادث بعد از آن خارق‌العاده بود و از شخصیت و عظمت او حکایت می‌کرد همچنین گفتار و کردار دوران کودکی آن حضرت او را از سایر کودکان ممتاز می‌ساخت به طوری که عبدالمطلب به این حقیقت واقف گشته و حضرتش را فوق‌العاده احترام می‌کرد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ابوطالب عموی محمّد صلی الله علیه و آله و سلم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محمّد صلی الله علیه و آله و سلم دروغ و کار ناشایست و جاهلانه ندیدیم نه بیجا می‌خندید و نه سخنان بیهوده می‌گفت و بیشتر تنها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محمّد صلی الله علیه و آله و سلم هفت ساله بود،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درکتابهایمان خوانده‌ایم که پیامبر اسلام از غذای حرام و شبهه‌دار اجتناب می‌نماید خوبست او را امتحان کنیم لذا مرغی ربودند و برای ابوطالب فرستادند، همه از آن خوردند چون نمی‌دانستند، ولی محمّد صلی الله علیه و آله و سلم به آن دست نزد وقتی علّت آن را پرسیدند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حرام است و خداوند مرا از حرام حفظ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مرغ همسایه را گرفته و فرستادند؛ به خیال این که بعداً پولش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 هم میل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شبهه‌ناک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دارای شأن و مقام عالی و ارجمندیست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بزرگ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صلی الله علیه و آله و سلم مانند سایر کودکان رفتار نمی‌کرد؛ بلکه برای او مقام و مرتبه‌ای رفیع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عبدالمطلب جایگاهی در کنار کعبه ترتیب می‌دادند و فرزندانش اطراف جایگاه مخصوص را احاطه می‌کردند، عظمت و ابهت او مانع بود که شخصی به آنجا وارد شود، ولی محمّد صلی الله علیه و آله و سلم مقهور آن جلال و جبروت نمی‌شد و یکراست به جایگاه مخصوص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فرزندانش که مانع ورود محمّد صلی الله علیه و آله و سلم می‌شدند،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رها کنید، به خدا سوگند او دارای شأن عظیمی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محمّد صلی الله علیه و آله و سلم با بزرگ قریش عبدالمطلب می‌نشست و با او به سخن می‌پرداخت</w:t>
      </w:r>
      <w:r>
        <w:rPr>
          <w:rFonts w:eastAsia="IRNazanin" w:cs="IRNazanin"/>
          <w:color w:val="111111"/>
          <w:sz w:val="28"/>
          <w:szCs w:val="28"/>
          <w:rtl w:val="true"/>
          <w:lang w:bidi="fa-IR"/>
        </w:rPr>
        <w:t>.</w:t>
      </w:r>
      <w:r>
        <w:rPr>
          <w:rStyle w:val="FootnoteAnchor"/>
          <w:rtl w:val="true"/>
        </w:rPr>
        <w:footnoteReference w:id="20"/>
      </w:r>
      <w:bookmarkStart w:id="41" w:name="pg5464_44606"/>
    </w:p>
    <w:p>
      <w:pPr>
        <w:pStyle w:val="Heading3"/>
        <w:numPr>
          <w:ilvl w:val="2"/>
          <w:numId w:val="1"/>
        </w:numPr>
        <w:rPr/>
      </w:pPr>
      <w:bookmarkStart w:id="42" w:name="__RefHeading___Toc2074525_581953129"/>
      <w:bookmarkStart w:id="43" w:name="_Toc15"/>
      <w:bookmarkEnd w:id="41"/>
      <w:bookmarkEnd w:id="42"/>
      <w:r>
        <w:rPr>
          <w:rtl w:val="true"/>
        </w:rPr>
        <w:t>خاطراتی از کودکی و دوران جوانی حضرت محمّد صلی الله علیه و آله و سلم</w:t>
      </w:r>
      <w:bookmarkEnd w:id="43"/>
    </w:p>
    <w:p>
      <w:pPr>
        <w:pStyle w:val="Heading3"/>
        <w:numPr>
          <w:ilvl w:val="2"/>
          <w:numId w:val="1"/>
        </w:numPr>
        <w:rPr/>
      </w:pPr>
      <w:bookmarkStart w:id="44" w:name="__RefHeading___Toc2074527_581953129"/>
      <w:bookmarkStart w:id="45" w:name="_Toc16"/>
      <w:bookmarkEnd w:id="44"/>
      <w:r>
        <w:rPr>
          <w:rtl w:val="true"/>
        </w:rPr>
        <w:t>سرپرستی و حمایت ابوطالب</w:t>
      </w:r>
      <w:r>
        <w:rPr>
          <w:rtl w:val="true"/>
        </w:rPr>
        <w:t>(</w:t>
      </w:r>
      <w:r>
        <w:rPr>
          <w:rtl w:val="true"/>
        </w:rPr>
        <w:t>ره</w:t>
      </w:r>
      <w:r>
        <w:rPr>
          <w:rtl w:val="true"/>
        </w:rPr>
        <w:t>)</w:t>
      </w:r>
      <w:bookmarkEnd w:id="45"/>
    </w:p>
    <w:p>
      <w:pPr>
        <w:pStyle w:val="BookText"/>
        <w:rPr/>
      </w:pPr>
      <w:r>
        <w:rPr>
          <w:rFonts w:ascii="IRNazanin" w:hAnsi="IRNazanin" w:eastAsia="IRNazanin"/>
          <w:color w:val="111111"/>
          <w:sz w:val="28"/>
          <w:sz w:val="28"/>
          <w:szCs w:val="28"/>
          <w:rtl w:val="true"/>
          <w:lang w:bidi="fa-IR"/>
        </w:rPr>
        <w:t>دوران کودکی محمّد صلی الله علیه و آله و سلم با رنج یتیمی در سایۀ حمایت نیای بزرگوارش عبدالمطلب و عموی مهربانش ابوطالب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دورۀ سراسر رنج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غمی جانکاهتر بود و روح لطیفش را آزار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زیرسازی شخصیت عظیم محمّد صلی الله علیه و آله و سلم لازم بود و درس بردباری در برابر حوادث، و تحمّل‌بار گران رسالت را، که بعداً می‌بایست به عهده می‌گرفت، به او می‌آموخت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کم‌کم بزرگ می‌شد و دوران جوانی زندگیش که دورۀ شکفتگی غرائز و نیروها است، فرا می‌رسید، او گرچه از مهر مادر و لطف و محبّت پدر محروم شده بود، ولی ابوطالب به حکم وظیفۀ اخلاقی و سفارش اکید پدرش عبدالمطلب از او نگهداری و حمایت می‌کرد محمّد صلی الله علیه و آله و سلم در حقیقت برای او سه 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یادگار</w:t>
      </w:r>
    </w:p>
    <w:p>
      <w:pPr>
        <w:pStyle w:val="BookText"/>
        <w:rPr/>
      </w:pPr>
      <w:r>
        <w:rPr>
          <w:rFonts w:ascii="IRNazanin" w:hAnsi="IRNazanin" w:eastAsia="IRNazanin"/>
          <w:color w:val="111111"/>
          <w:sz w:val="28"/>
          <w:sz w:val="28"/>
          <w:szCs w:val="28"/>
          <w:rtl w:val="true"/>
          <w:lang w:bidi="fa-IR"/>
        </w:rPr>
        <w:t>برادرش عبدالله و پدرش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جزء عائلۀ او به شمار می‌رفت و مانند فرزندان دیگرش بر سفرۀ او می‌نشست و در خانۀ او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برای محمّد صلی الله علیه و آله و سلم پدری مهربان، عمویی با وفا و مربّی دل‌سوزی بود و این عمو و برادرزاده، آن چنان به یکدیگر علاقمند بودند که گویی رشتۀ حیات و عمر آنها به یکدیگر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علاقمندی شدید آنها، موجب شد که ابوطالب هیچ‌وقت محمّد صلی الله علیه و آله و سلم را از خود دور نکند و حتی هنگامی که به بازارهای عمومی عرب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او را با خود ببرد و هنگامی که می‌خواست با کاروان مکه برای تجارت به شام برود نتوانست مفارقت او را تحمل کند، و او را همراه خود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درحالی‌که روی شترسوار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و دراز یثرب و شام را می‌پیمود</w:t>
      </w:r>
      <w:r>
        <w:rPr>
          <w:rFonts w:eastAsia="IRNazanin" w:cs="IRNazanin"/>
          <w:color w:val="111111"/>
          <w:sz w:val="28"/>
          <w:szCs w:val="28"/>
          <w:rtl w:val="true"/>
          <w:lang w:bidi="fa-IR"/>
        </w:rPr>
        <w:t>.</w:t>
      </w:r>
      <w:r>
        <w:rPr>
          <w:rStyle w:val="FootnoteAnchor"/>
          <w:rtl w:val="true"/>
        </w:rPr>
        <w:footnoteReference w:id="21"/>
      </w:r>
      <w:bookmarkStart w:id="46" w:name="pg5464_44608"/>
    </w:p>
    <w:p>
      <w:pPr>
        <w:pStyle w:val="Heading3"/>
        <w:numPr>
          <w:ilvl w:val="2"/>
          <w:numId w:val="1"/>
        </w:numPr>
        <w:rPr/>
      </w:pPr>
      <w:bookmarkStart w:id="47" w:name="__RefHeading___Toc2074529_581953129"/>
      <w:bookmarkStart w:id="48" w:name="_Toc17"/>
      <w:bookmarkEnd w:id="46"/>
      <w:bookmarkEnd w:id="47"/>
      <w:r>
        <w:rPr>
          <w:rtl w:val="true"/>
        </w:rPr>
        <w:t>مصاحبۀ بُحِیرا با محمّد صلی الله علیه و آله و سلم</w:t>
      </w:r>
      <w:bookmarkEnd w:id="48"/>
    </w:p>
    <w:p>
      <w:pPr>
        <w:pStyle w:val="BookText"/>
        <w:rPr/>
      </w:pPr>
      <w:r>
        <w:rPr>
          <w:rFonts w:ascii="IRNazanin" w:hAnsi="IRNazanin" w:eastAsia="IRNazanin"/>
          <w:color w:val="111111"/>
          <w:sz w:val="28"/>
          <w:sz w:val="28"/>
          <w:szCs w:val="28"/>
          <w:rtl w:val="true"/>
          <w:lang w:bidi="fa-IR"/>
        </w:rPr>
        <w:t xml:space="preserve">روزی که قافلۀ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نزدیک می‌شد، زاهدی گوشه‌گیر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صومعۀ خود بود، ناگهان دید کاروانی می‌آید درحالی‌که تکۀ ابری بالای سر آنها سایه افکنده و همراه آنان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به زیر آمد و در گوشه‌ای ایستاد و به پیشکار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آنان بگو امروز همۀ شما میهمان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کاروان، جز محمّد صلی الله علیه و آله و سلم که در کنار اثاثیه ایستاده بود،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که می‌دید ابر بر جای خود ایستاده و حرکت نمی‌کند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همۀ افراد قافله در اینجا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جوانی که از حیث سن از همه کوچکتر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هم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را هم آوردند، چون آمد، ابر هم با او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خیره خیره در او</w:t>
      </w:r>
    </w:p>
    <w:p>
      <w:pPr>
        <w:pStyle w:val="BookText"/>
        <w:rPr/>
      </w:pPr>
      <w:r>
        <w:rPr>
          <w:rFonts w:ascii="IRNazanin" w:hAnsi="IRNazanin" w:eastAsia="IRNazanin"/>
          <w:color w:val="111111"/>
          <w:sz w:val="28"/>
          <w:sz w:val="28"/>
          <w:szCs w:val="28"/>
          <w:rtl w:val="true"/>
          <w:lang w:bidi="fa-IR"/>
        </w:rPr>
        <w:t>می‌نگریست پس از صرف غذا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قسم می‌دهم که جواب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مبغوض‌ترین چیزها در نظر من، همین دو اسم است که مرا به آنها قسم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پاسخ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پس از یک مصاحبۀ کوتاه با محمّد صلی الله علیه و آله و سلم بر دست و پای او افتاد و بر آنها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تو را دریابم پیشاپیش تو با دشمنانت خواهم جنگید، تو بزرگ فرزندان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فرزند کیست؟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کاروان به ابوطالب اشاره کردند، که فرزند اوست</w:t>
      </w:r>
      <w:r>
        <w:rPr>
          <w:rFonts w:eastAsia="IRNazanin" w:cs="IRNazanin"/>
          <w:color w:val="111111"/>
          <w:sz w:val="28"/>
          <w:szCs w:val="28"/>
          <w:rtl w:val="true"/>
          <w:lang w:bidi="fa-IR"/>
        </w:rPr>
        <w:t>.</w:t>
      </w:r>
      <w:bookmarkStart w:id="49" w:name="pg5464_44610"/>
    </w:p>
    <w:p>
      <w:pPr>
        <w:pStyle w:val="BookText"/>
        <w:rPr/>
      </w:pPr>
      <w:bookmarkEnd w:id="49"/>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 این جوان نباید حیات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برادرزادۀ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آتیۀ درخشان و مهمّی دارد؛ اگر آنچه را من در او می‌بینم یهودیان ببینند او را نابود خواهند ساخت، مواظب باش یهودیان به او آسیبی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مگر چه خواهد کرد، و یهود با او چه کاری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آینده پیامبر خواهد بود و فرشتۀ وحی بر او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وا نمی‌گذارد و از شرّ دشمنان و یهودیان محافظت می‌کند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0" w:name="__RefHeading___Toc2074531_581953129"/>
      <w:bookmarkStart w:id="51" w:name="_Toc18"/>
      <w:bookmarkEnd w:id="50"/>
      <w:r>
        <w:rPr>
          <w:rtl w:val="true"/>
        </w:rPr>
        <w:t>شبانی و تفکّر محمّد صلی الله علیه و آله و سلم</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ابوطالب از بزرگان قریش بود ولی دارایی او برای مخارج سنگین عائله‌اش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که به حد رشد و جوانی رسیده بود، طبعاً میل داشت مشغول کاری شود، و از مخارج سنگین عمویش بکاهد، ولی چه کاری انتخاب کند که با روحیۀ او بیشتر سازگار باشد؟</w:t>
      </w:r>
    </w:p>
    <w:p>
      <w:pPr>
        <w:pStyle w:val="BookText"/>
        <w:rPr/>
      </w:pPr>
      <w:r>
        <w:rPr>
          <w:rFonts w:ascii="IRNazanin" w:hAnsi="IRNazanin" w:eastAsia="IRNazanin"/>
          <w:color w:val="111111"/>
          <w:sz w:val="28"/>
          <w:sz w:val="28"/>
          <w:szCs w:val="28"/>
          <w:rtl w:val="true"/>
          <w:lang w:bidi="fa-IR"/>
        </w:rPr>
        <w:t>از آنجا که محمّد صلی الله علیه و آله و سلم می‌بایست بعدها پیامبری بزرگوار و پیشوایی عالیقدر گردد، و با مردم افسار گسیخته و لجوج روبرو شود و با عقاید خرافی و رسوم غلط دوران جاهلیت مبارزه کند و کاخ رفیع عدالت و مقرّرات صحیح زندگی انسانی را پایه گذارد، صلاح دید تا پیشۀ شبانی را اختیار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گوسفندها و دامهای خویشاوندان خود و مردم مکّه را در بیابانهای اطراف مکّه می‌چرانید و از آنها محافظت می‌کرد و با مزدی که می‌گرفت به ابوطالب کمک می‌کرد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همچنین از محیط بیابانی که از تمام سر و صداها و جنگ و جدالهای مردم شهر به دور بود و از فرصت مناسبی که داشت تجربه‌ها آموخت که در دوران</w:t>
      </w:r>
      <w:bookmarkStart w:id="52" w:name="pg5464_44612"/>
    </w:p>
    <w:p>
      <w:pPr>
        <w:pStyle w:val="BookText"/>
        <w:rPr/>
      </w:pPr>
      <w:bookmarkEnd w:id="52"/>
      <w:r>
        <w:rPr>
          <w:rFonts w:ascii="IRNazanin" w:hAnsi="IRNazanin" w:eastAsia="IRNazanin"/>
          <w:color w:val="111111"/>
          <w:sz w:val="28"/>
          <w:sz w:val="28"/>
          <w:szCs w:val="28"/>
          <w:rtl w:val="true"/>
          <w:lang w:bidi="fa-IR"/>
        </w:rPr>
        <w:t>رسالت و زمامداریش ثمرات شیرین آن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مدّت در جمیع فضائل؛ مروّت، نیکویی خلق، بزرگواری، همسایه‌داری، بردباری، راستگویی، امانت‌داری و فاصله گرفتن از رذائل اخلاقی، سرآمد مردم بود تا آنجا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3" w:name="__RefHeading___Toc2074533_581953129"/>
      <w:bookmarkStart w:id="54" w:name="_Toc19"/>
      <w:bookmarkEnd w:id="53"/>
      <w:r>
        <w:rPr>
          <w:rtl w:val="true"/>
        </w:rPr>
        <w:t>عفت و پاکدامنی محمّد صلی الله علیه و آله و سلم</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هنگامی که غرائز و نیروهای نهفتۀ آنان بر اثر بلوغ شکفته می‌شود، از مرحلۀ کودکی گذشته وارد مرحلۀ پرشور و پرهیجانی می‌شوند و خود را در عالمی دیگر می‌بینند؛ در این موقع حساس که انواع انحرافها، آلودگیها، بی‌عفتیها و بی‌بند و باریها به سراغ نسل جوان می‌آید، هرگاه از آنان مراقبت‌های صحیح به عمل نیاید و یا خود آنها در حفاظت و تعدیل غرائز نکوشند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درّۀ هولناک بدبختی سقوط خواهند کرد، که دیگر</w:t>
      </w:r>
    </w:p>
    <w:p>
      <w:pPr>
        <w:pStyle w:val="BookText"/>
        <w:rPr/>
      </w:pPr>
      <w:r>
        <w:rPr>
          <w:rFonts w:ascii="IRNazanin" w:hAnsi="IRNazanin" w:eastAsia="IRNazanin"/>
          <w:color w:val="111111"/>
          <w:sz w:val="28"/>
          <w:sz w:val="28"/>
          <w:szCs w:val="28"/>
          <w:rtl w:val="true"/>
          <w:lang w:bidi="fa-IR"/>
        </w:rPr>
        <w:t>کمتر ممکن است رنگ خوشبختی و سعادت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در جامعۀ آلوده‌ای زندگی می‌کرد که فضای آن را انواع رذائل اخلاقی و گناه تیره ساخته بود، جوانان بلکه پیرهای حجاز به طرز شرم‌آوری به بی‌عفتی و انحرافات جنسی گرایش پیدا کرده بودند، تا جایی که به طور آشکار پرچم‌های سیاه، به علامت فساد، بالای برخی از خانه‌ها افراشته شده بود و اشخاص بی‌بند و بار را بدانجا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در چنین جامعۀ ناپاکی از کودکی به جوانی رسید و با اینکه تا بیست و پنج سالگی ازدواج نکرده بود، تحت تأثیر محیط قرار نگرفت و کوچکترین عمل خلافی از او مشاهده نشد، بلکه دوست و دشمن او را عالیترین نمونۀ فضائل و اخلاق، معرفی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اشعاری که در جریان زناشویی آن گرامی با بانوی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 مدح حضرتش سروده شد، یادآور صفات برجسته از</w:t>
      </w:r>
    </w:p>
    <w:p>
      <w:pPr>
        <w:pStyle w:val="BookText"/>
        <w:rPr/>
      </w:pPr>
      <w:r>
        <w:rPr>
          <w:rFonts w:ascii="IRNazanin" w:hAnsi="IRNazanin" w:eastAsia="IRNazanin"/>
          <w:color w:val="111111"/>
          <w:sz w:val="28"/>
          <w:sz w:val="28"/>
          <w:szCs w:val="28"/>
          <w:rtl w:val="true"/>
          <w:lang w:bidi="fa-IR"/>
        </w:rPr>
        <w:t>جمله حیای اوست؛ شاعر خطاب به خدیجه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خدیجه تو در بین جهانیان به مرتبه‌ای بزرگ رسیدی، و در میان همه سرافراز شدی؛ یعنی به وصال محمّد صلی الله علیه و آله و سلم رسیدی که زنان عالم مانند او نزاییده‌اند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عظمت‌ها و حیا در آن حضرت جمع است و همیشه چنین خواهد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سرایندۀ دیگری در اشعار خود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احمد صلی الله علیه و آله و سلم با همۀ آفریده‌ها موازنه شود بر همه برتری دارد و به تحقیق فضایل او برای قریش واضح و هویدا است</w:t>
      </w:r>
      <w:r>
        <w:rPr>
          <w:rFonts w:eastAsia="IRNazanin" w:cs="IRNazanin"/>
          <w:color w:val="111111"/>
          <w:sz w:val="28"/>
          <w:szCs w:val="28"/>
          <w:rtl w:val="true"/>
          <w:lang w:bidi="fa-IR"/>
        </w:rPr>
        <w:t>».</w:t>
      </w:r>
      <w:r>
        <w:rPr>
          <w:rStyle w:val="FootnoteAnchor"/>
          <w:rtl w:val="true"/>
        </w:rPr>
        <w:footnoteReference w:id="28"/>
      </w:r>
      <w:bookmarkStart w:id="55" w:name="pg5464_44615"/>
    </w:p>
    <w:p>
      <w:pPr>
        <w:pStyle w:val="Heading2"/>
        <w:numPr>
          <w:ilvl w:val="1"/>
          <w:numId w:val="1"/>
        </w:numPr>
        <w:rPr/>
      </w:pPr>
      <w:bookmarkStart w:id="56" w:name="__RefHeading___Toc2074535_581953129"/>
      <w:bookmarkStart w:id="57" w:name="_Toc20"/>
      <w:bookmarkEnd w:id="55"/>
      <w:bookmarkEnd w:id="56"/>
      <w:r>
        <w:rPr>
          <w:rtl w:val="true"/>
        </w:rPr>
        <w:t>نخستین ازدواج حضرت محمّد صلی الله علیه و آله و سلم</w:t>
      </w:r>
      <w:bookmarkEnd w:id="57"/>
    </w:p>
    <w:p>
      <w:pPr>
        <w:pStyle w:val="Heading3"/>
        <w:numPr>
          <w:ilvl w:val="2"/>
          <w:numId w:val="1"/>
        </w:numPr>
        <w:rPr/>
      </w:pPr>
      <w:bookmarkStart w:id="58" w:name="__RefHeading___Toc2074537_581953129"/>
      <w:bookmarkStart w:id="59" w:name="_Toc21"/>
      <w:bookmarkEnd w:id="58"/>
      <w:r>
        <w:rPr>
          <w:rtl w:val="true"/>
        </w:rPr>
        <w:t>جوان و ازدواج</w:t>
      </w:r>
      <w:bookmarkEnd w:id="59"/>
    </w:p>
    <w:p>
      <w:pPr>
        <w:pStyle w:val="BookText"/>
        <w:rPr/>
      </w:pPr>
      <w:r>
        <w:rPr>
          <w:rFonts w:ascii="IRNazanin" w:hAnsi="IRNazanin" w:eastAsia="IRNazanin"/>
          <w:color w:val="111111"/>
          <w:sz w:val="28"/>
          <w:sz w:val="28"/>
          <w:szCs w:val="28"/>
          <w:rtl w:val="true"/>
          <w:lang w:bidi="fa-IR"/>
        </w:rPr>
        <w:t>دوران جوانی، دوران شکفتگی غرایز، و بروز نیروهای جنسی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 و دختر، به این مرحله می‌رسند، یک تمایل باطنی در خود، نسبت به یکدیگر، احساس می‌کنند و تا با هم تشکیل خانواده ندهند، آرامش روحی و سکون خاطر برای آنها حاصل نمی‌شود و آتش مشتعل درون آنها خاموش نمی‌گردد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آیین اسلام، برای بهره‌برداری صحیح و پیشگیری از مفاسدی که ممکن است از راه طغیان غریزۀ جنسی، دامنگیر جامعه شود، دستور اکید می‌دهد که جوانان هر چه زودتر مراسم ازدواج را بر پا دارند، و به بهانۀ این که مبادا در آینده نتوانند از عهدۀ مخارج زندگی برآیند، از قانون ازدواج، شانه خالی نکنند</w:t>
      </w:r>
      <w:r>
        <w:rPr>
          <w:rFonts w:eastAsia="IRNazanin" w:cs="IRNazanin"/>
          <w:color w:val="111111"/>
          <w:sz w:val="28"/>
          <w:szCs w:val="28"/>
          <w:rtl w:val="true"/>
          <w:lang w:bidi="fa-IR"/>
        </w:rPr>
        <w:t>.</w:t>
      </w:r>
      <w:r>
        <w:rPr>
          <w:rStyle w:val="FootnoteAnchor"/>
          <w:rtl w:val="true"/>
        </w:rPr>
        <w:footnoteReference w:id="29"/>
      </w:r>
      <w:bookmarkStart w:id="60" w:name="pg5464_44616"/>
    </w:p>
    <w:p>
      <w:pPr>
        <w:pStyle w:val="BookText"/>
        <w:rPr/>
      </w:pPr>
      <w:bookmarkEnd w:id="60"/>
      <w:r>
        <w:rPr>
          <w:rFonts w:ascii="IRNazanin" w:hAnsi="IRNazanin" w:eastAsia="IRNazanin"/>
          <w:color w:val="111111"/>
          <w:sz w:val="28"/>
          <w:sz w:val="28"/>
          <w:szCs w:val="28"/>
          <w:rtl w:val="true"/>
          <w:lang w:bidi="fa-IR"/>
        </w:rPr>
        <w:t>ولی گاهی وضع زندگی آنچنان نابسامان است که شرائط اولیۀ ازدواج و مخارج زندگی غیر مقدور به نظر می‌رسد و بدون شک در اینگونه موارد، می‌توان به انتظار فراهم شدن شرائط مساعد زندگی، از ازدواج خودداری کرد و به پاک‌دامنی و عفّت گرایید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محمّد صلی الله علیه و آله و سلم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31"/>
      </w:r>
      <w:r>
        <w:rPr>
          <w:rFonts w:ascii="IRNazanin" w:hAnsi="IRNazanin" w:eastAsia="IRNazanin"/>
          <w:color w:val="111111"/>
          <w:sz w:val="28"/>
          <w:sz w:val="28"/>
          <w:szCs w:val="28"/>
          <w:rtl w:val="true"/>
          <w:lang w:bidi="fa-IR"/>
        </w:rPr>
        <w:t>از اقدام به ازدواج خودداری کرد و به انتظار فراهم شدن شرایط لازم بود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1" w:name="__RefHeading___Toc2074539_581953129"/>
      <w:bookmarkStart w:id="62" w:name="_Toc22"/>
      <w:bookmarkEnd w:id="61"/>
      <w:r>
        <w:rPr>
          <w:rtl w:val="true"/>
        </w:rPr>
        <w:t>پیشنهاد خدیجه</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که زنی ثروتمند بود، ثروت خود را در اختیار دیگران می‌گذاشت تا برای او تجارت کنند و در مقابل کار خود اجرتی دریافت دارند</w:t>
      </w:r>
      <w:r>
        <w:rPr>
          <w:rFonts w:eastAsia="IRNazanin" w:cs="IRNazanin"/>
          <w:color w:val="111111"/>
          <w:sz w:val="28"/>
          <w:szCs w:val="28"/>
          <w:rtl w:val="true"/>
          <w:lang w:bidi="fa-IR"/>
        </w:rPr>
        <w:t>.</w:t>
      </w:r>
      <w:bookmarkStart w:id="63" w:name="pg5464_44617"/>
    </w:p>
    <w:p>
      <w:pPr>
        <w:pStyle w:val="BookText"/>
        <w:rPr/>
      </w:pPr>
      <w:bookmarkEnd w:id="63"/>
      <w:r>
        <w:rPr>
          <w:rFonts w:ascii="IRNazanin" w:hAnsi="IRNazanin" w:eastAsia="IRNazanin"/>
          <w:color w:val="111111"/>
          <w:sz w:val="28"/>
          <w:sz w:val="28"/>
          <w:szCs w:val="28"/>
          <w:rtl w:val="true"/>
          <w:lang w:bidi="fa-IR"/>
        </w:rPr>
        <w:t>موقعی که آوازۀ امانت و درستی و فضیلت و بزرگواری محمّد صلی الله علیه و آله و سلم در عربستان پیچید و به گوش خدیجه رسید، به فکر افتاد با محمّد صلی الله علیه و آله و سلم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به او پیشنهاد 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را با یک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میسره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 می‌گذارم و در مقابل بیش از آنچه به دیگران می‌دادم به شما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که از وضع زندگی ابوطالب با خبر بود و می‌دانست وضع مالی عمویش در اثر فرسودگی و پیری و کثرت عائله و کمی درآمد رضایت‌بخش نیست، این پیشنهاد را از خدیجه پذیرفت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4" w:name="__RefHeading___Toc2074541_581953129"/>
      <w:bookmarkStart w:id="65" w:name="_Toc23"/>
      <w:bookmarkEnd w:id="64"/>
      <w:r>
        <w:rPr>
          <w:rtl w:val="true"/>
        </w:rPr>
        <w:t>خدیجه کیست ؟</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شوهر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bookmarkStart w:id="66" w:name="pg5464_44618"/>
    </w:p>
    <w:p>
      <w:pPr>
        <w:pStyle w:val="BookText"/>
        <w:rPr/>
      </w:pPr>
      <w:bookmarkEnd w:id="66"/>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متوفای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اینکه چهل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ثروت فراوان و محبوبیتش، خواستگاران زیادی از بزرگان قریش و رجال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 دست رد به سینۀ آنها می‌زد و تن به ازدواج نمی‌داد؛ زیرا می‌دانست که آنان یا مرد زندگی نیستند و یا تنها به مال او چشم طمع دوخته‌اند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67" w:name="__RefHeading___Toc2074543_581953129"/>
      <w:bookmarkStart w:id="68" w:name="_Toc24"/>
      <w:bookmarkEnd w:id="67"/>
      <w:r>
        <w:rPr>
          <w:rtl w:val="true"/>
        </w:rPr>
        <w:t>محمّد صلی الله علیه و آله و سلم به سوی شام حرکت کرد</w:t>
      </w:r>
      <w:bookmarkEnd w:id="68"/>
    </w:p>
    <w:p>
      <w:pPr>
        <w:pStyle w:val="BookText"/>
        <w:rPr/>
      </w:pPr>
      <w:r>
        <w:rPr>
          <w:rFonts w:ascii="IRNazanin" w:hAnsi="IRNazanin" w:eastAsia="IRNazanin"/>
          <w:color w:val="111111"/>
          <w:sz w:val="28"/>
          <w:sz w:val="28"/>
          <w:szCs w:val="28"/>
          <w:rtl w:val="true"/>
          <w:lang w:bidi="fa-IR"/>
        </w:rPr>
        <w:t xml:space="preserve">هنگامی که کاروان تجاری قریش، آماده حرکت به شام گردید و محمّد نیز شرایط سفر را فراهم کرد و خواست به کاروان بپیوندد، خدیجه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همراه محمّد صلی الله علیه و آله و سلم و در خدمت او به شام برو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جزئیات این سفر تاریخی را در این زندگی‌نامه کوتاه نمی‌توان آورد، ولی همین قدر باید گفت که این سفر خیرها و برکتهایی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فراوان در تجارت، آشکار کردن شخصیت شگفت‌انگیز محمّد صلی الله علیه و آله و سلم برای اهل کاروان،</w:t>
      </w:r>
    </w:p>
    <w:p>
      <w:pPr>
        <w:pStyle w:val="BookText"/>
        <w:rPr/>
      </w:pPr>
      <w:r>
        <w:rPr>
          <w:rFonts w:ascii="IRNazanin" w:hAnsi="IRNazanin" w:eastAsia="IRNazanin"/>
          <w:color w:val="111111"/>
          <w:sz w:val="28"/>
          <w:sz w:val="28"/>
          <w:szCs w:val="28"/>
          <w:rtl w:val="true"/>
          <w:lang w:bidi="fa-IR"/>
        </w:rPr>
        <w:t>برخورد راهب مسیحی با آن حضرت و پیشگویی او از نبوّت و پیامبری آن بزرگوار</w:t>
      </w:r>
      <w:r>
        <w:rPr>
          <w:rStyle w:val="FootnoteAnchor"/>
          <w:rtl w:val="true"/>
        </w:rPr>
        <w:footnoteReference w:id="35"/>
      </w:r>
      <w:r>
        <w:rPr>
          <w:rFonts w:ascii="IRNazanin" w:hAnsi="IRNazanin" w:eastAsia="IRNazanin"/>
          <w:color w:val="111111"/>
          <w:sz w:val="28"/>
          <w:sz w:val="28"/>
          <w:szCs w:val="28"/>
          <w:rtl w:val="true"/>
          <w:lang w:bidi="fa-IR"/>
        </w:rPr>
        <w:t>و فراهم شدن مقدمات یک وصلت فرخنده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پس از مدتی خاتمه یافت و کاروان از شام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جزئیات سفر، و سود فراوان و بی‌سابقه‌ای که عاید آنها شده بود، و همچنین بزرگواری‌ها و کرامتهایی که در این سفر از محمّد صلی الله علیه و آله و سلم آشکار شده بود، همه را برای بانوی قریش تعریف کرد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این گزارشها و نیز سخنانی که از یک عالم یهودی دربارۀ شخصیت آسمانی محمّد صلی الله علیه و آله و سلم و تزویج وی با محترمترین زنان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باعث گردید که خدیجه نه تنها مهر و علاقۀ محمّد صلی الله علیه و آله و سلم را در دل بپروراند، بلکه موجب شد که او را شوهر ایده‌آل خود</w:t>
      </w:r>
      <w:bookmarkStart w:id="69" w:name="pg5464_44620"/>
    </w:p>
    <w:p>
      <w:pPr>
        <w:pStyle w:val="BookText"/>
        <w:rPr/>
      </w:pPr>
      <w:bookmarkEnd w:id="69"/>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همچنین مطالبی که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پیشگویی‌های پیامبران گذشته دربارۀ بشارت ظهور محمّد صلی الله علیه و آله و سلم و همسری خدیجه با او گفته بود،</w:t>
      </w:r>
      <w:r>
        <w:rPr>
          <w:rStyle w:val="FootnoteAnchor"/>
          <w:rtl w:val="true"/>
        </w:rPr>
        <w:footnoteReference w:id="38"/>
      </w:r>
      <w:r>
        <w:rPr>
          <w:rFonts w:ascii="IRNazanin" w:hAnsi="IRNazanin" w:eastAsia="IRNazanin"/>
          <w:color w:val="111111"/>
          <w:sz w:val="28"/>
          <w:sz w:val="28"/>
          <w:szCs w:val="28"/>
          <w:rtl w:val="true"/>
          <w:lang w:bidi="fa-IR"/>
        </w:rPr>
        <w:t>شوق خدیجه را فراوان‌تر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با او در میان بگذارد؟ این خود برای او که با شخصیت‌ترین زن قریش بود، کار آسانی نبود</w:t>
      </w:r>
      <w:r>
        <w:rPr>
          <w:rFonts w:eastAsia="IRNazanin" w:cs="IRNazanin"/>
          <w:color w:val="111111"/>
          <w:sz w:val="28"/>
          <w:szCs w:val="28"/>
          <w:rtl w:val="true"/>
          <w:lang w:bidi="fa-IR"/>
        </w:rPr>
        <w:t>.</w:t>
      </w:r>
    </w:p>
    <w:p>
      <w:pPr>
        <w:pStyle w:val="Heading3"/>
        <w:numPr>
          <w:ilvl w:val="2"/>
          <w:numId w:val="1"/>
        </w:numPr>
        <w:rPr/>
      </w:pPr>
      <w:bookmarkStart w:id="70" w:name="__RefHeading___Toc2074545_581953129"/>
      <w:bookmarkStart w:id="71" w:name="_Toc25"/>
      <w:bookmarkEnd w:id="70"/>
      <w:r>
        <w:rPr>
          <w:rtl w:val="true"/>
        </w:rPr>
        <w:t>پیشنهاد ازدواج خدیجه</w:t>
      </w:r>
      <w:bookmarkEnd w:id="71"/>
    </w:p>
    <w:p>
      <w:pPr>
        <w:pStyle w:val="BookText"/>
        <w:rPr/>
      </w:pPr>
      <w:r>
        <w:rPr>
          <w:rFonts w:ascii="IRNazanin" w:hAnsi="IRNazanin" w:eastAsia="IRNazanin"/>
          <w:color w:val="111111"/>
          <w:sz w:val="28"/>
          <w:sz w:val="28"/>
          <w:szCs w:val="28"/>
          <w:rtl w:val="true"/>
          <w:lang w:bidi="fa-IR"/>
        </w:rPr>
        <w:t xml:space="preserve">خدیجه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و محرم اسرارش بود، خواست تا در این زمینه با محمّد صلی الله علیه و آله و سلم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پیش محمّد صلی الله علیه و آله و سلم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ازدواج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شرائط زندگی و بودجه‌ام اجازه نمی‌دهد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اشکال از میان برود و زنی صاحب جمال و مالدار و شرافتمند و از</w:t>
      </w:r>
    </w:p>
    <w:p>
      <w:pPr>
        <w:pStyle w:val="BookText"/>
        <w:rPr/>
      </w:pPr>
      <w:r>
        <w:rPr>
          <w:rFonts w:ascii="IRNazanin" w:hAnsi="IRNazanin" w:eastAsia="IRNazanin"/>
          <w:color w:val="111111"/>
          <w:sz w:val="28"/>
          <w:sz w:val="28"/>
          <w:szCs w:val="28"/>
          <w:rtl w:val="true"/>
          <w:lang w:bidi="fa-IR"/>
        </w:rPr>
        <w:t>خانواده‌ای معروف برای تو پیدا شود، آیا قبول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زنی که می‌گویی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می‌شود؛ او که خواستگاری اشراف و ثروتمندان قریش را رد کرده است، آیا با من ازدواج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پیوند شدنی است و من انجام می‌دهم</w:t>
      </w:r>
      <w:r>
        <w:rPr>
          <w:rFonts w:eastAsia="IRNazanin" w:cs="IRNazanin"/>
          <w:color w:val="111111"/>
          <w:sz w:val="28"/>
          <w:szCs w:val="28"/>
          <w:rtl w:val="true"/>
          <w:lang w:bidi="fa-IR"/>
        </w:rPr>
        <w:t>».</w:t>
      </w:r>
      <w:r>
        <w:rPr>
          <w:rStyle w:val="FootnoteAnchor"/>
          <w:rtl w:val="true"/>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محمّد صلی الله علیه و آله و سلم اطمینان پیدا کرد که خدیجه مایل است با او ازدواج کند، جریان را با عموهایش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خبر مسرّت بخش بسیار خرسند شدند و رسم خواستگاری را بجا آوردند و سرانجام با تشریفات خاصّی جشن عروسی را برگزار 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محمّد صلی الله علیه و آله و سلم بهترین دورۀ زناشویی یعنی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با خدیجه گذراند و با او که نه تنها برای محمّد صلی الله علیه و آله و سلم یک همسر خوب بود، بلکه بزرگترین یار و مددکارش به شمار می‌رفت، زندگی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خدیجه نخستین بانویی است که به محمّد صلی الله علیه و آله و سلم ایمان آورد، و داراییش را برای ترویج آیین اسلام در اختیار او گذاشت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محمّد از این ازدواج، دارای شش فرزند شد دو پسر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طاهر، که در همان اوان کودکی در مکّه مردند و چهار دختر به نام، رقیه، زینب، ام‌کلثوم، و فاطمه علیها السلام، که برجسته‌ترین آنها بود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به خاطر از خود گذشتگی و فداکاری بی‌نظیری که نسبت به محمّد صلی الله علیه و آله و سلم و آیین او نشان داد، نه تنها در زمان حیاتش مورد علاقۀ شدید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بود، بلکه بعد از مرگ هم هرگاه یاد او می‌افتاد بسیار اندوهگین می‌شد</w:t>
      </w:r>
      <w:r>
        <w:rPr>
          <w:rStyle w:val="FootnoteAnchor"/>
          <w:rtl w:val="true"/>
        </w:rPr>
        <w:footnoteReference w:id="44"/>
      </w:r>
      <w:r>
        <w:rPr>
          <w:rFonts w:ascii="IRNazanin" w:hAnsi="IRNazanin" w:eastAsia="IRNazanin"/>
          <w:color w:val="111111"/>
          <w:sz w:val="28"/>
          <w:sz w:val="28"/>
          <w:szCs w:val="28"/>
          <w:rtl w:val="true"/>
          <w:lang w:bidi="fa-IR"/>
        </w:rPr>
        <w:t>و گاهی در فراق او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آفتاب عمر خدیجه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یعنی در سال دهم بعثت غروب کرد</w:t>
      </w:r>
      <w:r>
        <w:rPr>
          <w:rStyle w:val="FootnoteAnchor"/>
          <w:rtl w:val="true"/>
        </w:rPr>
        <w:footnoteReference w:id="45"/>
      </w:r>
      <w:r>
        <w:rPr>
          <w:rFonts w:ascii="IRNazanin" w:hAnsi="IRNazanin" w:eastAsia="IRNazanin"/>
          <w:color w:val="111111"/>
          <w:sz w:val="28"/>
          <w:sz w:val="28"/>
          <w:szCs w:val="28"/>
          <w:rtl w:val="true"/>
          <w:lang w:bidi="fa-IR"/>
        </w:rPr>
        <w:t>و خانۀ محمد صلی الله علیه و آله و سلم برای همیشه از فروغ خدیجه خاموش گشت</w:t>
      </w:r>
      <w:r>
        <w:rPr>
          <w:rFonts w:eastAsia="IRNazanin" w:cs="IRNazanin"/>
          <w:color w:val="111111"/>
          <w:sz w:val="28"/>
          <w:szCs w:val="28"/>
          <w:rtl w:val="true"/>
          <w:lang w:bidi="fa-IR"/>
        </w:rPr>
        <w:t>.</w:t>
      </w:r>
      <w:bookmarkStart w:id="72" w:name="pg5464_44624"/>
    </w:p>
    <w:p>
      <w:pPr>
        <w:pStyle w:val="Heading3"/>
        <w:numPr>
          <w:ilvl w:val="2"/>
          <w:numId w:val="1"/>
        </w:numPr>
        <w:rPr/>
      </w:pPr>
      <w:bookmarkStart w:id="73" w:name="__RefHeading___Toc2074547_581953129"/>
      <w:bookmarkStart w:id="74" w:name="_Toc26"/>
      <w:bookmarkEnd w:id="72"/>
      <w:bookmarkEnd w:id="73"/>
      <w:r>
        <w:rPr>
          <w:rtl w:val="true"/>
        </w:rPr>
        <w:t>فلسفۀ ازدواجهای حضرت محمّد صلی الله علیه و آله و سلم</w:t>
      </w:r>
      <w:bookmarkEnd w:id="74"/>
    </w:p>
    <w:p>
      <w:pPr>
        <w:pStyle w:val="BookText"/>
        <w:rPr/>
      </w:pPr>
      <w:r>
        <w:rPr>
          <w:rFonts w:ascii="IRNazanin" w:hAnsi="IRNazanin" w:eastAsia="IRNazanin"/>
          <w:color w:val="111111"/>
          <w:sz w:val="28"/>
          <w:sz w:val="28"/>
          <w:szCs w:val="28"/>
          <w:rtl w:val="true"/>
          <w:lang w:bidi="fa-IR"/>
        </w:rPr>
        <w:t>تاریخ‌نویسان محقق و بی‌طرف، اعمّ از مسلمان و مسیحی 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ازدواجهای رسول خدا برای شهوترانی نبوده است، زیرا اگر چنین بود آن حضرت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دوران شور و هیجان جوانان است، و افکار آنان را چیزی جز داشتن همسری جوان مشغول نمی‌سازد، با خدیجه، بانویی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جوانی خود را در خانۀ دو شوهر سابقش از دست داده بود، ازدواج نمی‌کرد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و سلم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46"/>
      </w:r>
      <w:r>
        <w:rPr>
          <w:rFonts w:ascii="IRNazanin" w:hAnsi="IRNazanin" w:eastAsia="IRNazanin"/>
          <w:color w:val="111111"/>
          <w:sz w:val="28"/>
          <w:sz w:val="28"/>
          <w:szCs w:val="28"/>
          <w:rtl w:val="true"/>
          <w:lang w:bidi="fa-IR"/>
        </w:rPr>
        <w:t>با خدیجه در کمال صفا و صمیمیت زندگی نمود و با این که دوشیزگان و زنان زیبای عرب، به همسری آن حضرت مباهات می‌کردند؛ ولی حضرتش حتی یکبار هم با دوشیزه و زن دیگری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پیامبر اسلام مرد هوسرانی بود، نمی‌توانست در این مدت طولانی، از همسری زنان جوان خودداری نماید</w:t>
      </w:r>
      <w:r>
        <w:rPr>
          <w:rFonts w:eastAsia="IRNazanin" w:cs="IRNazanin"/>
          <w:color w:val="111111"/>
          <w:sz w:val="28"/>
          <w:szCs w:val="28"/>
          <w:rtl w:val="true"/>
          <w:lang w:bidi="fa-IR"/>
        </w:rPr>
        <w:t>.</w:t>
      </w:r>
      <w:bookmarkStart w:id="75" w:name="pg5464_44625"/>
    </w:p>
    <w:p>
      <w:pPr>
        <w:pStyle w:val="Heading3"/>
        <w:numPr>
          <w:ilvl w:val="2"/>
          <w:numId w:val="1"/>
        </w:numPr>
        <w:rPr/>
      </w:pPr>
      <w:bookmarkStart w:id="76" w:name="__RefHeading___Toc2074549_581953129"/>
      <w:bookmarkStart w:id="77" w:name="_Toc27"/>
      <w:bookmarkEnd w:id="75"/>
      <w:bookmarkEnd w:id="76"/>
      <w:r>
        <w:rPr>
          <w:rtl w:val="true"/>
        </w:rPr>
        <w:t>ایرادکنندگان استیضاح می شوند</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ایرادگیران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رسول اکرم در ابتدای جوانی، با بیوه‌ای سالخورده به سر برد و با زن دیگری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زندگی خود که پیری و حفظ تعادل سیاسی داخلی و خارجی اسلام مجال ازدواج به او نمی‌داد، به ازدواجهای متعدد اقدام نمود؟ آیا نگهداری زنان یتیم‌دار و درمانده، خود ریاضتی بزرگ نبود؟ آیا معاشرت زنانی که دارای اخلاق و سلیقه‌های گوناگونی بودند، با عیش و نوش می‌سازد؟ و آیا زندگی یک مرد کامل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با زن جوانی که هنوز حدود و مقام افراد را نمی‌داند کار آسانی بود؟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پاسخی ندارند و در می‌مانند، و باید اعتراف کنند که هرگز محمّد صلی الله علیه و آله و سلم شهوت‌پرست نبود و از روی عناد و ستم او را متهم به شهوترانی نمودند، و این چقدر ستم و بی‌انصافی است</w:t>
      </w:r>
      <w:r>
        <w:rPr>
          <w:rFonts w:eastAsia="IRNazanin" w:cs="IRNazanin"/>
          <w:color w:val="111111"/>
          <w:sz w:val="28"/>
          <w:szCs w:val="28"/>
          <w:rtl w:val="true"/>
          <w:lang w:bidi="fa-IR"/>
        </w:rPr>
        <w:t>.</w:t>
      </w:r>
      <w:bookmarkStart w:id="78" w:name="pg5464_44626"/>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ممکن است مردی که به شهوت توجّهی بسیاردارد، در چنان کشوری که تعدد زوجات عمل عادی شمرده می‌شد، برای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یک زن قانع باشد؟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9" w:name="__RefHeading___Toc2074551_581953129"/>
      <w:bookmarkStart w:id="80" w:name="_Toc28"/>
      <w:bookmarkEnd w:id="79"/>
      <w:r>
        <w:rPr>
          <w:rtl w:val="true"/>
        </w:rPr>
        <w:t>تعداد همسران رسول خدا صلی الله علیه و آله و سلم</w:t>
      </w:r>
      <w:bookmarkEnd w:id="80"/>
    </w:p>
    <w:p>
      <w:pPr>
        <w:pStyle w:val="BookText"/>
        <w:rPr/>
      </w:pPr>
      <w:r>
        <w:rPr>
          <w:rFonts w:ascii="IRNazanin" w:hAnsi="IRNazanin" w:eastAsia="IRNazanin"/>
          <w:color w:val="111111"/>
          <w:sz w:val="28"/>
          <w:sz w:val="28"/>
          <w:szCs w:val="28"/>
          <w:rtl w:val="true"/>
          <w:lang w:bidi="fa-IR"/>
        </w:rPr>
        <w:t>پیامبر اسلام بعد از خدیجه همسرانی دیگر اختیار کرد و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عایشه، غزیه، حفصه، ام حبیبه، ام سلمه، زینب دختر جحش، زینب دختر خزیمه، میمونه، جویریه، صفیه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اکنون لازم است موقعیت و شرایطی که ایجاب می‌کرد رسول خدا صلی الله علیه و آله و سلم ازدواجهای متعدد نماید بررسی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ازدواجهای پیامبر اسلام به چند منظور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محافظت یتیمان و درماندگان و نگهداری آبروی کسانی که قبلاً در وسعت و عزّت زندگی می‌کردند، ولی با از دست دادن سرپرست خود، آبرو، و ایمانشان در خطر بود؛ زیرا قبیلۀ آنان، آنها را به سوی خود می‌بردند و به کفر و ارتداد مجبورشان می‌کردند؛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مهاجرت به حبشه شوهرش وفات کرد و بدون سرپرست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خدیجه را از دست داده بود و همسری نداشت، با او تزویج 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بیوه‌ای که پس از مرگ شوهر از یک طرف به بی‌سرپرستی و از طرف دیگر به فقر گرفتار شد؛ درحالی‌که زنی بخشنده و دلجو و معروف به امّ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خاطر حفظ آبروی زینب با او ازدواج کرد، زینب در زمان حیات پیغمبر صلی الله علیه و آله و سلم درگذشت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مسنّ و یتیم‌دار و با ایمان بود و به ازدواج پیامبر درآمد</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وضع قانون و کوبیدن سنتّهای غلط جاهلیت؛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عمۀ رسول خدا صلی الله علیه و آله و سلم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خواندۀ آن حضرت ازدواج کرده بود، و این ازدواج که به دستور پیامبر اسلام صورت گرفت، خود نمونه‌ای از الغاء امتیازات غلط طبقاتی، در اسلام است؛ زیرا زینب یکی از نوادگان عبدالمطلب، بزرگ قریش، و زید از نظر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رسول اکرم صلی الله علیه و آله و سلم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به خاطر شخصیتی که داشت؛ به زید بزرگی می‌فروخت و بدین جهت زندگی خود را تلخ می‌کرد و هر چه پیامبر صلی الله علیه و آله و سلم آنها را نصیحت کرد، مؤثر نشد و سرانجام زید به زینب بی‌میل گردید و او را طلاق گفت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پس از آنکه زینب طلاق گرفت، پیامبر اسلام به فرمان خداوند او را به عقد خود درآورد؛ تا رسمی را که میان مردم جاهلیت بدون دلیل و مصلحت رواج داشت،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پسر خواندۀ خود را پسر واقعی می‌دانستند و همسر او را نمی‌گرفتند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آزادی اسیران و بردگان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نبرد با ارتش اسلام</w:t>
      </w:r>
    </w:p>
    <w:p>
      <w:pPr>
        <w:pStyle w:val="BookText"/>
        <w:rPr/>
      </w:pPr>
      <w:r>
        <w:rPr>
          <w:rFonts w:ascii="IRNazanin" w:hAnsi="IRNazanin" w:eastAsia="IRNazanin"/>
          <w:color w:val="111111"/>
          <w:sz w:val="28"/>
          <w:sz w:val="28"/>
          <w:szCs w:val="28"/>
          <w:rtl w:val="true"/>
          <w:lang w:bidi="fa-IR"/>
        </w:rPr>
        <w:t>مغلوب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با جویریه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آنها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وقتی دیدند که اسیران از منسوبین آن حضرت شدند؛ بسیاری از آنها را آزاد ساختند، و به قول ابن هشام از برکت این ازدواج، صد خانوادۀ بنی‌المصطلق آزاد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پیوند با قبایل بزرگ عرب و جلوگیری از کارشکنیهای آنان و حفظ سیاست داخلی، پیامبر اسلام با عایشه، حفصه، ام حبیبه، صفیه، و میمونه ازدواج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همان کسی است که خاندان او با دودمان رسالت، دشمنی آشتی‌ناپذیر داشتند و شوهر او در حبشه از اسلام برگشت و نصرانی شد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سخت در اضطراب و ناراحتی به سر می‌برد؛</w:t>
      </w:r>
    </w:p>
    <w:p>
      <w:pPr>
        <w:pStyle w:val="BookText"/>
        <w:rPr/>
      </w:pPr>
      <w:r>
        <w:rPr>
          <w:rFonts w:ascii="IRNazanin" w:hAnsi="IRNazanin" w:eastAsia="IRNazanin"/>
          <w:color w:val="111111"/>
          <w:sz w:val="28"/>
          <w:sz w:val="28"/>
          <w:szCs w:val="28"/>
          <w:rtl w:val="true"/>
          <w:lang w:bidi="fa-IR"/>
        </w:rPr>
        <w:t>زیرا او مسلمان ولی پدرش ابوسفیان، دشمن شمارۀ یک پیغمبر بود و نمی‌توانست به او پناه ببرد؛ بنابراین، ام حبیبه زنی بی‌سرپرست و محروم بود که پیامبر اسلام برای جلب قلوب بنی‌امیه و همچنین سرپرستی ام‌حبیبه، با او ازدواج 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آنکه اسیران یهود در میان مسلمین پخش شدند، حضرت برای حفظ شخصیت صفیه با او پیوند زناشویی بست و بدین وسیله با یکی از بزرگترین قبایل بنی‌اسرائیل طرح خویشاوندی ریخت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رسول خدا صلی الله علیه و آله و سلم در سال هفتم هجری با وی ازدواج فرمود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زنهای پیامبر، جز عایشه، در موقع ازدواج با رسول اکرم صلی الله علیه و آله و سلم بیوه بودند و بیشتر آنان دوران جوانی و نشاطشان گذشته بود و این خود بزرگترین دلیل است که ازدواجهای رسول خدا صلی الله علیه و آله و سلم روی مصالح و اهداف مقدّس اسلام بوده است، و هرگز تهمت هوسرانی و غیره بر پیامبر اسلام نمی‌چسبد</w:t>
      </w:r>
      <w:r>
        <w:rPr>
          <w:rFonts w:eastAsia="IRNazanin" w:cs="IRNazanin"/>
          <w:color w:val="111111"/>
          <w:sz w:val="28"/>
          <w:szCs w:val="28"/>
          <w:rtl w:val="true"/>
          <w:lang w:bidi="fa-IR"/>
        </w:rPr>
        <w:t>.</w:t>
      </w:r>
      <w:bookmarkStart w:id="81" w:name="pg5464_44633"/>
    </w:p>
    <w:p>
      <w:pPr>
        <w:pStyle w:val="Heading2"/>
        <w:numPr>
          <w:ilvl w:val="1"/>
          <w:numId w:val="1"/>
        </w:numPr>
        <w:rPr/>
      </w:pPr>
      <w:bookmarkStart w:id="82" w:name="__RefHeading___Toc2074553_581953129"/>
      <w:bookmarkStart w:id="83" w:name="_Toc29"/>
      <w:bookmarkEnd w:id="81"/>
      <w:bookmarkEnd w:id="82"/>
      <w:r>
        <w:rPr>
          <w:rtl w:val="true"/>
        </w:rPr>
        <w:t>شخصیت حضرت محمّد صلی الله علیه و آله و سلم پیش از بعثت</w:t>
      </w:r>
      <w:bookmarkEnd w:id="83"/>
    </w:p>
    <w:p>
      <w:pPr>
        <w:pStyle w:val="Heading3"/>
        <w:numPr>
          <w:ilvl w:val="2"/>
          <w:numId w:val="1"/>
        </w:numPr>
        <w:rPr/>
      </w:pPr>
      <w:bookmarkStart w:id="84" w:name="__RefHeading___Toc2074555_581953129"/>
      <w:bookmarkStart w:id="85" w:name="_Toc30"/>
      <w:bookmarkEnd w:id="84"/>
      <w:r>
        <w:rPr>
          <w:rtl w:val="true"/>
        </w:rPr>
        <w:t xml:space="preserve">اصل </w:t>
      </w:r>
      <w:r>
        <w:rPr>
          <w:rtl w:val="true"/>
        </w:rPr>
        <w:t>«</w:t>
      </w:r>
      <w:r>
        <w:rPr>
          <w:rtl w:val="true"/>
        </w:rPr>
        <w:t>محاکات</w:t>
      </w:r>
      <w:r>
        <w:rPr>
          <w:rtl w:val="true"/>
        </w:rPr>
        <w:t>»</w:t>
      </w:r>
      <w:bookmarkEnd w:id="85"/>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محیط، سازندۀ زیربنای شخصیت و طرز تفکر افراد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همرنگی و هماهنگی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دنبال افکار و کردار اجتماع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گروهی از آنان در این مسأله افراطی شده‌اند و این نظریه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کلّی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و تمام پدیده‌های اجتماعی را بدون استثناء با این قانون تجزیه و تحلیل می‌کنند؛ ولی اصل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روحیۀ افراد قابل انکار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محیط تقوی و فضیلت، فرزندان را با تقوی و منظم تربیت می‌کند و اجتماع فاسد و منحرف، نوعاً افراد را به پرتگاه فساد و انحراف می‌کشاند، پس کسانی که راه خود را از مسیر</w:t>
      </w:r>
      <w:bookmarkStart w:id="86" w:name="pg5464_44634"/>
    </w:p>
    <w:p>
      <w:pPr>
        <w:pStyle w:val="BookText"/>
        <w:rPr/>
      </w:pPr>
      <w:bookmarkEnd w:id="86"/>
      <w:r>
        <w:rPr>
          <w:rFonts w:ascii="IRNazanin" w:hAnsi="IRNazanin" w:eastAsia="IRNazanin"/>
          <w:color w:val="111111"/>
          <w:sz w:val="28"/>
          <w:sz w:val="28"/>
          <w:szCs w:val="28"/>
          <w:rtl w:val="true"/>
          <w:lang w:bidi="fa-IR"/>
        </w:rPr>
        <w:t>اجتماع آلوده جدا می‌کنند، انسانهای عادی و معمولی نیستند</w:t>
      </w:r>
      <w:r>
        <w:rPr>
          <w:rFonts w:eastAsia="IRNazanin" w:cs="IRNazanin"/>
          <w:color w:val="111111"/>
          <w:sz w:val="28"/>
          <w:szCs w:val="28"/>
          <w:rtl w:val="true"/>
          <w:lang w:bidi="fa-IR"/>
        </w:rPr>
        <w:t>.</w:t>
      </w:r>
    </w:p>
    <w:p>
      <w:pPr>
        <w:pStyle w:val="Heading3"/>
        <w:numPr>
          <w:ilvl w:val="2"/>
          <w:numId w:val="1"/>
        </w:numPr>
        <w:rPr/>
      </w:pPr>
      <w:bookmarkStart w:id="87" w:name="__RefHeading___Toc2074557_581953129"/>
      <w:bookmarkStart w:id="88" w:name="_Toc31"/>
      <w:bookmarkEnd w:id="87"/>
      <w:r>
        <w:rPr>
          <w:rtl w:val="true"/>
        </w:rPr>
        <w:t>محیط   عربستان پیش از ظهور اسلام</w:t>
      </w:r>
      <w:bookmarkEnd w:id="88"/>
    </w:p>
    <w:p>
      <w:pPr>
        <w:pStyle w:val="BookText"/>
        <w:rPr/>
      </w:pPr>
      <w:r>
        <w:rPr>
          <w:rFonts w:ascii="IRNazanin" w:hAnsi="IRNazanin" w:eastAsia="IRNazanin"/>
          <w:color w:val="111111"/>
          <w:sz w:val="28"/>
          <w:sz w:val="28"/>
          <w:szCs w:val="28"/>
          <w:rtl w:val="true"/>
          <w:lang w:bidi="fa-IR"/>
        </w:rPr>
        <w:t>جهان، به ویژه عربستان در دریای آشوب و جهل، غرق بود و تودۀ عرب در آتش فساد و خرافات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جهالت، افق زندگی اعراب را تاریک ساخته بود و در روزگاری سیاه به سر می‌بردند، چه مالها که به غارت می‌رفت و چه خونها که به ناحق ریخته می‌شد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ننگین‌تر، مجسمه‌های بی‌جانی بود که مورد پرستش آنها واقع می‌شد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موهومات و اختلافات طبقاتی با شدیدترین وضعی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نداشت، قانون و عدالت بود، توانگران بی‌عاطفه از دسترنج دیگران و خون دل یتیمان و بیوه‌زنان، سیم و زر می‌اندوختند و</w:t>
      </w:r>
    </w:p>
    <w:p>
      <w:pPr>
        <w:pStyle w:val="BookText"/>
        <w:rPr/>
      </w:pPr>
      <w:r>
        <w:rPr>
          <w:rFonts w:ascii="IRNazanin" w:hAnsi="IRNazanin" w:eastAsia="IRNazanin"/>
          <w:color w:val="111111"/>
          <w:sz w:val="28"/>
          <w:sz w:val="28"/>
          <w:szCs w:val="28"/>
          <w:rtl w:val="true"/>
          <w:lang w:bidi="fa-IR"/>
        </w:rPr>
        <w:t>بزرگی و آقایی می‌فروختند و طبقۀ رنجبر و زحمتکش را استثمار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آنان در کسب و تجارت، به اندازه‌ای نادرست بود که در مقابل بدهی شوهر ناتوان، زن را مسؤل می‌دانستند، و در برابر طلبی که از زن ناتوان و درمانده داشتند، شوهر او را بازداشت می‌کردند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عوض این که خود به کمال و تحصیل علوم بپردازند، به نیاکان و کثرت افراد افتخار می‌کردند و گاهی نیز برای این که ثابت کنند عدّۀ آنان از قبیلۀ دیگر بیشتر است، به گورستان می‌رفتند و قبرها را می‌شمردند و ضمیمه می‌کردند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شهوترانی، میگساری و خونریزی از کارهای روزمره و پیش پا افتادۀ آنان بود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امرؤالقیس شاعر معروف عرب، سرگذشت خود را با دختر عمویش عنیزه، که نموداری از یک</w:t>
      </w:r>
    </w:p>
    <w:p>
      <w:pPr>
        <w:pStyle w:val="BookText"/>
        <w:rPr/>
      </w:pPr>
      <w:r>
        <w:rPr>
          <w:rFonts w:ascii="IRNazanin" w:hAnsi="IRNazanin" w:eastAsia="IRNazanin"/>
          <w:color w:val="111111"/>
          <w:sz w:val="28"/>
          <w:sz w:val="28"/>
          <w:szCs w:val="28"/>
          <w:rtl w:val="true"/>
          <w:lang w:bidi="fa-IR"/>
        </w:rPr>
        <w:t>عشقبازی شیطانی و جنون‌آمیز است، با کمال بی‌شرمی در اشعارش شرح می‌دهد</w:t>
      </w:r>
      <w:r>
        <w:rPr>
          <w:rStyle w:val="FootnoteAnchor"/>
          <w:rtl w:val="true"/>
        </w:rPr>
        <w:footnoteReference w:id="64"/>
      </w:r>
      <w:r>
        <w:rPr>
          <w:rFonts w:ascii="IRNazanin" w:hAnsi="IRNazanin" w:eastAsia="IRNazanin"/>
          <w:color w:val="111111"/>
          <w:sz w:val="28"/>
          <w:sz w:val="28"/>
          <w:szCs w:val="28"/>
          <w:rtl w:val="true"/>
          <w:lang w:bidi="fa-IR"/>
        </w:rPr>
        <w:t>و عجیب‌تر آنکه همان اشعار را جزو عالیترین آثار ادبی در خانۀ کعبه می‌آویختند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دورنمایی از وضع عمومی و اخلاق و رفتار جامعه‌ای بود که نور اسلام از افق تاریک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رنگ این اجتماع را به خود نگیرد؛ بلکه از آن رنج هم ببرد و به معارضه با آن برخیزد، شخصیتی عظیم و ملکوتی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سوی بتکده می‌رفتند؛ ولی محمّد صلی الله علیه و آله و سلم با این که از کسی درسی فرا نگرفته بود،</w:t>
      </w:r>
      <w:r>
        <w:rPr>
          <w:rStyle w:val="FootnoteAnchor"/>
          <w:rtl w:val="true"/>
        </w:rPr>
        <w:footnoteReference w:id="65"/>
      </w:r>
      <w:r>
        <w:rPr>
          <w:rFonts w:ascii="IRNazanin" w:hAnsi="IRNazanin" w:eastAsia="IRNazanin"/>
          <w:color w:val="111111"/>
          <w:sz w:val="28"/>
          <w:sz w:val="28"/>
          <w:szCs w:val="28"/>
          <w:rtl w:val="true"/>
          <w:lang w:bidi="fa-IR"/>
        </w:rPr>
        <w:t xml:space="preserve">راه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می‌گرفت و آنجا در مقابل قدرت و عظمت آفریدگار جهان خاکسار می‌شد و او را می‌پرستید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محمّد صلی الله علیه و آله و سلم در پرتو عنایات خداوند از همان ابتدا، راه خود را تشخیص داد و بدون هیچ اضطراب و تردید، روشهای نادرست قوم خود را تقبیح کرد و بر خلاف آن سنتهای غلط، گام برداشت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او نه تنها لحظه‌ای از عمر شریفش را به بت‌پرستی نگذراند بلکه از شنیدن نام آن‌ها هم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نیز گفتیم؛ هنگامی که دوازده ساله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دو بت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آن حضرت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چیز را به اندازۀ این دو دشمن ندارم</w:t>
      </w:r>
      <w:r>
        <w:rPr>
          <w:rFonts w:eastAsia="IRNazanin" w:cs="IRNazanin"/>
          <w:color w:val="111111"/>
          <w:sz w:val="28"/>
          <w:szCs w:val="28"/>
          <w:rtl w:val="true"/>
          <w:lang w:bidi="fa-IR"/>
        </w:rPr>
        <w:t>».</w:t>
      </w:r>
      <w:r>
        <w:rPr>
          <w:rStyle w:val="FootnoteAnchor"/>
          <w:rtl w:val="true"/>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پاکی او زبانزد خاص و عام بود، درستکاری و امانتش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 و</w:t>
      </w:r>
    </w:p>
    <w:p>
      <w:pPr>
        <w:pStyle w:val="BookText"/>
        <w:rPr/>
      </w:pPr>
      <w:r>
        <w:rPr>
          <w:rFonts w:ascii="IRNazanin" w:hAnsi="IRNazanin" w:eastAsia="IRNazanin"/>
          <w:color w:val="111111"/>
          <w:sz w:val="28"/>
          <w:sz w:val="28"/>
          <w:szCs w:val="28"/>
          <w:rtl w:val="true"/>
          <w:lang w:bidi="fa-IR"/>
        </w:rPr>
        <w:t>همین صفت پسندیده موجب شد، خدیجه کالای تجاری خود را به او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 محمّد صلی الله علیه و آله و سلم با مردم به اندازه‌ای عالی و دلنشین بود که همه مجذوبش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بعثت، من و محمّد شبانی می‌کردیم، روزی به او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برویم در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و سلم اظهار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و به آنجا رفتم، دیدم محمّد صلی الله علیه و آله و سلم قبل از من به آنجا رفته است ولی گوسفندان خود را از چریدن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نمی‌گذاری گوسفندان بچرند؟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وعده داده بودم، میل نداشتم پیش از تو گوسفندان من از این مرتع استفاده کنند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بدین ترتیب مسیر دیگری را طی می‌کرد و شیفتۀ سنن و عادات قومی نمی‌شد و تحت نظارت عامل غیبی به تکامل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نسبت به او احترام بیشتری قائل بودند و در حل مشکلات به رأی و</w:t>
      </w:r>
      <w:bookmarkStart w:id="89" w:name="pg5464_44639"/>
    </w:p>
    <w:p>
      <w:pPr>
        <w:pStyle w:val="BookText"/>
        <w:rPr/>
      </w:pPr>
      <w:bookmarkEnd w:id="89"/>
      <w:r>
        <w:rPr>
          <w:rFonts w:ascii="IRNazanin" w:hAnsi="IRNazanin" w:eastAsia="IRNazanin"/>
          <w:color w:val="111111"/>
          <w:sz w:val="28"/>
          <w:sz w:val="28"/>
          <w:szCs w:val="28"/>
          <w:rtl w:val="true"/>
          <w:lang w:bidi="fa-IR"/>
        </w:rPr>
        <w:t>نظر او اهمیت زیادی می‌دادند و از وی پیروی می‌کردند</w:t>
      </w:r>
      <w:r>
        <w:rPr>
          <w:rFonts w:eastAsia="IRNazanin" w:cs="IRNazanin"/>
          <w:color w:val="111111"/>
          <w:sz w:val="28"/>
          <w:szCs w:val="28"/>
          <w:rtl w:val="true"/>
          <w:lang w:bidi="fa-IR"/>
        </w:rPr>
        <w:t>.</w:t>
      </w:r>
    </w:p>
    <w:p>
      <w:pPr>
        <w:pStyle w:val="Heading3"/>
        <w:numPr>
          <w:ilvl w:val="2"/>
          <w:numId w:val="1"/>
        </w:numPr>
        <w:rPr/>
      </w:pPr>
      <w:bookmarkStart w:id="90" w:name="__RefHeading___Toc2074559_581953129"/>
      <w:bookmarkStart w:id="91" w:name="_Toc32"/>
      <w:bookmarkEnd w:id="90"/>
      <w:r>
        <w:rPr>
          <w:rtl w:val="true"/>
        </w:rPr>
        <w:t>نصب حجرالاسود</w:t>
      </w:r>
      <w:bookmarkEnd w:id="91"/>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قریش تصمیم گرفتند کعبه یعنی خانۀ خدا را تجدید بنا کنند، و چون قبایل قریش همگی می‌خواستند افتخار این کار مقدس را داشته باشند، هر کدام قسمتی از ساختمان کعبه را به عهده گرفتند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 کردن خانه شروع کرد سپس دیگران او را کمک دادند تا پایه‌هایی که ابراهیم خلیل علیه السلام بنا کرده بود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قبیله ساختمان قسمتی از خانه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بنای خانه به جایی رسید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نصب شود، اختلاف شدیدی میان قبایل قریش رخ داد، زیرا هر دسته از آنان مایل بودند این کار به دست آنها انجام شود و این افتخار نصیب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دامنۀ اختلافات بالا گرفت تا از هم جدا شدند و مهیای کارزار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کاسۀ بزرگی را پر از خون کردند و دستهای خود را در آن فرو بردند و بدین ترتیب از یکدیگر پیمان مرگ و کشته شدن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وحشت‌زا چهار شب یا پنج شب به طول انجامید،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سالخورده‌ترین افراد قریش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پیشنهاد من این است که اولین شخصی که از در مسجد وارد می‌شود، او را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و نظریۀ او را همگی بپذیرید تا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پیشنهاد او را پذیرفتند و منتظر آن بودند که چه کسی از در مسجد وارد می‌شود؛ ناگهان پیامبر اسلام وارد شد، چشم آنان وقتی به او افتاد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امین است، این محمّد است، ما به رأی او راضی هستیم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که از جریان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قضیه آگاه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این که از منظور آن حضرت بی‌اطّلاع بودند، فوراً جامه‌ای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 را پهن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قبایل یک طرف این جامه را بگیرند تا همه دراین افتخار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اطراف جامه را گرفتند و بالا بردند تا به جایی رسید که باید حجرالاسود در آنجا نصب شود؛ آن وقت محمّد صلی الله علیه و آله و سلم دید اگر نصب آن را به دیگری واگذارد، اختلاف و نزاع در می‌گیرد، لذا شخصاً حجرالاسود را برداشت و در جای خود گذاشت و با این تدبیر عالی، اختلاف را به کلی رفع کرد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به خوبی شخصیت عظیم اجتماعی محمّد صلی الله علیه و آله و سلم را روشن می‌کند و از طرفی، حسن تدبیر و فکر صحیح او را که غائلۀ وحشتناکی را بدون خونریزی و نبرد، فیصل داد، آشکار می‌کند</w:t>
      </w:r>
      <w:r>
        <w:rPr>
          <w:rFonts w:eastAsia="IRNazanin" w:cs="IRNazanin"/>
          <w:color w:val="111111"/>
          <w:sz w:val="28"/>
          <w:szCs w:val="28"/>
          <w:rtl w:val="true"/>
          <w:lang w:bidi="fa-IR"/>
        </w:rPr>
        <w:t>.</w:t>
      </w:r>
      <w:bookmarkStart w:id="92" w:name="pg5464_44642"/>
    </w:p>
    <w:p>
      <w:pPr>
        <w:pStyle w:val="Heading2"/>
        <w:numPr>
          <w:ilvl w:val="1"/>
          <w:numId w:val="1"/>
        </w:numPr>
        <w:rPr/>
      </w:pPr>
      <w:bookmarkStart w:id="93" w:name="__RefHeading___Toc2074561_581953129"/>
      <w:bookmarkStart w:id="94" w:name="_Toc33"/>
      <w:bookmarkEnd w:id="92"/>
      <w:bookmarkEnd w:id="93"/>
      <w:r>
        <w:rPr>
          <w:rtl w:val="true"/>
        </w:rPr>
        <w:t>آغاز وحی</w:t>
      </w:r>
      <w:bookmarkEnd w:id="94"/>
    </w:p>
    <w:p>
      <w:pPr>
        <w:pStyle w:val="Heading3"/>
        <w:numPr>
          <w:ilvl w:val="2"/>
          <w:numId w:val="1"/>
        </w:numPr>
        <w:rPr/>
      </w:pPr>
      <w:bookmarkStart w:id="95" w:name="__RefHeading___Toc2074563_581953129"/>
      <w:bookmarkStart w:id="96" w:name="_Toc34"/>
      <w:bookmarkEnd w:id="95"/>
      <w:r>
        <w:rPr>
          <w:rtl w:val="true"/>
        </w:rPr>
        <w:t>رسالت جهانی حضرت محمّد صلی الله علیه و آله و سلم</w:t>
      </w:r>
      <w:bookmarkEnd w:id="96"/>
    </w:p>
    <w:p>
      <w:pPr>
        <w:pStyle w:val="BookText"/>
        <w:rPr/>
      </w:pPr>
      <w:r>
        <w:rPr>
          <w:rFonts w:ascii="IRNazanin" w:hAnsi="IRNazanin" w:eastAsia="IRNazanin"/>
          <w:color w:val="111111"/>
          <w:sz w:val="28"/>
          <w:sz w:val="28"/>
          <w:szCs w:val="28"/>
          <w:rtl w:val="true"/>
          <w:lang w:bidi="fa-IR"/>
        </w:rPr>
        <w:t xml:space="preserve">تاکنون از دفتر حیات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را ورق زده‌ایم و شمه‌ای از زندگی پرنشیب و فراز آن حضرت را خوانده‌ایم و اینک یکی از حساس‌ترین فرازهای تاریخ حیات او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چهل سال در میان اجتماعی بی‌سرپرست و لجام گسیخته می‌زیست که آثار تمدن و انسانیت، در آن به چشم نمی‌خورد، و این اوضاع روح لطیف آن حضرت را می‌آزرد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در جامعه، جز تاریکی جهالت چیزی نمی‌دید؛ به کعبه می‌رفت، به جای خداپرستی، بت‌پرستی می‌دید، کعبه را ترک می‌کرد و به میان مردم می‌رفت؛ در آنجا هم از مشاهدات خود دلگیر می‌شد، از افکار و عادات پلید قوم خود اندوهگین می‌گردید، از وضع بی‌سامان رنجبران و فقرا، رنج می‌برد</w:t>
      </w:r>
      <w:r>
        <w:rPr>
          <w:rFonts w:eastAsia="IRNazanin" w:cs="IRNazanin"/>
          <w:color w:val="111111"/>
          <w:sz w:val="28"/>
          <w:szCs w:val="28"/>
          <w:rtl w:val="true"/>
          <w:lang w:bidi="fa-IR"/>
        </w:rPr>
        <w:t>.</w:t>
      </w:r>
      <w:bookmarkStart w:id="97" w:name="pg5464_44643"/>
    </w:p>
    <w:p>
      <w:pPr>
        <w:pStyle w:val="BookText"/>
        <w:rPr/>
      </w:pPr>
      <w:bookmarkEnd w:id="97"/>
      <w:r>
        <w:rPr>
          <w:rFonts w:ascii="IRNazanin" w:hAnsi="IRNazanin" w:eastAsia="IRNazanin"/>
          <w:color w:val="111111"/>
          <w:sz w:val="28"/>
          <w:sz w:val="28"/>
          <w:szCs w:val="28"/>
          <w:rtl w:val="true"/>
          <w:lang w:bidi="fa-IR"/>
        </w:rPr>
        <w:t>از سقوط زنان به نازلترین موقعیت‌های اجتماعی، شیوع قمار و شراب، آدمکشی و جنایت، سخت متأثّر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تجارت می‌کرد و با مردم معاشرت داشت تضادهای اخلاقی مردم روح لطیفش را رنج می‌داد و مجبور می‌شد برای استراحت و عبادت، به جایی برود که جانش رنج نبرد و روحش آرامش یابد و بدین منظور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به مشاهدۀ آثار رحمت خدا و پدیده‌های عالم آفرینش می‌پرداخت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98" w:name="__RefHeading___Toc2074565_581953129"/>
      <w:bookmarkStart w:id="99" w:name="_Toc35"/>
      <w:bookmarkEnd w:id="98"/>
      <w:r>
        <w:rPr>
          <w:rtl w:val="true"/>
        </w:rPr>
        <w:t>حضرت محمد صلی الله علیه و آله و سلم در چهل سالگی</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سالگی رسید و برای انجام رسالت جهانی و آسمانی خود آماده گردید</w:t>
      </w:r>
      <w:r>
        <w:rPr>
          <w:rFonts w:eastAsia="IRNazanin" w:cs="IRNazanin"/>
          <w:color w:val="111111"/>
          <w:sz w:val="28"/>
          <w:szCs w:val="28"/>
          <w:rtl w:val="true"/>
          <w:lang w:bidi="fa-IR"/>
        </w:rPr>
        <w:t>.</w:t>
      </w:r>
      <w:r>
        <w:rPr>
          <w:rStyle w:val="FootnoteAnchor"/>
          <w:rtl w:val="true"/>
        </w:rPr>
        <w:footnoteReference w:id="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کوه حرا بود که ناگهان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حالتی</w:t>
      </w:r>
    </w:p>
    <w:p>
      <w:pPr>
        <w:pStyle w:val="BookText"/>
        <w:rPr/>
      </w:pPr>
      <w:r>
        <w:rPr>
          <w:rFonts w:ascii="IRNazanin" w:hAnsi="IRNazanin" w:eastAsia="IRNazanin"/>
          <w:color w:val="111111"/>
          <w:sz w:val="28"/>
          <w:sz w:val="28"/>
          <w:szCs w:val="28"/>
          <w:rtl w:val="true"/>
          <w:lang w:bidi="fa-IR"/>
        </w:rPr>
        <w:t>عجیب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صدا را شنید که آشکار و روشن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مرتبۀ سوم جبرئیل تکرار کرد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بنام پروردگارت که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انسان را از خون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خداوند تو از همه کریمتر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نوشتن را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نمی‌دانست آموخت</w:t>
      </w:r>
      <w:r>
        <w:rPr>
          <w:rFonts w:eastAsia="IRNazanin" w:cs="IRNazanin"/>
          <w:color w:val="111111"/>
          <w:sz w:val="28"/>
          <w:szCs w:val="28"/>
          <w:rtl w:val="true"/>
          <w:lang w:bidi="fa-IR"/>
        </w:rPr>
        <w:t>».</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هیجان زاید الوصفی، سرتاسر وجودش را فراگرفت، زیرا با دنیای بزرگ و عالیتری ارتباط پیدا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تکیه‌گاهی بزرگ و مقدّس و آشنایی صمیمی و همیشگی یافته بود، او در خود قوّت پیامبری می‌دید و هیچ اضطراب و نگرانی در قاموس وجودش مفهوم نداشت، هر چه بود اطمینان و آرامش بود</w:t>
      </w:r>
      <w:r>
        <w:rPr>
          <w:rFonts w:eastAsia="IRNazanin" w:cs="IRNazanin"/>
          <w:color w:val="111111"/>
          <w:sz w:val="28"/>
          <w:szCs w:val="28"/>
          <w:rtl w:val="true"/>
          <w:lang w:bidi="fa-IR"/>
        </w:rPr>
        <w:t>.</w:t>
      </w:r>
      <w:bookmarkStart w:id="100" w:name="pg5464_44645"/>
    </w:p>
    <w:p>
      <w:pPr>
        <w:pStyle w:val="BookText"/>
        <w:rPr/>
      </w:pPr>
      <w:bookmarkEnd w:id="100"/>
      <w:r>
        <w:rPr>
          <w:rFonts w:ascii="IRNazanin" w:hAnsi="IRNazanin" w:eastAsia="IRNazanin"/>
          <w:color w:val="111111"/>
          <w:sz w:val="28"/>
          <w:sz w:val="28"/>
          <w:szCs w:val="28"/>
          <w:rtl w:val="true"/>
          <w:lang w:bidi="fa-IR"/>
        </w:rPr>
        <w:t>عبارات و جمله بندیهای زیبا و شگفت‌انگیز قرآن که بزرگترین ادیبان عصر قرآن و اعصار دیگر را به زانو درآورده است، اثبات می‌کند که پیامبر اسلام مستقیماً با مبدأ جهان ارتباط داشته است و بی‌شک این کلمات و جملات در هیچ کتابی وجود نداشته است تا پیامبر از آن اقتباس نماید و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باور می‌کند که یک انسان درس نخوانده در محیطی جهل پرور و دور از علم و دانش و بی‌بهره از کتاب علمی، چنین کتاب جهانی را که مملو از معارف و حقایق است،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در تمام عمر به مکتب نرفت و معلّمی ندید، می‌توانست مطالبی را از گذشته و آینده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وحی و ارتباط با جهان غیب</w:t>
      </w:r>
      <w:r>
        <w:rPr>
          <w:rFonts w:eastAsia="IRNazanin" w:cs="IRNazanin"/>
          <w:color w:val="111111"/>
          <w:sz w:val="28"/>
          <w:szCs w:val="28"/>
          <w:rtl w:val="true"/>
          <w:lang w:bidi="fa-IR"/>
        </w:rPr>
        <w:t>.</w:t>
      </w:r>
    </w:p>
    <w:p>
      <w:pPr>
        <w:pStyle w:val="Heading3"/>
        <w:numPr>
          <w:ilvl w:val="2"/>
          <w:numId w:val="1"/>
        </w:numPr>
        <w:rPr/>
      </w:pPr>
      <w:bookmarkStart w:id="101" w:name="__RefHeading___Toc2074567_581953129"/>
      <w:bookmarkStart w:id="102" w:name="_Toc36"/>
      <w:bookmarkEnd w:id="101"/>
      <w:r>
        <w:rPr>
          <w:rtl w:val="true"/>
        </w:rPr>
        <w:t>وحی چیست ؟</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میان خداوند عالم و پیامبران ارتباطی برقرار بوده است و آنان حقایق را</w:t>
      </w:r>
    </w:p>
    <w:p>
      <w:pPr>
        <w:pStyle w:val="BookText"/>
        <w:rPr/>
      </w:pPr>
      <w:r>
        <w:rPr>
          <w:rFonts w:ascii="IRNazanin" w:hAnsi="IRNazanin" w:eastAsia="IRNazanin"/>
          <w:color w:val="111111"/>
          <w:sz w:val="28"/>
          <w:sz w:val="28"/>
          <w:szCs w:val="28"/>
          <w:rtl w:val="true"/>
          <w:lang w:bidi="fa-IR"/>
        </w:rPr>
        <w:t>از مبدأ جهان می‌گرفته‌اند، و این ارتباط در اثر تکامل نفس و تقویت روح آنان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دارید که اگر این ارتباط از انبیاء گرفته شود، آنها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مقامات پیامبران در این است که قابلیت ارتباط با مبدأ جهان را دارا بودند؛ لذا هر چه می‌گفتند، هیچگونه ابهام و پیچیدگی در آن نبود، بلکه صد در صد می‌دانستند که چیست و از کجا آمده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گروهی که ممکن است در اثر ریاضت و عوامل دیگر حاصل شود و صاحبان آن به مطالبی برسند که نمی‌دانند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با گمان و خیال همراه و گاهی از اوقات هم مخالف واقع است و برای دیگران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امتیاز انبیاء بر این گروه چنان روشن است که نیازی به توضیح ندارد؛ زیرا پیامبران الهی هر چه می‌گویند و می‌بینند، حقیقت است و هیچ تردیدی در آنها راه 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بوده است میان خداوند و پیامبران و این ارتباط گاهی</w:t>
      </w:r>
      <w:bookmarkStart w:id="103" w:name="pg5464_44647"/>
    </w:p>
    <w:p>
      <w:pPr>
        <w:pStyle w:val="BookText"/>
        <w:rPr/>
      </w:pPr>
      <w:bookmarkEnd w:id="103"/>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مأمور وحی و گاهی بدون واسطه انجام می‌گرفت</w:t>
      </w:r>
      <w:r>
        <w:rPr>
          <w:rFonts w:eastAsia="IRNazanin" w:cs="IRNazanin"/>
          <w:color w:val="111111"/>
          <w:sz w:val="28"/>
          <w:szCs w:val="28"/>
          <w:rtl w:val="true"/>
          <w:lang w:bidi="fa-IR"/>
        </w:rPr>
        <w:t>.</w:t>
      </w:r>
    </w:p>
    <w:p>
      <w:pPr>
        <w:pStyle w:val="Heading3"/>
        <w:numPr>
          <w:ilvl w:val="2"/>
          <w:numId w:val="1"/>
        </w:numPr>
        <w:rPr/>
      </w:pPr>
      <w:bookmarkStart w:id="104" w:name="__RefHeading___Toc2074569_581953129"/>
      <w:bookmarkStart w:id="105" w:name="_Toc37"/>
      <w:bookmarkEnd w:id="104"/>
      <w:r>
        <w:rPr>
          <w:rtl w:val="true"/>
        </w:rPr>
        <w:t>وحی و علم امروز</w:t>
      </w:r>
      <w:bookmarkEnd w:id="105"/>
    </w:p>
    <w:p>
      <w:pPr>
        <w:pStyle w:val="BookText"/>
        <w:rPr/>
      </w:pPr>
      <w:r>
        <w:rPr>
          <w:rFonts w:ascii="IRNazanin" w:hAnsi="IRNazanin" w:eastAsia="IRNazanin"/>
          <w:color w:val="111111"/>
          <w:sz w:val="28"/>
          <w:sz w:val="28"/>
          <w:szCs w:val="28"/>
          <w:rtl w:val="true"/>
          <w:lang w:bidi="fa-IR"/>
        </w:rPr>
        <w:t>ظهور و پیشرفت اکتشافات علمی، بر خلاف آنچه بعضی تصور می‌کردند، نه تنها از موقعیت و اهمیت دین حنیف اسلام کم نکرد، بلکه بر عکس، مبانی و اصول آن را تأیید و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رادارها، بی‌سیم‌ها و تله تایپ‌های مخابراتی ثابت کرد که موضوع وحی هیچگونه تعارض و مخالفتی با نوامیس طبیعت و اسرار آفرینش ندارد؛ زیرا خداوندی که این اسرار ارتباطی را در اختیار بشر قرار داده، می‌تواند میان خود و پیامبرانش نیز ارتباط ویژه‌ای برقرار سازد، گرچه از نوع این اختراعات و قابل مقایسه با آنها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علم و تاریخ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اسلام برگزیدۀ خداوند برای هدایت و ارشاد بشر از گردابهای ژرف و خطرناکِ فساد و جهالت</w:t>
      </w:r>
      <w:bookmarkStart w:id="106" w:name="pg5464_44648"/>
    </w:p>
    <w:p>
      <w:pPr>
        <w:pStyle w:val="BookText"/>
        <w:rPr/>
      </w:pPr>
      <w:bookmarkEnd w:id="106"/>
      <w:r>
        <w:rPr>
          <w:rFonts w:ascii="IRNazanin" w:hAnsi="IRNazanin" w:eastAsia="IRNazanin"/>
          <w:color w:val="111111"/>
          <w:sz w:val="28"/>
          <w:sz w:val="28"/>
          <w:szCs w:val="28"/>
          <w:rtl w:val="true"/>
          <w:lang w:bidi="fa-IR"/>
        </w:rPr>
        <w:t xml:space="preserve">می‌باشد، و این همه افکار عالی و برنامه‌های مترقّی از دریچۀ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اسلام به پیشوای بزرگ خود حضرت محمّد صلی الله علیه و آله و سلم افتخار می‌کند که نه تنها برنامۀ آسمانیش دنیای آنروز را حیات و سعادت بخشید، بلکه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راهنمای جهان متمدن امروز است و دانشمندان جهان، هر روز به عظمت و عمق قوانین و دستورات آن حضرت، بیش از پیش پی می‌برند و راه سعادت جامعه‌ها و ملّت‌ها تنها همان راهی است که آن حضرت صلی الله علیه و آله و سلم بیان کرده است</w:t>
      </w:r>
      <w:r>
        <w:rPr>
          <w:rFonts w:eastAsia="IRNazanin" w:cs="IRNazanin"/>
          <w:color w:val="111111"/>
          <w:sz w:val="28"/>
          <w:szCs w:val="28"/>
          <w:rtl w:val="true"/>
          <w:lang w:bidi="fa-IR"/>
        </w:rPr>
        <w:t>...</w:t>
      </w:r>
    </w:p>
    <w:p>
      <w:pPr>
        <w:pStyle w:val="Heading3"/>
        <w:numPr>
          <w:ilvl w:val="2"/>
          <w:numId w:val="1"/>
        </w:numPr>
        <w:rPr/>
      </w:pPr>
      <w:bookmarkStart w:id="107" w:name="__RefHeading___Toc2074571_581953129"/>
      <w:bookmarkStart w:id="108" w:name="_Toc38"/>
      <w:bookmarkEnd w:id="107"/>
      <w:r>
        <w:rPr>
          <w:rtl w:val="true"/>
        </w:rPr>
        <w:t>دلایل نبوّت و پیامبری حضرت محمّد صلی الله علیه و آله و سلم</w:t>
      </w:r>
      <w:bookmarkEnd w:id="1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اسلام درس نخوانده بود و خواندن و نوشتن نزد کسی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معجزات فراوان و بسیاری ارائه داد که ارتباط او را با جهان غیب تأیید می‌کرد که مهمترین آنها قرآن کتاب آسمانی و جاودان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جهات مختلف فصاحت، بلاغت، اسلوب بیان، اخبار از غیب، پیشگویی، هدایت، تربیت و مسائل مختلف علوم انسانی امتیاز روشن و فوق‌العاده‌ای دارد که هر کس آن را مورد بررسی قرار دهد، در می‌یابد که آن کتابی آسمانی است و بشر عادی هر چه هم درس خوانده باشد، نمی‌تواند نظیر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و سلم همین قرآن و سایر معجزات خود را دلیل پیامبری خود معرّفی می‌فرمود و از مردم می‌خواست اگر می‌توانند با آن مقابله کنند و نظیر آن را بیاورند امّا هیچ کس نتوانست همانند آن را ارائه دهد و از مقابلۀ با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نبوّت و پیامبری آن گرامی بر همگان اثبات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به این ویژگی تصریح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الْإِنْسُ وَ الْجِنُّ عَلی أَنْ یَأْتُوا بِمِثْلِ هذَا الْقُرْآنِ لا یَأْتُونَ بِمِثْلِهِ وَ لَوْ کانَ بَعْضُهُمْ لِبَعْضٍ ظَهِیراً ؛ اگر همۀ انس و جن فراهم آیند تا مانند این قرآن بیاورند،</w:t>
      </w:r>
    </w:p>
    <w:p>
      <w:pPr>
        <w:pStyle w:val="BookText"/>
        <w:rPr/>
      </w:pP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ایشان دیگران را پشتیبانی کنند و یاری رسانند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سورۀ هود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خواست که ده سوره مثل آن بیاورید، و در سورۀ بقره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نسبت به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شک دارید یک سوره مانند قرآن بیاورید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گواهی تاریخ با وجود فرزانگان ادب، فصاحت و بلاغت همه از آوردن مثل آن عاجز ماندند و این تحدّی همواره ادامه دارد که در هر عصر و زمان دلیل بر حقانیت رسالت پیامبر عزیز اسلام است</w:t>
      </w:r>
      <w:r>
        <w:rPr>
          <w:rFonts w:eastAsia="IRNazanin" w:cs="IRNazanin"/>
          <w:color w:val="111111"/>
          <w:sz w:val="28"/>
          <w:szCs w:val="28"/>
          <w:rtl w:val="true"/>
          <w:lang w:bidi="fa-IR"/>
        </w:rPr>
        <w:t>.</w:t>
      </w:r>
      <w:bookmarkStart w:id="109" w:name="pg5464_44651"/>
    </w:p>
    <w:p>
      <w:pPr>
        <w:pStyle w:val="Heading3"/>
        <w:numPr>
          <w:ilvl w:val="2"/>
          <w:numId w:val="1"/>
        </w:numPr>
        <w:rPr/>
      </w:pPr>
      <w:bookmarkStart w:id="110" w:name="__RefHeading___Toc2074573_581953129"/>
      <w:bookmarkStart w:id="111" w:name="_Toc39"/>
      <w:bookmarkEnd w:id="109"/>
      <w:bookmarkEnd w:id="110"/>
      <w:r>
        <w:rPr>
          <w:rtl w:val="true"/>
        </w:rPr>
        <w:t>روش تبلیغی حضرت محمّد صلی الله علیه و آله و سلم</w:t>
      </w:r>
      <w:bookmarkEnd w:id="1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محمّد صلی الله علیه و آله و سلم از کوه حرا پایین آمد و به سوی خانه رهسپار شد، خود را در عالم دیگری می‌دید، پیش از آنکه به کوه برود مبعوث نشده بود، اما اکنون به رسالت مبعوث شده است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دربارۀ او بشارت داده بودند، مشاهده می‌کرد و دانست وظیفۀ خطیری را به دوش گرفته است و در پیرامون آن می‌اندیشد، اضطراب و وحشتی اگر داشت تنها از همین جهت بود، نه به خاطر این که هنوز نمی‌دانست مبعوث به رسالت شده است یا نه؛ زیرا بشارتها و پیشگویی‌هایی که از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دیدن جبرئیل و مژدۀ او که تو رسول خدایی،</w:t>
      </w:r>
      <w:r>
        <w:rPr>
          <w:rStyle w:val="FootnoteAnchor"/>
          <w:rtl w:val="true"/>
        </w:rPr>
        <w:footnoteReference w:id="76"/>
      </w:r>
      <w:r>
        <w:rPr>
          <w:rFonts w:ascii="IRNazanin" w:hAnsi="IRNazanin" w:eastAsia="IRNazanin"/>
          <w:color w:val="111111"/>
          <w:sz w:val="28"/>
          <w:sz w:val="28"/>
          <w:szCs w:val="28"/>
          <w:rtl w:val="true"/>
          <w:lang w:bidi="fa-IR"/>
        </w:rPr>
        <w:t>برای قطعیت رسالت او صد در صد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خداوند هر پیامبری را که برای هدایت انسانها برانگیخته، او را برهان‌های روشن و شاهدهای قوی به رسالت</w:t>
      </w:r>
      <w:bookmarkStart w:id="112" w:name="pg5464_44652"/>
    </w:p>
    <w:p>
      <w:pPr>
        <w:pStyle w:val="BookText"/>
        <w:rPr/>
      </w:pPr>
      <w:bookmarkEnd w:id="112"/>
      <w:r>
        <w:rPr>
          <w:rFonts w:ascii="IRNazanin" w:hAnsi="IRNazanin" w:eastAsia="IRNazanin"/>
          <w:color w:val="111111"/>
          <w:sz w:val="28"/>
          <w:sz w:val="28"/>
          <w:szCs w:val="28"/>
          <w:rtl w:val="true"/>
          <w:lang w:bidi="fa-IR"/>
        </w:rPr>
        <w:t>خود مطمئن می‌کند تا بتواند با عزمی راسخ در راه اصلاح و تکامل انسانها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چقدر بی‌جا و بدون تحقیق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نمی‌دانست مبعوث به رسالت شده تا با خدیجه تماس گرفت و او محمّد صلی الله علیه و آله و سلم را بر مبعوث شدن به رسالت مطمئن ساخت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13" w:name="__RefHeading___Toc2074575_581953129"/>
      <w:bookmarkStart w:id="114" w:name="_Toc40"/>
      <w:bookmarkEnd w:id="113"/>
      <w:r>
        <w:rPr>
          <w:rtl w:val="true"/>
        </w:rPr>
        <w:t>خدیجه در انتظار حضرت محمّد صلی الله علیه و آله و سلم</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روز بعثت موجب شد محمّد صلی الله علیه و آله و سلم دیر به خانه برگردد؛ خدیجه که نسبت به این موضوع، بی‌اطلاع بود، ناراحت شد، ناگهان دید محمّد صلی الله علیه و آله و سلم با چهره‌ای دگرگون وارد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امروز این قدر دیر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ماجرای خود را برای خدیجه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از مدتها پیش انتظار چنین روزی را داشت، زیرا از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راهب نصرانی در سفر شام راجع 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نبی الامّة</w:t>
      </w:r>
      <w:r>
        <w:rPr>
          <w:rStyle w:val="FootnoteAnchor"/>
          <w:rtl w:val="true"/>
        </w:rPr>
        <w:footnoteReference w:id="78"/>
      </w:r>
      <w:r>
        <w:rPr>
          <w:rFonts w:ascii="IRNazanin" w:hAnsi="IRNazanin" w:eastAsia="IRNazanin"/>
          <w:color w:val="111111"/>
          <w:sz w:val="28"/>
          <w:sz w:val="28"/>
          <w:szCs w:val="28"/>
          <w:rtl w:val="true"/>
          <w:lang w:bidi="fa-IR"/>
        </w:rPr>
        <w:t>؛ این پیامبر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کاهنان و علماء یهود و نصاری به او بشارت داده بودند که محمّد صلی الله علیه و آله و سلم پیامبر است و شأنی عظیم دارد، لذا به‌پاخاست و پس از پرسشهای 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مردم با سواد و مسیحی بود، تماس گرفت و قصّه را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همان ناموس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موسی می‌آمد نزد او آمده است، بدون هیچ تردیدی او پیامبر این امت خواهد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سپس برای این که خدیجه موضوع را بهتر درک کند، نشانۀ نزول فرشته و وحی را به او اعلام داشت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خدیجه برگشت و پس از یک بررسی کوتاه، نبوّت و پیامبری محمّد صلی الله علیه و آله و سلم را پذیرفت و ایمان خود را اعلام کرد و بدین ترتیب در میان زنان افتخار سبقت در ایمان نصیب وی گردید</w:t>
      </w:r>
      <w:r>
        <w:rPr>
          <w:rFonts w:eastAsia="IRNazanin" w:cs="IRNazanin"/>
          <w:color w:val="111111"/>
          <w:sz w:val="28"/>
          <w:szCs w:val="28"/>
          <w:rtl w:val="true"/>
          <w:lang w:bidi="fa-IR"/>
        </w:rPr>
        <w:t>.</w:t>
      </w:r>
      <w:bookmarkStart w:id="115" w:name="pg5464_44654"/>
    </w:p>
    <w:p>
      <w:pPr>
        <w:pStyle w:val="Heading3"/>
        <w:numPr>
          <w:ilvl w:val="2"/>
          <w:numId w:val="1"/>
        </w:numPr>
        <w:rPr/>
      </w:pPr>
      <w:bookmarkStart w:id="116" w:name="__RefHeading___Toc2074577_581953129"/>
      <w:bookmarkStart w:id="117" w:name="_Toc41"/>
      <w:bookmarkEnd w:id="115"/>
      <w:bookmarkEnd w:id="116"/>
      <w:r>
        <w:rPr>
          <w:rtl w:val="true"/>
        </w:rPr>
        <w:t>حضرت علی علیه السلام اوّلین مردی که ایمان آورد</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سالی که در عربستان قحطی شدیدی رخ داد، وضع مالی ابوطالب خوب نبود، حضرت محمّد صلی الله علیه و آله و سلم برای این که گشایشی در امر معاش او به هم رسد، علی را به خانۀ خود آورد</w:t>
      </w:r>
      <w:r>
        <w:rPr>
          <w:rStyle w:val="FootnoteAnchor"/>
          <w:rtl w:val="true"/>
        </w:rPr>
        <w:footnoteReference w:id="81"/>
      </w:r>
      <w:r>
        <w:rPr>
          <w:rFonts w:ascii="IRNazanin" w:hAnsi="IRNazanin" w:eastAsia="IRNazanin"/>
          <w:color w:val="111111"/>
          <w:sz w:val="28"/>
          <w:sz w:val="28"/>
          <w:szCs w:val="28"/>
          <w:rtl w:val="true"/>
          <w:lang w:bidi="fa-IR"/>
        </w:rPr>
        <w:t>و مانند یک پدر مهربان و دلسوز در تربیت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خانۀ حضرت محمّد صلی الله علیه و آله و سلم می‌زیست و در هوش و استعداد سرآمد بود، با جان و دل از حضرت محمّد صلی الله علیه و آله و سلم پیروی می‌کرد و در این مدّت کاملاً به حقّیت محمّد صلی الله علیه و آله و سلم و صدق او آشنا بود و به همین جهت در سن ده سالگی با بصیرت کامل به پیامبری حضرت محمّد صلی الله علیه و آله و سلم ایمان آورد و بدین ترتیب گوی سبقت را در اسلام و ایمان از دیگران ربود</w:t>
      </w:r>
      <w:r>
        <w:rPr>
          <w:rFonts w:eastAsia="IRNazanin" w:cs="IRNazanin"/>
          <w:color w:val="111111"/>
          <w:sz w:val="28"/>
          <w:szCs w:val="28"/>
          <w:rtl w:val="true"/>
          <w:lang w:bidi="fa-IR"/>
        </w:rPr>
        <w:t>.</w:t>
      </w:r>
      <w:r>
        <w:rPr>
          <w:rStyle w:val="FootnoteAnchor"/>
          <w:rtl w:val="true"/>
        </w:rPr>
        <w:footnoteReference w:id="82"/>
      </w:r>
      <w:bookmarkStart w:id="118" w:name="pg5464_44655"/>
    </w:p>
    <w:p>
      <w:pPr>
        <w:pStyle w:val="Heading3"/>
        <w:numPr>
          <w:ilvl w:val="2"/>
          <w:numId w:val="1"/>
        </w:numPr>
        <w:rPr/>
      </w:pPr>
      <w:bookmarkStart w:id="119" w:name="__RefHeading___Toc2074579_581953129"/>
      <w:bookmarkStart w:id="120" w:name="_Toc42"/>
      <w:bookmarkEnd w:id="118"/>
      <w:bookmarkEnd w:id="119"/>
      <w:r>
        <w:rPr>
          <w:rtl w:val="true"/>
        </w:rPr>
        <w:t>تشریع نماز</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پس از توحید و یکتاپرستی بر پیامبر اسلام و پیروان او واجب شد، نماز بود و از اینجا عظمت نماز که اساس ارتباط انسان با خدا و قدردانی نعمتهای بی‌پایان اوست، روشن می‌شود؛ لذا پیشوایان اسلام به ویژه پیامبر گرامی دربارۀ نماز سفارش‌های بسیار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اگر کسی نماز را سبک بشمارد در آخرت و سرای جاویدان به دستگیری و شفاعت ما نمی‌رسد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هر صورت، خداوند به وسیلۀ جبرئیل کیفیت نماز و شرایط آن را اعلام کرد و حضرت محمّد صلی الله علیه و آله و سلم آن را به خدیجه و علی علیه السلام یاد داد و نماز دسته جمعی را که نماز جماعت نامیده می‌شود، برپا نمود</w:t>
      </w:r>
      <w:r>
        <w:rPr>
          <w:rFonts w:eastAsia="IRNazanin" w:cs="IRNazanin"/>
          <w:color w:val="111111"/>
          <w:sz w:val="28"/>
          <w:szCs w:val="28"/>
          <w:rtl w:val="true"/>
          <w:lang w:bidi="fa-IR"/>
        </w:rPr>
        <w:t>.</w:t>
      </w:r>
      <w:r>
        <w:rPr>
          <w:rStyle w:val="FootnoteAnchor"/>
          <w:rtl w:val="true"/>
        </w:rPr>
        <w:footnoteReference w:id="85"/>
      </w:r>
      <w:bookmarkStart w:id="121" w:name="pg5464_44656"/>
    </w:p>
    <w:p>
      <w:pPr>
        <w:pStyle w:val="Heading3"/>
        <w:numPr>
          <w:ilvl w:val="2"/>
          <w:numId w:val="1"/>
        </w:numPr>
        <w:rPr/>
      </w:pPr>
      <w:bookmarkStart w:id="122" w:name="__RefHeading___Toc2074581_581953129"/>
      <w:bookmarkStart w:id="123" w:name="_Toc43"/>
      <w:bookmarkEnd w:id="121"/>
      <w:bookmarkEnd w:id="122"/>
      <w:r>
        <w:rPr>
          <w:rtl w:val="true"/>
        </w:rPr>
        <w:t>سه سال تبلیغ عملی</w:t>
      </w:r>
      <w:bookmarkEnd w:id="123"/>
    </w:p>
    <w:p>
      <w:pPr>
        <w:pStyle w:val="BookText"/>
        <w:rPr/>
      </w:pPr>
      <w:r>
        <w:rPr>
          <w:rFonts w:ascii="IRNazanin" w:hAnsi="IRNazanin" w:eastAsia="IRNazanin"/>
          <w:color w:val="111111"/>
          <w:sz w:val="28"/>
          <w:sz w:val="28"/>
          <w:szCs w:val="28"/>
          <w:rtl w:val="true"/>
          <w:lang w:bidi="fa-IR"/>
        </w:rPr>
        <w:t>پیامبر اسلام پس از بعثت تا سه سال به دعوت پنهانی پرداخت؛ زیرا محیط فاسد عربستان که قرنها به بت‌پرستی و شرک آلوده بود، برای دعوت علنی هیچگونه آمادگی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اگر در ابتدای بعثت، دست به این کار می‌زد، با مشکلات طاقت‌فرسایی روبرو می‌شد که او را از هدف اصلی دور می‌کرد؛ این بود که پیامبر اسلام در مقابل بت‌پرستان که خدایان متعدّدی را می‌پرستیدند و عبادت آنها، دست زدن و سوت کشیدن بود، خدای واحد را نیایش می‌کرد و نماز را که مجموعه‌ای از معارف معنوی و حمد و ثنای خدای واحد است، برپا می‌داشت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و سلم همراه حضرت علی علیه السلام و خدیجه علیها السلام در مراکز پر جمعیت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برابر چشم مخالفین نماز را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داشته</w:t>
      </w:r>
    </w:p>
    <w:p>
      <w:pPr>
        <w:pStyle w:val="BookText"/>
        <w:rPr/>
      </w:pPr>
      <w:r>
        <w:rPr>
          <w:rFonts w:ascii="IRNazanin" w:hAnsi="IRNazanin" w:eastAsia="IRNazanin"/>
          <w:color w:val="111111"/>
          <w:sz w:val="28"/>
          <w:sz w:val="28"/>
          <w:szCs w:val="28"/>
          <w:rtl w:val="true"/>
          <w:lang w:bidi="fa-IR"/>
        </w:rPr>
        <w:t>و بدین ترتیب با آیین چندگانه پرستی مبارزۀ عملی می‌کرد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آن زمان،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امر تجارت نزد عباس پسر عبدالمطلب رفته بودم، ناگهان شخصی وارد مسجدالحرام شد، نگاهی به آسمان و خورشید کرد و روبه کعبه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زنی با پسری وارد شدند و با وی نماز گذاردند؛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من نسبت به آن بی‌خبرم؟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محمّد صلی الله علیه و آله و سلم پسر عبدالله است؛ او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همان پروردگار آسمانها و زمین می‌باشد و خداوند او را برای هدایت انسان‌ها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فعلاً غیر از این سه نفر پیرو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می‌بینی خدیجه دختر خویلد و این پسر، علی پسر ابوطالب است که به وی گرویده‌اند</w:t>
      </w:r>
      <w:r>
        <w:rPr>
          <w:rFonts w:eastAsia="IRNazanin" w:cs="IRNazanin"/>
          <w:color w:val="111111"/>
          <w:sz w:val="28"/>
          <w:szCs w:val="28"/>
          <w:rtl w:val="true"/>
          <w:lang w:bidi="fa-IR"/>
        </w:rPr>
        <w:t>».</w:t>
      </w:r>
      <w:r>
        <w:rPr>
          <w:rStyle w:val="FootnoteAnchor"/>
          <w:rtl w:val="true"/>
        </w:rPr>
        <w:footnoteReference w:id="87"/>
      </w:r>
      <w:bookmarkStart w:id="124" w:name="pg5464_44658"/>
    </w:p>
    <w:p>
      <w:pPr>
        <w:pStyle w:val="BookText"/>
        <w:rPr/>
      </w:pPr>
      <w:bookmarkEnd w:id="124"/>
      <w:r>
        <w:rPr>
          <w:rFonts w:ascii="IRNazanin" w:hAnsi="IRNazanin" w:eastAsia="IRNazanin"/>
          <w:color w:val="111111"/>
          <w:sz w:val="28"/>
          <w:sz w:val="28"/>
          <w:szCs w:val="28"/>
          <w:rtl w:val="true"/>
          <w:lang w:bidi="fa-IR"/>
        </w:rPr>
        <w:t>حضرت محمّد صلی الله علیه و آله و سلم بدین شیوه ادامه داد تا این که رفته رفته مسلمین رو به افزایش نهادند و اسلام بر خلاف میل مخالفین گسترش یافت و چون زمینه برای دعوت علنی آماده گشت، محمّد در انجام آن، مأموریت یافت</w:t>
      </w:r>
      <w:r>
        <w:rPr>
          <w:rFonts w:eastAsia="IRNazanin" w:cs="IRNazanin"/>
          <w:color w:val="111111"/>
          <w:sz w:val="28"/>
          <w:szCs w:val="28"/>
          <w:rtl w:val="true"/>
          <w:lang w:bidi="fa-IR"/>
        </w:rPr>
        <w:t>.</w:t>
      </w:r>
    </w:p>
    <w:p>
      <w:pPr>
        <w:pStyle w:val="Heading3"/>
        <w:numPr>
          <w:ilvl w:val="2"/>
          <w:numId w:val="1"/>
        </w:numPr>
        <w:rPr/>
      </w:pPr>
      <w:bookmarkStart w:id="125" w:name="__RefHeading___Toc2074583_581953129"/>
      <w:bookmarkStart w:id="126" w:name="_Toc44"/>
      <w:bookmarkEnd w:id="125"/>
      <w:r>
        <w:rPr>
          <w:rtl w:val="true"/>
        </w:rPr>
        <w:t>دعوت خویشاوندان و نخستین معجزه</w:t>
      </w:r>
      <w:bookmarkEnd w:id="126"/>
    </w:p>
    <w:p>
      <w:pPr>
        <w:pStyle w:val="BookText"/>
        <w:rPr/>
      </w:pPr>
      <w:r>
        <w:rPr>
          <w:rFonts w:ascii="IRNazanin" w:hAnsi="IRNazanin" w:eastAsia="IRNazanin"/>
          <w:color w:val="111111"/>
          <w:sz w:val="28"/>
          <w:sz w:val="28"/>
          <w:szCs w:val="28"/>
          <w:rtl w:val="true"/>
          <w:lang w:bidi="fa-IR"/>
        </w:rPr>
        <w:t>تبلیغ عملی رسول اکرم صلی الله علیه و آله و سلم و افزایش گروندگان او، زمینه را برای دعوت علنی آماده ساخت و خداوند پیامبر اسلام را به دعوت خویشان نزدیکش فرمان داد</w:t>
      </w:r>
      <w:r>
        <w:rPr>
          <w:rFonts w:eastAsia="IRNazanin" w:cs="IRNazanin"/>
          <w:color w:val="111111"/>
          <w:sz w:val="28"/>
          <w:szCs w:val="28"/>
          <w:rtl w:val="true"/>
          <w:lang w:bidi="fa-IR"/>
        </w:rPr>
        <w:t>.</w:t>
      </w:r>
      <w:r>
        <w:rPr>
          <w:rStyle w:val="FootnoteAnchor"/>
          <w:rtl w:val="true"/>
        </w:rPr>
        <w:footnoteReference w:id="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یاوه‌گویان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خویشان خود را از عذاب خدا نمی‌ترسانی و آنان را به سوی یکتاپرستی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برای آنکه با حمایت آنان زمینۀ بیشتری برای پیشرفت اسلام آماده شود؛ لذا پیامبر اسلام به علی علیه السلام دستور داد، غذایی تهیه کند و خویشاوندان را که تقریباً چهل نفر بودند،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غذای کمی آماده</w:t>
      </w:r>
    </w:p>
    <w:p>
      <w:pPr>
        <w:pStyle w:val="BookText"/>
        <w:rPr/>
      </w:pPr>
      <w:r>
        <w:rPr>
          <w:rFonts w:ascii="IRNazanin" w:hAnsi="IRNazanin" w:eastAsia="IRNazanin"/>
          <w:color w:val="111111"/>
          <w:sz w:val="28"/>
          <w:sz w:val="28"/>
          <w:szCs w:val="28"/>
          <w:rtl w:val="true"/>
          <w:lang w:bidi="fa-IR"/>
        </w:rPr>
        <w:t>ساخت و آنان را دعوت کرد و همگی حاضر شدند؛ آنگاه آن غذا را برای یک نفر آنان هم کافی نبود، آورد و تمام آن چهل نفر از آن غذا خوردند و سیر شدند و درعین‌حال چیزی از آن غذا کاسته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موجب حیرت و تعجّب آنان گردید، ولی ابولهب بدون این که بیاندیشد اظهار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افسون و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سحر انسان را سیر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در آن روز هیچ مطلبی را نگفت و شاید این سکوت به خاطر آن بود 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خودبه‌خود برای آنان آشکار شود؛ زیرا اگر سحر بود، وقتی آنان از منزل خارج شدند باید همگی گرسنه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این مجلس به جایی نرسید پیامبر اسلام دوباره آنان را برای فردا دعوت کرد و همان پذیرایی در آن روز تکرار شد و همگی سیر شدند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حضرت محمّد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w:t>
      </w:r>
    </w:p>
    <w:p>
      <w:pPr>
        <w:pStyle w:val="BookText"/>
        <w:rPr/>
      </w:pPr>
      <w:r>
        <w:rPr>
          <w:rFonts w:ascii="IRNazanin" w:hAnsi="IRNazanin" w:eastAsia="IRNazanin"/>
          <w:color w:val="111111"/>
          <w:sz w:val="28"/>
          <w:sz w:val="28"/>
          <w:szCs w:val="28"/>
          <w:rtl w:val="true"/>
          <w:lang w:bidi="fa-IR"/>
        </w:rPr>
        <w:t>شما بیم‌دهنده و بشارت دهنده قرار داده است؛ مسلمان شوید و از من پیروی کنید که به سعادت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عرب فردی را سراغ ندارم که بهتر از آنچه برای شما آوردم، چیزی برای قوم خود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برای شما آوردم؛ خداوند بزرگ به من دستو داده است که شما را به سوی او بخوانم، کدام یک از شما مرا بر این امر کمک می‌کنید؟ هر کسی این امر را بپذیرد، او برادر، وصی و جانشین من در میان شما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آنها پاسخ مثبت نداد، تنها علی علیه السلام که سن او از همه کمتر بود به پا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من یاور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علی علیه السلام را نشاند و همان گفتار را تا سه بار تکرار کرد ولی کسی جز علی علیه السلام به او پاسخ مثبت نداد، آنگاه</w:t>
      </w:r>
    </w:p>
    <w:p>
      <w:pPr>
        <w:pStyle w:val="BookText"/>
        <w:rPr/>
      </w:pPr>
      <w:r>
        <w:rPr>
          <w:rFonts w:ascii="IRNazanin" w:hAnsi="IRNazanin" w:eastAsia="IRNazanin"/>
          <w:color w:val="111111"/>
          <w:sz w:val="28"/>
          <w:sz w:val="28"/>
          <w:szCs w:val="28"/>
          <w:rtl w:val="true"/>
          <w:lang w:bidi="fa-IR"/>
        </w:rPr>
        <w:t>اشاره به علی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وصی و جانشین من در میان شما می‌باشد، به سخنان او گوش فرا دهید و از وی پیروی کنید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همین روز بود که جماعتی به پیامبر اسلام ایمان آوردند،</w:t>
      </w:r>
      <w:r>
        <w:rPr>
          <w:rStyle w:val="FootnoteAnchor"/>
          <w:rtl w:val="true"/>
        </w:rPr>
        <w:footnoteReference w:id="90"/>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همۀ خویشان وی به او ایمان آورند؛ اگر چه این مجلس برای حمایت و طرفداری آنان از پیامبر اسلام بی‌تأثیر نبود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قضیه علاوه بر سیر شدن چهل نفر، با غذایی کم، نکتۀ دیگری نیز قابل‌توجه و دقّت است و آن این که جملاتی که پیامبر اسلام در آن روز نسبت به پسر عمّ خود علی علیه السلام اظهار داشت، با کمال صراحت می‌رساند که خلافت و جانشینی</w:t>
      </w:r>
    </w:p>
    <w:p>
      <w:pPr>
        <w:pStyle w:val="BookText"/>
        <w:rPr/>
      </w:pPr>
      <w:r>
        <w:rPr>
          <w:rFonts w:ascii="IRNazanin" w:hAnsi="IRNazanin" w:eastAsia="IRNazanin"/>
          <w:color w:val="111111"/>
          <w:sz w:val="28"/>
          <w:sz w:val="28"/>
          <w:szCs w:val="28"/>
          <w:rtl w:val="true"/>
          <w:lang w:bidi="fa-IR"/>
        </w:rPr>
        <w:t>آن حضرت با علی علیه السلام است و او را باید جانشین بلافصل پیامبر اسلام، و اولین امام دانست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زمینه برای دعوت عام و تبلیغ علنی مردم آماده گردید و آن حضرت با پشتکار خستگی ناپذیر، ساعتی آرام ننشست و از همین موقع بود که پرچم اسلام به اهتزاز درآمد و حقیقت شروع به پیشروی کرد</w:t>
      </w:r>
      <w:r>
        <w:rPr>
          <w:rFonts w:eastAsia="IRNazanin" w:cs="IRNazanin"/>
          <w:color w:val="111111"/>
          <w:sz w:val="28"/>
          <w:szCs w:val="28"/>
          <w:rtl w:val="true"/>
          <w:lang w:bidi="fa-IR"/>
        </w:rPr>
        <w:t>.</w:t>
      </w:r>
      <w:bookmarkStart w:id="127" w:name="pg5464_44663"/>
    </w:p>
    <w:p>
      <w:pPr>
        <w:pStyle w:val="Heading2"/>
        <w:numPr>
          <w:ilvl w:val="1"/>
          <w:numId w:val="1"/>
        </w:numPr>
        <w:rPr/>
      </w:pPr>
      <w:bookmarkStart w:id="128" w:name="__RefHeading___Toc2074585_581953129"/>
      <w:bookmarkStart w:id="129" w:name="_Toc45"/>
      <w:bookmarkEnd w:id="127"/>
      <w:bookmarkEnd w:id="128"/>
      <w:r>
        <w:rPr>
          <w:rtl w:val="true"/>
        </w:rPr>
        <w:t>دعوت عمومی حضرت محمّد صلی الله علیه و آله و سلم</w:t>
      </w:r>
      <w:bookmarkEnd w:id="129"/>
    </w:p>
    <w:p>
      <w:pPr>
        <w:pStyle w:val="Heading3"/>
        <w:numPr>
          <w:ilvl w:val="2"/>
          <w:numId w:val="1"/>
        </w:numPr>
        <w:rPr/>
      </w:pPr>
      <w:bookmarkStart w:id="130" w:name="__RefHeading___Toc2074587_581953129"/>
      <w:bookmarkStart w:id="131" w:name="_Toc46"/>
      <w:bookmarkEnd w:id="130"/>
      <w:r>
        <w:rPr>
          <w:rtl w:val="true"/>
        </w:rPr>
        <w:t>دعوت علنی</w:t>
      </w:r>
      <w:bookmarkEnd w:id="131"/>
    </w:p>
    <w:p>
      <w:pPr>
        <w:pStyle w:val="BookText"/>
        <w:rPr/>
      </w:pPr>
      <w:r>
        <w:rPr>
          <w:rFonts w:ascii="IRNazanin" w:hAnsi="IRNazanin" w:eastAsia="IRNazanin"/>
          <w:color w:val="111111"/>
          <w:sz w:val="28"/>
          <w:sz w:val="28"/>
          <w:szCs w:val="28"/>
          <w:rtl w:val="true"/>
          <w:lang w:bidi="fa-IR"/>
        </w:rPr>
        <w:t>سه سال از بعثت پیامبر اکرم صلی الله علیه و آله و سلم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طور پنهانی از ارشاد و نجات گمراهانی که شایستگی راهنمایی داشتند، کوتاهی نمی‌کرد و هرگاه می‌دید بینوایی در منجلات مفاسد اخلاقی و انحرافات عقیده در شرک غوطه‌ور است، برای نجات او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مهر و محبّت وارد می‌شد و با منطق جذاب خود، او را به آیین یکتاپرستی و توحید دعوت می‌کرد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آیین او یک آیین جهانی است و بایستی به جهانیان ابلاغ گردد؛ دست به دعوت علنی زد و آشکارا هدف و برنامۀ خود را اعلام کرد</w:t>
      </w:r>
      <w:r>
        <w:rPr>
          <w:rFonts w:eastAsia="IRNazanin" w:cs="IRNazanin"/>
          <w:color w:val="111111"/>
          <w:sz w:val="28"/>
          <w:szCs w:val="28"/>
          <w:rtl w:val="true"/>
          <w:lang w:bidi="fa-IR"/>
        </w:rPr>
        <w:t>.</w:t>
      </w:r>
      <w:bookmarkStart w:id="132" w:name="pg5464_44664"/>
    </w:p>
    <w:p>
      <w:pPr>
        <w:pStyle w:val="Heading3"/>
        <w:numPr>
          <w:ilvl w:val="2"/>
          <w:numId w:val="1"/>
        </w:numPr>
        <w:rPr/>
      </w:pPr>
      <w:bookmarkStart w:id="133" w:name="__RefHeading___Toc2074589_581953129"/>
      <w:bookmarkStart w:id="134" w:name="_Toc47"/>
      <w:bookmarkEnd w:id="132"/>
      <w:bookmarkEnd w:id="133"/>
      <w:r>
        <w:rPr>
          <w:rtl w:val="true"/>
        </w:rPr>
        <w:t>سخنرانی حضرت محمد صلی الله علیه و آله و سلم در کوه صفا</w:t>
      </w:r>
      <w:bookmarkEnd w:id="134"/>
    </w:p>
    <w:p>
      <w:pPr>
        <w:pStyle w:val="BookText"/>
        <w:rPr/>
      </w:pPr>
      <w:r>
        <w:rPr>
          <w:rFonts w:ascii="IRNazanin" w:hAnsi="IRNazanin" w:eastAsia="IRNazanin"/>
          <w:color w:val="111111"/>
          <w:sz w:val="28"/>
          <w:sz w:val="28"/>
          <w:szCs w:val="28"/>
          <w:rtl w:val="true"/>
          <w:lang w:bidi="fa-IR"/>
        </w:rPr>
        <w:t>پیامبر اسلام به منظور نشر آیین خود و اعلام آن به همۀ قبایل عرب، به فرمان خدا، تصمیم گرفت دعوت را علنی و عمومی سازد و در مقابل انبوه جمعیت حقیقت آیین خود را تشریح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تصمیم راه کوه صفا را پیش گرفت و در نقطۀ مرتفعی از آن ایستاد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w:t>
      </w:r>
      <w:r>
        <w:rPr>
          <w:rStyle w:val="FootnoteAnchor"/>
          <w:rtl w:val="true"/>
        </w:rPr>
        <w:footnoteReference w:id="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حضرت محمّد صلی الله علیه و آله و سلم در کوه صفا طنین انداخت و جلب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قبایل مختلف به سویش شتافتند، و برای شنیدن سخن حضرت محمّد صلی الله علیه و آله و سلم چشم به او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خبر دهم که دشمنان می‌خواهند، صبحگاه و یا شبانگاه غفلتاً بر شما بتازند، آیا تصدیقم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سراسر دوران زندگیت از تو دروغ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عذاب خدا بیم می‌دهم، خود را از آتش نجات دهید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من، موقعیت همان دیدبانی است که دشمن را از دور می‌بیند و قوم خود را از خطر آنان باخبر می‌سازد؛ آیا چنین شخصی هرگز به قوم خود دروغ می‌گوید؟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ابولهب از بیم آنکه مبادا سخنان آن حضرت در دل حاضران اثر کند سکوت را شکست و خطاب به آن حضرت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شنیدن همین حرفها در اینجا گرد آورده‌ای؟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کلمات تند و بی‌ادبانه‌اش گفتار حضرت محمّد صلی الله علیه و آله و سلم را قطع کرد و او را از ادامۀ سخنانش بازداشت و به پاداش این جسارت‌ها و انکارها و</w:t>
      </w:r>
      <w:bookmarkStart w:id="135" w:name="pg5464_44666"/>
    </w:p>
    <w:p>
      <w:pPr>
        <w:pStyle w:val="BookText"/>
        <w:rPr/>
      </w:pPr>
      <w:bookmarkEnd w:id="135"/>
      <w:r>
        <w:rPr>
          <w:rFonts w:ascii="Amiri" w:hAnsi="Amiri" w:eastAsia="Amiri" w:cs="Amiri"/>
          <w:color w:val="111111"/>
          <w:sz w:val="28"/>
          <w:sz w:val="28"/>
          <w:szCs w:val="28"/>
          <w:rtl w:val="true"/>
          <w:lang w:bidi="ar-SA"/>
        </w:rPr>
        <w:t xml:space="preserve">همکاری با دشمنان و مشرکین، خداوند در مذمت او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ابی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فرمود</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36" w:name="__RefHeading___Toc2074591_581953129"/>
      <w:bookmarkStart w:id="137" w:name="_Toc48"/>
      <w:bookmarkEnd w:id="136"/>
      <w:r>
        <w:rPr>
          <w:rtl w:val="true"/>
        </w:rPr>
        <w:t>عکس العمل سخنان پیامبر صلی الله علیه و آله و سلم</w:t>
      </w:r>
      <w:bookmarkEnd w:id="137"/>
    </w:p>
    <w:p>
      <w:pPr>
        <w:pStyle w:val="BookText"/>
        <w:rPr/>
      </w:pPr>
      <w:r>
        <w:rPr>
          <w:rFonts w:ascii="IRNazanin" w:hAnsi="IRNazanin" w:eastAsia="IRNazanin"/>
          <w:color w:val="111111"/>
          <w:sz w:val="28"/>
          <w:sz w:val="28"/>
          <w:szCs w:val="28"/>
          <w:rtl w:val="true"/>
          <w:lang w:bidi="fa-IR"/>
        </w:rPr>
        <w:t>سخنان منطقی و گرم حضرت محمّد صلی الله علیه و آله و سلم در بسیاری از شنوندگان اثر بخشید و در بیشتر مجالس و محافل صحبت از آیین جدید حضرت محمّد صلی الله علیه و آله و سلم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پشتشان زیر بار اجحاف و تعدّی خم شده و از اوضاع بی‌سامان مکه و بی‌عدالتی‌ها جانشان به لب آمده بود، کلمات حضرت محمّد صلی الله علیه و آله و سلم روزنۀ امیدی به سویشان باز کرد و جانی بر پیکر نیمه جانشان دمید؛ ولی سران بد اندیش قریش زیر بار نرفتند و چون دیدند، پیامبر اسلام نقص و انحراف عقاید آنان را در هر فرصتی توضیح می‌دهد؛ تصمیم گرفتند از هر راهی که ممکن است جلوی این انقلاب فکری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 به خوبی دریافته بودند که هرگاه بساط شرک و بت‌پرستی برچیده شود و تمام مردم در</w:t>
      </w:r>
      <w:bookmarkStart w:id="138" w:name="pg5464_44667"/>
    </w:p>
    <w:p>
      <w:pPr>
        <w:pStyle w:val="BookText"/>
        <w:rPr/>
      </w:pPr>
      <w:bookmarkEnd w:id="138"/>
      <w:r>
        <w:rPr>
          <w:rFonts w:ascii="IRNazanin" w:hAnsi="IRNazanin" w:eastAsia="IRNazanin"/>
          <w:color w:val="111111"/>
          <w:sz w:val="28"/>
          <w:sz w:val="28"/>
          <w:szCs w:val="28"/>
          <w:rtl w:val="true"/>
          <w:lang w:bidi="fa-IR"/>
        </w:rPr>
        <w:t>برابر خدای یکتا سر تعظیم فرود آورده و به آیین سعادت‌بخش اسلام رو آورند، دیگر جایی برای فرمانروایی و سودجویی آنان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انجمنی تشکیل دادند و دربارۀ اوضاع روز و راه خاموش کردن صدای حضرت محمّد صلی الله علیه و آله و سلم به مذاکره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نتیجه‌ای که از آن مذاکرات و تبادل‌نظرها گرفتند این بود که همه به خانۀ ابوطالب، بزرگ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سِمَتِ پدری نسبت به پیامبر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او بخواهند هرطور که صلاح می‌داند، محمّد صلی الله علیه و آله و سلم را از ادامۀ راه خویش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نزد ابوطالب رفتند و پس از گفتگوهایی ابوطالب آنان را آرام ساخت</w:t>
      </w:r>
      <w:r>
        <w:rPr>
          <w:rFonts w:eastAsia="IRNazanin" w:cs="IRNazanin"/>
          <w:color w:val="111111"/>
          <w:sz w:val="28"/>
          <w:szCs w:val="28"/>
          <w:rtl w:val="true"/>
          <w:lang w:bidi="fa-IR"/>
        </w:rPr>
        <w:t>.</w:t>
      </w:r>
    </w:p>
    <w:p>
      <w:pPr>
        <w:pStyle w:val="Heading3"/>
        <w:numPr>
          <w:ilvl w:val="2"/>
          <w:numId w:val="1"/>
        </w:numPr>
        <w:rPr/>
      </w:pPr>
      <w:bookmarkStart w:id="139" w:name="__RefHeading___Toc2074593_581953129"/>
      <w:bookmarkStart w:id="140" w:name="_Toc49"/>
      <w:bookmarkEnd w:id="139"/>
      <w:r>
        <w:rPr>
          <w:rtl w:val="true"/>
        </w:rPr>
        <w:t>شکایت قریش</w:t>
      </w:r>
      <w:bookmarkEnd w:id="140"/>
    </w:p>
    <w:p>
      <w:pPr>
        <w:pStyle w:val="BookText"/>
        <w:rPr/>
      </w:pPr>
      <w:r>
        <w:rPr>
          <w:rFonts w:ascii="IRNazanin" w:hAnsi="IRNazanin" w:eastAsia="IRNazanin"/>
          <w:color w:val="111111"/>
          <w:sz w:val="28"/>
          <w:sz w:val="28"/>
          <w:szCs w:val="28"/>
          <w:rtl w:val="true"/>
          <w:lang w:bidi="fa-IR"/>
        </w:rPr>
        <w:t>بار دیگر سران قریش به خانۀ ابوطالب رفتند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سخنگوی مجلس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میان ما و قبیلۀ قریش مقام و منزلتی بس بزرگ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ما، بزرگ ما و پیر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و</w:t>
      </w:r>
    </w:p>
    <w:p>
      <w:pPr>
        <w:pStyle w:val="BookText"/>
        <w:rPr/>
      </w:pPr>
      <w:r>
        <w:rPr>
          <w:rFonts w:ascii="IRNazanin" w:hAnsi="IRNazanin" w:eastAsia="IRNazanin"/>
          <w:color w:val="111111"/>
          <w:sz w:val="28"/>
          <w:sz w:val="28"/>
          <w:szCs w:val="28"/>
          <w:rtl w:val="true"/>
          <w:lang w:bidi="fa-IR"/>
        </w:rPr>
        <w:t>مقام بلند تو همه احترام می‌گذاریم، پیش از این از تو خواستیم که از رفتار و کردار برادرزاده‌ات جلوگیری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را از بدگویی به دین پدران ما وعیب‌جویی از خدایان ما و تخطئۀ عقاید و افکار ما بازدار، تو به این درخواستهای ما توجّهی نکردی و او را باز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ما نمی‌توانیم بر دشنام به پدرانمان و پست شمردن افکارمان و عیب‌گیری از خدایانمان صبر کنیم، باید محمّد صلی الله علیه و آله و سلم را از این کار بازداری وگرنه با او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حامی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خواهیم کرد تا یکی از دو گروه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در مسالمت وارد شد و پس از رفتن آنها جریان را با حضرت محمّد صلی الله علیه و آله و سلم در میان نهاد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خطاب به ابوطالب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هرگاه آفتاب را در دست راست من و ماه را در دست چپ من قرار دهند و بخواهند من</w:t>
      </w:r>
    </w:p>
    <w:p>
      <w:pPr>
        <w:pStyle w:val="BookText"/>
        <w:rPr/>
      </w:pPr>
      <w:r>
        <w:rPr>
          <w:rFonts w:ascii="IRNazanin" w:hAnsi="IRNazanin" w:eastAsia="IRNazanin"/>
          <w:color w:val="111111"/>
          <w:sz w:val="28"/>
          <w:sz w:val="28"/>
          <w:szCs w:val="28"/>
          <w:rtl w:val="true"/>
          <w:lang w:bidi="fa-IR"/>
        </w:rPr>
        <w:t>از تبلیغ آیین اسلام و تعقیب هدف خود دست بردارم، هرگز چنین نخواهم کرد؛ مگر آنکه در این راه جان دهم و یا به مقصد نائل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حال تأثر از نزد عمویش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او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دست از حمایت تو برنخواهم داشت و به آنها اجازه نخواهم داد که دست به سوی تو دراز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بار دیگر قریش، عمارة بن ولید را نزد ابوطالب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جوانی است نیرومند و زیباروی، ما حاضریم او را به تو واگذاریم تا به پسری خود برگزینی و دست از حمایت برادر زاده‌ات برداری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سخت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تکلیفی می‌کنید، من فرزند شما را نگهداری کنم؛</w:t>
      </w:r>
      <w:bookmarkStart w:id="141" w:name="pg5464_44670"/>
    </w:p>
    <w:p>
      <w:pPr>
        <w:pStyle w:val="BookText"/>
        <w:rPr/>
      </w:pPr>
      <w:bookmarkEnd w:id="141"/>
      <w:r>
        <w:rPr>
          <w:rFonts w:ascii="IRNazanin" w:hAnsi="IRNazanin" w:eastAsia="IRNazanin"/>
          <w:color w:val="111111"/>
          <w:sz w:val="28"/>
          <w:sz w:val="28"/>
          <w:szCs w:val="28"/>
          <w:rtl w:val="true"/>
          <w:lang w:bidi="fa-IR"/>
        </w:rPr>
        <w:t>ولی فرزند خودم را به شما بدهم که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چنین چیزی نخواهد 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2" w:name="__RefHeading___Toc2074595_581953129"/>
      <w:bookmarkStart w:id="143" w:name="_Toc50"/>
      <w:bookmarkEnd w:id="142"/>
      <w:r>
        <w:rPr>
          <w:rtl w:val="true"/>
        </w:rPr>
        <w:t>تطمیع قریش</w:t>
      </w:r>
      <w:bookmarkEnd w:id="143"/>
    </w:p>
    <w:p>
      <w:pPr>
        <w:pStyle w:val="BookText"/>
        <w:rPr/>
      </w:pPr>
      <w:r>
        <w:rPr>
          <w:rFonts w:ascii="IRNazanin" w:hAnsi="IRNazanin" w:eastAsia="IRNazanin"/>
          <w:color w:val="111111"/>
          <w:sz w:val="28"/>
          <w:sz w:val="28"/>
          <w:szCs w:val="28"/>
          <w:rtl w:val="true"/>
          <w:lang w:bidi="fa-IR"/>
        </w:rPr>
        <w:t>قریش، پنداشتند که می‌توانند به وسیلۀ خواسته‌های مادّی و درهم و دینار، پیامبر عزیز اسلام را از کار باز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نزد آن گرامی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 و ثروت می‌خواهی، تو را ثروتمندترین فرد عرب خواهیم ساخت، اگر طالب ریاست و سیادت هستی، ما حاضریم تو را رئیس مطلق خود قرار دهیم و اگر طالب سلطنت هستی ما تو را پادشاه خودمان می‌گردانیم و اگر این حالتی را که به تو دست می‌دهد و آن را وحی می‌خوانی، نمی‌توانی از خود دورسازی؛ بهترین طبیب را برای معالجۀ تو حاضر خواهیم کرد؛ به شرط آنکه از تبلیغ مرام خود دست برداری و بیش از این، میان مردم تفرقه نیاندازی و به خدایان و عقاید و افکار نیاکان ما خرده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به مال شما نظر دارم و نه خواستار ریاست و سلطنت برشمایم؛ خداوند مرا به پیامبری برگزیده و بر من کتاب نازل فرموده و از جانب او مأمورم که شما را بیم 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خود را انجام دادم؛ اگر از من پیروی کنید سعادتمند خواهید شد، و اگر قبول نکنید آن قدر صبر و مقاومت خواهم کرد تا خدا میان من و شما حکم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سرانجام سران قریش حاضر شدند که محمّد صلی الله علیه و آله و سلم دست از خدایان آنان بردارد و آنها نیز کاری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ابوطالب آمدند و از او خواستند تقاضایشان را با پیامبر صلی الله علیه و آله و سلم در میان گذارد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آنان را به کلمه‌ای که از هر جهت برایشان بهتر است و در سایۀ آن سیادت و سعادت پیدا خواهند کرد؛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کلمه که چیزی نیست، ما حاضریم ده کلمه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کلمه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الاَّالله؛ معبودی شایسته عبادت و خدایی جز خدای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محمّد صلی الله علیه و آله و سلم سران قریش را به شدت ناراحت و ناامید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کلمه چیز دیگری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قاطعیت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خورشید را در دست من بگذارید، جز این چیزی از شما نخواهم خواست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چون دریافتند، گفتگو با حضرت محمّد صلی الله علیه و آله و سلم نتیجه‌ای ندارد و تهدید و تطمیع، او را از راهی که در پیش‌گرفته بازنمی‌دارد، تصمیم گرفتند در برابر آن حضرت شدت عمل به خرج دهند</w:t>
      </w:r>
      <w:r>
        <w:rPr>
          <w:rFonts w:eastAsia="IRNazanin" w:cs="IRNazanin"/>
          <w:color w:val="111111"/>
          <w:sz w:val="28"/>
          <w:szCs w:val="28"/>
          <w:rtl w:val="true"/>
          <w:lang w:bidi="fa-IR"/>
        </w:rPr>
        <w:t>.</w:t>
      </w:r>
      <w:bookmarkStart w:id="144" w:name="pg5464_44673"/>
    </w:p>
    <w:p>
      <w:pPr>
        <w:pStyle w:val="Heading2"/>
        <w:numPr>
          <w:ilvl w:val="1"/>
          <w:numId w:val="1"/>
        </w:numPr>
        <w:rPr/>
      </w:pPr>
      <w:bookmarkStart w:id="145" w:name="__RefHeading___Toc2074597_581953129"/>
      <w:bookmarkStart w:id="146" w:name="_Toc51"/>
      <w:bookmarkEnd w:id="144"/>
      <w:bookmarkEnd w:id="145"/>
      <w:r>
        <w:rPr>
          <w:rtl w:val="true"/>
        </w:rPr>
        <w:t>مشکلات راه و شکنجه های قریش</w:t>
      </w:r>
      <w:bookmarkEnd w:id="146"/>
    </w:p>
    <w:p>
      <w:pPr>
        <w:pStyle w:val="Heading3"/>
        <w:numPr>
          <w:ilvl w:val="2"/>
          <w:numId w:val="1"/>
        </w:numPr>
        <w:rPr/>
      </w:pPr>
      <w:bookmarkStart w:id="147" w:name="__RefHeading___Toc2074599_581953129"/>
      <w:bookmarkStart w:id="148" w:name="_Toc52"/>
      <w:bookmarkEnd w:id="147"/>
      <w:r>
        <w:rPr>
          <w:rtl w:val="true"/>
        </w:rPr>
        <w:t>مشکلات راه</w:t>
      </w:r>
      <w:bookmarkEnd w:id="148"/>
    </w:p>
    <w:p>
      <w:pPr>
        <w:pStyle w:val="BookText"/>
        <w:rPr/>
      </w:pPr>
      <w:r>
        <w:rPr>
          <w:rFonts w:ascii="IRNazanin" w:hAnsi="IRNazanin" w:eastAsia="IRNazanin"/>
          <w:color w:val="111111"/>
          <w:sz w:val="28"/>
          <w:sz w:val="28"/>
          <w:szCs w:val="28"/>
          <w:rtl w:val="true"/>
          <w:lang w:bidi="fa-IR"/>
        </w:rPr>
        <w:t>از روزی که پیامبر اکرم صلی الله علیه و آله و سلم، به دعوت عمومی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برای ساکت کردن آن حضرت به هر وسیله‌ای که امکان داشت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معمول، آنان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وعدۀ مقام، مال و امور مادی دیگر، شروع کردند و پس از مدتی که از این راه مأیوس شدند؛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فصل تازه‌ای در زندگی حضرت محمّد صلی الله علیه و آله و سلم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احترام و مراسم اخلاقی و انسانی به دست فراموشی سپرده شد و سلاح دشمنی و کینه به میدان آمد تا ناجوانمردانه، از گسترش آیین اسلام جلوگیری به عمل آید و منافع سران قریش و بزرگان قوم همچنان از خطر محفوظ بماند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نمی‌توان انکار کرد که عدم رشد فکری مردم آن عصر، یکی از علل مخالفت با راه راست</w:t>
      </w:r>
    </w:p>
    <w:p>
      <w:pPr>
        <w:pStyle w:val="BookText"/>
        <w:rPr/>
      </w:pPr>
      <w:r>
        <w:rPr>
          <w:rFonts w:ascii="IRNazanin" w:hAnsi="IRNazanin" w:eastAsia="IRNazanin"/>
          <w:color w:val="111111"/>
          <w:sz w:val="28"/>
          <w:sz w:val="28"/>
          <w:szCs w:val="28"/>
          <w:rtl w:val="true"/>
          <w:lang w:bidi="fa-IR"/>
        </w:rPr>
        <w:t>و دعوت پیامبر اکرم صلی الله علیه و آله و سلم بود؛ ولی مخالفت قریش از روزی شدت یافت که شنیدند؛ پیامبر جدید بتها و مجسمه‌های سنگی و چوبی آنان را بی‌ارج می‌نامد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تکه سنگهای بی‌روح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خدایان چوبی و سنگی قریش که از نیاکان به یادگار داشتند و جزء افتخارات باستانی خود می‌شمردند آنان را بیشتر ناراحت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تعلیمات نوین پیامبر جدید،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و بزرگان قوم می‌خواستند همچنان به استثمار طبقۀ ضعیف و گروه بی‌شمار بردگان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رباخوار می‌خواستند، با ادامۀ رباخواری، خون طبقۀ زحمتکش را بمکند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و قلدران می‌خواستند به زور شمشیر و سرنیزه مال و ناموس مردم بی‌دفاع و ناتوان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 نخواهی، این آیین جدید که با این سیستم اجتماعی غلط مبارزه می‌کرد، با</w:t>
      </w:r>
      <w:bookmarkStart w:id="149" w:name="pg5464_44675"/>
    </w:p>
    <w:p>
      <w:pPr>
        <w:pStyle w:val="BookText"/>
        <w:rPr/>
      </w:pPr>
      <w:bookmarkEnd w:id="149"/>
      <w:r>
        <w:rPr>
          <w:rFonts w:ascii="IRNazanin" w:hAnsi="IRNazanin" w:eastAsia="IRNazanin"/>
          <w:color w:val="111111"/>
          <w:sz w:val="28"/>
          <w:sz w:val="28"/>
          <w:szCs w:val="28"/>
          <w:rtl w:val="true"/>
          <w:lang w:bidi="fa-IR"/>
        </w:rPr>
        <w:t>مخالفت شدیدی از جانب آنها که منافعشان در خطر می‌افتاد، روبرو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کادر رهبری مخالفان افراد سرشناسی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ابوسفیان، ابولهب، اسود بن عبد یغوث، عاص بن وائل، عتبه، شیبه، ولید بن مغیره و عقبة بن ابی معیط، قرار داشتند</w:t>
      </w:r>
      <w:r>
        <w:rPr>
          <w:rFonts w:eastAsia="IRNazanin" w:cs="IRNazanin"/>
          <w:color w:val="111111"/>
          <w:sz w:val="28"/>
          <w:szCs w:val="28"/>
          <w:rtl w:val="true"/>
          <w:lang w:bidi="fa-IR"/>
        </w:rPr>
        <w:t>.</w:t>
      </w:r>
    </w:p>
    <w:p>
      <w:pPr>
        <w:pStyle w:val="Heading3"/>
        <w:numPr>
          <w:ilvl w:val="2"/>
          <w:numId w:val="1"/>
        </w:numPr>
        <w:rPr/>
      </w:pPr>
      <w:bookmarkStart w:id="150" w:name="__RefHeading___Toc2074601_581953129"/>
      <w:bookmarkStart w:id="151" w:name="_Toc53"/>
      <w:bookmarkEnd w:id="150"/>
      <w:r>
        <w:rPr>
          <w:rtl w:val="true"/>
        </w:rPr>
        <w:t>آزارهای بی حدّ و حصر قریش</w:t>
      </w:r>
      <w:bookmarkEnd w:id="151"/>
    </w:p>
    <w:p>
      <w:pPr>
        <w:pStyle w:val="BookText"/>
        <w:rPr/>
      </w:pPr>
      <w:r>
        <w:rPr>
          <w:rFonts w:ascii="IRNazanin" w:hAnsi="IRNazanin" w:eastAsia="IRNazanin"/>
          <w:color w:val="111111"/>
          <w:sz w:val="28"/>
          <w:sz w:val="28"/>
          <w:szCs w:val="28"/>
          <w:rtl w:val="true"/>
          <w:lang w:bidi="fa-IR"/>
        </w:rPr>
        <w:t>تهمتهای ناجوانمردانه، آزارهای بدنی، فحشهای رکیک، فشارهای اقتصادی و مالی، از جمله وسایل بی‌شرمانه‌ای بود که سران قریش بر ضد حضرت محمّد صلی الله علیه و آله و سلم و یارانش به کار می‌بردند و ذیلاً به چند نمونه از آنها اشاره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عده‌ای از قریش، بچه‌دان</w:t>
      </w:r>
      <w:r>
        <w:rPr>
          <w:rStyle w:val="FootnoteAnchor"/>
          <w:rtl w:val="true"/>
        </w:rPr>
        <w:footnoteReference w:id="100"/>
      </w:r>
      <w:r>
        <w:rPr>
          <w:rFonts w:ascii="IRNazanin" w:hAnsi="IRNazanin" w:eastAsia="IRNazanin"/>
          <w:color w:val="111111"/>
          <w:sz w:val="28"/>
          <w:sz w:val="28"/>
          <w:szCs w:val="28"/>
          <w:rtl w:val="true"/>
          <w:lang w:bidi="fa-IR"/>
        </w:rPr>
        <w:t>کثیف و آلودۀ گوسفندی را به دار و دستۀ خود دادند تا آن را بر سر و روی حضرت محمّد صلی الله علیه و آله و سلم که در گوشه‌ای</w:t>
      </w:r>
    </w:p>
    <w:p>
      <w:pPr>
        <w:pStyle w:val="BookText"/>
        <w:rPr/>
      </w:pPr>
      <w:r>
        <w:rPr>
          <w:rFonts w:ascii="IRNazanin" w:hAnsi="IRNazanin" w:eastAsia="IRNazanin"/>
          <w:color w:val="111111"/>
          <w:sz w:val="28"/>
          <w:sz w:val="28"/>
          <w:szCs w:val="28"/>
          <w:rtl w:val="true"/>
          <w:lang w:bidi="fa-IR"/>
        </w:rPr>
        <w:t>نشسته بود بیاندازند و آنان نیز دستور رهبران خود را اجرا کردند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محاربی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را دیدیم که در میان مردم به صدای بلند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اسلام و یگانه‌پرستی دعوت می‌نمود، و ابولهب، قدم به قدم وی را دنبال می‌کرد و به طرف آن حضرت سنگ می‌انداخت؛ به حدی که پای آن گرامی خونین بود، ولی پیامبر همچنان مردم را ارشاد می‌فرمود، و ابولهب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مرد دروغگوست، به حرفهای او گوش ندهید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خود رسول اکرم صلی الله علیه و آله و سلم، یاران و افراد با ایمانی که تازه مسلمان</w:t>
      </w:r>
    </w:p>
    <w:p>
      <w:pPr>
        <w:pStyle w:val="BookText"/>
        <w:rPr/>
      </w:pPr>
      <w:r>
        <w:rPr>
          <w:rFonts w:ascii="IRNazanin" w:hAnsi="IRNazanin" w:eastAsia="IRNazanin"/>
          <w:color w:val="111111"/>
          <w:sz w:val="28"/>
          <w:sz w:val="28"/>
          <w:szCs w:val="28"/>
          <w:rtl w:val="true"/>
          <w:lang w:bidi="fa-IR"/>
        </w:rPr>
        <w:t>می‌شدند، مورد وحشیانه‌ترین شکنجه‌های ضد بشری قرار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و سلم، روزی عمّار یاسر و خانواده‌اش رادید که تحت شکنجۀ دشمنان اسلام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ای خاندان عمار بشارت باد که بهشت جایگاه شماست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عمّار و پدر و مادرش تحت فشار و شکنجۀ شدید مشرکان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آنان را در هوای گرم، از خانه‌شان بیرون می‌بردند و در زیر آفتاب گرم و سوزان آزار می‌دادند تا دست از دین جدید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نخستین شهید راه اسلام، با ضربه‌ای که ابوجهل به او زد، به شهادت رسید؛ و یاسر پدر عمار نیز، سرانجام زیر شکنجه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عمار نیز به شدت مورد شکنجه قرار</w:t>
      </w:r>
    </w:p>
    <w:p>
      <w:pPr>
        <w:pStyle w:val="BookText"/>
        <w:rPr/>
      </w:pPr>
      <w:r>
        <w:rPr>
          <w:rFonts w:ascii="IRNazanin" w:hAnsi="IRNazanin" w:eastAsia="IRNazanin"/>
          <w:color w:val="111111"/>
          <w:sz w:val="28"/>
          <w:sz w:val="28"/>
          <w:szCs w:val="28"/>
          <w:rtl w:val="true"/>
          <w:lang w:bidi="fa-IR"/>
        </w:rPr>
        <w:t>گرفت، ولی تقیه کرد و از مرگ نجات یافت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حبشی برده و غلام و از جملۀ یاران پیامبر صلی الله علیه و آله و سلم بود که اربابش او را سخت مورد شکنجه قرار می‌داد، درگرمای نیم روز او را روی ریگهای داغ و تفتیدۀ بیابان می‌خوابانید و سنگ بسیار بزرگی را روی سینۀ او می‌نهاد تا دست از پیامبر صلی الله علیه و آله و سلم بردارد و به پرستش بتها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مقابل تهدیدها و شکنجه‌های او مقاومت می‌ورزید و در پاسخ فقط یک کلمه را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یگانه، یگانه، یعنی، خدای یکی است و هرگز به آیین شرک و بت‌پرستی برنمی‌گردم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این مجال کوتاه نمی‌توان همۀ داستان‌های غم‌انگیز مسلمانان صدر</w:t>
      </w:r>
    </w:p>
    <w:p>
      <w:pPr>
        <w:pStyle w:val="BookText"/>
        <w:rPr/>
      </w:pPr>
      <w:r>
        <w:rPr>
          <w:rFonts w:ascii="IRNazanin" w:hAnsi="IRNazanin" w:eastAsia="IRNazanin"/>
          <w:color w:val="111111"/>
          <w:sz w:val="28"/>
          <w:sz w:val="28"/>
          <w:szCs w:val="28"/>
          <w:rtl w:val="true"/>
          <w:lang w:bidi="fa-IR"/>
        </w:rPr>
        <w:t>اسلام و رسول اکرم صلی الله علیه و آله و سلم را، مشروحاً مورد بررسی قرار داد ولی باید به طور کلی گفت که دشمنان اسلام در مبارزه با اسلام و هوادارانش از هرگونه وسیله‌ای استفاده می‌کردند که به طور فهرست‌وار می‌توان به چگونگی آنها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اقتصادی؛ قریش جنگ اقتصادی شدیدی را بر ضدّ حضرت محمّد صلی الله علیه و آله و سلم و یارانش آغاز کردند، فشار اقتصادی و تحریم هرگونه معامله با مسلمانان، یکی از حربه‌های ناجوانمردانۀ آنان، بر ضد اسلام و مسلمانان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روانی؛ تحریم زناشویی با مسلمانان و قطع هرگونه رابطه با آنان از طرف قریش و متهم ساختن رسول اکرم صلی الله علیه و آله و سلم، به جادوگری و دروغگویی و غیره، یک مبارزۀ روانی، برای از بین بردن استقامت مسلمانانِ نخستین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و شکنجه‌های بدنی؛ وسیلۀ ضد انسانی دیگری بود که قریش برای کوبیدن نهضت جدید و رهبر و هواداران آن، از آن استفاده می‌کردند این وسیلۀ ناجوانمردانه که منجر به مرگ عده‌ای از افراد با ایمان صدر اسلام گردید؛ در واقع راه دیگری برای مبارزه با پیشرفت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همۀ وسایل ضد انسانی که قریش در مبارزۀ با اسلام و پیامبر اکرم صلی الله علیه و آله و سلم و مسلمانان به کاربرد، اسلام همچنان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مردم را به راه راست دعوت کرد و مسلمانان به راه خود ادامه دادند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این راه پرافتخار متحمّل مشکلات فراوان، زجرها، شکنجه‌ها، ناگواریها، سختیها و مهاجرتها شدند؛ تا عقیده و ایمان خود را از دست ندهند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قابل‌توجهی که از وضع مسلمانان صدر اسلام به دست می‌آید؛ آن است که بر خلاف شایعۀ دشمنان اسلام، اسلام به زور شمشیر، پیش نرفته است بلکه مدت سیزده سالِ تمام، در زیر فشارِ سرنیزه و شمشیر دشمنان، و آزار و شکنجۀ آنان، مقاومت نموده و پیش رفته است</w:t>
      </w:r>
      <w:r>
        <w:rPr>
          <w:rFonts w:eastAsia="IRNazanin" w:cs="IRNazanin"/>
          <w:color w:val="111111"/>
          <w:sz w:val="28"/>
          <w:szCs w:val="28"/>
          <w:rtl w:val="true"/>
          <w:lang w:bidi="fa-IR"/>
        </w:rPr>
        <w:t>.</w:t>
      </w:r>
      <w:bookmarkStart w:id="152" w:name="pg5464_44682"/>
    </w:p>
    <w:p>
      <w:pPr>
        <w:pStyle w:val="Heading2"/>
        <w:numPr>
          <w:ilvl w:val="1"/>
          <w:numId w:val="1"/>
        </w:numPr>
        <w:rPr/>
      </w:pPr>
      <w:bookmarkStart w:id="153" w:name="__RefHeading___Toc2074603_581953129"/>
      <w:bookmarkStart w:id="154" w:name="_Toc54"/>
      <w:bookmarkEnd w:id="152"/>
      <w:bookmarkEnd w:id="153"/>
      <w:r>
        <w:rPr>
          <w:rtl w:val="true"/>
        </w:rPr>
        <w:t>هجرت حضرت محمّد صلی الله علیه و آله و سلم مبدأ تاریخ و تحوّل</w:t>
      </w:r>
      <w:bookmarkEnd w:id="154"/>
    </w:p>
    <w:p>
      <w:pPr>
        <w:pStyle w:val="Heading3"/>
        <w:numPr>
          <w:ilvl w:val="2"/>
          <w:numId w:val="1"/>
        </w:numPr>
        <w:rPr/>
      </w:pPr>
      <w:bookmarkStart w:id="155" w:name="__RefHeading___Toc2074605_581953129"/>
      <w:bookmarkStart w:id="156" w:name="_Toc55"/>
      <w:bookmarkEnd w:id="155"/>
      <w:r>
        <w:rPr>
          <w:rtl w:val="true"/>
        </w:rPr>
        <w:t>ترک وطن در راه هدف</w:t>
      </w:r>
      <w:bookmarkEnd w:id="156"/>
    </w:p>
    <w:p>
      <w:pPr>
        <w:pStyle w:val="BookText"/>
        <w:rPr/>
      </w:pPr>
      <w:r>
        <w:rPr>
          <w:rFonts w:ascii="IRNazanin" w:hAnsi="IRNazanin" w:eastAsia="IRNazanin"/>
          <w:color w:val="111111"/>
          <w:sz w:val="28"/>
          <w:sz w:val="28"/>
          <w:szCs w:val="28"/>
          <w:rtl w:val="true"/>
          <w:lang w:bidi="fa-IR"/>
        </w:rPr>
        <w:t>پیامبر اسلام مخالفتها و کارشکنی‌های شدید و دسته جمعی مکّیان را از پیشانی و خطوط چهرۀ آنان می‌خواند و می‌دانست مردمی که در تعصّب‌های غلط، خرافات و جهالت‌ها غرقند، به این آسانی‌ها از عقاید و اعمال خود دست‌بردار نیستند و نجات آنان محتاج فداکاریها، زحمات طاقت‌فرسا و مبارزات دامنه‌دار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با دید وسیع خود، این دورنمای تاریک و پر پیچ و خم را می‌دید و با چنین بصیرتی پرچم رسالت و تبلیغ را به دوش گرفت و صبر و بردباری را پیشۀ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برابر کارشکنی‌های مخالفین سیزده سال در مکّه مبارزه کرد؛</w:t>
      </w:r>
      <w:r>
        <w:rPr>
          <w:rStyle w:val="FootnoteAnchor"/>
          <w:rtl w:val="true"/>
        </w:rPr>
        <w:footnoteReference w:id="105"/>
      </w:r>
      <w:r>
        <w:rPr>
          <w:rFonts w:ascii="IRNazanin" w:hAnsi="IRNazanin" w:eastAsia="IRNazanin"/>
          <w:color w:val="111111"/>
          <w:sz w:val="28"/>
          <w:sz w:val="28"/>
          <w:szCs w:val="28"/>
          <w:rtl w:val="true"/>
          <w:lang w:bidi="fa-IR"/>
        </w:rPr>
        <w:t>ولی دشمنان اسلام دست از عمل شیطانی خود برنداشتند و با تمام قوا علیه آن حضرت و اسلام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w:t>
      </w:r>
      <w:bookmarkStart w:id="157" w:name="pg5464_44683"/>
    </w:p>
    <w:p>
      <w:pPr>
        <w:pStyle w:val="BookText"/>
        <w:rPr/>
      </w:pPr>
      <w:bookmarkEnd w:id="157"/>
      <w:r>
        <w:rPr>
          <w:rFonts w:ascii="IRNazanin" w:hAnsi="IRNazanin" w:eastAsia="IRNazanin"/>
          <w:color w:val="111111"/>
          <w:sz w:val="28"/>
          <w:sz w:val="28"/>
          <w:szCs w:val="28"/>
          <w:rtl w:val="true"/>
          <w:lang w:bidi="fa-IR"/>
        </w:rPr>
        <w:t>رسالت جهانی پیامبر ایجاب می‌کرد که محل فعالیت و اردوی تبلیغ را تغییر دهد و به محیطی آرام و مناسب کوچ نماید</w:t>
      </w:r>
      <w:r>
        <w:rPr>
          <w:rFonts w:eastAsia="IRNazanin" w:cs="IRNazanin"/>
          <w:color w:val="111111"/>
          <w:sz w:val="28"/>
          <w:szCs w:val="28"/>
          <w:rtl w:val="true"/>
          <w:lang w:bidi="fa-IR"/>
        </w:rPr>
        <w:t>.</w:t>
      </w:r>
    </w:p>
    <w:p>
      <w:pPr>
        <w:pStyle w:val="Heading3"/>
        <w:numPr>
          <w:ilvl w:val="2"/>
          <w:numId w:val="1"/>
        </w:numPr>
        <w:rPr/>
      </w:pPr>
      <w:bookmarkStart w:id="158" w:name="__RefHeading___Toc2074607_581953129"/>
      <w:bookmarkStart w:id="159" w:name="_Toc56"/>
      <w:bookmarkEnd w:id="158"/>
      <w:r>
        <w:rPr>
          <w:rtl w:val="true"/>
        </w:rPr>
        <w:t>یثرب آمادۀ پذیرفتن اسلام</w:t>
      </w:r>
      <w:bookmarkEnd w:id="159"/>
    </w:p>
    <w:p>
      <w:pPr>
        <w:pStyle w:val="BookText"/>
        <w:rPr/>
      </w:pPr>
      <w:r>
        <w:rPr>
          <w:rFonts w:ascii="IRNazanin" w:hAnsi="IRNazanin" w:eastAsia="IRNazanin"/>
          <w:color w:val="111111"/>
          <w:sz w:val="28"/>
          <w:sz w:val="28"/>
          <w:szCs w:val="28"/>
          <w:rtl w:val="true"/>
          <w:lang w:bidi="fa-IR"/>
        </w:rPr>
        <w:t xml:space="preserve">بعضی از بزرگان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به مکّه آمدند و در مسجدالحرام با پیامبر صلی الله علیه و آله و سلم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آنان را به اسلام، که دین صلح و برادریست، دعوت کرد و آنها که از اختلافات ریشه‌دار خود با طائفۀ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آمده بودند، گمشدۀ خود را یافتند و از جان و دل اسلام را پذیرفتند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خزرجیان در هنگام مراجعت از پیامبر صلی الله علیه و آله و سلم، مبلّغ و راهنمایی خواستند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آنان روانه کرد و بدین ترتیب اهل شهر یثرب، از طلوع خورشید اسلام، با خبر شدند و برای بررسی آیین جدید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هر چیز مردم را برای گرویدن به اسلام آماده می‌ساخت؛ شنیدن آیات نورانی و جذاب قرآن بود</w:t>
      </w:r>
      <w:r>
        <w:rPr>
          <w:rFonts w:eastAsia="IRNazanin" w:cs="IRNazanin"/>
          <w:color w:val="111111"/>
          <w:sz w:val="28"/>
          <w:szCs w:val="28"/>
          <w:rtl w:val="true"/>
          <w:lang w:bidi="fa-IR"/>
        </w:rPr>
        <w:t>.</w:t>
      </w:r>
      <w:bookmarkStart w:id="160" w:name="pg5464_44684"/>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اسلام آوردن بزرگان اوس و خزرج را به پیامبر صلی الله علیه و آله و سلم نوشت و بعداً عدّۀ زیادی از کسانی که از یثرب برای شرکت در مراسم حج به مکّه آمده بودند، پنهانی با پیامبر صلی الله علیه و آله و سلم، نیمه شب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یثرب در راه به ثمر رسیدن نهال اسلام، با پیامبر بیعت کردند و متعهّد شدند همانطور که از زن و فرزند خود حمایت و جانبداری می‌کنند، از پیامبر حمایت نمایند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1" w:name="__RefHeading___Toc2074609_581953129"/>
      <w:bookmarkStart w:id="162" w:name="_Toc57"/>
      <w:bookmarkEnd w:id="161"/>
      <w:r>
        <w:rPr>
          <w:rtl w:val="true"/>
        </w:rPr>
        <w:t>توطئۀ قتل پیامبر صلی الله علیه و آله و سلم</w:t>
      </w:r>
      <w:bookmarkEnd w:id="162"/>
    </w:p>
    <w:p>
      <w:pPr>
        <w:pStyle w:val="BookText"/>
        <w:rPr/>
      </w:pPr>
      <w:r>
        <w:rPr>
          <w:rFonts w:ascii="IRNazanin" w:hAnsi="IRNazanin" w:eastAsia="IRNazanin"/>
          <w:color w:val="111111"/>
          <w:sz w:val="28"/>
          <w:sz w:val="28"/>
          <w:szCs w:val="28"/>
          <w:rtl w:val="true"/>
          <w:lang w:bidi="fa-IR"/>
        </w:rPr>
        <w:t>هنوز سپیدۀ سحر، قلب سیاه شب را نشکافته بود که قریشیان از پیمان مسلمانان یثرب باخبر شدند و برای خنثی کردن آن و جلوگیری از پیشروی پیامبر صلی الله علیه و آله و سلم، به جنب وجوش افتادند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در دارالندوه</w:t>
      </w:r>
      <w:r>
        <w:rPr>
          <w:rStyle w:val="FootnoteAnchor"/>
          <w:rtl w:val="true"/>
        </w:rPr>
        <w:footnoteReference w:id="107"/>
      </w:r>
      <w:r>
        <w:rPr>
          <w:rFonts w:ascii="IRNazanin" w:hAnsi="IRNazanin" w:eastAsia="IRNazanin"/>
          <w:color w:val="111111"/>
          <w:sz w:val="28"/>
          <w:sz w:val="28"/>
          <w:szCs w:val="28"/>
          <w:rtl w:val="true"/>
          <w:lang w:bidi="fa-IR"/>
        </w:rPr>
        <w:t>شورایی تشکیل گردید و پس از مشورت فراوان قرار شد از هر</w:t>
      </w:r>
      <w:bookmarkStart w:id="163" w:name="pg5464_44685"/>
    </w:p>
    <w:p>
      <w:pPr>
        <w:pStyle w:val="BookText"/>
        <w:rPr/>
      </w:pPr>
      <w:bookmarkEnd w:id="163"/>
      <w:r>
        <w:rPr>
          <w:rFonts w:ascii="IRNazanin" w:hAnsi="IRNazanin" w:eastAsia="IRNazanin"/>
          <w:color w:val="111111"/>
          <w:sz w:val="28"/>
          <w:sz w:val="28"/>
          <w:szCs w:val="28"/>
          <w:rtl w:val="true"/>
          <w:lang w:bidi="fa-IR"/>
        </w:rPr>
        <w:t>قبیله یک نفر انتخاب شود و شبانه به خانۀ پیامبر صلی الله علیه و آله و سلم بریزند و او را به قتل برسانند، تا اساس دعوت اسلامی متلاشی گردد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خداوند متعال، پیامبر صلی الله علیه و آله و سلم را از نقشۀ دشمنان آگاه ساخت و به او فرمان داد که شبانه از مکّه خارج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محمّد صلی الله علیه و آله و سلم، پس از رسیدن وحی دایر بر هجرت، تصمیم گرفت زادگاه خود را ترک گوید</w:t>
      </w:r>
      <w:r>
        <w:rPr>
          <w:rFonts w:eastAsia="IRNazanin" w:cs="IRNazanin"/>
          <w:color w:val="111111"/>
          <w:sz w:val="28"/>
          <w:szCs w:val="28"/>
          <w:rtl w:val="true"/>
          <w:lang w:bidi="fa-IR"/>
        </w:rPr>
        <w:t>.</w:t>
      </w:r>
    </w:p>
    <w:p>
      <w:pPr>
        <w:pStyle w:val="Heading3"/>
        <w:numPr>
          <w:ilvl w:val="2"/>
          <w:numId w:val="1"/>
        </w:numPr>
        <w:rPr/>
      </w:pPr>
      <w:bookmarkStart w:id="164" w:name="__RefHeading___Toc2074611_581953129"/>
      <w:bookmarkStart w:id="165" w:name="_Toc58"/>
      <w:bookmarkEnd w:id="164"/>
      <w:r>
        <w:rPr>
          <w:rtl w:val="true"/>
        </w:rPr>
        <w:t>جانبازی علی علیه السلام</w:t>
      </w:r>
      <w:bookmarkEnd w:id="16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مأمور شد به یثرب حرکت کند، علی علیه السلام را طلبید و اسرار خود را به او گفت و امانتهای مردم را بدو سپرد تا به صاحبانش برگرداند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هجرت کنم؛ ولیکن تو لازم است در بستر من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پذیرفت و در بستر رسول خدا</w:t>
      </w:r>
      <w:bookmarkStart w:id="166" w:name="pg5464_44686"/>
    </w:p>
    <w:p>
      <w:pPr>
        <w:pStyle w:val="BookText"/>
        <w:rPr/>
      </w:pPr>
      <w:bookmarkEnd w:id="166"/>
      <w:r>
        <w:rPr>
          <w:rFonts w:ascii="IRNazanin" w:hAnsi="IRNazanin" w:eastAsia="IRNazanin"/>
          <w:color w:val="111111"/>
          <w:sz w:val="28"/>
          <w:sz w:val="28"/>
          <w:szCs w:val="28"/>
          <w:rtl w:val="true"/>
          <w:lang w:bidi="fa-IR"/>
        </w:rPr>
        <w:t>صلی الله علیه و آله و سلم خوابید و خطرهایی که پیامبر را تهدید می‌کرد برخود هموار 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جانبازی علی علیه السلام به اندازه‌ای خالصانه و پراهمیت بود که خداوند آنرا در قرآن مجید ستوده است</w:t>
      </w:r>
      <w:r>
        <w:rPr>
          <w:rFonts w:eastAsia="IRNazanin" w:cs="IRNazanin"/>
          <w:color w:val="111111"/>
          <w:sz w:val="28"/>
          <w:szCs w:val="28"/>
          <w:rtl w:val="true"/>
          <w:lang w:bidi="fa-IR"/>
        </w:rPr>
        <w:t>.</w:t>
      </w:r>
    </w:p>
    <w:p>
      <w:pPr>
        <w:pStyle w:val="Heading3"/>
        <w:numPr>
          <w:ilvl w:val="2"/>
          <w:numId w:val="1"/>
        </w:numPr>
        <w:rPr/>
      </w:pPr>
      <w:bookmarkStart w:id="167" w:name="__RefHeading___Toc2074613_581953129"/>
      <w:bookmarkStart w:id="168" w:name="_Toc59"/>
      <w:bookmarkEnd w:id="167"/>
      <w:r>
        <w:rPr>
          <w:rtl w:val="true"/>
        </w:rPr>
        <w:t>پیامبر به غار ثور می رود</w:t>
      </w:r>
      <w:bookmarkEnd w:id="168"/>
    </w:p>
    <w:p>
      <w:pPr>
        <w:pStyle w:val="BookText"/>
        <w:rPr/>
      </w:pPr>
      <w:r>
        <w:rPr>
          <w:rFonts w:ascii="IRNazanin" w:hAnsi="IRNazanin" w:eastAsia="IRNazanin"/>
          <w:color w:val="111111"/>
          <w:sz w:val="28"/>
          <w:sz w:val="28"/>
          <w:szCs w:val="28"/>
          <w:rtl w:val="true"/>
          <w:lang w:bidi="fa-IR"/>
        </w:rPr>
        <w:t>هنگامی که پاسی از شب گذشت، دشمنان دور خانۀ پیامبر صلی الله علیه و آله و سلم را محاصره کردند تا نقشۀ شیطانی خود را پیاده کنند؛ ولی از آنجا که خداوند یار و پشتیبان پیامبر صلی الله علیه و آله و سلم است، او را از این مهلکه هم نجات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درحالی‌که آیاتی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از منزل خارج گردید و از بیراهه به طرف غار ثور که در بیرون مکه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نیز از جریان باخبر گشت و با پیامبر همراه گردید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کفّار با شمشیرهای برهنه به طرف بستر پیامبر هجوم آوردند؛ ولی با کمال تعجّب علی علیه السلام را به جای آن حضرت دیدند و با حالتی آشفته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از جانب شما نگهبان او بودم، شما قصد اخراج او را داشتید، او هم از شهر خارج شد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که همۀ نقشه‌های خود را، نقش بر آب دیدند، به اقدامات حادّ دست زدند، و با ردّپایی که به دست آوردند او را تعقیب و تا درب غاری که حضرت در آن رفته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رسول گرامی خود را حفظ کرد و تلاش شیطانی آنان به جایی نرسید</w:t>
      </w:r>
      <w:r>
        <w:rPr>
          <w:rFonts w:eastAsia="IRNazanin" w:cs="IRNazanin"/>
          <w:color w:val="111111"/>
          <w:sz w:val="28"/>
          <w:szCs w:val="28"/>
          <w:rtl w:val="true"/>
          <w:lang w:bidi="fa-IR"/>
        </w:rPr>
        <w:t>.</w:t>
      </w:r>
      <w:bookmarkStart w:id="169" w:name="pg5464_44688"/>
    </w:p>
    <w:p>
      <w:pPr>
        <w:pStyle w:val="Heading3"/>
        <w:numPr>
          <w:ilvl w:val="2"/>
          <w:numId w:val="1"/>
        </w:numPr>
        <w:rPr/>
      </w:pPr>
      <w:bookmarkStart w:id="170" w:name="__RefHeading___Toc2074615_581953129"/>
      <w:bookmarkStart w:id="171" w:name="_Toc60"/>
      <w:bookmarkEnd w:id="169"/>
      <w:bookmarkEnd w:id="170"/>
      <w:r>
        <w:rPr>
          <w:rtl w:val="true"/>
        </w:rPr>
        <w:t xml:space="preserve">به سوی یثرب </w:t>
      </w:r>
      <w:r>
        <w:rPr>
          <w:rtl w:val="true"/>
        </w:rPr>
        <w:t>(</w:t>
      </w:r>
      <w:r>
        <w:rPr>
          <w:rtl w:val="true"/>
        </w:rPr>
        <w:t>مدینه</w:t>
      </w:r>
      <w:r>
        <w:rPr>
          <w:rtl w:val="true"/>
        </w:rPr>
        <w:t>)</w:t>
      </w:r>
      <w:bookmarkEnd w:id="171"/>
    </w:p>
    <w:p>
      <w:pPr>
        <w:pStyle w:val="BookText"/>
        <w:rPr/>
      </w:pPr>
      <w:r>
        <w:rPr>
          <w:rFonts w:ascii="IRNazanin" w:hAnsi="IRNazanin" w:eastAsia="IRNazanin"/>
          <w:color w:val="111111"/>
          <w:sz w:val="28"/>
          <w:sz w:val="28"/>
          <w:szCs w:val="28"/>
          <w:rtl w:val="true"/>
          <w:lang w:bidi="fa-IR"/>
        </w:rPr>
        <w:t>پیامبر صلی الله علیه و آله و سلم پس از سه روز توقف در غار ثور، به سوی یثرب حرکت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شخصی از مکّیان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را تعقیب کرد؛ ولی پس از آنکه پای اسب او سه بار به زمین فرو رفت و او را به زمین افکند؛ توبه کرد و برگشت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دوازدهم ربیع‌الاول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Style w:val="FootnoteAnchor"/>
          <w:rtl w:val="true"/>
        </w:rPr>
        <w:footnoteReference w:id="115"/>
      </w:r>
      <w:r>
        <w:rPr>
          <w:rFonts w:ascii="IRNazanin" w:hAnsi="IRNazanin" w:eastAsia="IRNazanin"/>
          <w:color w:val="111111"/>
          <w:sz w:val="28"/>
          <w:sz w:val="28"/>
          <w:szCs w:val="28"/>
          <w:rtl w:val="true"/>
          <w:lang w:bidi="fa-IR"/>
        </w:rPr>
        <w:t>و چند روزی</w:t>
      </w:r>
      <w:r>
        <w:rPr>
          <w:rStyle w:val="FootnoteAnchor"/>
          <w:rtl w:val="true"/>
        </w:rPr>
        <w:footnoteReference w:id="116"/>
      </w:r>
      <w:r>
        <w:rPr>
          <w:rFonts w:ascii="IRNazanin" w:hAnsi="IRNazanin" w:eastAsia="IRNazanin"/>
          <w:color w:val="111111"/>
          <w:sz w:val="28"/>
          <w:sz w:val="28"/>
          <w:szCs w:val="28"/>
          <w:rtl w:val="true"/>
          <w:lang w:bidi="fa-IR"/>
        </w:rPr>
        <w:t>در آنجا بسر برد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خیلی اصرار کرد که آن حضرت به یثرب حرکت کند؛ ولی پیامبر نپذیرفت و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مرا با جان خود حفظ کرده است و بهترین اهل بیت من و پسر عمّ و برادر من است،</w:t>
      </w:r>
      <w:bookmarkStart w:id="172" w:name="pg5464_44689"/>
    </w:p>
    <w:p>
      <w:pPr>
        <w:pStyle w:val="BookText"/>
        <w:rPr/>
      </w:pPr>
      <w:bookmarkEnd w:id="172"/>
      <w:r>
        <w:rPr>
          <w:rFonts w:ascii="IRNazanin" w:hAnsi="IRNazanin" w:eastAsia="IRNazanin"/>
          <w:color w:val="111111"/>
          <w:sz w:val="28"/>
          <w:sz w:val="28"/>
          <w:szCs w:val="28"/>
          <w:rtl w:val="true"/>
          <w:lang w:bidi="fa-IR"/>
        </w:rPr>
        <w:t>از این جا حرکت نمی‌کنم تا علی به من ملحق گردد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علی علیه السلام پس از انجام مأموریتی که به او واگذار شده بود،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رسانید، درحالی‌که پایش چنان صدمه دیده بود که قدرت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مهربانی او را در آغوش کشید و از آب دهان خویش به پای او مالید و ورم و صدمۀ پای او برای همیشه برطرف گردید و همراه او به طرف یثرب حرکت کرد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73" w:name="__RefHeading___Toc2074617_581953129"/>
      <w:bookmarkStart w:id="174" w:name="_Toc61"/>
      <w:bookmarkEnd w:id="173"/>
      <w:r>
        <w:rPr>
          <w:rtl w:val="true"/>
        </w:rPr>
        <w:t>یثرب، چشم انتظار پیامبر صلی الله علیه و آله و سلم</w:t>
      </w:r>
      <w:bookmarkEnd w:id="1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یثرب غیرعادی شده بود و شور و هیجانی بر شهر حکومت می‌کرد، مردم هر روز در کوچه‌ها و محله‌ها به انتظار پیامبر صلی الله علیه و آله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روز جمعه</w:t>
      </w:r>
      <w:r>
        <w:rPr>
          <w:rStyle w:val="FootnoteAnchor"/>
          <w:rtl w:val="true"/>
        </w:rPr>
        <w:footnoteReference w:id="119"/>
      </w:r>
      <w:r>
        <w:rPr>
          <w:rFonts w:ascii="IRNazanin" w:hAnsi="IRNazanin" w:eastAsia="IRNazanin"/>
          <w:color w:val="111111"/>
          <w:sz w:val="28"/>
          <w:sz w:val="28"/>
          <w:szCs w:val="28"/>
          <w:rtl w:val="true"/>
          <w:lang w:bidi="fa-IR"/>
        </w:rPr>
        <w:t>وارد شهر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از پا نمی‌شناختند و چشم از چهرۀ نورانی پیامبر بر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یثرب استقرار یافت و شالودۀ اسلام و تمدنی عظیم را، بر اساس عدالت و ایمان ریخت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یثرب پس از ورود پیامبر صلی الله علیه و آله و سلم تغییر نام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 یعنی شهر پیامبر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لقب یافت و این سال به خاطر این واقعۀ مهم تاریخی یعنی پیروزی حق پرستی و عدالت، مبدأ تاریخ قرار گرفت و مردم در پرتو خورشید اسلام گویا از نو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رفتار و عقاید فرسوده و پوسیده، همه عوض شد و برنامه و فرهنگ کامل و حیاتبخش، جانشین آن گردید</w:t>
      </w:r>
      <w:r>
        <w:rPr>
          <w:rFonts w:eastAsia="IRNazanin" w:cs="IRNazanin"/>
          <w:color w:val="111111"/>
          <w:sz w:val="28"/>
          <w:szCs w:val="28"/>
          <w:rtl w:val="true"/>
          <w:lang w:bidi="fa-IR"/>
        </w:rPr>
        <w:t>.</w:t>
      </w:r>
      <w:bookmarkStart w:id="175" w:name="pg5464_44691"/>
    </w:p>
    <w:p>
      <w:pPr>
        <w:pStyle w:val="Heading3"/>
        <w:numPr>
          <w:ilvl w:val="2"/>
          <w:numId w:val="1"/>
        </w:numPr>
        <w:rPr/>
      </w:pPr>
      <w:bookmarkStart w:id="176" w:name="__RefHeading___Toc2074619_581953129"/>
      <w:bookmarkStart w:id="177" w:name="_Toc62"/>
      <w:bookmarkEnd w:id="175"/>
      <w:bookmarkEnd w:id="176"/>
      <w:r>
        <w:rPr>
          <w:rtl w:val="true"/>
        </w:rPr>
        <w:t>درسی از هجرت</w:t>
      </w:r>
      <w:bookmarkEnd w:id="177"/>
    </w:p>
    <w:p>
      <w:pPr>
        <w:pStyle w:val="BookText"/>
        <w:rPr/>
      </w:pPr>
      <w:r>
        <w:rPr>
          <w:rFonts w:ascii="IRNazanin" w:hAnsi="IRNazanin" w:eastAsia="IRNazanin"/>
          <w:color w:val="111111"/>
          <w:sz w:val="28"/>
          <w:sz w:val="28"/>
          <w:szCs w:val="28"/>
          <w:rtl w:val="true"/>
          <w:lang w:bidi="fa-IR"/>
        </w:rPr>
        <w:t>اکنون بیش از چهارده قرن از واقعۀ عظیم هجرت می‌گذرد؛ تاریخ را ورق بزنیم و کوششها و سختی‌های مسلمانان را برای هجرت و بنیان‌گذاری اسلام،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از آزارها و شکنجه‌های قریش نجات پیدا کرده و محیطی آرام و موافق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تن‌آسایی و خوش‌گذرانی روی نیاوردند، بلکه شب و روز، برای به وجود آوردن تمدّن اسلام و گسترش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فداکاری‌ها و زحمات پیگیر مسلمانان بود که آنان را از بی‌سر و سامانی و اسارت، نجات بخشید و به آنها سعادت و عظمت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خاطره باید هر سال به مناسبت سالگرد هجرت زنده شود و کوششها و زحمات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اتّکاء ایمان به خدا و پیروی از دستورات پیامبر عالیقدر صلی الله علیه و آله و سلم، توانستند انقلاب مقدّس و ترقّی عظیمی به 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شود و سرمشق ملت‌های مسلمان قرار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ملت مسلمان ایران به رهبری یکی از نوّاب عامّ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تعلیمات اسلامی دست بیگانگان را از کشور خویش دور ساختند و پرچم حکومت اسلامی را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ایران به اهتزاز درآوردند و در راه تحکیم آن مال و جان خود را در طَبَق اخلاص گزاردند، باید متوجه و مراقب باشند که برنامه‌ها از خطّ اصیل اسلام و مکتب اهل‌بیت رسول خدا صلی الله علیه و آله و سلم منحرف نشود تا بتوانند سایر ملت‌ها به ویژه ملت‌های مسلمان را نیز هوشیار و بیدار نموده تا از زیر بار استعمار، ذلت و بدبختی بیرون آیند و مجد و عزّت خود را بازیابند</w:t>
      </w:r>
      <w:r>
        <w:rPr>
          <w:rFonts w:eastAsia="IRNazanin" w:cs="IRNazanin"/>
          <w:color w:val="111111"/>
          <w:sz w:val="28"/>
          <w:szCs w:val="28"/>
          <w:rtl w:val="true"/>
          <w:lang w:bidi="fa-IR"/>
        </w:rPr>
        <w:t>.</w:t>
      </w:r>
      <w:bookmarkStart w:id="178" w:name="pg5464_44693"/>
    </w:p>
    <w:p>
      <w:pPr>
        <w:pStyle w:val="Heading2"/>
        <w:numPr>
          <w:ilvl w:val="1"/>
          <w:numId w:val="1"/>
        </w:numPr>
        <w:rPr/>
      </w:pPr>
      <w:bookmarkStart w:id="179" w:name="__RefHeading___Toc2074621_581953129"/>
      <w:bookmarkStart w:id="180" w:name="_Toc63"/>
      <w:bookmarkEnd w:id="178"/>
      <w:bookmarkEnd w:id="179"/>
      <w:r>
        <w:rPr>
          <w:rtl w:val="true"/>
        </w:rPr>
        <w:t>پی ریزی اخوّت اسلامی در مدینه</w:t>
      </w:r>
      <w:bookmarkEnd w:id="180"/>
    </w:p>
    <w:p>
      <w:pPr>
        <w:pStyle w:val="Heading3"/>
        <w:numPr>
          <w:ilvl w:val="2"/>
          <w:numId w:val="1"/>
        </w:numPr>
        <w:rPr/>
      </w:pPr>
      <w:bookmarkStart w:id="181" w:name="__RefHeading___Toc2074623_581953129"/>
      <w:bookmarkStart w:id="182" w:name="_Toc64"/>
      <w:bookmarkEnd w:id="181"/>
      <w:r>
        <w:rPr>
          <w:rtl w:val="true"/>
        </w:rPr>
        <w:t>اجتماع زنده</w:t>
      </w:r>
      <w:bookmarkEnd w:id="182"/>
    </w:p>
    <w:p>
      <w:pPr>
        <w:pStyle w:val="BookText"/>
        <w:rPr/>
      </w:pPr>
      <w:r>
        <w:rPr>
          <w:rFonts w:ascii="IRNazanin" w:hAnsi="IRNazanin" w:eastAsia="IRNazanin"/>
          <w:color w:val="111111"/>
          <w:sz w:val="28"/>
          <w:sz w:val="28"/>
          <w:szCs w:val="28"/>
          <w:rtl w:val="true"/>
          <w:lang w:bidi="fa-IR"/>
        </w:rPr>
        <w:t>اجتماع زنده در سایۀ همفکری، هماهنگی و صمیمیت به وجود می‌آید، و در همین اجتماع است که همه می‌توانند سعادت و پیشرفت خود را دریابند و با هم صمیمی و یکدل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به وجود آمدن چنین اجتماعی کمترین توجّهی به نژاد، زبان، رنگ پوست و منطقۀ جغرافیایی نکرده است؛ بلکه همه را مسلمان، هماهنگ و همبسته می‌داند،</w:t>
      </w:r>
      <w:r>
        <w:rPr>
          <w:rStyle w:val="FootnoteAnchor"/>
          <w:rtl w:val="true"/>
        </w:rPr>
        <w:footnoteReference w:id="121"/>
      </w:r>
      <w:r>
        <w:rPr>
          <w:rFonts w:ascii="IRNazanin" w:hAnsi="IRNazanin" w:eastAsia="IRNazanin"/>
          <w:color w:val="111111"/>
          <w:sz w:val="28"/>
          <w:sz w:val="28"/>
          <w:szCs w:val="28"/>
          <w:rtl w:val="true"/>
          <w:lang w:bidi="fa-IR"/>
        </w:rPr>
        <w:t>و تنها نظرش به ایمان به خدا است که ریشۀ همۀ همبستگی‌ها و هماهنگی‌ها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جمله ایست که این وحدت و هماهنگی همه جانبه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بیانی جالب و رسا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همانا مؤمنان برادر یکدیگرند</w:t>
      </w:r>
      <w:r>
        <w:rPr>
          <w:rFonts w:eastAsia="IRNazanin" w:cs="IRNazanin"/>
          <w:color w:val="111111"/>
          <w:sz w:val="28"/>
          <w:szCs w:val="28"/>
          <w:rtl w:val="true"/>
          <w:lang w:bidi="fa-IR"/>
        </w:rPr>
        <w:t>».</w:t>
      </w:r>
      <w:r>
        <w:rPr>
          <w:rStyle w:val="FootnoteAnchor"/>
          <w:rtl w:val="true"/>
        </w:rPr>
        <w:footnoteReference w:id="122"/>
      </w:r>
      <w:bookmarkStart w:id="183" w:name="pg5464_44694"/>
    </w:p>
    <w:p>
      <w:pPr>
        <w:pStyle w:val="Heading3"/>
        <w:numPr>
          <w:ilvl w:val="2"/>
          <w:numId w:val="1"/>
        </w:numPr>
        <w:rPr/>
      </w:pPr>
      <w:bookmarkStart w:id="184" w:name="__RefHeading___Toc2074625_581953129"/>
      <w:bookmarkStart w:id="185" w:name="_Toc65"/>
      <w:bookmarkEnd w:id="183"/>
      <w:bookmarkEnd w:id="184"/>
      <w:r>
        <w:rPr>
          <w:rtl w:val="true"/>
        </w:rPr>
        <w:t>ابتکار پیغمبر در ایجاد اخوّت اسلامی</w:t>
      </w:r>
      <w:bookmarkEnd w:id="185"/>
    </w:p>
    <w:p>
      <w:pPr>
        <w:pStyle w:val="BookText"/>
        <w:rPr/>
      </w:pPr>
      <w:r>
        <w:rPr>
          <w:rFonts w:ascii="IRNazanin" w:hAnsi="IRNazanin" w:eastAsia="IRNazanin"/>
          <w:color w:val="111111"/>
          <w:sz w:val="28"/>
          <w:sz w:val="28"/>
          <w:szCs w:val="28"/>
          <w:rtl w:val="true"/>
          <w:lang w:bidi="fa-IR"/>
        </w:rPr>
        <w:t>پیامبر اسلام پس از ورود به مدینه و ساختن مسجد؛ یعنی قرارگاه نظامات مسلمین، دست به یک ابتکار عالی زد و آن، پی‌ریزی اخوّت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وحدت و صمیمیت، بیش از پیش در اجتماع مسلمانها به وجود آید و بدانند که اگر وطن و دوستان خود را از دست داده‌اند ولی در عوض برادرانی که از هر جهت باوفاتر و دلسوزترند، بدست آورده‌اند؛ لذا اضافه بر اخوّت و برادری عمومی که هر مسلمانی با مسلمان دیگر دارد، بین پیروان خود عقد اخوّت بست و هر دو نفر را با هم برادر قرار داد و نیز علی علیه السلام را به عنوان برادر خود انتخاب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 برادر من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اسلامی است که قرآن از آن به عظمت و احترام یاد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یاد آورید نعمت خدا را بر خودتان، آن هنگام که با هم دشمن بودید و خدا به لطف خود دلهایتان را با</w:t>
      </w:r>
      <w:bookmarkStart w:id="186" w:name="pg5464_44695"/>
    </w:p>
    <w:p>
      <w:pPr>
        <w:pStyle w:val="BookText"/>
        <w:rPr/>
      </w:pPr>
      <w:bookmarkEnd w:id="186"/>
      <w:r>
        <w:rPr>
          <w:rFonts w:ascii="IRNazanin" w:hAnsi="IRNazanin" w:eastAsia="IRNazanin"/>
          <w:color w:val="111111"/>
          <w:sz w:val="28"/>
          <w:sz w:val="28"/>
          <w:szCs w:val="28"/>
          <w:rtl w:val="true"/>
          <w:lang w:bidi="fa-IR"/>
        </w:rPr>
        <w:t xml:space="preserve">یکدیگر مهربان و با الفت قرارداد و با هم برادر دینی و ایمانی گشتید، درحالی‌که پیشتر بر لب پرتگاه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و خدا نجاتتان داد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87" w:name="__RefHeading___Toc2074627_581953129"/>
      <w:bookmarkStart w:id="188" w:name="_Toc66"/>
      <w:bookmarkEnd w:id="187"/>
      <w:r>
        <w:rPr>
          <w:rtl w:val="true"/>
        </w:rPr>
        <w:t>اخوّت اسلامی، شعار وحدت و برادری</w:t>
      </w:r>
      <w:bookmarkEnd w:id="188"/>
    </w:p>
    <w:p>
      <w:pPr>
        <w:pStyle w:val="Heading4"/>
        <w:numPr>
          <w:ilvl w:val="3"/>
          <w:numId w:val="1"/>
        </w:numPr>
        <w:rPr/>
      </w:pPr>
      <w:bookmarkStart w:id="189" w:name="__RefHeading___Toc2074629_581953129"/>
      <w:bookmarkStart w:id="190" w:name="_Toc67"/>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اخوت اسلامی، یک مطلب تشریفاتی نیست؛ بلکه حقیقتی است که ممزوج با روح ایمانست و آثار آن یکی پس از دیگری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معصوم ما، امام صادق علیه السلام گوشه‌ای از این آثار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و راهنمای مؤمن دیگر است و به او ظلم و خیانت نمی‌کند؛ او را فریب نمی‌دهد و هیچگاه خلف وعده نمی‌کند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اخوت اسلامی این است که، آنچه مسلمان برای خود می‌خواهد، باید برای برادر خود نیز بخواهد و او را با مال، دست و زبان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اخوت اسلامی به دور است که تو سیر و سیراب و پوشیده باشی؛ ولی مسلمانی چون تو، گرسنه و تشنه و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پیشکار و پیشخدمتی داری، ولی برادرت ندارد، لازم است پیشکارت را بفرستی تا برادرت را در تهیۀ غذا و شستشوی لباس و سایر نیازمندیها یاری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اخوت اسلامی تمام بستگی‌ها، حتی نسبت خویشاوندی را تحت‌الشعاع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نمی‌یابی گروهی را که ایمان آرند به خدا و روز جزا، و با دشمنان خدا و رسول او دوستی کنند؛ هر چند آنان پدرانشان یا فرزندانشان یا برادرانشان یا خویشاوندانشان باشند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اسلامی، سلمان فارسی و بلال حبشی را برادر و در ردیف نزدیکترین یاران پیامبر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اخوت اسلامی، چه</w:t>
      </w:r>
      <w:bookmarkStart w:id="191" w:name="pg5464_44697"/>
    </w:p>
    <w:p>
      <w:pPr>
        <w:pStyle w:val="BookText"/>
        <w:rPr/>
      </w:pPr>
      <w:bookmarkEnd w:id="191"/>
      <w:r>
        <w:rPr>
          <w:rFonts w:ascii="IRNazanin" w:hAnsi="IRNazanin" w:eastAsia="IRNazanin"/>
          <w:color w:val="111111"/>
          <w:sz w:val="28"/>
          <w:sz w:val="28"/>
          <w:szCs w:val="28"/>
          <w:rtl w:val="true"/>
          <w:lang w:bidi="fa-IR"/>
        </w:rPr>
        <w:t>دشمنی‌های ریشه‌دار، اصلاح شد و جمعیتهای متفرق با یکدیگر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همبستگی ایجاب می‌کند که همۀ مسلمانان همچون یک خانوادۀ بزرگ در شادی و اندوه یکدیگر شریک، و مردمی با صفا و مهربان و شعارشان وحدت و برادری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اسلامی، یک مسؤلیت عمومی برای تمام مسلمانها، نسبت به یکدیگر، به وجود می‌آورد؛ به طوری که آنان نمی‌توانند خود را فارغ از مشکلات و گرفتاری‌های دیگران بدانند؛ بلکه هر کس به اندازۀ توانایی خود باید در راه رفع مشکلات و ایجاد امکانات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مسؤلیت شامل دو بخش است</w:t>
      </w:r>
      <w:r>
        <w:rPr>
          <w:rFonts w:eastAsia="IRNazanin" w:cs="IRNazanin"/>
          <w:color w:val="111111"/>
          <w:sz w:val="28"/>
          <w:szCs w:val="28"/>
          <w:rtl w:val="true"/>
          <w:lang w:bidi="fa-IR"/>
        </w:rPr>
        <w:t>:</w:t>
      </w:r>
    </w:p>
    <w:p>
      <w:pPr>
        <w:pStyle w:val="Heading4"/>
        <w:numPr>
          <w:ilvl w:val="3"/>
          <w:numId w:val="1"/>
        </w:numPr>
        <w:rPr/>
      </w:pPr>
      <w:bookmarkStart w:id="192" w:name="__RefHeading___Toc2074631_581953129"/>
      <w:bookmarkStart w:id="193" w:name="_Toc68"/>
      <w:bookmarkEnd w:id="192"/>
      <w:r>
        <w:rPr>
          <w:rtl w:val="true"/>
        </w:rPr>
        <w:t>بخش اوّل</w:t>
      </w:r>
      <w:r>
        <w:rPr>
          <w:rtl w:val="true"/>
        </w:rPr>
        <w:t xml:space="preserve">: </w:t>
      </w:r>
      <w:r>
        <w:rPr>
          <w:rtl w:val="true"/>
        </w:rPr>
        <w:t>تعاون اقتصادی</w:t>
      </w:r>
      <w:bookmarkEnd w:id="1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همکاری براساس رفع نیازمندیهای اقتصادی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بهداشت، فرهنگ عمومی، تهیۀ مسکن و تولید کار و غیر اینها می‌باشد؛ که قسمتی از دستورهای قرآن و پیشوایان مذهبی در</w:t>
      </w:r>
      <w:bookmarkStart w:id="194" w:name="pg5464_44698"/>
    </w:p>
    <w:p>
      <w:pPr>
        <w:pStyle w:val="BookText"/>
        <w:rPr/>
      </w:pPr>
      <w:bookmarkEnd w:id="194"/>
      <w:r>
        <w:rPr>
          <w:rFonts w:ascii="IRNazanin" w:hAnsi="IRNazanin" w:eastAsia="IRNazanin"/>
          <w:color w:val="111111"/>
          <w:sz w:val="28"/>
          <w:sz w:val="28"/>
          <w:szCs w:val="28"/>
          <w:rtl w:val="true"/>
          <w:lang w:bidi="fa-IR"/>
        </w:rPr>
        <w:t>این زمینه وارد شده و برنامه‌های اساسی و جالبی به عنوان؛ زکاة، خمس، صدقه،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w:t>
      </w:r>
    </w:p>
    <w:p>
      <w:pPr>
        <w:pStyle w:val="Heading4"/>
        <w:numPr>
          <w:ilvl w:val="3"/>
          <w:numId w:val="1"/>
        </w:numPr>
        <w:rPr/>
      </w:pPr>
      <w:bookmarkStart w:id="195" w:name="__RefHeading___Toc2074633_581953129"/>
      <w:bookmarkStart w:id="196" w:name="_Toc69"/>
      <w:bookmarkEnd w:id="195"/>
      <w:r>
        <w:rPr>
          <w:rtl w:val="true"/>
        </w:rPr>
        <w:t>بخش دوم</w:t>
      </w:r>
      <w:r>
        <w:rPr>
          <w:rtl w:val="true"/>
        </w:rPr>
        <w:t xml:space="preserve">: </w:t>
      </w:r>
      <w:r>
        <w:rPr>
          <w:rtl w:val="true"/>
        </w:rPr>
        <w:t>تعاون علمی و تربیتی</w:t>
      </w:r>
      <w:bookmarkEnd w:id="196"/>
    </w:p>
    <w:p>
      <w:pPr>
        <w:pStyle w:val="BookText"/>
        <w:rPr/>
      </w:pPr>
      <w:r>
        <w:rPr>
          <w:rFonts w:ascii="IRNazanin" w:hAnsi="IRNazanin" w:eastAsia="IRNazanin"/>
          <w:color w:val="111111"/>
          <w:sz w:val="28"/>
          <w:sz w:val="28"/>
          <w:szCs w:val="28"/>
          <w:rtl w:val="true"/>
          <w:lang w:bidi="fa-IR"/>
        </w:rPr>
        <w:t>تبلیغ، ارشاد و راهنمایی است؛ که همه به سهم خود وظیفه دارند آنچه فرا گرفته‌اند به دیگران ابلاغ کنند و نیز در تربیت دیگران سستی نورزند و امر به معروف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مسلمانان به خاطر ترسهای موهوم و به دست آوردن منفعت‌های خیالی، این سنّت بزرگ را ترک نموده، از گناه جلوگیری نکردند و به کارهای پسندیده، تشویق ننموده و در نتیجه روح تربیتی اخوت اسلامی از میان رفت و به دنبال آن سایر مزایای یک اجتماع زنده، خداحافظی کرد</w:t>
      </w:r>
      <w:r>
        <w:rPr>
          <w:rFonts w:eastAsia="IRNazanin" w:cs="IRNazanin"/>
          <w:color w:val="111111"/>
          <w:sz w:val="28"/>
          <w:szCs w:val="28"/>
          <w:rtl w:val="true"/>
          <w:lang w:bidi="fa-IR"/>
        </w:rPr>
        <w:t>.</w:t>
      </w:r>
    </w:p>
    <w:p>
      <w:pPr>
        <w:pStyle w:val="Heading3"/>
        <w:numPr>
          <w:ilvl w:val="2"/>
          <w:numId w:val="1"/>
        </w:numPr>
        <w:rPr/>
      </w:pPr>
      <w:bookmarkStart w:id="197" w:name="__RefHeading___Toc2074635_581953129"/>
      <w:bookmarkStart w:id="198" w:name="_Toc70"/>
      <w:bookmarkEnd w:id="197"/>
      <w:r>
        <w:rPr>
          <w:rtl w:val="true"/>
        </w:rPr>
        <w:t>اخوت اسلامی در عصر حاضر</w:t>
      </w:r>
      <w:bookmarkEnd w:id="1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عصر حاضر، بیش از هر دوره و زمانی، نیاز به اتحاد و همبستگی واقعی دارند؛ زیرا</w:t>
      </w:r>
    </w:p>
    <w:p>
      <w:pPr>
        <w:pStyle w:val="BookText"/>
        <w:rPr/>
      </w:pPr>
      <w:r>
        <w:rPr>
          <w:rFonts w:ascii="IRNazanin" w:hAnsi="IRNazanin" w:eastAsia="IRNazanin"/>
          <w:color w:val="111111"/>
          <w:sz w:val="28"/>
          <w:sz w:val="28"/>
          <w:szCs w:val="28"/>
          <w:rtl w:val="true"/>
          <w:lang w:bidi="fa-IR"/>
        </w:rPr>
        <w:t>خداوند به کشورهای اسلامی منابع زرخیز و گرانبهایی بخشیده که چشم دیگران به دنبال آن است؛ بدین منظور سعی می‌کنند مسلمانان را از یکدیگر دور و بی‌خبر،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بیدار و هوشیار باشیم و برای استقرار اخوت اسلامی که شالودۀ آن به دست توانای پیامبر عالیقدر اسلام صلی الله علیه و آله و سلم، ریخته شد از برنامه‌های اسلامی پیروی 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هر چه قوی باشند، باز هم نیاز شدید به وحدت دارند؛ پس برنامۀ وحدت و اخوّت اسلامی باید در مدارس، به طور مؤثّری به دانش‌آموزان تعلیم داده شود تا در دوره‌های بالاتر، به وسیلۀ برنامه‌های عملی و تربیتی، مستحکم گردد و نیز پدران و مادران هم وظیفه دارند که فرزندان خود را مسلمانانی برادر و غمخوار یکدیگر تربیت کنند</w:t>
      </w:r>
      <w:r>
        <w:rPr>
          <w:rFonts w:eastAsia="IRNazanin" w:cs="IRNazanin"/>
          <w:color w:val="111111"/>
          <w:sz w:val="28"/>
          <w:szCs w:val="28"/>
          <w:rtl w:val="true"/>
          <w:lang w:bidi="fa-IR"/>
        </w:rPr>
        <w:t>.</w:t>
      </w:r>
      <w:bookmarkStart w:id="199" w:name="pg5464_44700"/>
    </w:p>
    <w:p>
      <w:pPr>
        <w:pStyle w:val="Heading2"/>
        <w:numPr>
          <w:ilvl w:val="1"/>
          <w:numId w:val="1"/>
        </w:numPr>
        <w:rPr/>
      </w:pPr>
      <w:bookmarkStart w:id="200" w:name="__RefHeading___Toc2074637_581953129"/>
      <w:bookmarkStart w:id="201" w:name="_Toc71"/>
      <w:bookmarkEnd w:id="199"/>
      <w:bookmarkEnd w:id="200"/>
      <w:r>
        <w:rPr>
          <w:rtl w:val="true"/>
        </w:rPr>
        <w:t>جهاد در اسلام</w:t>
      </w:r>
      <w:bookmarkEnd w:id="201"/>
    </w:p>
    <w:p>
      <w:pPr>
        <w:pStyle w:val="Heading3"/>
        <w:numPr>
          <w:ilvl w:val="2"/>
          <w:numId w:val="1"/>
        </w:numPr>
        <w:rPr/>
      </w:pPr>
      <w:bookmarkStart w:id="202" w:name="__RefHeading___Toc2074639_581953129"/>
      <w:bookmarkStart w:id="203" w:name="_Toc72"/>
      <w:bookmarkEnd w:id="202"/>
      <w:r>
        <w:rPr>
          <w:rtl w:val="true"/>
        </w:rPr>
        <w:t>پیامبر رحمت</w:t>
      </w:r>
      <w:bookmarkEnd w:id="203"/>
    </w:p>
    <w:p>
      <w:pPr>
        <w:pStyle w:val="BookText"/>
        <w:rPr/>
      </w:pPr>
      <w:r>
        <w:rPr>
          <w:rFonts w:ascii="IRNazanin" w:hAnsi="IRNazanin" w:eastAsia="IRNazanin"/>
          <w:color w:val="111111"/>
          <w:sz w:val="28"/>
          <w:sz w:val="28"/>
          <w:szCs w:val="28"/>
          <w:rtl w:val="true"/>
          <w:lang w:bidi="fa-IR"/>
        </w:rPr>
        <w:t>بیش از یک میلیارد مسلمان در نقاط مختلف جهان، طلیعۀ قرن پانزدهم بعثت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 به خاطر بزرگداشت روزیست که پیامبر ما پرچم صلح و برادری را به دوش گرفت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عدالت جهانی و همزیستی مسالمت‌آمیز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اختلاف طبقاتی و نژادی را، که عامل بسیاری از جنگها و حوادث نامطلوب است، به بهترین وجهی حل کرد؛ ولی دنیای متمدن کنونی، هنوز گرفتار آن است و هر روز آتش جنگ را به بهانه‌ای شعله‌ور می‌سازد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صلح‌جویی و عدالت‌خواهی اسلام به اندازه‌ای است که با کمال صراحت، اهل کتاب را به سوی</w:t>
      </w:r>
    </w:p>
    <w:p>
      <w:pPr>
        <w:pStyle w:val="BookText"/>
        <w:rPr/>
      </w:pPr>
      <w:r>
        <w:rPr>
          <w:rFonts w:ascii="IRNazanin" w:hAnsi="IRNazanin" w:eastAsia="IRNazanin"/>
          <w:color w:val="111111"/>
          <w:sz w:val="28"/>
          <w:sz w:val="28"/>
          <w:szCs w:val="28"/>
          <w:rtl w:val="true"/>
          <w:lang w:bidi="fa-IR"/>
        </w:rPr>
        <w:t>وحدت و هماهنگی دعوت می‌کند و با بیانی دلپذیر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ما، به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حصار توحید بیایید تا یکدل و یک زبان خدای واحد را پرستش کنیم و به او شرک نورزیم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هنگامی که مسلمانان به مدینه هجرت کردند و پرچم پیروزی بالای سر آنان به اهتزاز درآمد پیشنهادهای صلح از طرف مخالفین تقدیم پیامبر می‌شد و آن حضرت از آنها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زندۀ آن، صلح با چند طایفه از یهود بود که در سال اول هجرت انجام گرفت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خواهان صلح و همزیستی عمومی است و در این زمینه برنامه‌های عالی و مفیدی طرح می‌کند</w:t>
      </w:r>
      <w:r>
        <w:rPr>
          <w:rFonts w:eastAsia="IRNazanin" w:cs="IRNazanin"/>
          <w:color w:val="111111"/>
          <w:sz w:val="28"/>
          <w:szCs w:val="28"/>
          <w:rtl w:val="true"/>
          <w:lang w:bidi="fa-IR"/>
        </w:rPr>
        <w:t>.</w:t>
      </w:r>
      <w:bookmarkStart w:id="204" w:name="pg5464_44702"/>
    </w:p>
    <w:p>
      <w:pPr>
        <w:pStyle w:val="Heading3"/>
        <w:numPr>
          <w:ilvl w:val="2"/>
          <w:numId w:val="1"/>
        </w:numPr>
        <w:rPr/>
      </w:pPr>
      <w:bookmarkStart w:id="205" w:name="__RefHeading___Toc2074641_581953129"/>
      <w:bookmarkStart w:id="206" w:name="_Toc73"/>
      <w:bookmarkEnd w:id="204"/>
      <w:bookmarkEnd w:id="205"/>
      <w:r>
        <w:rPr>
          <w:rtl w:val="true"/>
        </w:rPr>
        <w:t>جهاد برای چیست ؟</w:t>
      </w:r>
      <w:bookmarkEnd w:id="206"/>
    </w:p>
    <w:p>
      <w:pPr>
        <w:pStyle w:val="BookText"/>
        <w:rPr/>
      </w:pPr>
      <w:r>
        <w:rPr>
          <w:rFonts w:ascii="IRNazanin" w:hAnsi="IRNazanin" w:eastAsia="IRNazanin"/>
          <w:color w:val="111111"/>
          <w:sz w:val="28"/>
          <w:sz w:val="28"/>
          <w:szCs w:val="28"/>
          <w:rtl w:val="true"/>
          <w:lang w:bidi="fa-IR"/>
        </w:rPr>
        <w:t>اسلام مکتبی زنده و جهانی است که اصلاح نظامات اجتماعی و اقتصادی دنیا را به شیوۀ خاصّی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مانند آیین رومیان قدیم و یهود و نازیها در چارچوب یک جامعه و نژاد محصور نیست؛ بلکه برای عموم جهانیان است و مسلمانان به پیروی از تعالیم اسلام وظیفه دارند، در راه نجات توده‌های محروم و ستمدیده و استقرار صلح و عدالت و آشنا شدن مردم جهان نسبت به برنامه‌های زندگی بکوشند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 اسلام در صدد آن نیستند که از راه جهاد به قطعه زمینی دست یابند و یا رژیمی را واژگون کنند و رژیمی همانند آن یا ظالمانه‌تر، بر ویرانه‌اش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جهاد، تلاش بشردوستانه و بی‌شائبه‌ای است که در راه خدا و تکامل انسانها و نجات توده‌های ضعیف انجام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فتنه‌ها زدوده شود و عدالت عمومی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بزرگ و این تعلیمات زنده به خواب‌آلودگی</w:t>
      </w:r>
    </w:p>
    <w:p>
      <w:pPr>
        <w:pStyle w:val="BookText"/>
        <w:rPr/>
      </w:pPr>
      <w:r>
        <w:rPr>
          <w:rFonts w:ascii="IRNazanin" w:hAnsi="IRNazanin" w:eastAsia="IRNazanin"/>
          <w:color w:val="111111"/>
          <w:sz w:val="28"/>
          <w:sz w:val="28"/>
          <w:szCs w:val="28"/>
          <w:rtl w:val="true"/>
          <w:lang w:bidi="fa-IR"/>
        </w:rPr>
        <w:t>و ذلّت جمعیتی بی‌شمار خاتمه می‌دهد و نیز خودکامگی و سودجویی عده‌ای عزیز بی‌جهت را؛ که از خون دل بیچارگان، زندگی افسانه‌ای می‌سازند، تعطیل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حکم می‌کند که علفهای هرزه و عضوهای فاسد اجتماع باید قطع شوند تا زمینه برای نجات و سعادت توده‌های محروم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دوستان، عدالتخواهان و آزادگان به چنین مبارزه‌ای مبادرت می‌کنند و آن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برخی از مردم را بوسیلۀ برخی دیگر جلوگیری نمی‌کرد، زمین تباه و فاسد می‌شد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تئوری قانون‌گذاری اسلام، جنگ، خود هدف نهایی نبوده است، بلکه برای جلوگیری از تجاوزها و ستمگریها و نیز باز شدن راه برای سعادت انسان‌های شایسته، وسیلۀ نهایی شناخته شده است</w:t>
      </w:r>
      <w:r>
        <w:rPr>
          <w:rFonts w:eastAsia="IRNazanin" w:cs="IRNazanin"/>
          <w:color w:val="111111"/>
          <w:sz w:val="28"/>
          <w:szCs w:val="28"/>
          <w:rtl w:val="true"/>
          <w:lang w:bidi="fa-IR"/>
        </w:rPr>
        <w:t>.</w:t>
      </w:r>
      <w:bookmarkStart w:id="207" w:name="pg5464_44704"/>
    </w:p>
    <w:p>
      <w:pPr>
        <w:pStyle w:val="BookText"/>
        <w:rPr/>
      </w:pPr>
      <w:bookmarkEnd w:id="207"/>
      <w:r>
        <w:rPr>
          <w:rFonts w:ascii="IRNazanin" w:hAnsi="IRNazanin" w:eastAsia="IRNazanin"/>
          <w:color w:val="111111"/>
          <w:sz w:val="28"/>
          <w:sz w:val="28"/>
          <w:szCs w:val="28"/>
          <w:rtl w:val="true"/>
          <w:lang w:bidi="fa-IR"/>
        </w:rPr>
        <w:t>نمایندۀ مسلمانان عرب به رستم فرخ‌زاد سردار ایرانی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ما را برانگیخت تا مردم را از بنده‌پرستی به خداپرستی، از تنگنای جهان به فراخنای آزادگی و از جور آیین‌ها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اسلام،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دعوت ما را بپذیرد سرزمین او را به خودش واگذار می‌کنیم و می‌رویم</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08" w:name="__RefHeading___Toc2074643_581953129"/>
      <w:bookmarkStart w:id="209" w:name="_Toc74"/>
      <w:bookmarkEnd w:id="208"/>
      <w:r>
        <w:rPr>
          <w:rtl w:val="true"/>
        </w:rPr>
        <w:t>آیا اسلام با شمشیر پیش رفت ؟</w:t>
      </w:r>
      <w:bookmarkEnd w:id="209"/>
    </w:p>
    <w:p>
      <w:pPr>
        <w:pStyle w:val="BookText"/>
        <w:rPr/>
      </w:pPr>
      <w:r>
        <w:rPr>
          <w:rFonts w:ascii="IRNazanin" w:hAnsi="IRNazanin" w:eastAsia="IRNazanin"/>
          <w:color w:val="111111"/>
          <w:sz w:val="28"/>
          <w:sz w:val="28"/>
          <w:szCs w:val="28"/>
          <w:rtl w:val="true"/>
          <w:lang w:bidi="fa-IR"/>
        </w:rPr>
        <w:t>هدف اصلی مسلمین از جنگ این بود که ارتباطی بین خود و توده‌های محروم برقرار سازند؛ تا بدین وسیله آنان از قوانین اسلام مطلع گردند و عظمت و اصالت آن را از نزدیک ببینند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پیکار خود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مجبور به اسلام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می‌توانستند با قبول شرایط صلح، به دین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دولت اسلامی از ایشان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صلح حدیبیه تعهد کرد که اگر فردی از کفّار مکه مسلمان گردد و به مدینه نزد مسلمین بیاید؛ مسلمین او را نپذیرند و به مکّه برگردانند</w:t>
      </w:r>
      <w:r>
        <w:rPr>
          <w:rStyle w:val="FootnoteAnchor"/>
          <w:rtl w:val="true"/>
        </w:rPr>
        <w:footnoteReference w:id="132"/>
      </w:r>
      <w:r>
        <w:rPr>
          <w:rFonts w:ascii="IRNazanin" w:hAnsi="IRNazanin" w:eastAsia="IRNazanin"/>
          <w:color w:val="111111"/>
          <w:sz w:val="28"/>
          <w:sz w:val="28"/>
          <w:szCs w:val="28"/>
          <w:rtl w:val="true"/>
          <w:lang w:bidi="fa-IR"/>
        </w:rPr>
        <w:t>و همانطور که تعهّد داده بود، عمل کرد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در صورتی که اگر می‌خواست، می‌توانست متقابلاً از دشمنان تعهّد بگیرد که افرادی که از دین اسلام خارج می‌شوند و نزد کفار مکّه می‌روند، آنان را به مدینه بازگردانند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فتح مکّه، قریش را آزاد گذاشت و هیچ فردی را به قبول اسلام وادار نساخت تا بلکه خود ایشان دین صحیح را بشناسند، و با مسلمانان عهد بست که در مکه کسی را، جز چند نفر که کارشان اذیت و اخلال بود، نکشند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نیز موقعی که کفار امان می‌خواستند، امانشان می‌داد تا خود پس از تحقیق اسلام را آزادانه بپذیرند، مثلاً؛ صفوان بن امیه پس</w:t>
      </w:r>
    </w:p>
    <w:p>
      <w:pPr>
        <w:pStyle w:val="BookText"/>
        <w:rPr/>
      </w:pPr>
      <w:r>
        <w:rPr>
          <w:rFonts w:ascii="IRNazanin" w:hAnsi="IRNazanin" w:eastAsia="IRNazanin"/>
          <w:color w:val="111111"/>
          <w:sz w:val="28"/>
          <w:sz w:val="28"/>
          <w:szCs w:val="28"/>
          <w:rtl w:val="true"/>
          <w:lang w:bidi="fa-IR"/>
        </w:rPr>
        <w:t>از فتح مکّه به جدّه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اسلام برایش امان خواستند، حضرت، عمامۀ خود را برای او فرستاد تا با این نشانه در امان باشد و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جدّه برگشت و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به من اختیار و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او را چهار ماه مهلت و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همراه حضرت به حنین و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هنوز کافر بود و سرانجام به اختیار خود مسلمان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بدین ترتیب معلوم می‌شود؛ که به کار بردن شمشیر، هنگامی است که حق روشن شده ولی با آن مبارزه می‌کنند و از سعادت و خوشبختی دیگران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برای زدودن فتنه‌ها، نجات توده‌های محروم و ایجاد زمینه‌های مساعد برای ترقّی و تکامل بشر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مسلمانان صدر اسلام و استقامت آنان بهترین دلیل است بر این که؛ اسلام به زور شمشیر</w:t>
      </w:r>
    </w:p>
    <w:p>
      <w:pPr>
        <w:pStyle w:val="BookText"/>
        <w:rPr/>
      </w:pPr>
      <w:r>
        <w:rPr>
          <w:rFonts w:ascii="IRNazanin" w:hAnsi="IRNazanin" w:eastAsia="IRNazanin"/>
          <w:color w:val="111111"/>
          <w:sz w:val="28"/>
          <w:sz w:val="28"/>
          <w:szCs w:val="28"/>
          <w:rtl w:val="true"/>
          <w:lang w:bidi="fa-IR"/>
        </w:rPr>
        <w:t>پیش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به اندازه‌ای نسبت به دین خود علاقه‌مند بودند که در برابر تمام مشکلات استقامت می‌ورزیدند و حتّی زادگاه خود را ترک می‌گفتند و هجرت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از کسانی بود که نسبت به قبول اسلام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او را روی ریگهای گرم حجاز می‌انداخت و سنگ بزرگی روی او می‌گذارد تا حرارت آفتاب او را بیازارد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محمّد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پی در پی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او با این شکنجه‌ها و آزارها از آیین پاک اسلام دست نمی‌کشید و استقامت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باز هم می‌توان گفت که اسلام به زور شمشیر پیش رفته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چون نقطۀ ضعفی در اسلام ندیدند؛ خواستند از این راه اسلام را لکّه‌دار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اسلام به خاطر سهولت و سادگی، پناه دادن به توده‌های محروم و ستمدیده و</w:t>
      </w:r>
    </w:p>
    <w:p>
      <w:pPr>
        <w:pStyle w:val="BookText"/>
        <w:rPr/>
      </w:pPr>
      <w:r>
        <w:rPr>
          <w:rFonts w:ascii="IRNazanin" w:hAnsi="IRNazanin" w:eastAsia="IRNazanin"/>
          <w:color w:val="111111"/>
          <w:sz w:val="28"/>
          <w:sz w:val="28"/>
          <w:szCs w:val="28"/>
          <w:rtl w:val="true"/>
          <w:lang w:bidi="fa-IR"/>
        </w:rPr>
        <w:t>جامعیت خود نسبت به مسائل زندگی،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گوستاولوبون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طریق سهل و ساده‌ای پیش می‌رود؛ که واقعاً حیرت‌انگیز است و باید آن را جزو اختصاصات اسلام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مسلمین قدم گذاردند، اسلام برای همیشه در آنجا باقی مانده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نویسندگان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و توسعۀ جهان اسلام، به وسیله تماس‌های بازرگانی و فرهنگی در ماوراء مرزهای اسلامی، بسیار بیشتر از فتوحات نظامی بوده است</w:t>
      </w:r>
      <w:r>
        <w:rPr>
          <w:rFonts w:eastAsia="IRNazanin" w:cs="IRNazanin"/>
          <w:color w:val="111111"/>
          <w:sz w:val="28"/>
          <w:szCs w:val="28"/>
          <w:rtl w:val="true"/>
          <w:lang w:bidi="fa-IR"/>
        </w:rPr>
        <w:t>».</w:t>
      </w:r>
      <w:r>
        <w:rPr>
          <w:rStyle w:val="FootnoteAnchor"/>
          <w:rtl w:val="true"/>
        </w:rPr>
        <w:footnoteReference w:id="138"/>
      </w:r>
      <w:bookmarkStart w:id="210" w:name="pg5464_44709"/>
    </w:p>
    <w:p>
      <w:pPr>
        <w:pStyle w:val="Heading3"/>
        <w:numPr>
          <w:ilvl w:val="2"/>
          <w:numId w:val="1"/>
        </w:numPr>
        <w:rPr/>
      </w:pPr>
      <w:bookmarkStart w:id="211" w:name="__RefHeading___Toc2074645_581953129"/>
      <w:bookmarkStart w:id="212" w:name="_Toc75"/>
      <w:bookmarkEnd w:id="210"/>
      <w:bookmarkEnd w:id="211"/>
      <w:r>
        <w:rPr>
          <w:rtl w:val="true"/>
        </w:rPr>
        <w:t>انگیزۀ جنگهای زمان پیامبر صلی الله علیه و آله و سلم و آماری از کشته شدگان</w:t>
      </w:r>
      <w:bookmarkEnd w:id="212"/>
    </w:p>
    <w:p>
      <w:pPr>
        <w:pStyle w:val="Heading4"/>
        <w:numPr>
          <w:ilvl w:val="3"/>
          <w:numId w:val="1"/>
        </w:numPr>
        <w:rPr/>
      </w:pPr>
      <w:bookmarkStart w:id="213" w:name="__RefHeading___Toc2074647_581953129"/>
      <w:bookmarkStart w:id="214" w:name="_Toc76"/>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پیامبر اسلام بر خلاف زمامدارانِ خودسرِ جهان، که به منظور کشورگشایی و استثمار نیروهای انسانی و به دست آوردن ثروت ملل دیگر به جنگ اقدام می‌کنند، دست به شمشیر نمی‌زد؛ بلکه با مشعل کتاب و قانون پیش می‌رفت و تنها شمشیر را در مورد ضروری، برای جلوگیری از ظلم و ستم، از بین بردن خارهای سر راه و برافراشتن پرچم حق و عدالت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نبردهای زمان پیامبر اسلام به جهت بر کنار کردن مردمان سودجو بود که بر بندگان پاک خدا ستم روا می‌داشتند و از نشر حقایق و عقاید اسلامی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آنکه بشر بتواند در سایه حکمت عدل و انصاف به حقوق خود دست یابد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جنگی را می‌توان نامشروع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مبارزات برای هر پیامبری ضروری و لازم است و هر خردمندی آن را</w:t>
      </w:r>
    </w:p>
    <w:p>
      <w:pPr>
        <w:pStyle w:val="BookText"/>
        <w:rPr/>
      </w:pPr>
      <w:r>
        <w:rPr>
          <w:rFonts w:ascii="IRNazanin" w:hAnsi="IRNazanin" w:eastAsia="IRNazanin"/>
          <w:color w:val="111111"/>
          <w:sz w:val="28"/>
          <w:sz w:val="28"/>
          <w:szCs w:val="28"/>
          <w:rtl w:val="true"/>
          <w:lang w:bidi="fa-IR"/>
        </w:rPr>
        <w:t>می‌ستاید؛ زیرا رسیدن به هدف به جز این،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عیسی علیه السلام دست به شمشیر نزد چون مدت رسالتش کوتاه بود و شرایط، مساعد نبود، وگرنه او هم علف‌های هرزۀ اجتماع را نابود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تبشیری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روحیه ملل اسلامی را ضعیف کند و روح مبارزه با استعمار و فساد را در آن بمیراند و از گسترش روز افزون اسلام جلوگیری به عمل آورد؛ جنگهای پیامبر اسلام را واژگونه تفسیر می‌کند و آمار مقتولین را هولناک نشان می‌دهد؛ تا بدین وسیله جنایات ارباب کلیسا را در محاکم تفتیش عقاید و جنگهای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میلیونها کشتۀ بی‌گناه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طبیعی جلوه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انگیزۀ نبردهای معروف پیامبر صلی الله علیه و آله و سلم و سپس آمار کشتگان تمام جنگهای زمان پیغمبر صلی الله علیه و آله و سلم را به طور اختصار بیان می‌کنیم؛ تا حقیقت روشن گردد و خوانندگان عزیز، فلسفۀ</w:t>
      </w:r>
      <w:bookmarkStart w:id="215" w:name="pg5464_44711"/>
    </w:p>
    <w:p>
      <w:pPr>
        <w:pStyle w:val="BookText"/>
        <w:rPr/>
      </w:pPr>
      <w:bookmarkEnd w:id="215"/>
      <w:r>
        <w:rPr>
          <w:rFonts w:ascii="IRNazanin" w:hAnsi="IRNazanin" w:eastAsia="IRNazanin"/>
          <w:color w:val="111111"/>
          <w:sz w:val="28"/>
          <w:sz w:val="28"/>
          <w:szCs w:val="28"/>
          <w:rtl w:val="true"/>
          <w:lang w:bidi="fa-IR"/>
        </w:rPr>
        <w:t>جنگ‌های اسلامی را دریابند و نیز بدانند که تعداد مقتولین چه رقم کوچکی را تشکیل می‌دهد</w:t>
      </w:r>
      <w:r>
        <w:rPr>
          <w:rFonts w:eastAsia="IRNazanin" w:cs="IRNazanin"/>
          <w:color w:val="111111"/>
          <w:sz w:val="28"/>
          <w:szCs w:val="28"/>
          <w:rtl w:val="true"/>
          <w:lang w:bidi="fa-IR"/>
        </w:rPr>
        <w:t>.</w:t>
      </w:r>
    </w:p>
    <w:p>
      <w:pPr>
        <w:pStyle w:val="Heading4"/>
        <w:numPr>
          <w:ilvl w:val="3"/>
          <w:numId w:val="1"/>
        </w:numPr>
        <w:rPr/>
      </w:pPr>
      <w:bookmarkStart w:id="216" w:name="__RefHeading___Toc2074649_581953129"/>
      <w:bookmarkStart w:id="217" w:name="_Toc77"/>
      <w:bookmarkEnd w:id="216"/>
      <w:r>
        <w:rPr/>
        <w:t>1</w:t>
      </w:r>
      <w:r>
        <w:rPr>
          <w:rtl w:val="true"/>
        </w:rPr>
        <w:t xml:space="preserve"> - </w:t>
      </w:r>
      <w:r>
        <w:rPr>
          <w:rtl w:val="true"/>
        </w:rPr>
        <w:t>جنگ بدر</w:t>
      </w:r>
      <w:bookmarkEnd w:id="2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و یارانش پس از بعثت، سیزده سال در مکه مورد شکنجه و آزار قریش قرار گرفتند و سرانجام پیامبر زادگاه خود را ترک گفت و به مدینه هجرت کرد؛ ولی کفار مکه دست از کارشان برنداشتند و مسلمانان بی‌دفاع مکه را آزار می‌دادند و نمی‌گذاشتند آنان را از مکّه هجرت کنند،</w:t>
      </w:r>
      <w:r>
        <w:rPr>
          <w:rStyle w:val="FootnoteAnchor"/>
          <w:rtl w:val="true"/>
        </w:rPr>
        <w:footnoteReference w:id="139"/>
      </w:r>
      <w:r>
        <w:rPr>
          <w:rFonts w:ascii="IRNazanin" w:hAnsi="IRNazanin" w:eastAsia="IRNazanin"/>
          <w:color w:val="111111"/>
          <w:sz w:val="28"/>
          <w:sz w:val="28"/>
          <w:szCs w:val="28"/>
          <w:rtl w:val="true"/>
          <w:lang w:bidi="fa-IR"/>
        </w:rPr>
        <w:t>و از طرف دیگر تصمیم گرفته بودند، مدینه را در یک محاصرۀ شدید اقتصادی قرار دهند؛ آنها قدغن کردند که هیچ یک از کاروانها آذوقه برای مدینه 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مدتی طول کشید، اهالی مدینه به زحمت و عسرت افتادند و برای آوردن آذوقه مجبور بودند تا سواحل دریای سرخ بروند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ابوجهل نیز پس از هجرت پیامبر صلی الله علیه و آله و سلم طی نامۀ خشونت‌آمیزی به آن حضرت اخطار کرد که در انتظار حملۀ قریش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جا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مورد هجوم و تجاوز واقع شده‌اند، می‌توانند در برابر به جنگ و دفاع بپردازند، خداوند قادر است آنان را که از شهر و دیار خود به جرم یکتاپرستی بیرون رانده شده‌اند؛ یاری کند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در سال دوم هجری برای حفظ اسلام و دفاع از حقوق حیاتی مسلمانان و خنثی کردن نقشه‌های شوم قریش به پا خاست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لشکریان قریش قرار گرفت و مسلمانان با این که جمعیتشان یک سوم کفار بود، با نیروی ایمان و یاری خداوند، آنها را شکست دادند</w:t>
      </w:r>
      <w:r>
        <w:rPr>
          <w:rFonts w:eastAsia="IRNazanin" w:cs="IRNazanin"/>
          <w:color w:val="111111"/>
          <w:sz w:val="28"/>
          <w:szCs w:val="28"/>
          <w:rtl w:val="true"/>
          <w:lang w:bidi="fa-IR"/>
        </w:rPr>
        <w:t>.</w:t>
      </w:r>
      <w:r>
        <w:rPr>
          <w:rStyle w:val="FootnoteAnchor"/>
          <w:rtl w:val="true"/>
        </w:rPr>
        <w:footnoteReference w:id="143"/>
      </w:r>
      <w:bookmarkStart w:id="218" w:name="pg5464_44713"/>
    </w:p>
    <w:p>
      <w:pPr>
        <w:pStyle w:val="Heading4"/>
        <w:numPr>
          <w:ilvl w:val="3"/>
          <w:numId w:val="1"/>
        </w:numPr>
        <w:rPr/>
      </w:pPr>
      <w:bookmarkStart w:id="219" w:name="__RefHeading___Toc2074651_581953129"/>
      <w:bookmarkStart w:id="220" w:name="_Toc78"/>
      <w:bookmarkEnd w:id="218"/>
      <w:bookmarkEnd w:id="219"/>
      <w:r>
        <w:rPr/>
        <w:t>2</w:t>
      </w:r>
      <w:r>
        <w:rPr>
          <w:rtl w:val="true"/>
        </w:rPr>
        <w:t xml:space="preserve"> - </w:t>
      </w:r>
      <w:r>
        <w:rPr>
          <w:rtl w:val="true"/>
        </w:rPr>
        <w:t>جنگ احُد</w:t>
      </w:r>
      <w:bookmarkEnd w:id="220"/>
    </w:p>
    <w:p>
      <w:pPr>
        <w:pStyle w:val="BookText"/>
        <w:rPr/>
      </w:pPr>
      <w:r>
        <w:rPr>
          <w:rFonts w:ascii="IRNazanin" w:hAnsi="IRNazanin" w:eastAsia="IRNazanin"/>
          <w:color w:val="111111"/>
          <w:sz w:val="28"/>
          <w:sz w:val="28"/>
          <w:szCs w:val="28"/>
          <w:rtl w:val="true"/>
          <w:lang w:bidi="fa-IR"/>
        </w:rPr>
        <w:t>چون گروهی از کفار در جنگ بدر کشته شده بودند، قریش ساز و برگ را فراهم کرد و به عنوان انتقام در سال سوّم هجرت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ارتش اسلام در احد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چون عده‌ای از مسلمانان به راهنمایی پیامبر صلی الله علیه و آله و سلم گوش ندادند؛ به نفع اسلام انجام نشد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21" w:name="__RefHeading___Toc2074653_581953129"/>
      <w:bookmarkStart w:id="222" w:name="_Toc79"/>
      <w:bookmarkEnd w:id="221"/>
      <w:r>
        <w:rPr/>
        <w:t>3</w:t>
      </w:r>
      <w:r>
        <w:rPr>
          <w:rtl w:val="true"/>
        </w:rPr>
        <w:t xml:space="preserve"> - </w:t>
      </w:r>
      <w:r>
        <w:rPr>
          <w:rtl w:val="true"/>
        </w:rPr>
        <w:t xml:space="preserve">جنگ احزاب </w:t>
      </w:r>
      <w:r>
        <w:rPr>
          <w:rtl w:val="true"/>
        </w:rPr>
        <w:t>(</w:t>
      </w:r>
      <w:r>
        <w:rPr>
          <w:rtl w:val="true"/>
        </w:rPr>
        <w:t>خندق</w:t>
      </w:r>
      <w:r>
        <w:rPr>
          <w:rtl w:val="true"/>
        </w:rPr>
        <w:t>)</w:t>
      </w:r>
      <w:bookmarkEnd w:id="222"/>
    </w:p>
    <w:p>
      <w:pPr>
        <w:pStyle w:val="BookText"/>
        <w:rPr/>
      </w:pPr>
      <w:r>
        <w:rPr>
          <w:rFonts w:ascii="IRNazanin" w:hAnsi="IRNazanin" w:eastAsia="IRNazanin"/>
          <w:color w:val="111111"/>
          <w:sz w:val="28"/>
          <w:sz w:val="28"/>
          <w:szCs w:val="28"/>
          <w:rtl w:val="true"/>
          <w:lang w:bidi="fa-IR"/>
        </w:rPr>
        <w:t xml:space="preserve">در سال پنجم هجری، گروهی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رفتند و قریش را بر ضد اسلام و مسلمین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فرصت استفاده کرد و لشکر انبوهی از گروههای مختلف تشکیل داد و به سوی مدینه حرکت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برای حفظ مرکز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شهر خندق کندند و در برابر ده هزار دشمن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سردار آنان را از پا درآورد و سرانجام جنگ به نفع مسلمین تمام شد</w:t>
      </w:r>
      <w:r>
        <w:rPr>
          <w:rFonts w:eastAsia="IRNazanin" w:cs="IRNazanin"/>
          <w:color w:val="111111"/>
          <w:sz w:val="28"/>
          <w:szCs w:val="28"/>
          <w:rtl w:val="true"/>
          <w:lang w:bidi="fa-IR"/>
        </w:rPr>
        <w:t>.</w:t>
      </w:r>
      <w:r>
        <w:rPr>
          <w:rStyle w:val="FootnoteAnchor"/>
          <w:rtl w:val="true"/>
        </w:rPr>
        <w:footnoteReference w:id="145"/>
      </w:r>
      <w:bookmarkStart w:id="223" w:name="pg5464_44714"/>
    </w:p>
    <w:p>
      <w:pPr>
        <w:pStyle w:val="Heading4"/>
        <w:numPr>
          <w:ilvl w:val="3"/>
          <w:numId w:val="1"/>
        </w:numPr>
        <w:rPr/>
      </w:pPr>
      <w:bookmarkStart w:id="224" w:name="__RefHeading___Toc2074655_581953129"/>
      <w:bookmarkStart w:id="225" w:name="_Toc80"/>
      <w:bookmarkEnd w:id="223"/>
      <w:bookmarkEnd w:id="224"/>
      <w:r>
        <w:rPr/>
        <w:t>4</w:t>
      </w:r>
      <w:r>
        <w:rPr>
          <w:rtl w:val="true"/>
        </w:rPr>
        <w:t xml:space="preserve"> - </w:t>
      </w:r>
      <w:r>
        <w:rPr>
          <w:rtl w:val="true"/>
        </w:rPr>
        <w:t>جنگ بنی قُرَیظه</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با پیامبر اسلام پیمان صلح بسته بودند ولی در جنگ خندق پیمان‌شکنی کردند و به کمک قریش پرداختند</w:t>
      </w:r>
      <w:r>
        <w:rPr>
          <w:rStyle w:val="FootnoteAnchor"/>
          <w:rtl w:val="true"/>
        </w:rPr>
        <w:footnoteReference w:id="147"/>
      </w:r>
      <w:r>
        <w:rPr>
          <w:rFonts w:ascii="IRNazanin" w:hAnsi="IRNazanin" w:eastAsia="IRNazanin"/>
          <w:color w:val="111111"/>
          <w:sz w:val="28"/>
          <w:sz w:val="28"/>
          <w:szCs w:val="28"/>
          <w:rtl w:val="true"/>
          <w:lang w:bidi="fa-IR"/>
        </w:rPr>
        <w:t>و چون از نظر پیامبر، افرادی خطرناک شناخته شدند، چاره‌ای جز این نبود که از میان برداشته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احزاب پیغمبر صلی الله علیه و آله و سلم دستور دادند لشکر اسلام به سوی بنی قریظه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روز آنان در محاصرۀ مسلمانان بودند و سرانجام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اوس از پیغمبر صلی الله علیه و آله و سلم خواهش کردند تا از خونشان درگذرد،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هستید، سعد معاذ که یکی از بزرگان شماست، دربارۀ آنها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 به امید این که سعد، از آنها جانبداری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سعد معاذ به کشتن مردان جنگی و تقسیم اموال و اسیری زنانشان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سعد، همان</w:t>
      </w:r>
      <w:bookmarkStart w:id="226" w:name="pg5464_44715"/>
    </w:p>
    <w:p>
      <w:pPr>
        <w:pStyle w:val="BookText"/>
        <w:rPr/>
      </w:pPr>
      <w:bookmarkEnd w:id="226"/>
      <w:r>
        <w:rPr>
          <w:rFonts w:ascii="IRNazanin" w:hAnsi="IRNazanin" w:eastAsia="IRNazanin"/>
          <w:color w:val="111111"/>
          <w:sz w:val="28"/>
          <w:sz w:val="28"/>
          <w:szCs w:val="28"/>
          <w:rtl w:val="true"/>
          <w:lang w:bidi="fa-IR"/>
        </w:rPr>
        <w:t>حکمی است که خداوند دربارۀ این افراد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جنگجویان آنان کشته شدند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27" w:name="__RefHeading___Toc2074657_581953129"/>
      <w:bookmarkStart w:id="228" w:name="_Toc81"/>
      <w:bookmarkEnd w:id="227"/>
      <w:r>
        <w:rPr/>
        <w:t>5</w:t>
      </w:r>
      <w:r>
        <w:rPr>
          <w:rtl w:val="true"/>
        </w:rPr>
        <w:t xml:space="preserve"> - </w:t>
      </w:r>
      <w:r>
        <w:rPr>
          <w:rtl w:val="true"/>
        </w:rPr>
        <w:t>جنگ بنی المصطلق</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قبیلۀ خزاعه بودند که برضد مسلمانان به اقداماتی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از توطئۀ آنها با خبر شد و با لشکری به سویشان حرکت کرد تا از خطر آنان جلوگیری کند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جنگید و در این پیکار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سال هشتم هجری اتفاق افتاد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29" w:name="__RefHeading___Toc2074659_581953129"/>
      <w:bookmarkStart w:id="230" w:name="_Toc82"/>
      <w:bookmarkEnd w:id="229"/>
      <w:r>
        <w:rPr/>
        <w:t>6</w:t>
      </w:r>
      <w:r>
        <w:rPr>
          <w:rtl w:val="true"/>
        </w:rPr>
        <w:t xml:space="preserve"> - </w:t>
      </w:r>
      <w:r>
        <w:rPr>
          <w:rtl w:val="true"/>
        </w:rPr>
        <w:t>جنگ خیبر</w:t>
      </w:r>
      <w:bookmarkEnd w:id="2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قلعه‌های خیبر گروه زیادی از یهودیان زندگی می‌کردند که با مشرکین روابط نظامی و اقتصادی داشتند و چون امنیت مسلمانان از سوی</w:t>
      </w:r>
      <w:bookmarkStart w:id="231" w:name="pg5464_44716"/>
    </w:p>
    <w:p>
      <w:pPr>
        <w:pStyle w:val="BookText"/>
        <w:rPr/>
      </w:pPr>
      <w:bookmarkEnd w:id="231"/>
      <w:r>
        <w:rPr>
          <w:rFonts w:ascii="IRNazanin" w:hAnsi="IRNazanin" w:eastAsia="IRNazanin"/>
          <w:color w:val="111111"/>
          <w:sz w:val="28"/>
          <w:sz w:val="28"/>
          <w:szCs w:val="28"/>
          <w:rtl w:val="true"/>
          <w:lang w:bidi="fa-IR"/>
        </w:rPr>
        <w:t>آنان تهدید می‌شد؛ در سال هفتم هجری مسلمانان به سوی خیبر که ستاد مرکزی دشمن به شمار می‌آمد، حرکت کردند و پس از محاصره و جنگ، یهودیان تسلیم حکومت اسلامی شدند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32" w:name="__RefHeading___Toc2074661_581953129"/>
      <w:bookmarkStart w:id="233" w:name="_Toc83"/>
      <w:bookmarkEnd w:id="232"/>
      <w:r>
        <w:rPr/>
        <w:t>7</w:t>
      </w:r>
      <w:r>
        <w:rPr>
          <w:rtl w:val="true"/>
        </w:rPr>
        <w:t xml:space="preserve"> - </w:t>
      </w:r>
      <w:r>
        <w:rPr>
          <w:rtl w:val="true"/>
        </w:rPr>
        <w:t>جنگ موته</w:t>
      </w:r>
      <w:bookmarkEnd w:id="2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هشتم هجری پیامبر اسلام صلی الله علیه و آله و سلم حارث بن عمیر را با نامه‌ای به سوی پادشاه بصری</w:t>
      </w:r>
      <w:r>
        <w:rPr>
          <w:rStyle w:val="FootnoteAnchor"/>
          <w:rtl w:val="true"/>
        </w:rPr>
        <w:footnoteReference w:id="151"/>
      </w:r>
      <w:r>
        <w:rPr>
          <w:rFonts w:ascii="IRNazanin" w:hAnsi="IRNazanin" w:eastAsia="IRNazanin"/>
          <w:color w:val="111111"/>
          <w:sz w:val="28"/>
          <w:sz w:val="28"/>
          <w:szCs w:val="28"/>
          <w:rtl w:val="true"/>
          <w:lang w:bidi="fa-IR"/>
        </w:rPr>
        <w:t>فرستاد؛ ولی هنگامی که نامه‌رسان حضرت به موته رسید،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 خدا به طرف دشمن حرکت کردند و سرانجام در موته با لشکر هرقل پادشاه روم که از صدهزار نفر رومی و غیر رومی تشکیل شده بود، برخورد کردند و جنگ سختی میان آنان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لشکر</w:t>
      </w:r>
      <w:bookmarkStart w:id="234" w:name="pg5464_44717"/>
    </w:p>
    <w:p>
      <w:pPr>
        <w:pStyle w:val="BookText"/>
        <w:rPr/>
      </w:pPr>
      <w:bookmarkEnd w:id="234"/>
      <w:r>
        <w:rPr>
          <w:rFonts w:ascii="IRNazanin" w:hAnsi="IRNazanin" w:eastAsia="IRNazanin"/>
          <w:color w:val="111111"/>
          <w:sz w:val="28"/>
          <w:sz w:val="28"/>
          <w:szCs w:val="28"/>
          <w:rtl w:val="true"/>
          <w:lang w:bidi="fa-IR"/>
        </w:rPr>
        <w:t>اسلام شهید شدند و مسلمانان نتوانستند در برابر کفار مقاومت کنند و به مدینه بازگشتند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35" w:name="__RefHeading___Toc2074663_581953129"/>
      <w:bookmarkStart w:id="236" w:name="_Toc84"/>
      <w:bookmarkEnd w:id="235"/>
      <w:r>
        <w:rPr/>
        <w:t>8</w:t>
      </w:r>
      <w:r>
        <w:rPr>
          <w:rtl w:val="true"/>
        </w:rPr>
        <w:t xml:space="preserve"> - </w:t>
      </w:r>
      <w:r>
        <w:rPr>
          <w:rtl w:val="true"/>
        </w:rPr>
        <w:t>فتح مکّه</w:t>
      </w:r>
      <w:bookmarkEnd w:id="236"/>
    </w:p>
    <w:p>
      <w:pPr>
        <w:pStyle w:val="BookText"/>
        <w:rPr/>
      </w:pPr>
      <w:r>
        <w:rPr>
          <w:rFonts w:ascii="IRNazanin" w:hAnsi="IRNazanin" w:eastAsia="IRNazanin"/>
          <w:color w:val="111111"/>
          <w:sz w:val="28"/>
          <w:sz w:val="28"/>
          <w:szCs w:val="28"/>
          <w:rtl w:val="true"/>
          <w:lang w:bidi="fa-IR"/>
        </w:rPr>
        <w:t xml:space="preserve">قریشی‌ها در پیمان صلح حدیبیه با پیامبر قرار بسته بودند که نسبت به مسلمانان و هم پیمانان آنها تجاوز و تعدّی نکنند؛ ولی آنان پیمان خود را شکستند و با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کردند تا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هم پیمانان مسلمین بودند، نابود سازند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برای جلوگیری از تجاوزات آنان بپا خاست و سرانجام بی‌خبر به طرف مکه حرکت کرد و باتدبیر صحیحی وارد مکه شد و شهر مکه را فتح کرد و به زیارت خانۀ خدا رفت و خطابۀ تاریخی خود را ایراد نمود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شما برای پیامبر خدا، بد همسایگانی بودید، به تکذیب او پرداختید و اذیت کردید و ما را از دیارمان بیرون راندید و به آن هم راضی</w:t>
      </w:r>
      <w:bookmarkStart w:id="237" w:name="pg5464_44718"/>
    </w:p>
    <w:p>
      <w:pPr>
        <w:pStyle w:val="BookText"/>
        <w:rPr/>
      </w:pPr>
      <w:bookmarkEnd w:id="237"/>
      <w:r>
        <w:rPr>
          <w:rFonts w:ascii="IRNazanin" w:hAnsi="IRNazanin" w:eastAsia="IRNazanin"/>
          <w:color w:val="111111"/>
          <w:sz w:val="28"/>
          <w:sz w:val="28"/>
          <w:szCs w:val="28"/>
          <w:rtl w:val="true"/>
          <w:lang w:bidi="fa-IR"/>
        </w:rPr>
        <w:t>نشدید، حتی در مدینه و غیر آن، از ما دست برنداشتید و با ما مقاتله کردید، بروید همۀ شما آزادید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گذشت و بزرگواری موجب شد که مردم مکه به اسلام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فتح، پیامبر اسلام به مسلمانان دستور داد که جنگ نکنند؛ مگر به عنوان دفاع و جلوگیری از تجاوز مشرکین، ولی هشت نفر مرد و چهار زن را مهدورالدّم</w:t>
      </w:r>
      <w:r>
        <w:rPr>
          <w:rStyle w:val="FootnoteAnchor"/>
          <w:rtl w:val="true"/>
        </w:rPr>
        <w:footnoteReference w:id="154"/>
      </w:r>
      <w:r>
        <w:rPr>
          <w:rFonts w:ascii="IRNazanin" w:hAnsi="IRNazanin" w:eastAsia="IRNazanin"/>
          <w:color w:val="111111"/>
          <w:sz w:val="28"/>
          <w:sz w:val="28"/>
          <w:szCs w:val="28"/>
          <w:rtl w:val="true"/>
          <w:lang w:bidi="fa-IR"/>
        </w:rPr>
        <w:t>اعلام فرمود، از این عده چهار نفر کشته شدند، تنها زد و خوردی که رخ داد بین سپاه خالد و عده‌ای از مشرکین بود که به سرکردگی عکرمة بن ابی جهل می‌جنگیدند و عده‌ای کشته شدند</w:t>
      </w:r>
      <w:r>
        <w:rPr>
          <w:rFonts w:eastAsia="IRNazanin" w:cs="IRNazanin"/>
          <w:color w:val="111111"/>
          <w:sz w:val="28"/>
          <w:szCs w:val="28"/>
          <w:rtl w:val="true"/>
          <w:lang w:bidi="fa-IR"/>
        </w:rPr>
        <w:t>.</w:t>
      </w:r>
    </w:p>
    <w:p>
      <w:pPr>
        <w:pStyle w:val="Heading4"/>
        <w:numPr>
          <w:ilvl w:val="3"/>
          <w:numId w:val="1"/>
        </w:numPr>
        <w:rPr/>
      </w:pPr>
      <w:bookmarkStart w:id="238" w:name="__RefHeading___Toc2074665_581953129"/>
      <w:bookmarkStart w:id="239" w:name="_Toc85"/>
      <w:bookmarkEnd w:id="238"/>
      <w:r>
        <w:rPr/>
        <w:t>9</w:t>
      </w:r>
      <w:r>
        <w:rPr>
          <w:rtl w:val="true"/>
        </w:rPr>
        <w:t xml:space="preserve"> - </w:t>
      </w:r>
      <w:r>
        <w:rPr>
          <w:rtl w:val="true"/>
        </w:rPr>
        <w:t>حنین و طائف</w:t>
      </w:r>
      <w:bookmarkEnd w:id="2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قبیلۀ هوازن لشکری بر ضد اسلام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موضوع باخبر شد و با دوازده هزار نفر به سراغ آنان رفت و در وادی حنین جنگ شروع شد و سرانجام کفار شکست خوردند</w:t>
      </w:r>
    </w:p>
    <w:p>
      <w:pPr>
        <w:pStyle w:val="BookText"/>
        <w:rPr/>
      </w:pPr>
      <w:r>
        <w:rPr>
          <w:rFonts w:ascii="IRNazanin" w:hAnsi="IRNazanin" w:eastAsia="IRNazanin"/>
          <w:color w:val="111111"/>
          <w:sz w:val="28"/>
          <w:sz w:val="28"/>
          <w:szCs w:val="28"/>
          <w:rtl w:val="true"/>
          <w:lang w:bidi="fa-IR"/>
        </w:rPr>
        <w:t>و تسلیم شدند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پس از این جنگ حضرت متوجه طائف شد تا قبیلۀ ثقیف را که با هوازن، هم دست شده بودند، سرکوب کند؛ ولی پس از مدتی محاصره از فتح آنجا صرف‌نظر کرد و به مکه مراجعت فرمود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جنگها، چندین سفر تبلیغی و جنگهای کوچک دیگری، در زمان پیامبر اسلام پیش آمد و اینک ارقام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جنگهایی که در زمان پیامبر عزیز اسلام اتفاق افتاد، بنا بر مدارک معروف و مشهور تاریخ، در جدول صفحۀ بعد ملاحظه می‌کنید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مقتولین در جنگهای زمان پیامبر اسلام طبق مدارک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 در هر یک از مدارک فوق با مراعات اعداد حداکثر، در موارد اختلاف، تنظیم شده است و هر جا که نتوانسته‌ایم اعدادی پیدا کنیم جایش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الخمیس که یکی از مدارک آمارگیری ما می‌باشد مجموعه‌ای است که از دهها کتاب تفسیر و حدیث و تاریخ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ارقام ناچیزی که در جدول آمار ملاحظه می‌شود، هیچگاه قابل مقایسه با ارقام مقتولین جنگهای مذهبی و صلیبی مسیحیان نمی‌باشد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ملاحظه فرمودید که هیچ یک ازجنگهای زمان پیامبر صلی الله علیه و آله و سلم به خاطر کشورگشایی، انتقام و تجاوز صورت نگرفته بود؛ بلکه فقط برای پیشرفت اسلام و جلوگیری از تجاوز پیمان‌شکنان، حفظ استقلال و دفاع از حریم مسلمین و اعتلای کلمه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گوستاولوبون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که جهاد را واجب کرده است، مردم را نسبت 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مذاهب دیگر، به انصاف، عدالت و گذشت دعوت می‌کند و به آنان آزادی مذهبی می دهد</w:t>
      </w:r>
      <w:r>
        <w:rPr>
          <w:rFonts w:eastAsia="IRNazanin" w:cs="IRNazanin"/>
          <w:color w:val="111111"/>
          <w:sz w:val="28"/>
          <w:szCs w:val="28"/>
          <w:rtl w:val="true"/>
          <w:lang w:bidi="fa-IR"/>
        </w:rPr>
        <w:t>».</w:t>
      </w:r>
      <w:r>
        <w:rPr>
          <w:rStyle w:val="FootnoteAnchor"/>
          <w:rtl w:val="true"/>
        </w:rPr>
        <w:footnoteReference w:id="157"/>
      </w:r>
      <w:bookmarkStart w:id="240" w:name="pg5464_44723"/>
    </w:p>
    <w:p>
      <w:pPr>
        <w:pStyle w:val="Heading2"/>
        <w:numPr>
          <w:ilvl w:val="1"/>
          <w:numId w:val="1"/>
        </w:numPr>
        <w:rPr/>
      </w:pPr>
      <w:bookmarkStart w:id="241" w:name="__RefHeading___Toc2074667_581953129"/>
      <w:bookmarkStart w:id="242" w:name="_Toc86"/>
      <w:bookmarkEnd w:id="240"/>
      <w:bookmarkEnd w:id="241"/>
      <w:r>
        <w:rPr>
          <w:rtl w:val="true"/>
        </w:rPr>
        <w:t>رسالت جهانی حضرت محمّد صلی الله علیه و آله و سلم</w:t>
      </w:r>
      <w:bookmarkEnd w:id="242"/>
    </w:p>
    <w:p>
      <w:pPr>
        <w:pStyle w:val="Heading3"/>
        <w:numPr>
          <w:ilvl w:val="2"/>
          <w:numId w:val="1"/>
        </w:numPr>
        <w:rPr/>
      </w:pPr>
      <w:bookmarkStart w:id="243" w:name="__RefHeading___Toc2074669_581953129"/>
      <w:bookmarkStart w:id="244" w:name="_Toc87"/>
      <w:bookmarkEnd w:id="243"/>
      <w:r>
        <w:rPr>
          <w:rtl w:val="true"/>
        </w:rPr>
        <w:t>اسلام دین شرق و غرب</w:t>
      </w:r>
      <w:bookmarkEnd w:id="244"/>
    </w:p>
    <w:p>
      <w:pPr>
        <w:pStyle w:val="BookText"/>
        <w:rPr/>
      </w:pPr>
      <w:r>
        <w:rPr>
          <w:rFonts w:ascii="IRNazanin" w:hAnsi="IRNazanin" w:eastAsia="IRNazanin"/>
          <w:color w:val="111111"/>
          <w:sz w:val="28"/>
          <w:sz w:val="28"/>
          <w:szCs w:val="28"/>
          <w:rtl w:val="true"/>
          <w:lang w:bidi="fa-IR"/>
        </w:rPr>
        <w:t>اسلام از روز اوّل چون چشمه صاف و زلالی، ظاهر شد و آنگاه رفته رفته بر پهنا و ژرفای آن افزوده گشت و سرانجام هم به صورت جویبار و رودخانۀ عظیمی در آمد که در سرزمین‌های مختلف، بشریت را آبیاری می‌کرد و انسانها را سیراب می‌ساخت و هم‌اکنون نیز هر چه پیشتر می‌رود، عمیق‌تر و وسیع‌تر می‌گردد و به راستی می‌تواند چرکینی همۀ سنتهای غلط را بشوید و مردم را در هر زمان و مکان، به راه هدایت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علی‌رغم سیاستهای استعماری جهان به پیش می‌رود و وارونه گویی‌ها و فعالیت دشمنان، برای درهم کوبیدن پایه‌های اسلام، نتوانسته است کاری از پیش ببرد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رمز پیروزی و عمومیت را به دست دارد و با توجه به آن قوانین؛ برنامه‌های خود را پی‌ریزی کرده است</w:t>
      </w:r>
      <w:r>
        <w:rPr>
          <w:rFonts w:eastAsia="IRNazanin" w:cs="IRNazanin"/>
          <w:color w:val="111111"/>
          <w:sz w:val="28"/>
          <w:szCs w:val="28"/>
          <w:rtl w:val="true"/>
          <w:lang w:bidi="fa-IR"/>
        </w:rPr>
        <w:t>.</w:t>
      </w:r>
      <w:bookmarkStart w:id="245" w:name="pg5464_44724"/>
    </w:p>
    <w:p>
      <w:pPr>
        <w:pStyle w:val="BookText"/>
        <w:rPr/>
      </w:pPr>
      <w:bookmarkEnd w:id="245"/>
      <w:r>
        <w:rPr>
          <w:rFonts w:ascii="IRNazanin" w:hAnsi="IRNazanin" w:eastAsia="IRNazanin"/>
          <w:color w:val="111111"/>
          <w:sz w:val="28"/>
          <w:sz w:val="28"/>
          <w:szCs w:val="28"/>
          <w:rtl w:val="true"/>
          <w:lang w:bidi="fa-IR"/>
        </w:rPr>
        <w:t xml:space="preserve">آن راز بزرگ و آن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اسلام با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طور کلّی از آن برخوردارند و اساس زندگی بر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شرق است و غرب، غرب، پیامبر شرقی نمی‌تواند راهبری غرب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 زیرا شرق و غرب از نظر فطرت، یکسان است و همانگونه که شرقی محتاجِ دینِ فطریست، غربی هم نیازمند به آن است</w:t>
      </w:r>
      <w:r>
        <w:rPr>
          <w:rFonts w:eastAsia="IRNazanin" w:cs="IRNazanin"/>
          <w:color w:val="111111"/>
          <w:sz w:val="28"/>
          <w:szCs w:val="28"/>
          <w:rtl w:val="true"/>
          <w:lang w:bidi="fa-IR"/>
        </w:rPr>
        <w:t>.</w:t>
      </w:r>
    </w:p>
    <w:p>
      <w:pPr>
        <w:pStyle w:val="Heading3"/>
        <w:numPr>
          <w:ilvl w:val="2"/>
          <w:numId w:val="1"/>
        </w:numPr>
        <w:rPr/>
      </w:pPr>
      <w:bookmarkStart w:id="246" w:name="__RefHeading___Toc2074671_581953129"/>
      <w:bookmarkStart w:id="247" w:name="_Toc88"/>
      <w:bookmarkEnd w:id="246"/>
      <w:r>
        <w:rPr>
          <w:rtl w:val="true"/>
        </w:rPr>
        <w:t>محمّد صلی الله علیه و آله و سلم از مکّه، مردم جهان را به اسلام دعوت کرد</w:t>
      </w:r>
      <w:bookmarkEnd w:id="247"/>
    </w:p>
    <w:p>
      <w:pPr>
        <w:pStyle w:val="BookText"/>
        <w:rPr/>
      </w:pPr>
      <w:r>
        <w:rPr>
          <w:rFonts w:ascii="IRNazanin" w:hAnsi="IRNazanin" w:eastAsia="IRNazanin"/>
          <w:color w:val="111111"/>
          <w:sz w:val="28"/>
          <w:sz w:val="28"/>
          <w:szCs w:val="28"/>
          <w:rtl w:val="true"/>
          <w:lang w:bidi="fa-IR"/>
        </w:rPr>
        <w:t>آن روز که شعار توحید، به وسیلۀ پیامبر اسلام، در فضای تاریک مکّه، طنین انداخت؛ تنها نظر پرچمدار این نهضت، اصلاح منطقۀ حجاز و گروه عرب نبود؛ بلکه مأموریت داشت رسالت جهانی خود را از محیط عربستان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جمله‌ای که آن حضرت در آغاز دعوت عمومی خویش به نزدیکانش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w:t>
      </w:r>
    </w:p>
    <w:p>
      <w:pPr>
        <w:pStyle w:val="BookText"/>
        <w:rPr/>
      </w:pPr>
      <w:r>
        <w:rPr>
          <w:rFonts w:ascii="Amiri" w:hAnsi="Amiri" w:eastAsia="Amiri" w:cs="Amiri"/>
          <w:color w:val="111111"/>
          <w:sz w:val="28"/>
          <w:sz w:val="28"/>
          <w:szCs w:val="28"/>
          <w:rtl w:val="true"/>
          <w:lang w:bidi="ar-SA"/>
        </w:rPr>
        <w:t>رَسُولُ اللهِ الَیْکُمْ خاصَّةً وَ الَی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من فرستادۀ خدایم به سوی خصوص شما و به سوی عموم مردم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آیاتی از قرآن این حقیقت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آیۀ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النّاسُ إِنِّی رَسُولُ اللّهِ إِلَیْکُمْ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فرستادۀ خدایم به سوی همۀ شما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أَرْسَلْناکَ إِلاّ رَحْمَةً لِلْعالَمِینَ ؛ نفرستادیم تو را مگر به منظور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w:t>
      </w:r>
      <w:r>
        <w:rPr>
          <w:rFonts w:eastAsia="IRNazanin" w:cs="IRNazanin"/>
          <w:color w:val="111111"/>
          <w:sz w:val="28"/>
          <w:szCs w:val="28"/>
          <w:rtl w:val="true"/>
          <w:lang w:bidi="fa-IR"/>
        </w:rPr>
        <w:t>».</w:t>
      </w:r>
      <w:r>
        <w:rPr>
          <w:rStyle w:val="FootnoteAnchor"/>
          <w:rtl w:val="true"/>
        </w:rPr>
        <w:footnoteReference w:id="16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أُوحِیَ إِلَیَّ هذَا الْقُرْآنُ لِأُنْذِرَکُمْ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به من وحی شده است تا به آن شما و هر کس دیگر را که قرآن به او برسد، بیم دهم</w:t>
      </w:r>
      <w:r>
        <w:rPr>
          <w:rFonts w:eastAsia="IRNazanin" w:cs="IRNazanin"/>
          <w:color w:val="111111"/>
          <w:sz w:val="28"/>
          <w:szCs w:val="28"/>
          <w:rtl w:val="true"/>
          <w:lang w:bidi="fa-IR"/>
        </w:rPr>
        <w:t>».</w:t>
      </w:r>
      <w:r>
        <w:rPr>
          <w:rStyle w:val="FootnoteAnchor"/>
          <w:rtl w:val="true"/>
        </w:rPr>
        <w:footnoteReference w:id="161"/>
      </w:r>
      <w:bookmarkStart w:id="248" w:name="pg5464_44726"/>
    </w:p>
    <w:p>
      <w:pPr>
        <w:pStyle w:val="BookText"/>
        <w:rPr/>
      </w:pPr>
      <w:bookmarkEnd w:id="248"/>
      <w:r>
        <w:rPr>
          <w:rFonts w:ascii="IRNazanin" w:hAnsi="IRNazanin" w:eastAsia="IRNazanin"/>
          <w:color w:val="111111"/>
          <w:sz w:val="28"/>
          <w:sz w:val="28"/>
          <w:szCs w:val="28"/>
          <w:rtl w:val="true"/>
          <w:lang w:bidi="fa-IR"/>
        </w:rPr>
        <w:t>از آیات بالا آشکارا معلوم می‌شود که رسالت جهانی پیامبر، پس از ورود به مدینه و گسترش اسلام، طرح‌ریزی نشد؛ بلکه دعوت آن حضرت از روز اوّل برای عموم مردم، در همۀ زمان‌ها و مکان‌ها،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امام صادق علیه السلام، در پاسخ مردی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هرچه خوانده و درس داده می‌شود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برای زمان و گروهِ ویژه‌ای نفرستاده است؛ بدین جهت تا رستاخیز در هر زمانی نو و پیش هر گروهی تازه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49" w:name="__RefHeading___Toc2074673_581953129"/>
      <w:bookmarkStart w:id="250" w:name="_Toc89"/>
      <w:bookmarkEnd w:id="249"/>
      <w:r>
        <w:rPr>
          <w:rtl w:val="true"/>
        </w:rPr>
        <w:t>شاهد دیگری برجهانی بودن اسلام</w:t>
      </w:r>
      <w:bookmarkEnd w:id="250"/>
    </w:p>
    <w:p>
      <w:pPr>
        <w:pStyle w:val="Heading4"/>
        <w:numPr>
          <w:ilvl w:val="3"/>
          <w:numId w:val="1"/>
        </w:numPr>
        <w:rPr/>
      </w:pPr>
      <w:bookmarkStart w:id="251" w:name="__RefHeading___Toc2074675_581953129"/>
      <w:bookmarkStart w:id="252" w:name="_Toc90"/>
      <w:bookmarkEnd w:id="251"/>
      <w:r>
        <w:rPr>
          <w:rtl w:val="true"/>
        </w:rPr>
        <w:t>اشاره</w:t>
      </w:r>
      <w:bookmarkEnd w:id="2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در سال ششم هجرت، نمایندگان خود را به سوی زمامداران عالم فرستاد و با نامه‌هایی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آن می‌درخشید، آنان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همه معنای واحدی را در بر داشتند و آن دعوت به توحید و اخوّت اسلامی بود؛ و چون دعوت پیامبر صلی الله علیه و آله و سلم، به فرمان خداوند متعال و برای هشدار دادن به مردم بود، اثر عمیق و قابل‌توجهی در آنان می‌گذاشت؛ به طوری که افراد حق‌جو و با انصاف اسلام را پذیرفتند؛ مانند نجاشی، مقوقس و دیگران</w:t>
      </w:r>
      <w:r>
        <w:rPr>
          <w:rFonts w:eastAsia="IRNazanin" w:cs="IRNazanin"/>
          <w:color w:val="111111"/>
          <w:sz w:val="28"/>
          <w:szCs w:val="28"/>
          <w:rtl w:val="true"/>
          <w:lang w:bidi="fa-IR"/>
        </w:rPr>
        <w:t>....</w:t>
      </w:r>
      <w:r>
        <w:rPr>
          <w:rStyle w:val="FootnoteAnchor"/>
          <w:rtl w:val="true"/>
        </w:rPr>
        <w:footnoteReference w:id="16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تحقیقاتی که در زمینۀ جمع‌آوری نامه‌های قبلی تبلیغی پیامبر صلی الله علیه و آله و سلم شده است، نشان می‌دهد که آن حضرت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پادشاهان، بزرگان قبایل و دیرنشینان، برای دعوت به اسلام فرستاده است که متن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در اختیار است</w:t>
      </w:r>
      <w:r>
        <w:rPr>
          <w:rFonts w:eastAsia="IRNazanin" w:cs="IRNazanin"/>
          <w:color w:val="111111"/>
          <w:sz w:val="28"/>
          <w:szCs w:val="28"/>
          <w:rtl w:val="true"/>
          <w:lang w:bidi="fa-IR"/>
        </w:rPr>
        <w:t>.</w:t>
      </w:r>
      <w:r>
        <w:rPr>
          <w:rStyle w:val="FootnoteAnchor"/>
          <w:rtl w:val="true"/>
        </w:rPr>
        <w:footnoteReference w:id="164"/>
      </w:r>
      <w:bookmarkStart w:id="253" w:name="pg5464_44728"/>
    </w:p>
    <w:p>
      <w:pPr>
        <w:pStyle w:val="BookText"/>
        <w:rPr/>
      </w:pPr>
      <w:bookmarkEnd w:id="253"/>
      <w:r>
        <w:rPr>
          <w:rFonts w:ascii="IRNazanin" w:hAnsi="IRNazanin" w:eastAsia="IRNazanin"/>
          <w:color w:val="111111"/>
          <w:sz w:val="28"/>
          <w:sz w:val="28"/>
          <w:szCs w:val="28"/>
          <w:rtl w:val="true"/>
          <w:lang w:bidi="fa-IR"/>
        </w:rPr>
        <w:t>و اینک نظری به قسمتی از نامه‌های پیامبر اسلام</w:t>
      </w:r>
      <w:r>
        <w:rPr>
          <w:rFonts w:eastAsia="IRNazanin" w:cs="IRNazanin"/>
          <w:color w:val="111111"/>
          <w:sz w:val="28"/>
          <w:szCs w:val="28"/>
          <w:rtl w:val="true"/>
          <w:lang w:bidi="fa-IR"/>
        </w:rPr>
        <w:t>:</w:t>
      </w:r>
    </w:p>
    <w:p>
      <w:pPr>
        <w:pStyle w:val="Heading4"/>
        <w:numPr>
          <w:ilvl w:val="3"/>
          <w:numId w:val="1"/>
        </w:numPr>
        <w:rPr/>
      </w:pPr>
      <w:bookmarkStart w:id="254" w:name="__RefHeading___Toc2074677_581953129"/>
      <w:bookmarkStart w:id="255" w:name="_Toc91"/>
      <w:bookmarkEnd w:id="254"/>
      <w:r>
        <w:rPr>
          <w:rtl w:val="true"/>
        </w:rPr>
        <w:t xml:space="preserve">* </w:t>
      </w:r>
      <w:r>
        <w:rPr>
          <w:rtl w:val="true"/>
        </w:rPr>
        <w:t>به کسری؛ پادشاه ایران</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از محمّد فرستادۀ خدا، به کسری بزرگ فارس، درود بر رهرو هدایت و گروندۀ به خدا و رسولش؛ آنکه شهادت به یکتاپرستی و رسالت بندۀ خدا محمّد، بدهد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تو را به فرمان خدا به سوی اسلام می‌خوانم، و من فرستادۀ خدا به سوی تمام مردم هستم تا دلهای زنده را بیم دهم و کافران هم عذری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بپذیر تا در حصار صلح و سلامت قرارگیری و چنانچه روی برتابی، گناه مجوس بر توست</w:t>
      </w:r>
      <w:r>
        <w:rPr>
          <w:rFonts w:eastAsia="IRNazanin" w:cs="IRNazanin"/>
          <w:color w:val="111111"/>
          <w:sz w:val="28"/>
          <w:szCs w:val="28"/>
          <w:rtl w:val="true"/>
          <w:lang w:bidi="fa-IR"/>
        </w:rPr>
        <w:t>».</w:t>
      </w:r>
      <w:r>
        <w:rPr>
          <w:rStyle w:val="FootnoteAnchor"/>
          <w:rtl w:val="true"/>
        </w:rPr>
        <w:footnoteReference w:id="165"/>
      </w:r>
      <w:bookmarkStart w:id="256" w:name="pg5464_44729"/>
    </w:p>
    <w:p>
      <w:pPr>
        <w:pStyle w:val="Heading4"/>
        <w:numPr>
          <w:ilvl w:val="3"/>
          <w:numId w:val="1"/>
        </w:numPr>
        <w:rPr/>
      </w:pPr>
      <w:bookmarkStart w:id="257" w:name="__RefHeading___Toc2074679_581953129"/>
      <w:bookmarkStart w:id="258" w:name="_Toc92"/>
      <w:bookmarkEnd w:id="256"/>
      <w:bookmarkEnd w:id="257"/>
      <w:r>
        <w:rPr>
          <w:rtl w:val="true"/>
        </w:rPr>
        <w:t xml:space="preserve">* </w:t>
      </w:r>
      <w:r>
        <w:rPr>
          <w:rtl w:val="true"/>
        </w:rPr>
        <w:t>به هرقل پادشاه روم</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اسلام دعوت می‌کنم، چنانچه در حصار اسلام داخل شوی؛ در نفع و ضرر با مسلمانان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مردم را آزاد بگذار تا اسلام را بپذیرند و یا جزیه بپردازند و مانع آنها مباش</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59" w:name="__RefHeading___Toc2074681_581953129"/>
      <w:bookmarkStart w:id="260" w:name="_Toc93"/>
      <w:bookmarkEnd w:id="259"/>
      <w:r>
        <w:rPr>
          <w:rtl w:val="true"/>
        </w:rPr>
        <w:t xml:space="preserve">* </w:t>
      </w:r>
      <w:r>
        <w:rPr>
          <w:rtl w:val="true"/>
        </w:rPr>
        <w:t>به زمامدار یمامه</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نامه‌ای است از محمّد پیام‌آور خدا، به سوی هوذه، درود بر کسی باد که هدایت و راهنمای راهنمایان دین را متابعت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زمامدار یمامه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دین من تا آخرین نقطه که بشر می‌تواند بدان</w:t>
      </w:r>
      <w:bookmarkStart w:id="261" w:name="pg5464_44730"/>
    </w:p>
    <w:p>
      <w:pPr>
        <w:pStyle w:val="BookText"/>
        <w:rPr/>
      </w:pPr>
      <w:bookmarkEnd w:id="261"/>
      <w:r>
        <w:rPr>
          <w:rFonts w:ascii="IRNazanin" w:hAnsi="IRNazanin" w:eastAsia="IRNazanin"/>
          <w:color w:val="111111"/>
          <w:sz w:val="28"/>
          <w:sz w:val="28"/>
          <w:szCs w:val="28"/>
          <w:rtl w:val="true"/>
          <w:lang w:bidi="fa-IR"/>
        </w:rPr>
        <w:t>دست یابد پیشرفت می‌کند، پس دین اسلام را بپذیر تا سالم بمانی</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62" w:name="__RefHeading___Toc2074683_581953129"/>
      <w:bookmarkStart w:id="263" w:name="_Toc94"/>
      <w:bookmarkEnd w:id="262"/>
      <w:r>
        <w:rPr>
          <w:rtl w:val="true"/>
        </w:rPr>
        <w:t xml:space="preserve">* </w:t>
      </w:r>
      <w:r>
        <w:rPr>
          <w:rtl w:val="true"/>
        </w:rPr>
        <w:t>به یهودیان</w:t>
      </w:r>
      <w:bookmarkEnd w:id="2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از محمّد، فرستادۀ خدا، برادر و همراه موسی بن عمران، خداوند او را به همان رسالتی که حضرت کلیم را مأمور ساخته بود،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مقدسی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سینا بر موسی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مرا به سوی جامعۀ یهود و جمیع مردم، در کتاب آسمانیتان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از خدا بترسید و اسلام را بپذیرید و اگر هم چنین چیزی را نیافته‌اید معذورید</w:t>
      </w:r>
      <w:r>
        <w:rPr>
          <w:rFonts w:eastAsia="IRNazanin" w:cs="IRNazanin"/>
          <w:color w:val="111111"/>
          <w:sz w:val="28"/>
          <w:szCs w:val="28"/>
          <w:rtl w:val="true"/>
          <w:lang w:bidi="fa-IR"/>
        </w:rPr>
        <w:t>».</w:t>
      </w:r>
      <w:r>
        <w:rPr>
          <w:rStyle w:val="FootnoteAnchor"/>
          <w:rtl w:val="true"/>
        </w:rPr>
        <w:footnoteReference w:id="168"/>
      </w:r>
      <w:bookmarkStart w:id="264" w:name="pg5464_44731"/>
    </w:p>
    <w:p>
      <w:pPr>
        <w:pStyle w:val="Heading4"/>
        <w:numPr>
          <w:ilvl w:val="3"/>
          <w:numId w:val="1"/>
        </w:numPr>
        <w:rPr/>
      </w:pPr>
      <w:bookmarkStart w:id="265" w:name="__RefHeading___Toc2074685_581953129"/>
      <w:bookmarkStart w:id="266" w:name="_Toc95"/>
      <w:bookmarkEnd w:id="264"/>
      <w:bookmarkEnd w:id="265"/>
      <w:r>
        <w:rPr>
          <w:rtl w:val="true"/>
        </w:rPr>
        <w:t xml:space="preserve">* </w:t>
      </w:r>
      <w:r>
        <w:rPr>
          <w:rtl w:val="true"/>
        </w:rPr>
        <w:t>به اسقف نجران</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خدای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از محمّد پیامبر خدا به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از پرستش بندگان به بندگی و پرستش خداوند معبود حقیقی می‌خوانم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پیامبر منحصر به پادشاهان نبود؛ بلکه برای ملتها و مذاهب مختلف هم می‌فرستاد تا همه از طلوع خورشید اسلام با خبر باشند</w:t>
      </w:r>
      <w:r>
        <w:rPr>
          <w:rFonts w:eastAsia="IRNazanin" w:cs="IRNazanin"/>
          <w:color w:val="111111"/>
          <w:sz w:val="28"/>
          <w:szCs w:val="28"/>
          <w:rtl w:val="true"/>
          <w:lang w:bidi="fa-IR"/>
        </w:rPr>
        <w:t>).</w:t>
      </w:r>
    </w:p>
    <w:p>
      <w:pPr>
        <w:pStyle w:val="Heading4"/>
        <w:numPr>
          <w:ilvl w:val="3"/>
          <w:numId w:val="1"/>
        </w:numPr>
        <w:rPr/>
      </w:pPr>
      <w:bookmarkStart w:id="267" w:name="__RefHeading___Toc2074687_581953129"/>
      <w:bookmarkStart w:id="268" w:name="_Toc96"/>
      <w:bookmarkEnd w:id="267"/>
      <w:r>
        <w:rPr>
          <w:rtl w:val="true"/>
        </w:rPr>
        <w:t>وظیفۀ ما، در ابلاغ رسالت اسلام</w:t>
      </w:r>
      <w:bookmarkEnd w:id="268"/>
    </w:p>
    <w:p>
      <w:pPr>
        <w:pStyle w:val="BookText"/>
        <w:rPr/>
      </w:pPr>
      <w:r>
        <w:rPr>
          <w:rFonts w:ascii="IRNazanin" w:hAnsi="IRNazanin" w:eastAsia="IRNazanin"/>
          <w:color w:val="111111"/>
          <w:sz w:val="28"/>
          <w:sz w:val="28"/>
          <w:szCs w:val="28"/>
          <w:rtl w:val="true"/>
          <w:lang w:bidi="fa-IR"/>
        </w:rPr>
        <w:t>پیشرفت سریع اسلام، بیش از هر چیز مدیون فعالیتهای پی‌گیر و شبانه‌روزی پیامبر عزیز ما و یاران وفادارش می‌باشد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راه تبلیغ اسلام، از دو نیروی مجهز استفاده کرد؛ یکی گویندگان زبردستی که حقیقت اسلام را یافته بودند و به آن حضرت عشق و ایمان داشتند، و دیگر نامه‌هایی که نشان</w:t>
      </w:r>
    </w:p>
    <w:p>
      <w:pPr>
        <w:pStyle w:val="BookText"/>
        <w:rPr/>
      </w:pPr>
      <w:r>
        <w:rPr>
          <w:rFonts w:ascii="IRNazanin" w:hAnsi="IRNazanin" w:eastAsia="IRNazanin"/>
          <w:color w:val="111111"/>
          <w:sz w:val="28"/>
          <w:sz w:val="28"/>
          <w:szCs w:val="28"/>
          <w:rtl w:val="true"/>
          <w:lang w:bidi="fa-IR"/>
        </w:rPr>
        <w:t>دهندۀ تعلیمات حیات‌بخش و آیینۀ تمام‌نمای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با نداشتن وسایل لازم پیکهای خود را به اطراف جهان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روح پیامبر ما، نگران جامعۀ مسلمانان است که چگونه در راه رسالت اسلام فعالیت می‌کنند و آیا برای عمومی کردن تعلیمات اسلام از وسایل جدید و طرحهای نو استفاده می‌کنند؟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برای ابلاغ رسالت جهانی اسلام همه نیروهای خود را متمرکز کنیم و از فداکاریهای لازم در راه گسترش اسلام دریغ ننماییم؛ باشد که برادران و خواهران شرقی و غربی را به این چشمۀ حیات‌بخش رهنمون گردیم تا از دنیایی فضیلت و خدمت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عزیز ما به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انسانی را خدا به دست تو هدایت کند، از آنچه خورشید بر آنها می‌تابد و غروب می‌کند، برای تو بهتر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سایۀ حکومت اسلامی ایران باید در گسترش فرهنگ اسلام و قرآن و اهل‌بیت علیهم السلام همه ما به ویژه رسانه‌های تبلیغی تلاش بیشتری کنند تا حدّاکثر توجه مردم جهان را به اسلام جلب نمایند</w:t>
      </w:r>
      <w:r>
        <w:rPr>
          <w:rFonts w:eastAsia="IRNazanin" w:cs="IRNazanin"/>
          <w:color w:val="111111"/>
          <w:sz w:val="28"/>
          <w:szCs w:val="28"/>
          <w:rtl w:val="true"/>
          <w:lang w:bidi="fa-IR"/>
        </w:rPr>
        <w:t>.</w:t>
      </w:r>
      <w:bookmarkStart w:id="269" w:name="pg5464_44734"/>
    </w:p>
    <w:p>
      <w:pPr>
        <w:pStyle w:val="Heading2"/>
        <w:numPr>
          <w:ilvl w:val="1"/>
          <w:numId w:val="1"/>
        </w:numPr>
        <w:rPr/>
      </w:pPr>
      <w:bookmarkStart w:id="270" w:name="__RefHeading___Toc2074689_581953129"/>
      <w:bookmarkStart w:id="271" w:name="_Toc97"/>
      <w:bookmarkEnd w:id="269"/>
      <w:bookmarkEnd w:id="270"/>
      <w:r>
        <w:rPr>
          <w:rtl w:val="true"/>
        </w:rPr>
        <w:t>حضرت محمّد صلی الله علیه و آله و سلم آخرین پیامبر جاودانگی اسلام و خاتمیت حضرت محمّد صلی الله علیه و آله و سلم</w:t>
      </w:r>
      <w:bookmarkEnd w:id="271"/>
    </w:p>
    <w:p>
      <w:pPr>
        <w:pStyle w:val="Heading3"/>
        <w:numPr>
          <w:ilvl w:val="2"/>
          <w:numId w:val="1"/>
        </w:numPr>
        <w:rPr/>
      </w:pPr>
      <w:bookmarkStart w:id="272" w:name="__RefHeading___Toc2074691_581953129"/>
      <w:bookmarkStart w:id="273" w:name="_Toc9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خاتمیت پیامبر اسلام مانند یگانگی خدا نزد تمام فرقه‌های مسلمان ثابت و روشن است 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است که جملگی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همیشه تازه است و هر چه افق بینش‌ها وسیع‌تر می‌گردد، جامعیت آن روشن‌تر می‌شود و شگفتیهای آن پایان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حقیقت این مسألۀ اعتقادی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مهمترین علل ابدی یک آیین را تشریح می‌کنیم و پس از آن به بررسی اسلام می‌پردازیم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یک مذهب مهمترین عامل بقاء و دوام آن است؛ دینی که اساس تعلیماتش بر پایۀ فطرت و سرشت انسان استوار باشد، همیشه پا به پای گامهای پیش روندۀ زمان به پیش می‌رود و دست فنا و زوال به آستانش راه ندارد و هرگز کهنه و از کارافتاده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دستوراتی که مربوط به زمان و مکان معینی نیست؛ با هر پیشرفتی سازش دارد و هیچگاه گذشت زمان نمی‌تواند بر آن خط بطلان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قانونی که مربوط به زمان معین و خاصی است، نمی‌تواند نیازمندیهای بشر را در همه وقت پاسخ دهد؛ 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وظیفه دارند در حمل و نقل و مسافرتها تنها از مرکب‌های طبیعی؛ مانند اسب و شتر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قانون نمی‌تواند باقی بماند و خودبه‌خود از بین می‌رود، چه آنکه نیازمندیهای نو، ایجاب می‌کند، بشر از وسایل جدید نیز بهره‌برداری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جامعیت؛ دین جاوید باید همه جانبه باشد و تمام مسائل مورد نیاز بشر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تشنه و متلاطم بشر با یک سلسله تشریفات غلط و بی‌اثر آرامش واقعی نمی‌یابد؛ بلکه نیازمند قوانین و دستورات همه جانبه‌ای است که او را در سراسر زندگی راهنما باشد و مشکلات اجتماعی وی را حل کند</w:t>
      </w:r>
      <w:r>
        <w:rPr>
          <w:rFonts w:eastAsia="IRNazanin" w:cs="IRNazanin"/>
          <w:color w:val="111111"/>
          <w:sz w:val="28"/>
          <w:szCs w:val="28"/>
          <w:rtl w:val="true"/>
          <w:lang w:bidi="fa-IR"/>
        </w:rPr>
        <w:t>.</w:t>
      </w:r>
      <w:bookmarkStart w:id="274" w:name="pg5464_44736"/>
    </w:p>
    <w:p>
      <w:pPr>
        <w:pStyle w:val="BookText"/>
        <w:rPr/>
      </w:pPr>
      <w:bookmarkEnd w:id="27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در بن‌بستها؛ مقررات عمومی گاهی در اثر برخورد با یکدیگر یا پیش‌آمدن ضرورت و ناچاری، بشر را در بن‌بستی قرار می‌دهد که نمی‌تواند بداند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دین ابدی و جاوید، باید اضافه بر این مقررات عمومی، قوانین دیگری داشته باشد که توضیح دهد هنگام ضرورت و برخورد با مشکلات چه باید کرد؛ در آن صورت است که با هر زمان و هر حالی می‌سازد و می‌تواند برای همیشه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فوق مهمترین علل بقاء و دوام به شمار می‌آید که در قوانین اسلام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آنرا می‌خوانیم</w:t>
      </w:r>
      <w:r>
        <w:rPr>
          <w:rFonts w:eastAsia="IRNazanin" w:cs="IRNazanin"/>
          <w:color w:val="111111"/>
          <w:sz w:val="28"/>
          <w:szCs w:val="28"/>
          <w:rtl w:val="true"/>
          <w:lang w:bidi="fa-IR"/>
        </w:rPr>
        <w:t>:</w:t>
      </w:r>
    </w:p>
    <w:p>
      <w:pPr>
        <w:pStyle w:val="Heading3"/>
        <w:numPr>
          <w:ilvl w:val="2"/>
          <w:numId w:val="1"/>
        </w:numPr>
        <w:rPr/>
      </w:pPr>
      <w:bookmarkStart w:id="275" w:name="__RefHeading___Toc2074693_581953129"/>
      <w:bookmarkStart w:id="276" w:name="_Toc99"/>
      <w:bookmarkEnd w:id="275"/>
      <w:r>
        <w:rPr>
          <w:rtl w:val="true"/>
        </w:rPr>
        <w:t>اسلام آیین جاوید</w:t>
      </w:r>
      <w:bookmarkEnd w:id="2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سیستم قانون‌گذاری خود فطرت و سرشت بشر را که همواره ثابت است، در نظر گرفته و به نیازمندی‌های او پاسخ مثبت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اسلامی آن چنان تنظیم‌شده که تمام غرائز انسان را تعدیل می‌کند؛ مثلاً برای اعمال غریزۀ شهوت طرح‌های مختلف و ساده‌ای پیشنهاد می‌کند که می‌تواند آن را ارضا کند و از سوی دیگر از آزادی بی‌حد و حساب آن جلوگیری می‌کند تا مفاسد و بدبختی‌های آن دامنگیر اجتماع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اصلی اسلام مربوط به زمان خاصی نیست تا با گذشت زمان، تحوّل و تکاملِ موجودات تغییر آن لازم باشد؛ بلکه با تمام زمانها و هر حالتی هماهنگ است و می‌تواند آنچه برای جامعه‌ها مفید و لازم است تعیین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برنامه‌های جهاد اسلامی هیچ دیده نمی‌شود روی وسایل موجود در آن زمان، مثلاً جنگ با شمشیر، تکیه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کلی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دشمن تحصیل نیرو و قوا کنید</w:t>
      </w:r>
    </w:p>
    <w:p>
      <w:pPr>
        <w:pStyle w:val="BookText"/>
        <w:rPr/>
      </w:pPr>
      <w:r>
        <w:rPr>
          <w:rFonts w:ascii="IRNazanin" w:hAnsi="IRNazanin" w:eastAsia="IRNazanin"/>
          <w:color w:val="111111"/>
          <w:sz w:val="28"/>
          <w:sz w:val="28"/>
          <w:szCs w:val="28"/>
          <w:rtl w:val="true"/>
          <w:lang w:bidi="fa-IR"/>
        </w:rPr>
        <w:t>تا بتوانید از حقوق حیاتی خود دفاع نمایید و بر آن چیره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کلّی و جامعی است، که با هر پیشرفتی می‌سازد و می‌تواند همیشه راهنما باشد، در سایر برنامه‌ها نیز چنین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برای بن‌بستها و ضرورتهایی که پیش می‌آید، قوانینی به نام قانون اضطرار، قانون لاحرج و قانون لاضرر</w:t>
      </w:r>
      <w:r>
        <w:rPr>
          <w:rStyle w:val="FootnoteAnchor"/>
          <w:rtl w:val="true"/>
        </w:rPr>
        <w:footnoteReference w:id="17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می‌تواند هر مشکلی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پیامبر و جانشینان پیامبر صلی الله علیه و آله و سلم و ولی فقیه و مراجع تقلید، می‌توانند در بن‌بستهای اجتماعی، راه حل قطعی را تعیین کنند</w:t>
      </w:r>
      <w:r>
        <w:rPr>
          <w:rFonts w:eastAsia="IRNazanin" w:cs="IRNazanin"/>
          <w:color w:val="111111"/>
          <w:sz w:val="28"/>
          <w:szCs w:val="28"/>
          <w:rtl w:val="true"/>
          <w:lang w:bidi="fa-IR"/>
        </w:rPr>
        <w:t>.</w:t>
      </w:r>
      <w:bookmarkStart w:id="277" w:name="pg5464_44739"/>
    </w:p>
    <w:p>
      <w:pPr>
        <w:pStyle w:val="BookText"/>
        <w:rPr/>
      </w:pPr>
      <w:bookmarkEnd w:id="27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برنامۀ اسلام از تمام برنامه‌های مکتبهای دیگر دامنه‌دارتر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مسائل حقوقی، اقتصادی، نظامی، اخلاقی، و غیره به عالی‌ترین صورت طرح شده است و در این زمینه‌ها، دانشمندان علوم اسلامی، هزاران کتاب تألیف کرده‌اند که منابع آن همان قرآن و گفتار پیامبر اسلام صلی الله علیه و آله و سلم و خاندان پاک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هر خردمندی می‌داند اسلام آیین کاملی است که می‌تواند همیشه نیازمندی‌های بشر را پاسخ مثبت دهد و با این وضع، نیازی به آیین جدید و پیامبر نوین نیست</w:t>
      </w:r>
      <w:r>
        <w:rPr>
          <w:rFonts w:eastAsia="IRNazanin" w:cs="IRNazanin"/>
          <w:color w:val="111111"/>
          <w:sz w:val="28"/>
          <w:szCs w:val="28"/>
          <w:rtl w:val="true"/>
          <w:lang w:bidi="fa-IR"/>
        </w:rPr>
        <w:t>.</w:t>
      </w:r>
    </w:p>
    <w:p>
      <w:pPr>
        <w:pStyle w:val="Heading3"/>
        <w:numPr>
          <w:ilvl w:val="2"/>
          <w:numId w:val="1"/>
        </w:numPr>
        <w:rPr/>
      </w:pPr>
      <w:bookmarkStart w:id="278" w:name="__RefHeading___Toc2074695_581953129"/>
      <w:bookmarkStart w:id="279" w:name="_Toc100"/>
      <w:bookmarkEnd w:id="278"/>
      <w:r>
        <w:rPr>
          <w:rtl w:val="true"/>
        </w:rPr>
        <w:t>خاتمیت از نظر قرآن</w:t>
      </w:r>
      <w:bookmarkEnd w:id="27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شریعت اسلامی و خاتمیت حضرت محمّد صلی الله علیه و آله و سلم در ضمن آیاتی بیان شده است که برخی از آن‌ها را به شرح زیر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تَمَّتْ کَلِمَةُ رَبِّکَ صِدْقاً وَ عَدْلاً لا مُبَدِّلَ لِکَلِماتِهِ وَ هُوَ السَّمِیعُ الْعَلِیمُ ؛ کلام پروردگار تو از روی راستی و عدالت، کامل شد؛ کسی را توانایی تغییر دادن آنها نیست، او شنوا و داناست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أَبا أَحَدٍ مِنْ رِجالِکُمْ وَ لکِنْ رَسُولَ اللّهِ وَ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پدر هیچ یک از مردان شما نیست؛ همانا او فرستادۀ خدا و آخرین پیامبران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خاتَم به فتح تاء یا کسر آن هرگاه به کلمه‌ای که جمع است اضافه شود، به معنای آخر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النَّبیین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نبی اعمّ از رسول است</w:t>
      </w:r>
      <w:r>
        <w:rPr>
          <w:rFonts w:eastAsia="IRNazanin" w:cs="IRNazanin"/>
          <w:color w:val="111111"/>
          <w:sz w:val="28"/>
          <w:szCs w:val="28"/>
          <w:rtl w:val="true"/>
          <w:lang w:bidi="fa-IR"/>
        </w:rPr>
        <w:t>.</w:t>
      </w:r>
      <w:r>
        <w:rPr>
          <w:rStyle w:val="FootnoteAnchor"/>
          <w:rtl w:val="true"/>
        </w:rPr>
        <w:footnoteReference w:id="175"/>
      </w:r>
      <w:bookmarkStart w:id="280" w:name="pg5464_44741"/>
    </w:p>
    <w:p>
      <w:pPr>
        <w:pStyle w:val="BookText"/>
        <w:rPr/>
      </w:pPr>
      <w:bookmarkEnd w:id="280"/>
      <w:r>
        <w:rPr>
          <w:rFonts w:ascii="IRNazanin" w:hAnsi="IRNazanin" w:eastAsia="IRNazanin"/>
          <w:color w:val="111111"/>
          <w:sz w:val="28"/>
          <w:sz w:val="28"/>
          <w:szCs w:val="28"/>
          <w:rtl w:val="true"/>
          <w:lang w:bidi="fa-IR"/>
        </w:rPr>
        <w:t>بنابراین تمام پیامبران نبی بودند، پس 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خاتم‌النبیین است؛ یعنی محمّد صلی الله علیه و آله و سلم آخر همۀ پیامبران است و پس از او نه نبی می‌آید و نه رسول و نه صاحب کتاب و نه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راهنمای پابرجاترین و استوارترین برنامه‌هاست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بدیهی است با این کیفیت نیازی به برنامه‌های دیگر نیست</w:t>
      </w:r>
      <w:r>
        <w:rPr>
          <w:rFonts w:eastAsia="IRNazanin" w:cs="IRNazanin"/>
          <w:color w:val="111111"/>
          <w:sz w:val="28"/>
          <w:szCs w:val="28"/>
          <w:rtl w:val="true"/>
          <w:lang w:bidi="fa-IR"/>
        </w:rPr>
        <w:t>.</w:t>
      </w:r>
    </w:p>
    <w:p>
      <w:pPr>
        <w:pStyle w:val="Heading3"/>
        <w:numPr>
          <w:ilvl w:val="2"/>
          <w:numId w:val="1"/>
        </w:numPr>
        <w:rPr/>
      </w:pPr>
      <w:bookmarkStart w:id="281" w:name="__RefHeading___Toc2074697_581953129"/>
      <w:bookmarkStart w:id="282" w:name="_Toc101"/>
      <w:bookmarkEnd w:id="281"/>
      <w:r>
        <w:rPr>
          <w:rtl w:val="true"/>
        </w:rPr>
        <w:t>خاتمیت از نظر روایات</w:t>
      </w:r>
      <w:bookmarkEnd w:id="2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خاتمیت آنقدر در مدارک اسلامی آمده است که از روشن‌ترین مسائل اعتقادی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نظر شما را به چند نمونه از روایات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پس از من پیامبری نخواهد آمد و شریعت دیگری پس از شریعت من نمی‌آید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کتابتان کتابها را و به پیامبرتان پیامبران را خاتمه و پایان داد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همۀ رسل و فرستادگان آورد و به او وحی را پایان داد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به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w:t>
      </w:r>
    </w:p>
    <w:p>
      <w:pPr>
        <w:pStyle w:val="BookText"/>
        <w:rPr/>
      </w:pPr>
      <w:r>
        <w:rPr>
          <w:rFonts w:ascii="IRNazanin" w:hAnsi="IRNazanin" w:eastAsia="IRNazanin"/>
          <w:color w:val="111111"/>
          <w:sz w:val="28"/>
          <w:sz w:val="28"/>
          <w:szCs w:val="28"/>
          <w:rtl w:val="true"/>
          <w:lang w:bidi="fa-IR"/>
        </w:rPr>
        <w:t>هستی، فرقی که هست در این است که بعد از من پیامبری نخواهد آمد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محمد صلی الله علیه و آله و سلم تا رستاخیز نسخ نمی گردد و نیز پیامبری پس از او تا رستاخیز نخواهد آمد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این‌ها و بسیار احادیث دیگر یادآور خاتمیت پیامبر و اشاره‌کننده به جاودانگی آیین پاک و جامع و راستین اسلام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محتوای این دین و بلندی مفاهیم آن و گستردگی و عمومیت قواعد آن، ضامن تازگی و جاودانگی آنست که تا به روز قیامت ادامه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بهتر آنکه در راه گسترش اسلام بکوشیم و همگان را از این آیین جامع و کامل بهره‌مند سازیم</w:t>
      </w:r>
      <w:r>
        <w:rPr>
          <w:rFonts w:eastAsia="IRNazanin" w:cs="IRNazanin"/>
          <w:color w:val="111111"/>
          <w:sz w:val="28"/>
          <w:szCs w:val="28"/>
          <w:rtl w:val="true"/>
          <w:lang w:bidi="fa-IR"/>
        </w:rPr>
        <w:t>.</w:t>
      </w:r>
      <w:bookmarkStart w:id="283" w:name="pg5464_44745"/>
    </w:p>
    <w:p>
      <w:pPr>
        <w:pStyle w:val="Heading2"/>
        <w:numPr>
          <w:ilvl w:val="1"/>
          <w:numId w:val="1"/>
        </w:numPr>
        <w:rPr/>
      </w:pPr>
      <w:bookmarkStart w:id="284" w:name="__RefHeading___Toc2074699_581953129"/>
      <w:bookmarkStart w:id="285" w:name="_Toc102"/>
      <w:bookmarkEnd w:id="283"/>
      <w:bookmarkEnd w:id="284"/>
      <w:r>
        <w:rPr>
          <w:rtl w:val="true"/>
        </w:rPr>
        <w:t>حدیث غدیر و جانشین حضرت محمّد صلی الله علیه و آله و سلم</w:t>
      </w:r>
      <w:bookmarkEnd w:id="285"/>
    </w:p>
    <w:p>
      <w:pPr>
        <w:pStyle w:val="Heading3"/>
        <w:numPr>
          <w:ilvl w:val="2"/>
          <w:numId w:val="1"/>
        </w:numPr>
        <w:rPr/>
      </w:pPr>
      <w:bookmarkStart w:id="286" w:name="__RefHeading___Toc2074701_581953129"/>
      <w:bookmarkStart w:id="287" w:name="_Toc103"/>
      <w:bookmarkEnd w:id="286"/>
      <w:r>
        <w:rPr>
          <w:rtl w:val="true"/>
        </w:rPr>
        <w:t>پیامبر با خانۀ خدا وداع می کند</w:t>
      </w:r>
      <w:bookmarkEnd w:id="287"/>
    </w:p>
    <w:p>
      <w:pPr>
        <w:pStyle w:val="BookText"/>
        <w:rPr/>
      </w:pPr>
      <w:r>
        <w:rPr>
          <w:rFonts w:ascii="IRNazanin" w:hAnsi="IRNazanin" w:eastAsia="IRNazanin"/>
          <w:color w:val="111111"/>
          <w:sz w:val="28"/>
          <w:sz w:val="28"/>
          <w:szCs w:val="28"/>
          <w:rtl w:val="true"/>
          <w:lang w:bidi="fa-IR"/>
        </w:rPr>
        <w:t>سال دهم هجرت است، و موسم حج، بیابان حجاز شاهد جمعیت انبوهی است که همه، با یک شعار به سوی یک هدف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منظرۀ حج، شور و هیجان دیگری دارد و مسلمانان با اشتیاق و شتاب، منزلهای بین راه را، پشت سر می‌گذارند و خود را به مکه می‌رسانند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طنین پرتپش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از بیابان مکه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 یکی پس از دیگری به شهر نزدیک می‌شوند و حاجیان با لباس احرام، یکرنگ و یکنواخت، غبارآلود و اشک‌ریزان، خود را به حرم امن پروردگار می‌رسانند و به گرد خانه‌ای که به دست قهرمان توحید ابراهیم خلیل بنا شده است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حاجیان سال دهم هجرت را نود هزار می‌نویسد</w:t>
      </w:r>
      <w:r>
        <w:rPr>
          <w:rStyle w:val="FootnoteAnchor"/>
          <w:rtl w:val="true"/>
        </w:rPr>
        <w:footnoteReference w:id="182"/>
      </w:r>
      <w:r>
        <w:rPr>
          <w:rFonts w:ascii="IRNazanin" w:hAnsi="IRNazanin" w:eastAsia="IRNazanin"/>
          <w:color w:val="111111"/>
          <w:sz w:val="28"/>
          <w:sz w:val="28"/>
          <w:szCs w:val="28"/>
          <w:rtl w:val="true"/>
          <w:lang w:bidi="fa-IR"/>
        </w:rPr>
        <w:t>ولی تا صد و بیست و چهار هزار نفر هم گفته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پیامبر اسلام، نگاه می‌کند؛ مسجدالحرام از اجتماع مسلمان موج می‌زند و همه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برادروار و فرشته صفت مشغول نیایشند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خوشحال است که توانسته چنین قدم بزرگی بردارد و به بهترین وجه رسالت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هاله‌ای از غم و اضطراب، گاه و بیگاه چهرۀ پیغمبر اکرم صلی الله علیه و آله و سلم را فرا می‌گیرد و شادی را در کامش ناگوار می‌سازد؛ او می‌ترسد پس از مرگ، این اجتماع از هم بگسلد و روح برادری و وحدت از میانشان رخت بر بندد و دوباره به قهقرا برگردند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خوب می‌داند که امّت اسلام، به راهبری امام عادل و عالم، نیاز شدید دارد و در</w:t>
      </w:r>
    </w:p>
    <w:p>
      <w:pPr>
        <w:pStyle w:val="BookText"/>
        <w:rPr/>
      </w:pPr>
      <w:r>
        <w:rPr>
          <w:rFonts w:ascii="IRNazanin" w:hAnsi="IRNazanin" w:eastAsia="IRNazanin"/>
          <w:color w:val="111111"/>
          <w:sz w:val="28"/>
          <w:sz w:val="28"/>
          <w:szCs w:val="28"/>
          <w:rtl w:val="true"/>
          <w:lang w:bidi="fa-IR"/>
        </w:rPr>
        <w:t>غیر این صورت، زحمات گرانبها و چندین سالۀ او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حضرت در مسافرت‌ها و جنگها که از مدینه بیرون می‌رفت، هر چند هم مدت مسافرت کوتاه بود، زمام امور را به دست شخصی امین و با کفایت می‌سپرد و مردم مدینه را بدون سرپرست نمی‌گذاشت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بنابراین چگونه می‌توان تصور کرد که پیامبر دلسوز و مهربان، زمام امور امّت عظیم اسلامی را پس از درگذشت خود به دست حوادث سپرده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خوب می‌داند که این مقام، شایستۀ کیست و لباس خلافت، به قامت رسا و لایق چه انسانی بریده و دوخته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است که در حضور عدۀ زیادی از بزرگان قریش و بستگان پیامبر صلی الله علیه و آله و سلم که به خاطر</w:t>
      </w:r>
    </w:p>
    <w:p>
      <w:pPr>
        <w:pStyle w:val="BookText"/>
        <w:rPr/>
      </w:pPr>
      <w:r>
        <w:rPr>
          <w:rFonts w:ascii="IRNazanin" w:hAnsi="IRNazanin" w:eastAsia="IRNazanin"/>
          <w:color w:val="111111"/>
          <w:sz w:val="28"/>
          <w:sz w:val="28"/>
          <w:szCs w:val="28"/>
          <w:rtl w:val="true"/>
          <w:lang w:bidi="fa-IR"/>
        </w:rPr>
        <w:t>دعوت به اسلام، گرد آمده بودند، به جانشینی آن حضرت منصوب گردید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 مردی پاک و خداپرست بود، لحظه‌ای به خدا شرک نیاورد و به بت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پیشرفت دین مبین اسلام، سربازی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علمش از سرچشمۀ دانش رسول خدا صلی الله علیه و آله و سلم است، دادرسیش؛ عالی‌ترین قضاوت به شمار می‌آید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 دیده و شناخته شده است، او علی فرزند ابوطالب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فریضۀ حج، به پایان رسید و مردم به سوی شهرهای خود حرکت می‌کردند که 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صحرای حجاز، طنین افکند و مسلمانان را دستور توقف داد؛ زیرا فرشتۀ وحی به رسول خدا صلی الله علیه و آله و سلم نازل شد و این آیه را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به سوی تو، از</w:t>
      </w:r>
    </w:p>
    <w:p>
      <w:pPr>
        <w:pStyle w:val="BookText"/>
        <w:rPr/>
      </w:pPr>
      <w:r>
        <w:rPr>
          <w:rFonts w:ascii="IRNazanin" w:hAnsi="IRNazanin" w:eastAsia="IRNazanin"/>
          <w:color w:val="111111"/>
          <w:sz w:val="28"/>
          <w:sz w:val="28"/>
          <w:szCs w:val="28"/>
          <w:rtl w:val="true"/>
          <w:lang w:bidi="fa-IR"/>
        </w:rPr>
        <w:t>پروردگارت فرود آمده است، به مردم ابلاغ کن و اگر کوتاهی کنی، رسالت او را نرسانده‌ای و خداوند تورا از شر مردم نگهداری می‌کند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موضوعی که خداوند، پیامبرش را با لحنی تند مخاطب ساخته بود، چیزی جز اعلام رسمی خلافت علی علیه السلام نبود، که پیامبر به خاطر برخی نگرانی‌ها از آن خودداری می‌کرد، و منتظر زمینۀ مساعدی بود تا آن را اظهار کند و پس از نزول این آیه دانست، هم اکنون موقع آن است؛ لذا مردم را در نقطه‌ای از آن بیابان سوزان و خالی از آب و آبادی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مسألۀ خلافت و جانشینی را کاملاً روشن سازد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نمی‌دانستند که چرا این دستور صادرشده و چه موضوع مهمی پیش آمده است؛ ولی طولی نکشید که نماز جماعت اعلام گردید و پس از ادای فریضۀ ظهر، انبوه جمعیت قیافۀ جذاب و آسمانی پیامبر اسلام را بر فراز منبر</w:t>
      </w:r>
    </w:p>
    <w:p>
      <w:pPr>
        <w:pStyle w:val="BookText"/>
        <w:rPr/>
      </w:pPr>
      <w:r>
        <w:rPr>
          <w:rFonts w:ascii="IRNazanin" w:hAnsi="IRNazanin" w:eastAsia="IRNazanin"/>
          <w:color w:val="111111"/>
          <w:sz w:val="28"/>
          <w:sz w:val="28"/>
          <w:szCs w:val="28"/>
          <w:rtl w:val="true"/>
          <w:lang w:bidi="fa-IR"/>
        </w:rPr>
        <w:t>بلندی که از جهاز شترها درست شده بود،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عمیقی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سکوت صحرای حجاز را کلمات پرمغز و جالب پیامبر شکست و پس از ستایش پروردگار، خبر جانگداز در گذشت زودرس خود را اعلام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چگونه پیامبری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از پند و اندرز ما فرو نگذاشتی و از موعظه و تربیت ما، غفلت ننمودی، خدا تو را پاداش نیکو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پیشوایان معصوم بعد از من، دوش به دوش هم، راهبر شما هستند و شما باید کاملاً پیرو آنها باشید تا گمراه نشوید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علی علیه السلام را برافراشت؛ به طوری که همۀ حاضرین او را دیدند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مؤمنان از خودشان سزاوارترست و بر آنان ولایت و سرپرستی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مولای من است و من، مولای مؤمنان و به آنان از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فاصله و تأمل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که مولا، منم و سمت ولایت و سرپرستی بر او دارم، علی هم بعد از من همین منصب را دارد؛</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 و در پایان سخنان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را حاضرین به دیگران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هنوز پراکنده نشده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گردانیدم، و نعمت خویش را بر شما تمام کردم، و به این که اسلام دینتان باشد، راضی گشتم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مراسم رسمی تعیین جانشین، مردم از دور و نزدیک بر یکدیگر سبقت می‌گرفتند تا به حضرت علی علیه السلام به عنوان جانشین پیغمبر اسلام تبریک بگویند</w:t>
      </w:r>
      <w:r>
        <w:rPr>
          <w:rFonts w:eastAsia="IRNazanin" w:cs="IRNazanin"/>
          <w:color w:val="111111"/>
          <w:sz w:val="28"/>
          <w:szCs w:val="28"/>
          <w:rtl w:val="true"/>
          <w:lang w:bidi="fa-IR"/>
        </w:rPr>
        <w:t>.</w:t>
      </w:r>
      <w:bookmarkStart w:id="288" w:name="pg5464_44752"/>
    </w:p>
    <w:p>
      <w:pPr>
        <w:pStyle w:val="BookText"/>
        <w:rPr/>
      </w:pPr>
      <w:bookmarkEnd w:id="288"/>
      <w:r>
        <w:rPr>
          <w:rFonts w:ascii="IRNazanin" w:hAnsi="IRNazanin" w:eastAsia="IRNazanin"/>
          <w:color w:val="111111"/>
          <w:sz w:val="28"/>
          <w:sz w:val="28"/>
          <w:szCs w:val="28"/>
          <w:rtl w:val="true"/>
          <w:lang w:bidi="fa-IR"/>
        </w:rPr>
        <w:t xml:space="preserve">اوّلین کسی که آمد و خلافت را به علی علیه السلام تبریک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کلمات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ای پسر ابی‌طالب که مولای من و هر مرد و زن با ایمان شده‌ای</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89" w:name="__RefHeading___Toc2074703_581953129"/>
      <w:bookmarkStart w:id="290" w:name="_Toc104"/>
      <w:bookmarkEnd w:id="289"/>
      <w:r>
        <w:rPr>
          <w:rtl w:val="true"/>
        </w:rPr>
        <w:t>راویان حدیث غدیر</w:t>
      </w:r>
      <w:bookmarkEnd w:id="290"/>
    </w:p>
    <w:p>
      <w:pPr>
        <w:pStyle w:val="BookText"/>
        <w:rPr/>
      </w:pPr>
      <w:r>
        <w:rPr>
          <w:rFonts w:ascii="IRNazanin" w:hAnsi="IRNazanin" w:eastAsia="IRNazanin"/>
          <w:color w:val="111111"/>
          <w:sz w:val="28"/>
          <w:sz w:val="28"/>
          <w:szCs w:val="28"/>
          <w:rtl w:val="true"/>
          <w:lang w:bidi="fa-IR"/>
        </w:rPr>
        <w:t>در حقیقت راویان حدیث غدیر، ده‌ها هزار می‌باشند؛ زیرا تمام حاضرین در غدیر، طبق دستور پیامبر اسلام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 اطلاع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غدیر و مسألۀ جانشینی علی علیه السلام را به عنوان مهمترین حادثۀ سفر، تلقّی و برای دیگران بیان کردند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به همین جهت بود که خاطرۀ غدیر در مجامع عمومی مسلمانان هر چند یکبار تازه می‌شد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بیست و پنج سال پس از روز غدیر؛ یعنی زمانی که بسیاری از صحابۀ رسول خدا صلی الله علیه و آله و سلم از دنیا رفته و عدۀ معدودی از آنها</w:t>
      </w:r>
    </w:p>
    <w:p>
      <w:pPr>
        <w:pStyle w:val="BookText"/>
        <w:rPr/>
      </w:pPr>
      <w:r>
        <w:rPr>
          <w:rFonts w:ascii="IRNazanin" w:hAnsi="IRNazanin" w:eastAsia="IRNazanin"/>
          <w:color w:val="111111"/>
          <w:sz w:val="28"/>
          <w:sz w:val="28"/>
          <w:szCs w:val="28"/>
          <w:rtl w:val="true"/>
          <w:lang w:bidi="fa-IR"/>
        </w:rPr>
        <w:t>باقی‌مانده بودند؛ علی علیه السلام از مردم خواست هرکس روز غدیر حاضر بوده است و حدیث غدیر را از دهان مبارک پیامبر شنیده است،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فی‌المجلس سی نفر، از جا برخاستند و حدیث غدیر را نقل کردند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حسین علیه السلام یک سال پیش از مرگ معاویه، یعنی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بنی‌هاشم و انصار و سایر حاجیان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پس از جملاتی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رابه خدا سوگند آیا می‌دانید که رسول خدا صلی الله علیه و آله و سلم در روز غدیر علی علیه السلام را برای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بگماشت و دستور داد این موضوع را حاضر به غایب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تسنن نام صد و ده نفر از اصحاب پیامبر صلی الله علیه و آله و سلم که این حدیث را از پیامبر اکرم صلی الله علیه و آله و سلم شنیده و برای دیگران بازگو کرده‌اند؛</w:t>
      </w:r>
      <w:bookmarkStart w:id="291" w:name="pg5464_44754"/>
    </w:p>
    <w:p>
      <w:pPr>
        <w:pStyle w:val="BookText"/>
        <w:rPr/>
      </w:pPr>
      <w:bookmarkEnd w:id="291"/>
      <w:r>
        <w:rPr>
          <w:rFonts w:ascii="IRNazanin" w:hAnsi="IRNazanin" w:eastAsia="IRNazanin"/>
          <w:color w:val="111111"/>
          <w:sz w:val="28"/>
          <w:sz w:val="28"/>
          <w:szCs w:val="28"/>
          <w:rtl w:val="true"/>
          <w:lang w:bidi="fa-IR"/>
        </w:rPr>
        <w:t>درکتابهای معتبر خود یادآوری کرده‌اند</w:t>
      </w:r>
      <w:r>
        <w:rPr>
          <w:rStyle w:val="FootnoteAnchor"/>
          <w:rtl w:val="true"/>
        </w:rPr>
        <w:footnoteReference w:id="193"/>
      </w:r>
      <w:r>
        <w:rPr>
          <w:rFonts w:ascii="IRNazanin" w:hAnsi="IRNazanin" w:eastAsia="IRNazanin"/>
          <w:color w:val="111111"/>
          <w:sz w:val="28"/>
          <w:sz w:val="28"/>
          <w:szCs w:val="28"/>
          <w:rtl w:val="true"/>
          <w:lang w:bidi="fa-IR"/>
        </w:rPr>
        <w:t>و عده‌ای از دانشمندان نیز در پیرامون حدیث و حادثۀ غدیر کتاب ویژه‌ای نوشته‌اند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92" w:name="__RefHeading___Toc2074705_581953129"/>
      <w:bookmarkStart w:id="293" w:name="_Toc105"/>
      <w:bookmarkEnd w:id="292"/>
      <w:r>
        <w:rPr>
          <w:rtl w:val="true"/>
        </w:rPr>
        <w:t>معنای حدیث غدیر</w:t>
      </w:r>
      <w:bookmarkEnd w:id="293"/>
    </w:p>
    <w:p>
      <w:pPr>
        <w:pStyle w:val="BookText"/>
        <w:rPr/>
      </w:pPr>
      <w:r>
        <w:rPr>
          <w:rFonts w:ascii="IRNazanin" w:hAnsi="IRNazanin" w:eastAsia="IRNazanin"/>
          <w:color w:val="111111"/>
          <w:sz w:val="28"/>
          <w:sz w:val="28"/>
          <w:szCs w:val="28"/>
          <w:rtl w:val="true"/>
          <w:lang w:bidi="fa-IR"/>
        </w:rPr>
        <w:t xml:space="preserve">شواهدی که در دست است روشن می‌کند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سرپرست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معانی دیگر نمی‌سازد اینک به نکات زیر توجه فرمایید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دانستیم که پیامبر اسلام از مطرح کردن حدیث غدیر بیم داشت و تا فرمان صریح و شدید از طرف خدا صادر نشد، آن را اعلام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حدیث غدیر، تذکر دوستی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این بود، اعلام آن ترسی نداشت پس باید منظور</w:t>
      </w:r>
    </w:p>
    <w:p>
      <w:pPr>
        <w:pStyle w:val="BookText"/>
        <w:rPr/>
      </w:pPr>
      <w:r>
        <w:rPr>
          <w:rFonts w:ascii="IRNazanin" w:hAnsi="IRNazanin" w:eastAsia="IRNazanin"/>
          <w:color w:val="111111"/>
          <w:sz w:val="28"/>
          <w:sz w:val="28"/>
          <w:szCs w:val="28"/>
          <w:rtl w:val="true"/>
          <w:lang w:bidi="fa-IR"/>
        </w:rPr>
        <w:t>همان مسألۀ خلافت و جانشینی باشد که بیم آن می‌رفت، یادآوری آن موجب سرکشی و طغیان سودجویان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و سلم پیش از آنکه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این نکته را یادآوری کرد که خود، نسبت به آنان سزاوارتر است و مقام سرپرستی و زمامداری دارد، آنگاه همان مقام را برای علی علیه السلام قرار داد و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مولی و سرپرست او هستم، علی مولا و سرپرست اوست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 واقعۀ غدیر را با اجازۀ پیامبر به شعر درآورد و انتشار داد و مورد تأیید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حسان به مقام خلافت و امامت علی علیه السلام تصریح شده است و هیچ کس از آن جمعیت انبوه به حسان اعتراض نکرد که چرا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معنی کردی؛</w:t>
      </w:r>
    </w:p>
    <w:p>
      <w:pPr>
        <w:pStyle w:val="BookText"/>
        <w:rPr/>
      </w:pPr>
      <w:r>
        <w:rPr>
          <w:rFonts w:ascii="IRNazanin" w:hAnsi="IRNazanin" w:eastAsia="IRNazanin"/>
          <w:color w:val="111111"/>
          <w:sz w:val="28"/>
          <w:sz w:val="28"/>
          <w:szCs w:val="28"/>
          <w:rtl w:val="true"/>
          <w:lang w:bidi="fa-IR"/>
        </w:rPr>
        <w:t>بلکه مورد تشویق و تأیید قرار گرفت و اینک قسمتی از آن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یا عَلیُّ فَاِنَّنی رَضیتُکَ مِنْ بَعْدی اماماً و هادِیا</w:t>
      </w:r>
    </w:p>
    <w:p>
      <w:pPr>
        <w:pStyle w:val="BookText"/>
        <w:rPr/>
      </w:pPr>
      <w:r>
        <w:rPr>
          <w:rFonts w:ascii="Amiri" w:hAnsi="Amiri" w:eastAsia="Amiri" w:cs="Amiri"/>
          <w:color w:val="111111"/>
          <w:sz w:val="28"/>
          <w:sz w:val="28"/>
          <w:szCs w:val="28"/>
          <w:rtl w:val="true"/>
          <w:lang w:bidi="ar-SA"/>
        </w:rPr>
        <w:t>فَمَنْ کُنْتُ مَولاهُ فَهذا وَلِیُّهُ فَکُونُو لَهُ اتْباعَ صِدْقٍ موالِیا</w:t>
      </w:r>
      <w:r>
        <w:rPr>
          <w:rStyle w:val="FootnoteAnchor"/>
          <w:rtl w:val="true"/>
        </w:rPr>
        <w:footnoteReference w:id="1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اسلام به ولایت و ریاست دینی و الهی از مردم اعتراف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علی، که من به امامت و رهبری تو، پس از خودم رضایت دارم؛ پس هر کس که من مولی و رئیس دینی و الهی او هستم، این علی هم مولی و سرپرست او است؛ پس همگی از پیروان راستین و صمیمی علی علیه السلام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پس از برگزاری مراسم غدیر با حضرت علی علیه السلام در خیمه‌ای نشست و دستور داد که مسلمانان و حتّی زنان خودش به علی علیه السلام تبریک بگویند و با او بیعت کنند و به او به عنوان امیرالمؤمنین سلام دهند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بدیهی است این مراسم فقط با مسألۀ خلافت و رسیدن او به مقام امامت و امارت مناسبت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 یعنی به من تبریک بگویید، چون خداوند مرا به نبوّت و پیامبری و خاندانم را به امامت اختصاص داد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شواهد، هیچگونه ابهامی در مورد حدیث غدیر باقی نخواهد ماند</w:t>
      </w:r>
      <w:r>
        <w:rPr>
          <w:rFonts w:eastAsia="IRNazanin" w:cs="IRNazanin"/>
          <w:color w:val="111111"/>
          <w:sz w:val="28"/>
          <w:szCs w:val="28"/>
          <w:rtl w:val="true"/>
          <w:lang w:bidi="fa-IR"/>
        </w:rPr>
        <w:t>.</w:t>
      </w:r>
      <w:bookmarkStart w:id="294" w:name="pg5464_44758"/>
    </w:p>
    <w:p>
      <w:pPr>
        <w:pStyle w:val="Heading2"/>
        <w:numPr>
          <w:ilvl w:val="1"/>
          <w:numId w:val="1"/>
        </w:numPr>
        <w:rPr/>
      </w:pPr>
      <w:bookmarkStart w:id="295" w:name="__RefHeading___Toc2074707_581953129"/>
      <w:bookmarkStart w:id="296" w:name="_Toc106"/>
      <w:bookmarkEnd w:id="294"/>
      <w:bookmarkEnd w:id="295"/>
      <w:r>
        <w:rPr>
          <w:rtl w:val="true"/>
        </w:rPr>
        <w:t>اخلاق و رفتار حضرت محمّد صلی الله علیه و آله و سلم نیاز جامعه به اخلاق</w:t>
      </w:r>
      <w:bookmarkEnd w:id="296"/>
    </w:p>
    <w:p>
      <w:pPr>
        <w:pStyle w:val="Heading3"/>
        <w:numPr>
          <w:ilvl w:val="2"/>
          <w:numId w:val="1"/>
        </w:numPr>
        <w:rPr/>
      </w:pPr>
      <w:bookmarkStart w:id="297" w:name="__RefHeading___Toc2074709_581953129"/>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هر چه علم و صنعت پیش می‌رود، نیاز بشر به اخلاق افزایش می‌یابد و لازم است به موازات آن دستورات اخلاقی پیامبران کاملاً مورد عمل و نظر قرار گیرد؛ زیرا دنیای دانش و صنعت فقط وسایل و ابزارهایی در اختیار بشر می‌گذارد اما هیچگونه تضمینی ندارد تا جلو سوء استفاده از آن را بگیرد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رفتن آمار جرائم، جنایات، فساد، تبهکاری، قتل، خودکشی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که بخشی از مکتب پیامبران خداست، به جامعه حکم‌فرما نباشد، علم و صنعت، نمی‌تواند سعادت و آرامش بشر را تضمین کند بلکه استعمارگران علم و صنعت را به نفع خود استخدام نموده و میلیونها نفر را بی‌خانمان می‌کنند؛ چنانکه می‌کنند و حقوق ملتهای ضعیف را پامال می‌سازند و آنان را به خاک و خون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عاملی که می‌تواند روح سرکش انسان و غرایز طوفانی و عصیانگر او را مهار کند و علم و صنعت را در راه آرامش عمومی و زندگی مسالمت‌آمیز به کار اندازد، اخلاق واقعی است که از ایمان حقیقی به خدا،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اخلاقی پیامبران و رفتار آنان بهترین وسیله‌ای است که می‌تواند بشر را به زندگی ایده‌آل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برای تمام افراد بشر چه در زندگی فردی و چه در زندگی اجتماعی لازم است؛ امّا برای کسانی که بار مسؤلیت رهبری و هدایت جامعه را به عهده‌دارند، ضروری‌تر به نظر می‌رسد؛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مربّی اجتماع است، باید خود نمونه‌ای از اخلاق و صفات برجستۀ انسانی باشد تا بتواند آلودگی‌های اخلاقی را از لوح دل مردم بشوید؛ و چنانچه خود از این سرمایۀ بزرگ محروم باشد موفقیت کاملی پیدا نخواهد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هدایت جامعه، به قدری سنگین است که انسان بدون داشتن اخلاق کامل</w:t>
      </w:r>
    </w:p>
    <w:p>
      <w:pPr>
        <w:pStyle w:val="BookText"/>
        <w:rPr/>
      </w:pPr>
      <w:r>
        <w:rPr>
          <w:rFonts w:ascii="IRNazanin" w:hAnsi="IRNazanin" w:eastAsia="IRNazanin"/>
          <w:color w:val="111111"/>
          <w:sz w:val="28"/>
          <w:sz w:val="28"/>
          <w:szCs w:val="28"/>
          <w:rtl w:val="true"/>
          <w:lang w:bidi="fa-IR"/>
        </w:rPr>
        <w:t>نمی‌تواند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پیامبران خود را از میان افرادی انتخاب کرد که دارای روحی بلند؛ حوصله‌ای زیاد، حلم و گذشت و سایر صفات اخلاقی بودند و با همین سلاح اخلاق بود که توانستند جامعه‌های منحط و مستغرق در فساد را دگرگون سازند و مردم آلوده و محروم را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نسبت به پیامبر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لطف خدا تو با مردم نرمش داشتی و اگر آدمی خشن و تندخود می‌بودی مردم از گرد تو می‌پراکندند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عالی پیامبر اسلام امواج انقلاب مقدس اسلام را نخست در جامعۀ عرب و سپس در جهان پدید آورد و در سایۀ این رستاخیز عظیم معنوی، پراکندگی به یگانگی، بی‌پروایی به عفت و پاکدامنی، بیکارگی به کار و کوشش، خودخواهی به نوع‌دوستی و تکبر عرب به تواضع و مهربانی</w:t>
      </w:r>
      <w:bookmarkStart w:id="299" w:name="pg5464_44761"/>
    </w:p>
    <w:p>
      <w:pPr>
        <w:pStyle w:val="BookText"/>
        <w:rPr/>
      </w:pPr>
      <w:bookmarkEnd w:id="299"/>
      <w:r>
        <w:rPr>
          <w:rFonts w:ascii="IRNazanin" w:hAnsi="IRNazanin" w:eastAsia="IRNazanin"/>
          <w:color w:val="111111"/>
          <w:sz w:val="28"/>
          <w:sz w:val="28"/>
          <w:szCs w:val="28"/>
          <w:rtl w:val="true"/>
          <w:lang w:bidi="fa-IR"/>
        </w:rPr>
        <w:t>تبدیل گردید و انسانهایی تربیت شدند که همه تا همیشه نمونه‌های اخلاق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محمّد صلی الله علیه و آله و سلم آنقدر عالی و پر ارزش است که خدا آن را خُلق عظیم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اینک فرازهایی از اخلاق او را می‌خوانیم</w:t>
      </w:r>
      <w:r>
        <w:rPr>
          <w:rFonts w:eastAsia="IRNazanin" w:cs="IRNazanin"/>
          <w:color w:val="111111"/>
          <w:sz w:val="28"/>
          <w:szCs w:val="28"/>
          <w:rtl w:val="true"/>
          <w:lang w:bidi="fa-IR"/>
        </w:rPr>
        <w:t>:</w:t>
      </w:r>
    </w:p>
    <w:p>
      <w:pPr>
        <w:pStyle w:val="Heading3"/>
        <w:numPr>
          <w:ilvl w:val="2"/>
          <w:numId w:val="1"/>
        </w:numPr>
        <w:rPr/>
      </w:pPr>
      <w:bookmarkStart w:id="300" w:name="__RefHeading___Toc2074711_581953129"/>
      <w:bookmarkStart w:id="301" w:name="_Toc108"/>
      <w:bookmarkEnd w:id="300"/>
      <w:r>
        <w:rPr>
          <w:rtl w:val="true"/>
        </w:rPr>
        <w:t>حضرت محمّد صلی الله علیه و آله و سلم در بین مردم</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مقام شکوهمند رسالت و سرپرستی داشت؛ ولی زندگی و معاشرت او در اجتماع آنچنان ساده و بی‌پیرایه بود که اگر در میان جمعی می‌نشست؛ ناشناس مجبور بود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صلی الله علیه و آله و سلم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او را مغرور نکرد و گرفتار تجمل و فریفتۀ ظاهر فریبای آن نگشت؛ بلکه با چشمی عفیف و پرهیزکار به آن می‌نگریست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با جملات کوتاه پر معنی سخن می‌گفت و هیچگاه سخن دیگری را قطع نمی‌کرد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گفتن ترشرو نبود و کلمات ناهنجار و خشن به کار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برابر مخاطب قرار می‌گرفت، به رسم جبّاران به گوشۀ چشم نگاه نمی‌کرد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مجلسی وارد می‌شد در اولین جای خالی می‌نشست و مقید نبود که برفراز مجلس بنشیند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نمی‌داد کسی پیش پایش بایستد؛ ولی نسبت به دیگران احترام می‌کرد؛ البته پرهیزکاران در نزد او احترام بیشتری داشتند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تنها به خاطر خدا و دین غضب می‌کرد و نیز به همان جهت خشنود می‌شد؛</w:t>
      </w:r>
    </w:p>
    <w:p>
      <w:pPr>
        <w:pStyle w:val="BookText"/>
        <w:rPr/>
      </w:pPr>
      <w:r>
        <w:rPr>
          <w:rFonts w:ascii="IRNazanin" w:hAnsi="IRNazanin" w:eastAsia="IRNazanin"/>
          <w:color w:val="111111"/>
          <w:sz w:val="28"/>
          <w:sz w:val="28"/>
          <w:szCs w:val="28"/>
          <w:rtl w:val="true"/>
          <w:lang w:bidi="fa-IR"/>
        </w:rPr>
        <w:t>هنگامی که سوار بود، اجازه نمی‌داد کسی با او پیاده راه برود؛ اگر مایل بود با خود سوارش می‌کرد و اگر نه، در محل معینی وعدۀ ملاقات می‌گذاشت و تنها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مسافرتهای دسته‌جمعی به سهم خود کار می‌کرد و هیچگاه سربار دیگران نبود در مسافرتی به عرض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خودتمام کارها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که امتیازی بین من و شما باشد؛ زیرا خداوند دوست ندارد که بنده‌اش را جدا و ممتاز از دیگران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هیزم جمع‌آوری کرد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پیمانهای خود وفادار بود؛ صلۀ رحم می‌کرد و بی‌جهت از آنان حمایت نمی‌کرد؛ به کسی اجازه نمی‌داد ضد دیگری سخن بگوید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مردم با قلبی سالم معاشرت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 و شرم حضور، بی‌مانند بود؛ پر حوصله، با حلم و گذشت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مالک که خادم آن حضرت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افطار و سحری رسول خدا صلی الله علیه و آله و سلم، شیر فراهم می‌کردم؛ یک شب پیامبر دیر به خانه آمد، من فکر کردم آن حضرت به مهمانی رفته و افطار کرده است؛ شیر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آن حضرت آمد از همراهان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از جریان اطلاع پیدا کرد به روی مبارک خود نیاورد و با خوشرویی و گرسنگی شب را به روز آورد و همچنین روزه را گرفت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عبادت و نماز علاقۀ زیادی داشت؛ ولی موقعی که مردم با او کار داشتند، نماز را کوتاه می‌کرد و به کار آنان می‌رسید و در برآوردن حاجتهای مردم از چیزی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احترام می‌کرد؛ فضیلت و بزرگی را به ایمان و عمل می‌دانست و نظری به ثروت و جاه و</w:t>
      </w:r>
      <w:bookmarkStart w:id="302" w:name="pg5464_44765"/>
    </w:p>
    <w:p>
      <w:pPr>
        <w:pStyle w:val="BookText"/>
        <w:rPr/>
      </w:pPr>
      <w:bookmarkEnd w:id="302"/>
      <w:r>
        <w:rPr>
          <w:rFonts w:ascii="IRNazanin" w:hAnsi="IRNazanin" w:eastAsia="IRNazanin"/>
          <w:color w:val="111111"/>
          <w:sz w:val="28"/>
          <w:sz w:val="28"/>
          <w:szCs w:val="28"/>
          <w:rtl w:val="true"/>
          <w:lang w:bidi="fa-IR"/>
        </w:rPr>
        <w:t>مقام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مهربانی می‌کرد و در اصلاح کار آنان می‌کوشید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03" w:name="__RefHeading___Toc2074713_581953129"/>
      <w:bookmarkStart w:id="304" w:name="_Toc109"/>
      <w:bookmarkEnd w:id="303"/>
      <w:r>
        <w:rPr>
          <w:rtl w:val="true"/>
        </w:rPr>
        <w:t>گذشت و بزرگواری محمّد صلی الله علیه و آله و سلم</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شخص او بی‌احترامی می‌شد در صدد انتقام برنمی‌آمد و از خطا و بدرفتاری دیگران چشم پوشی می‌کرد و در مقابل آزار و اذیتهای آنان عفو و گذشت و بزرگواری نشان می‌داد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آنهمه اذیت و آزاری که قریش به رسول خدا صلی الله علیه و آله و سلم کرده بودند؛ هنگامی که مکّه را فتح کرد آنها را بخشید و آزاد ساخت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 ولی پیامبر اسلام او را مورد عفو و بخشش خود قرار داد و از گناه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bookmarkStart w:id="305" w:name="pg5464_44766"/>
    </w:p>
    <w:p>
      <w:pPr>
        <w:pStyle w:val="BookText"/>
        <w:rPr/>
      </w:pPr>
      <w:bookmarkEnd w:id="305"/>
      <w:r>
        <w:rPr>
          <w:rFonts w:ascii="IRNazanin" w:hAnsi="IRNazanin" w:eastAsia="IRNazanin"/>
          <w:color w:val="111111"/>
          <w:sz w:val="28"/>
          <w:sz w:val="28"/>
          <w:szCs w:val="28"/>
          <w:rtl w:val="true"/>
          <w:lang w:bidi="fa-IR"/>
        </w:rPr>
        <w:t>با آن همه آزارها که کرده بودند، درگذشت و در صدد انتقام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بسیاری عفو و گذشتی که داشت هنگامی که به حریم دین تجاوز می‌شد نرمش نشان نمی‌داد و حکم خدا را جاری می‌کرد و به وساطت کسی اعتنا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مطلع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مخزومیه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کرده است، به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و انقراض اقوام پیش، به این علّت بوده که قانون حدّ را بر اشراف جاری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اختیار اوست، اگر فاطمه دختر محمّد چنین کاری را می‌کرد، دستش را قطع می‌کردم</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06" w:name="__RefHeading___Toc2074715_581953129"/>
      <w:bookmarkStart w:id="307" w:name="_Toc110"/>
      <w:bookmarkEnd w:id="306"/>
      <w:r>
        <w:rPr>
          <w:rtl w:val="true"/>
        </w:rPr>
        <w:t>نظافت و پاکیزگی محمّد صلی الله علیه و آله و سلم</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عطر را زیاد دوست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خرید آن، بیشتر از غذا خرج</w:t>
      </w:r>
      <w:bookmarkStart w:id="308" w:name="pg5464_44767"/>
    </w:p>
    <w:p>
      <w:pPr>
        <w:pStyle w:val="BookText"/>
        <w:rPr/>
      </w:pPr>
      <w:bookmarkEnd w:id="308"/>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راهی که عبور می‌کرد، بوی خوش عطرش می‌وزید و بعداً هر کس از آن راه می‌گذشت، می‌فهمید که پیامبر از آن راه گذشته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مسواک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غذا و بعد از آن دست خود را می‌شست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بیرون آمدن از منزل در آینه و یا آب نگاه می‌کرد و با سر و وضعی مرتب از خانه بیرون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9" w:name="__RefHeading___Toc2074717_581953129"/>
      <w:bookmarkStart w:id="310" w:name="_Toc111"/>
      <w:bookmarkEnd w:id="309"/>
      <w:r>
        <w:rPr>
          <w:rtl w:val="true"/>
        </w:rPr>
        <w:t>عبادت و پارسایی محمّد صلی الله علیه و آله و سلم</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به نماز علاقۀ زیادی داشت؛ و در دل شبها چند بار برمی‌خواست و مسواک می‌زد و نماز می‌گذارد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خدای خود</w:t>
      </w:r>
    </w:p>
    <w:p>
      <w:pPr>
        <w:pStyle w:val="BookText"/>
        <w:rPr/>
      </w:pPr>
      <w:r>
        <w:rPr>
          <w:rFonts w:ascii="IRNazanin" w:hAnsi="IRNazanin" w:eastAsia="IRNazanin"/>
          <w:color w:val="111111"/>
          <w:sz w:val="28"/>
          <w:sz w:val="28"/>
          <w:szCs w:val="28"/>
          <w:rtl w:val="true"/>
          <w:lang w:bidi="fa-IR"/>
        </w:rPr>
        <w:t>راز و نیاز می‌کرد؛ به طوری که در اثر زیاد ایستادن در عبادت پاهای مبارکش متورم شده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نگاه به آسمان و زمین و خورشید و همه جهان عبرت می‌گرفت و بیشتر به عظمت آفرینندۀ آنها توجه می‌کرد و به قدری پارسا بود که هرگز شیفته مظاهر زودگذر دنیا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در تمام صفات اخلاقی نمونه بود و شیوه و اخلاق پاک او را نمی‌توان در یک نوشتار کوتاه به آخر رسانید، تنها کار ما این است که شبحی از سیمای نورانی او، در اینجا ترسیم کنیم؛ تا مسلمانان که خود را پیرو اسلام می‌دانند، کردار و رفتار آن حضرت را سرمشق قرار دهند و برنامۀ زندگی و اخلاق صحیح را از او بیاموزند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که قرآن مجید 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رفتار رسول خدا برای شما سرمشقی نیکو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 بر او باد، که برترین بود و بهترین، و درود فرشتگان و پاکان و نیکان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 هم بر او باد سلام‌هایی گرم و احترام‌آمیز و از شما نیز</w:t>
      </w:r>
      <w:r>
        <w:rPr>
          <w:rFonts w:eastAsia="IRNazanin" w:cs="IRNazanin"/>
          <w:color w:val="111111"/>
          <w:sz w:val="28"/>
          <w:szCs w:val="28"/>
          <w:rtl w:val="true"/>
          <w:lang w:bidi="fa-IR"/>
        </w:rPr>
        <w:t>.</w:t>
      </w:r>
      <w:bookmarkStart w:id="311" w:name="pg5464_44770"/>
    </w:p>
    <w:p>
      <w:pPr>
        <w:pStyle w:val="Heading2"/>
        <w:numPr>
          <w:ilvl w:val="1"/>
          <w:numId w:val="1"/>
        </w:numPr>
        <w:rPr/>
      </w:pPr>
      <w:bookmarkStart w:id="312" w:name="__RefHeading___Toc2074719_581953129"/>
      <w:bookmarkStart w:id="313" w:name="_Toc112"/>
      <w:bookmarkEnd w:id="311"/>
      <w:bookmarkEnd w:id="312"/>
      <w:r>
        <w:rPr>
          <w:rtl w:val="true"/>
        </w:rPr>
        <w:t>مسألۀ خلافت و جانشینی پیامبر صلی الله علیه و آله و سلم</w:t>
      </w:r>
      <w:bookmarkEnd w:id="313"/>
    </w:p>
    <w:p>
      <w:pPr>
        <w:pStyle w:val="Heading3"/>
        <w:numPr>
          <w:ilvl w:val="2"/>
          <w:numId w:val="1"/>
        </w:numPr>
        <w:rPr/>
      </w:pPr>
      <w:bookmarkStart w:id="314" w:name="__RefHeading___Toc2074721_581953129"/>
      <w:bookmarkStart w:id="315" w:name="_Toc11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تمام جوامع بشری نیازِ به سرپرست و زمامداری، که چرخ جامعه را به کار اندازد، درک می‌کنند و به همین دلیل موقعی که زمامداری از دنیا برود، لازم می‌دانند شخصی به جای او بنشیند تا زمام امور را به دست گیرد و هرگز حاضر نیستند جامعه بدون سرپرست و زمامدار باقی بماند؛ زیرا می‌دانند که پیکرۀ آن به زودی از هم می‌پاشد و به هرج و مرج دچار می‌شوند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مسلمانان نیز که خود یکی از جوامع بزرگ بشری است، ضرورت و لزوم این موضوع را درک کرده و می‌داند که پس از رحلت پیامبر اسلام زمامدار می‌خواهد تا ضامن بقای آن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نیاز انگیزه‌های مختلفی دارد، هر جمعیتی دربارۀ خصوصیات زمامدار، نظری ویژۀ خود دارد و براساس آن انگیزه،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مسلمانان که فکر می‌کنند وظیفۀ زمامدار فقط تشکیل دادن حکومت است، می‌پندارند که خلافت و جانشینی پیامبر اسلام</w:t>
      </w:r>
    </w:p>
    <w:p>
      <w:pPr>
        <w:pStyle w:val="BookText"/>
        <w:rPr/>
      </w:pPr>
      <w:r>
        <w:rPr>
          <w:rFonts w:ascii="IRNazanin" w:hAnsi="IRNazanin" w:eastAsia="IRNazanin"/>
          <w:color w:val="111111"/>
          <w:sz w:val="28"/>
          <w:sz w:val="28"/>
          <w:szCs w:val="28"/>
          <w:rtl w:val="true"/>
          <w:lang w:bidi="fa-IR"/>
        </w:rPr>
        <w:t>انتخابی است و خود مسلمانان می‌توانند شخصی را به جای پیامبر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پیروان مذهب تشیع که براساس براهین علمی و فلسفی و نیز آیات قرآن و روایات زیاد، با دید وسیعتری به این مسأله می‌نگرند و انگیزۀ نیاز به زمامدار و جانشین پیامبر را تکامل همه جانبۀ بشر می‌دانند،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زمامداری که از عهدۀ این کار برمی‌آید، کسی است که برگزیدۀ خدا باشد و همانند پیامبر صلی الله علیه و آله و سلم، نیازهای مادّی و معنوی مردم را کاملاً تشخیص داده و به وسیلۀ احکام واقعی الهی آنها را برطرف سازد تا بتواند راه تکامل واقعی و سعادت همه جانبۀ انسان‌ها را هموار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دلیل نیاز به جانشین پیامبر اسلام از دیدگاه تشیع، توضیح داده می‌شود تا این مسأله روشن‌تر گردد</w:t>
      </w:r>
      <w:r>
        <w:rPr>
          <w:rFonts w:eastAsia="IRNazanin" w:cs="IRNazanin"/>
          <w:color w:val="111111"/>
          <w:sz w:val="28"/>
          <w:szCs w:val="28"/>
          <w:rtl w:val="true"/>
          <w:lang w:bidi="fa-IR"/>
        </w:rPr>
        <w:t>.</w:t>
      </w:r>
      <w:bookmarkStart w:id="316" w:name="pg5464_44772"/>
    </w:p>
    <w:p>
      <w:pPr>
        <w:pStyle w:val="Heading3"/>
        <w:numPr>
          <w:ilvl w:val="2"/>
          <w:numId w:val="1"/>
        </w:numPr>
        <w:rPr/>
      </w:pPr>
      <w:bookmarkStart w:id="317" w:name="__RefHeading___Toc2074723_581953129"/>
      <w:bookmarkStart w:id="318" w:name="_Toc114"/>
      <w:bookmarkEnd w:id="316"/>
      <w:bookmarkEnd w:id="317"/>
      <w:r>
        <w:rPr>
          <w:rtl w:val="true"/>
        </w:rPr>
        <w:t xml:space="preserve">* </w:t>
      </w:r>
      <w:r>
        <w:rPr>
          <w:rtl w:val="true"/>
        </w:rPr>
        <w:t>چرا به جانشین پیامبر نیازمندیم ؟</w:t>
      </w:r>
      <w:bookmarkEnd w:id="318"/>
    </w:p>
    <w:p>
      <w:pPr>
        <w:pStyle w:val="BookText"/>
        <w:rPr/>
      </w:pPr>
      <w:r>
        <w:rPr>
          <w:rFonts w:ascii="IRNazanin" w:hAnsi="IRNazanin" w:eastAsia="IRNazanin"/>
          <w:color w:val="111111"/>
          <w:sz w:val="28"/>
          <w:sz w:val="28"/>
          <w:szCs w:val="28"/>
          <w:rtl w:val="true"/>
          <w:lang w:bidi="fa-IR"/>
        </w:rPr>
        <w:t>انگیزۀ نیاز به جانشین پیامبر، همان انگیزۀ نیاز به پیامبر یا متمم همان اصل اساسی است؛ چه آنکه طبق قانون ثابت و ضروری هدایت عمومی، هر موجودی از موجودات جهان از راه تکوین و آفرینش، وسایل تکامل آن فراهم شده و به سوی کمال و سعادت نوع خود هدایت و رهبری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انسان نیز که یکی از موجودات جهان آفرینش است، از حکم این قانون عمومی مستثنی نیست و می‌باید به وسیلۀ قوانینی که بر طبق ناموس آفرینش و درخور احتیاجات واقعی او اعمّ از مادی و معنوی و روحی و جسمی تنظیم شده و از هرگونه پیرایه و اغراض شخصی و انحراف به دور است، هدایت شود تا سعادت دنیا و آخرتش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این برنامه کار عقل نیست؛ زیرا بینش عقل انسان از خطر اشتباه و انحراف فکری و عاطفی در امان نیست و نمی‌تواند برنامه‌ای همه جانبه و صد درصد مفید عرضه</w:t>
      </w:r>
    </w:p>
    <w:p>
      <w:pPr>
        <w:pStyle w:val="BookText"/>
        <w:rPr/>
      </w:pPr>
      <w:r>
        <w:rPr>
          <w:rFonts w:ascii="IRNazanin" w:hAnsi="IRNazanin" w:eastAsia="IRNazanin"/>
          <w:color w:val="111111"/>
          <w:sz w:val="28"/>
          <w:sz w:val="28"/>
          <w:szCs w:val="28"/>
          <w:rtl w:val="true"/>
          <w:lang w:bidi="fa-IR"/>
        </w:rPr>
        <w:t>نماید؛ بلکه می‌باید پیامبران به وسیله وحی آن برنامه را از خدا دریافت کنند و بدون کوچکترین انحراف یا اشتباه به مردم تعلیم دهند، تا راه تکامل برای همه هموار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دلیل همچنانکه لزوم و ضرورت پیامبران را در میان افراد بشر اثبات می‌کند؛ همچنین لزوم و ضرورت پیدایش افرادی را به عنوان امام و جانشین پیامبر به ثبوت می‌رساند، که پیکرۀ دست نخوردۀ این برنامه را حفظ کنند و بدون کم و زیاد آن را به مردم تعلیم دهند، و نیز با کردار و رفتار صحیح خویش مردم را به سوی کمال و سعادت واقعی سوق دهند؛ زیرا بدون این کار، بشر به کمال واقعی خود نمی‌رسد و نمی‌تواند از استعدادهای نهفته و خداداد خود به طور کامل بهره‌برداری نماید و سرانجام، این استعدادها که مورد استفاده قرار نمی‌گیرد، لغو و بیهوده می‌گردد و خداوند چنین نخواهد کرد؛ زیرا صحیح نیست، استعداد ترقّی و</w:t>
      </w:r>
    </w:p>
    <w:p>
      <w:pPr>
        <w:pStyle w:val="BookText"/>
        <w:rPr/>
      </w:pPr>
      <w:r>
        <w:rPr>
          <w:rFonts w:ascii="IRNazanin" w:hAnsi="IRNazanin" w:eastAsia="IRNazanin"/>
          <w:color w:val="111111"/>
          <w:sz w:val="28"/>
          <w:sz w:val="28"/>
          <w:szCs w:val="28"/>
          <w:rtl w:val="true"/>
          <w:lang w:bidi="fa-IR"/>
        </w:rPr>
        <w:t>تکامل را در انسانها بیافریند ولی وسایل بهره‌برداری از آن را فراهم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سینا در کتاب شفا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از ابروان و گودی کف پا هم، که به نظر می‌رسد در زندگی انسان ضرورتی ندارد، دریغ نداشته، ممکن نیست جامعه را بدون راهنما و راهبر قرار دهد که نتواند به سعادت واقعی خود برسند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کمک‌های غیبی، پیوسته ادامه دارد و بین عالم ربوبی و عالم انسانی همیشه ارتباط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است که به خوبی روشن می‌کند که جانشین پیامبر باید برگزیدۀ خدا و از هرگونه گناه و اشتباه، پاک و معصوم باشد؛ چه آنکه کسی که برگزیدۀ خدا نباشد، مجهولات بیشماری خواهد داشت و نیز از اشتباه و خطا مصونیت ندارد و در نتیجه نمی‌تواند سعادت همه جانبۀ بشر را تشخیص دهد و دین واقعی و دست نخورده را به مردم بیاموزد تا در اثر</w:t>
      </w:r>
    </w:p>
    <w:p>
      <w:pPr>
        <w:pStyle w:val="BookText"/>
        <w:rPr/>
      </w:pPr>
      <w:r>
        <w:rPr>
          <w:rFonts w:ascii="IRNazanin" w:hAnsi="IRNazanin" w:eastAsia="IRNazanin"/>
          <w:color w:val="111111"/>
          <w:sz w:val="28"/>
          <w:sz w:val="28"/>
          <w:szCs w:val="28"/>
          <w:rtl w:val="true"/>
          <w:lang w:bidi="fa-IR"/>
        </w:rPr>
        <w:t>به کار بستن آن مردم به سعادت واقعی خود برسند و تکامل یابند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لذا خداوند بزرگ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وظیفه دارند که در تمام مسایل زندگی از برگزیدگان او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ایمام آورده‌اید، خدا را اطاعت و فرمانبرداری کنید و از رسول خدا و اولی الامر پیروی و اطاعت کنید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مقصود از اولی‌الامر که خداوند اطاعت و پیروی آنان را، همانند پیامبر اسلام، لازم و واجب می‌شمارد و به طور کلی دستور می‌دهد در تمام مسایل زندگی از آنها پیروی کنید، همان افراد برگزیدۀ الهی هستند که اشتباه و اغراض شخصی در وجودشان راه ندارد و پیوسته بشر را به واقعیات راهنمایی می‌کنند؛ نه</w:t>
      </w:r>
      <w:bookmarkStart w:id="319" w:name="pg5464_44776"/>
    </w:p>
    <w:p>
      <w:pPr>
        <w:pStyle w:val="BookText"/>
        <w:rPr/>
      </w:pPr>
      <w:bookmarkEnd w:id="319"/>
      <w:r>
        <w:rPr>
          <w:rFonts w:ascii="IRNazanin" w:hAnsi="IRNazanin" w:eastAsia="IRNazanin"/>
          <w:color w:val="111111"/>
          <w:sz w:val="28"/>
          <w:sz w:val="28"/>
          <w:szCs w:val="28"/>
          <w:rtl w:val="true"/>
          <w:lang w:bidi="fa-IR"/>
        </w:rPr>
        <w:t>افرادی که در گفتار خود هزاران خطا دارند و پیرویشان موجب هدایت و تکامل واقعی انسان نمی‌گردد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20" w:name="__RefHeading___Toc2074725_581953129"/>
      <w:bookmarkStart w:id="321" w:name="_Toc115"/>
      <w:bookmarkEnd w:id="320"/>
      <w:r>
        <w:rPr>
          <w:rtl w:val="true"/>
        </w:rPr>
        <w:t xml:space="preserve">* </w:t>
      </w:r>
      <w:r>
        <w:rPr>
          <w:rtl w:val="true"/>
        </w:rPr>
        <w:t>پیامبر اسلام جانشین خود را معین کرد؟</w:t>
      </w:r>
      <w:bookmarkEnd w:id="321"/>
    </w:p>
    <w:p>
      <w:pPr>
        <w:pStyle w:val="BookText"/>
        <w:rPr/>
      </w:pPr>
      <w:r>
        <w:rPr>
          <w:rFonts w:ascii="IRNazanin" w:hAnsi="IRNazanin" w:eastAsia="IRNazanin"/>
          <w:color w:val="111111"/>
          <w:sz w:val="28"/>
          <w:sz w:val="28"/>
          <w:szCs w:val="28"/>
          <w:rtl w:val="true"/>
          <w:lang w:bidi="fa-IR"/>
        </w:rPr>
        <w:t>پیامبری که اسلام عزیز را از جان خود بیشتر دوست داشت و بهتر از همه می‌دانست که اسلام واقعی باید در جهان، پیوسته محفوظ بماند، تصوّر نمی‌رود که رحلت کند و برگزیدۀ خدا را معرفی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از ابتدای رسالت خویش به این موضوع اهمیت زیادی داد و در موارد مختلفی جانشین واقعی خود را به طور روشن معرفی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گفته‌های پیامبر اسلام بیاندیشد، به خوبی می‌یابد که نظر پیامبر اسلام به علی علیه السلام و</w:t>
      </w:r>
    </w:p>
    <w:p>
      <w:pPr>
        <w:pStyle w:val="BookText"/>
        <w:rPr/>
      </w:pPr>
      <w:r>
        <w:rPr>
          <w:rFonts w:ascii="IRNazanin" w:hAnsi="IRNazanin" w:eastAsia="IRNazanin"/>
          <w:color w:val="111111"/>
          <w:sz w:val="28"/>
          <w:sz w:val="28"/>
          <w:szCs w:val="28"/>
          <w:rtl w:val="true"/>
          <w:lang w:bidi="fa-IR"/>
        </w:rPr>
        <w:t>دودمان پاک او بوده است و در این امر به دیگران هیچ نظری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داستان غدیر و اینکه رسول خدا صلی الله علیه و آله و سلم، علی علیه السلام را به امامت منصوب نمود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شما را به نمونه‌های دیگر از آنچه پیامبر اسلام در این زمینه فرموده،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در آغاز دعوت به اسلام، خویشان خود را در مکّه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وصی و جانشین من در میان شما خواهد بود و باید از او پیروی کنید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شیعه و سنی نقل کرده‌اند که پیامبر اسلام در مجامع عمومی آن هم در چند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بین شما می‌گذارم چنانچه از آنها پیروی کنید هرگز گمراه نمی‌شوید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و اهل‌بیت خودم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آنان فاصله بگیرید و یا جلو بیافتید که منحرف می‌شوید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منظور از اهل‌بیت، کانون وحی و الهام است که علی علیه السلام و دودمان پاک او باشند؛ زیرا آنان را پیامبر اسلام معرفی کرد و آنان بودند که هیچگونه خطا و اشتباهی نداشتند و پیرویشان هرگز به گمراهی کشیده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که از علمای بزرگ اهل تسنن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از جانب من بر هر مؤمنی ولایت داری</w:t>
      </w:r>
      <w:r>
        <w:rPr>
          <w:rFonts w:eastAsia="IRNazanin" w:cs="IRNazanin"/>
          <w:color w:val="111111"/>
          <w:sz w:val="28"/>
          <w:szCs w:val="28"/>
          <w:rtl w:val="true"/>
          <w:lang w:bidi="fa-IR"/>
        </w:rPr>
        <w:t>».</w:t>
      </w:r>
      <w:r>
        <w:rPr>
          <w:rStyle w:val="FootnoteAnchor"/>
          <w:rtl w:val="true"/>
        </w:rPr>
        <w:footnoteReference w:id="2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و علمای حدیث عموماً ذکر کرده‌اند که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ولی و سرپرست او هستم علی مولی و سرپرست او خواهد بود</w:t>
      </w:r>
      <w:r>
        <w:rPr>
          <w:rFonts w:eastAsia="IRNazanin" w:cs="IRNazanin"/>
          <w:color w:val="111111"/>
          <w:sz w:val="28"/>
          <w:szCs w:val="28"/>
          <w:rtl w:val="true"/>
          <w:lang w:bidi="fa-IR"/>
        </w:rPr>
        <w:t>».</w:t>
      </w:r>
      <w:r>
        <w:rPr>
          <w:rStyle w:val="FootnoteAnchor"/>
          <w:rtl w:val="true"/>
        </w:rPr>
        <w:footnoteReference w:id="221"/>
      </w:r>
      <w:bookmarkStart w:id="322" w:name="pg5464_44779"/>
    </w:p>
    <w:p>
      <w:pPr>
        <w:pStyle w:val="BookText"/>
        <w:rPr/>
      </w:pPr>
      <w:bookmarkEnd w:id="32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زیادی در دست است که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من از قریش و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برخی از آنها خصوصیات ائمّۀ اطهار و نام مبارک آنها را ذکر نموده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نمونه‌های فوق، که برخی از آنها هنگام مرگ و سال آخر عمر آن حضرت به مردم ابلاغ شده است، به خوبی روشن می‌کند که پس از پیامبر گرامی چه شخصی باید زمام امور مسلمانان را به دست بگیرد</w:t>
      </w:r>
      <w:r>
        <w:rPr>
          <w:rFonts w:eastAsia="IRNazanin" w:cs="IRNazanin"/>
          <w:color w:val="111111"/>
          <w:sz w:val="28"/>
          <w:szCs w:val="28"/>
          <w:rtl w:val="true"/>
          <w:lang w:bidi="fa-IR"/>
        </w:rPr>
        <w:t>.</w:t>
      </w:r>
    </w:p>
    <w:p>
      <w:pPr>
        <w:pStyle w:val="Heading3"/>
        <w:numPr>
          <w:ilvl w:val="2"/>
          <w:numId w:val="1"/>
        </w:numPr>
        <w:rPr/>
      </w:pPr>
      <w:bookmarkStart w:id="323" w:name="__RefHeading___Toc2074727_581953129"/>
      <w:bookmarkStart w:id="324" w:name="_Toc116"/>
      <w:bookmarkEnd w:id="323"/>
      <w:r>
        <w:rPr>
          <w:rtl w:val="true"/>
        </w:rPr>
        <w:t xml:space="preserve">* </w:t>
      </w:r>
      <w:r>
        <w:rPr>
          <w:rtl w:val="true"/>
        </w:rPr>
        <w:t>شورا در امامت و خلافت</w:t>
      </w:r>
      <w:bookmarkEnd w:id="324"/>
    </w:p>
    <w:p>
      <w:pPr>
        <w:pStyle w:val="BookText"/>
        <w:rPr/>
      </w:pPr>
      <w:r>
        <w:rPr>
          <w:rFonts w:ascii="IRNazanin" w:hAnsi="IRNazanin" w:eastAsia="IRNazanin"/>
          <w:color w:val="111111"/>
          <w:sz w:val="28"/>
          <w:sz w:val="28"/>
          <w:szCs w:val="28"/>
          <w:rtl w:val="true"/>
          <w:lang w:bidi="fa-IR"/>
        </w:rPr>
        <w:t>برخی از نویسندگان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خلافت هم با شور و اکثریت آراء ممکن است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به چند آیه از قرآن کریم که دستور می‌دهد در کارها مشاوره کنید استدلال کرده‌اند، غافل از این که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امامت متمّم اصل اساسی نبوّت است و همچنانکه نبوت انتخابی نیست؛ امامت نیز، که جانشینی همان مقام است، انتخابی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مشاوره در موردی قابل استفاده است که وظیفه از جانب خدا و رسول او معین نشده باشد و چنانکه ملاحظه شد، پیامبر اسلام طبق روایات صریح و روشن جانشین خود را معین کرد و با این وصف دیگر موردی برای آن باقی نمی‌ماند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فرضاً اگر مشاوره در این امر درست می‌بود، حتماً پیامبر اسلام خصوصیات آن را ذکر می‌کرد و شرایط انتخاب‌کننده و انتخاب شونده را، به طور واضح بیان می‌کرد تا مردم در مسئله‌ای که اساساً بقاء و رشد جامعۀ اسلامی و حیات دین به آن توقف دارد، بیدار و هوشیار باشند، ولی می‌بینیم که چیزی دربارۀ آن نفرموده؛ بلکه بالعکس هنگامی که بنی‌عامر نزد پیامبر اسلام آمدند یک نفر از آنان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با تو بیعت کنیم تا خدا تو را بر دشمنانت پیروز و غالب گرداند؛ آیا ممکن است پس از تو امر خلافت با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به دست خداست؛ آن را هر کجا که بخواهد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اَلْأَمَرُ الَی اللهِ یَضَعُهُ حَیْثُ یَشاءُ</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بر اساس همین نمونه‌های فوق، معتقد است که جانشینان پیامبر اسلام که وی ایشان را معرفی کرده است، همه برگزیدۀ خدا هستند، و نیز لازم می‌داند که در تمام مسایل زندگی از آنان که دین واقعی و دست نخورده در اختیار دارند، پیروی کند، و خوشبختانه در اثر این عقیده و این گرایش ذخایر علمی و حقایق و معارف زیادی از امامان و پیشوایان معصوم خود جمع‌آوری کرده است که می‌تواند در تمام مسایل زندگی جوابگو باشد و از این نظر غنی‌ترین مکتب مذهبی به شمار می‌آید</w:t>
      </w:r>
      <w:r>
        <w:rPr>
          <w:rFonts w:eastAsia="IRNazanin" w:cs="IRNazanin"/>
          <w:color w:val="111111"/>
          <w:sz w:val="28"/>
          <w:szCs w:val="28"/>
          <w:rtl w:val="true"/>
          <w:lang w:bidi="fa-IR"/>
        </w:rPr>
        <w:t>.</w:t>
      </w:r>
      <w:bookmarkStart w:id="325" w:name="pg5464_44782"/>
    </w:p>
    <w:p>
      <w:pPr>
        <w:pStyle w:val="Heading3"/>
        <w:numPr>
          <w:ilvl w:val="2"/>
          <w:numId w:val="1"/>
        </w:numPr>
        <w:rPr/>
      </w:pPr>
      <w:bookmarkStart w:id="326" w:name="__RefHeading___Toc2074729_581953129"/>
      <w:bookmarkStart w:id="327" w:name="_Toc117"/>
      <w:bookmarkEnd w:id="325"/>
      <w:bookmarkEnd w:id="326"/>
      <w:r>
        <w:rPr>
          <w:rtl w:val="true"/>
        </w:rPr>
        <w:t>نگرشی کوتاه به سیر تاریخی خلافت</w:t>
      </w:r>
      <w:bookmarkEnd w:id="327"/>
    </w:p>
    <w:p>
      <w:pPr>
        <w:pStyle w:val="Heading3"/>
        <w:numPr>
          <w:ilvl w:val="2"/>
          <w:numId w:val="1"/>
        </w:numPr>
        <w:rPr/>
      </w:pPr>
      <w:bookmarkStart w:id="328" w:name="__RefHeading___Toc2074731_581953129"/>
      <w:bookmarkStart w:id="329" w:name="_Toc118"/>
      <w:bookmarkEnd w:id="328"/>
      <w:r>
        <w:rPr>
          <w:rtl w:val="true"/>
        </w:rPr>
        <w:t>تأکید پیامبر صلی الله علیه و آله و سلم بر خلافت و جانشینی علی علیه السلام بعد از خود</w:t>
      </w:r>
      <w:bookmarkEnd w:id="329"/>
    </w:p>
    <w:p>
      <w:pPr>
        <w:pStyle w:val="BookText"/>
        <w:rPr/>
      </w:pPr>
      <w:r>
        <w:rPr>
          <w:rFonts w:ascii="IRNazanin" w:hAnsi="IRNazanin" w:eastAsia="IRNazanin"/>
          <w:color w:val="111111"/>
          <w:sz w:val="28"/>
          <w:sz w:val="28"/>
          <w:szCs w:val="28"/>
          <w:rtl w:val="true"/>
          <w:lang w:bidi="fa-IR"/>
        </w:rPr>
        <w:t>پیامبر گرامی اسلام از خدا الهام گرفته بود که پس از خود علی ابن ابیطالب علیه السلام را خلیفه و جانشین خود قرار دهد، و این پیام بزرگ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دعوت به اسلام؛ خویشان خود را جمع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وصی و جانشین من است و همه باید از او پیروی کنید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هنگامی که به جنگ تبوک می‌رفت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با این تفاوت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من بروم مگر که تو جانشین من باشی</w:t>
      </w:r>
      <w:r>
        <w:rPr>
          <w:rFonts w:eastAsia="IRNazanin" w:cs="IRNazanin"/>
          <w:color w:val="111111"/>
          <w:sz w:val="28"/>
          <w:szCs w:val="28"/>
          <w:rtl w:val="true"/>
          <w:lang w:bidi="fa-IR"/>
        </w:rPr>
        <w:t>».</w:t>
      </w:r>
      <w:r>
        <w:rPr>
          <w:rStyle w:val="FootnoteAnchor"/>
          <w:rtl w:val="true"/>
        </w:rPr>
        <w:footnoteReference w:id="22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آخر عمر پس از انجام حجّ و زیارت خانۀ خدا، در بین راه، در غدیر خم، مقابل</w:t>
      </w:r>
    </w:p>
    <w:p>
      <w:pPr>
        <w:pStyle w:val="BookText"/>
        <w:rPr/>
      </w:pPr>
      <w:r>
        <w:rPr>
          <w:rFonts w:ascii="IRNazanin" w:hAnsi="IRNazanin" w:eastAsia="IRNazanin"/>
          <w:color w:val="111111"/>
          <w:sz w:val="28"/>
          <w:sz w:val="28"/>
          <w:szCs w:val="28"/>
          <w:rtl w:val="true"/>
          <w:lang w:bidi="fa-IR"/>
        </w:rPr>
        <w:t>ده‌ها هزار نفر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علیه السلام نیز مولا و سرپرست او خواهد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همچنین در آخر عمرش به مردم و صحابه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دودمان پاکم</w:t>
      </w:r>
    </w:p>
    <w:p>
      <w:pPr>
        <w:pStyle w:val="BookText"/>
        <w:rPr/>
      </w:pPr>
      <w:r>
        <w:rPr>
          <w:rFonts w:ascii="IRNazanin" w:hAnsi="IRNazanin" w:eastAsia="IRNazanin"/>
          <w:color w:val="111111"/>
          <w:sz w:val="28"/>
          <w:sz w:val="28"/>
          <w:szCs w:val="28"/>
          <w:rtl w:val="true"/>
          <w:lang w:bidi="fa-IR"/>
        </w:rPr>
        <w:t>اگر از آنها پیروی کنید؛ هیچگاه گمراه نخواهید 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نیز ضمن ده‌ها روایت دیگر در می‌یابیم که آن گرامی این موضوع را بیان فرموده و زمینه را آن چنان آماده ساخته است که رهبری جهان اسلام به طور طبیعی از آن علی ابن ابیطالب علیه السلام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این مقدار هم اکتفا نکرد؛ در آخرین روزهای زندگیش، برنامۀ بسیار جالبی را</w:t>
      </w:r>
    </w:p>
    <w:p>
      <w:pPr>
        <w:pStyle w:val="BookText"/>
        <w:rPr/>
      </w:pPr>
      <w:r>
        <w:rPr>
          <w:rFonts w:ascii="IRNazanin" w:hAnsi="IRNazanin" w:eastAsia="IRNazanin"/>
          <w:color w:val="111111"/>
          <w:sz w:val="28"/>
          <w:sz w:val="28"/>
          <w:szCs w:val="28"/>
          <w:rtl w:val="true"/>
          <w:lang w:bidi="fa-IR"/>
        </w:rPr>
        <w:t>عملی ساخت تا نقشه‌های آنانکه در پی ربودن خلافت اسلامی بودند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لایق و رشیدی بود به سوی سرزمین روم فرستاد و دستور داد مردم مدینه از مهاجر و انصار؛ از جمله ابوبکر و عمر، در آن سپاه شرکت کنند و از مدینه خارج شوند و چندین بار این دستور را تکرار کرد و به هر کدام از آنان که برمی‌گشتند، دوباره توصیه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لشکر اسامه ملحق شوید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این سپاه با گزینش اسامه به سپهسالاری، در آن موقع که رسول خدا صلی الله علیه و آله و سلم به شدت بیمار بود و ساعات آخر عمرش را می‌گذرانید؛ تنها به این منظور بود که شهر مدینه از عناصر مخالف خالی باشد و رهبری جهان اسلام به طور طبیعی نصیب حضرت علی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آنکه همه بدانند؛ سالخوردگی شرط رهبری نیست؛ بلکه شرط آن لیاقت است و نتوانند کم</w:t>
      </w:r>
    </w:p>
    <w:p>
      <w:pPr>
        <w:pStyle w:val="BookText"/>
        <w:rPr/>
      </w:pPr>
      <w:r>
        <w:rPr>
          <w:rFonts w:ascii="IRNazanin" w:hAnsi="IRNazanin" w:eastAsia="IRNazanin"/>
          <w:color w:val="111111"/>
          <w:sz w:val="28"/>
          <w:sz w:val="28"/>
          <w:szCs w:val="28"/>
          <w:rtl w:val="true"/>
          <w:lang w:bidi="fa-IR"/>
        </w:rPr>
        <w:t>بودن سن حضرت علی علیه السلام را برای مقام خلافت بهانه قرار دهند و نیز به این منظور بود که موقع مرگ، آن حضرت بتواند بی‌مخالفت مخالفین وصیت کند و سند کتبی خلافت را در اختیار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مخالفین از سپاه اسامه جدا شدند و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جمعی از صحابه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دوات و کاغذی برای من بیاورید تا برای شما چیزی بنویسم که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با خلافت علی علیه السلام مخالف بودند هیاهو بپا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حرف ایجاد اختلاف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از این نسبت ناروا ناراحت شد و دانست که نوشتۀ او با این وضع نمی‌تواند اختلاف را بر طرف سازد؛ حتی ممکن است موجب شود، عده‌ای با اساس اسلام مبارزه کنند؛</w:t>
      </w:r>
      <w:bookmarkStart w:id="330" w:name="pg5464_44786"/>
    </w:p>
    <w:p>
      <w:pPr>
        <w:pStyle w:val="BookText"/>
        <w:rPr/>
      </w:pPr>
      <w:bookmarkEnd w:id="330"/>
      <w:r>
        <w:rPr>
          <w:rFonts w:ascii="IRNazanin" w:hAnsi="IRNazanin" w:eastAsia="IRNazanin"/>
          <w:color w:val="111111"/>
          <w:sz w:val="28"/>
          <w:sz w:val="28"/>
          <w:szCs w:val="28"/>
          <w:rtl w:val="true"/>
          <w:lang w:bidi="fa-IR"/>
        </w:rPr>
        <w:t>لذا از آنان تبرّی و بیزاری 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بیرون روید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آنانکه این نسبت را به حضرت دادند از موازین دینی بی‌اطلاع بودند یا خود را به نادانی زدند و نمی‌خواستند زیر بار حق بروند وگرنه هر مسلمانی می‌داند که خدا پیامبر خود را پیوسته از خطا و اشتباه محفوظ می‌دارد و هیچگاه نمی‌توان هذیان و بیهوده‌گویی را به او نسبت داد</w:t>
      </w:r>
      <w:r>
        <w:rPr>
          <w:rFonts w:eastAsia="IRNazanin" w:cs="IRNazanin"/>
          <w:color w:val="111111"/>
          <w:sz w:val="28"/>
          <w:szCs w:val="28"/>
          <w:rtl w:val="true"/>
          <w:lang w:bidi="fa-IR"/>
        </w:rPr>
        <w:t>.</w:t>
      </w:r>
    </w:p>
    <w:p>
      <w:pPr>
        <w:pStyle w:val="Heading3"/>
        <w:numPr>
          <w:ilvl w:val="2"/>
          <w:numId w:val="1"/>
        </w:numPr>
        <w:rPr/>
      </w:pPr>
      <w:bookmarkStart w:id="331" w:name="__RefHeading___Toc2074733_581953129"/>
      <w:bookmarkStart w:id="332" w:name="_Toc119"/>
      <w:bookmarkEnd w:id="331"/>
      <w:r>
        <w:rPr>
          <w:rtl w:val="true"/>
        </w:rPr>
        <w:t>رحلت جانسوز</w:t>
      </w:r>
      <w:bookmarkEnd w:id="3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آن حضرت از سفر حجّ بر ایشان معلوم بود که رحلتشان به جهان دیگر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پیامبر اکرم صلی الله علیه و آله و سلم مردم را از فتنه‌های آینده و مخالفت با فرموده‌هایش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آخر عمر رسول‌الله صلی الله علیه و آله و سلم بیماری آن حضرت شروع و کم‌کم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مردم را از ملاقات</w:t>
      </w:r>
      <w:bookmarkStart w:id="333" w:name="pg5464_44787"/>
    </w:p>
    <w:p>
      <w:pPr>
        <w:pStyle w:val="BookText"/>
        <w:rPr/>
      </w:pPr>
      <w:bookmarkEnd w:id="333"/>
      <w:r>
        <w:rPr>
          <w:rFonts w:ascii="IRNazanin" w:hAnsi="IRNazanin" w:eastAsia="IRNazanin"/>
          <w:color w:val="111111"/>
          <w:sz w:val="28"/>
          <w:sz w:val="28"/>
          <w:szCs w:val="28"/>
          <w:rtl w:val="true"/>
          <w:lang w:bidi="fa-IR"/>
        </w:rPr>
        <w:t>او منع کردند و علی علیه السلام ملازم خدمت آن بزرگوار بود و چون هنگام رحلت او به عالم بقا رسید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 مرا در دامن خود گذار که امر خداوند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سر مبارک آن سرور را در دامان خود نهاد، آن حضرت بی‌هوش شد و سپس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جانگداز روز دوشنبه بیست و هشتم ماه صفر سال یازدهم هجری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پس از غسل و حنوط و کفن رسول‌الله صلی الله علیه و آله و سلم بر آن حضرت نماز گزارد و در همان حجره که از دنیا رفته بود ایشان را به خاک سپرد</w:t>
      </w:r>
      <w:r>
        <w:rPr>
          <w:rFonts w:eastAsia="IRNazanin" w:cs="IRNazanin"/>
          <w:color w:val="111111"/>
          <w:sz w:val="28"/>
          <w:szCs w:val="28"/>
          <w:rtl w:val="true"/>
          <w:lang w:bidi="fa-IR"/>
        </w:rPr>
        <w:t>.</w:t>
      </w:r>
    </w:p>
    <w:p>
      <w:pPr>
        <w:pStyle w:val="Heading3"/>
        <w:numPr>
          <w:ilvl w:val="2"/>
          <w:numId w:val="1"/>
        </w:numPr>
        <w:rPr/>
      </w:pPr>
      <w:bookmarkStart w:id="334" w:name="__RefHeading___Toc2074735_581953129"/>
      <w:bookmarkStart w:id="335" w:name="_Toc120"/>
      <w:bookmarkEnd w:id="334"/>
      <w:r>
        <w:rPr>
          <w:rtl w:val="true"/>
        </w:rPr>
        <w:t>سقیفه، محل غصب خلافت</w:t>
      </w:r>
      <w:bookmarkEnd w:id="335"/>
    </w:p>
    <w:p>
      <w:pPr>
        <w:pStyle w:val="Heading4"/>
        <w:numPr>
          <w:ilvl w:val="3"/>
          <w:numId w:val="1"/>
        </w:numPr>
        <w:rPr/>
      </w:pPr>
      <w:bookmarkStart w:id="336" w:name="__RefHeading___Toc2074737_581953129"/>
      <w:bookmarkStart w:id="337" w:name="_Toc12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روز بیست و هشتم ماه صفر سال یازده هجری پیامبر اسلام، از دنیا رحلت کرد، مدینه در سوگ نشست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مسلمانان، یعنی همان‌ها که حُبّ ریاست و جاه‌طلبی در دلشان موج می‌زد و از لشکر اسامه به خاطر همین موضوع خارج شده</w:t>
      </w:r>
    </w:p>
    <w:p>
      <w:pPr>
        <w:pStyle w:val="BookText"/>
        <w:rPr/>
      </w:pPr>
      <w:r>
        <w:rPr>
          <w:rFonts w:ascii="IRNazanin" w:hAnsi="IRNazanin" w:eastAsia="IRNazanin"/>
          <w:color w:val="111111"/>
          <w:sz w:val="28"/>
          <w:sz w:val="28"/>
          <w:szCs w:val="28"/>
          <w:rtl w:val="true"/>
          <w:lang w:bidi="fa-IR"/>
        </w:rPr>
        <w:t>بودند و نگذاشتند پیامبر اسلام سند کتبی را بنویسد، فرصت مناسبی بدست آوردند؛ لذا جسد پیامبر اکرم صلی الله علیه و آله و سلم را رها کردند و در سقیفۀ بنی‌ساعده جمع شدند و بر خلاف آنچه در داستان غدیر دیده و شنیده بودند به فکر غصب خلافت افتادند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می‌خواستند بزرگ خود سعد بن عباده را به عنوان جانشین پیامبر انتخاب کنند؛ عمر و ابوبکر با این کار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ضمن سخنان خود، مقام مهاجرین را توضیح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زودتر به اسلام گرویده و از بستگان رسول خدا هستند و باید امیر از ما و وزیر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خود امیر انتخاب کنید؛ ما هم برای خود امیر دیگری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ابوبکر در عده‌ای اثر گذاشت و حاضر شدند که امیر از مهاجرین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این که در انتخاب امیر با سایر مهاجرین و انصار که در مجلس حاضر نبودند، مشاوره کنند و آنان را نسبت به این موضوع مهم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آگاه سازند، خودشان همه کارۀ اسلام شدند؛ عمر با ابوبکر بیعت کرد</w:t>
      </w:r>
      <w:r>
        <w:rPr>
          <w:rStyle w:val="FootnoteAnchor"/>
          <w:rtl w:val="true"/>
        </w:rPr>
        <w:footnoteReference w:id="230"/>
      </w:r>
      <w:r>
        <w:rPr>
          <w:rFonts w:ascii="IRNazanin" w:hAnsi="IRNazanin" w:eastAsia="IRNazanin"/>
          <w:color w:val="111111"/>
          <w:sz w:val="28"/>
          <w:sz w:val="28"/>
          <w:szCs w:val="28"/>
          <w:rtl w:val="true"/>
          <w:lang w:bidi="fa-IR"/>
        </w:rPr>
        <w:t>و به دنبال او دیگران نیز که نمی‌خواستند سعد بن عباده امیر گردد، با ابوبکر بیعت کردند</w:t>
      </w:r>
      <w:r>
        <w:rPr>
          <w:rStyle w:val="FootnoteAnchor"/>
          <w:rtl w:val="true"/>
        </w:rPr>
        <w:footnoteReference w:id="231"/>
      </w:r>
      <w:r>
        <w:rPr>
          <w:rFonts w:ascii="IRNazanin" w:hAnsi="IRNazanin" w:eastAsia="IRNazanin"/>
          <w:color w:val="111111"/>
          <w:sz w:val="28"/>
          <w:sz w:val="28"/>
          <w:szCs w:val="28"/>
          <w:rtl w:val="true"/>
          <w:lang w:bidi="fa-IR"/>
        </w:rPr>
        <w:t>و فکر نکردند که اگر ملاک فضیلت قرابت و خویشی با رسول خداست؛ از ابوبکر نزدیکتر هم وجود دارد که برای این کار از هر جهت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ناگهانی و اتفاقی؛ سعد بن عباده و طرفداران او را شکست داد و عمر و ابوبکر غالب شد و برخی از مخالفین را به بهانۀ این که با جماعت مسلمین نباید مخالفت کرد، به بیعت مجبور ساختند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سپس ابوبکر و عمر و طرفداران آنان از سقیفه بیرون آمدند و به طرف مسجد پیامبر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بین راه به هر که بر می‌خوردند، دست او را می‌گرفتند و می‌کشیدند تا با ابوبکر بیعت کند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بنی‌هاشم و بزرگان مهاجرین و انصار، مانند؛ عباس عموی پیامبر و پسرانش، زبیر، حباب بن المنذر، مقداد، ابوذر غفاری، سلمان فارسی، عمار، براء بن عازب، ابی بن کعب، عتبة بن ابی‌لهب، خالد بن سعید، خزیمة بن ثابت و فروة بن عمرو که از موضوع بی خبر بودند؛ ناگهان پی بردند که وضع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جریان مطلع شدند، در تعجب و حیرت فرو رفتند و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فکر نمی‌کردند با آن همه روایات و تصریحات پیامبر اسلام، خلافت به این زودی غصب گردد و از خاندان پاک پیامبر بیرون رود؛ لذا همه به این بیعت نابجا و غاصبانه صریحاً اعتراض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نیز به ابوبکر و عمر اعتراض کرد و در پاسخ ابوعبیده حامی ابوبکر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هنوز جوانی و تجربۀ کافی برای خلافت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حکومت اسلامی حضرت محمّد صلی الله علیه و آله و سلم را از خانۀ او به خانۀ خودتان انتقال ندهید و این مقام را از اهلش غصب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مهاجرین سوگند به خدا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کتاب خدا محیط، و در دین خدا فقیه و در سنت پیامبر عالم و آگاه و بر رتق و فتق امور مسلمانان قادر و تواناست؛ از ما نیست؟ سوگند به خدا که این مقام از ماست از هوی و هوس پیروی نکنید که از حق و حقیقت دور می‌گردید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قبل از وفات رسول خدا صلی الله علیه و آله و سلم و روزهای نخستین درگذشت آن حضرت، یک دسیسه و توطئۀ عمیقی را در برابر انسان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توطئه همان جاه‌طلبی و حبّ ریاست بود که داستانی است بسیار تلخ که از شرح و بسط آن فعلاً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بی‌نظر بودند؛ چرا به بنی‌هاشم و بزرگان اصحاب پیامبر صلی الله علیه و آله و سلم نگفتند و پنهانی به سقیفه رفتند؟</w:t>
      </w:r>
    </w:p>
    <w:p>
      <w:pPr>
        <w:pStyle w:val="BookText"/>
        <w:rPr/>
      </w:pPr>
      <w:r>
        <w:rPr>
          <w:rFonts w:ascii="IRNazanin" w:hAnsi="IRNazanin" w:eastAsia="IRNazanin"/>
          <w:color w:val="111111"/>
          <w:sz w:val="28"/>
          <w:sz w:val="28"/>
          <w:szCs w:val="28"/>
          <w:rtl w:val="true"/>
          <w:lang w:bidi="fa-IR"/>
        </w:rPr>
        <w:t>بر فرض که در مسألۀ خلافت؛ پیامبر کسی را تعیین نکرده بود، آیا باید سرنوشت جهان اسلام بدون مشاوره با حضرت علی علیه السلام و همراهان او و بنی‌هاشم و بزرگان صحابه مانند؛ سلمان و ابوذر و مقداد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بهتر از علی علیه السلام فکر می‌کردند؟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 دربارۀ علی علیه السلام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حق و حق از علی، هرگز جدا نمی‌شود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علی از همۀ شما بهتر قضاوت می‌کند</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من شهرِ علم هستم و علی دَرِ آن می‌باشد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مگر علی علیه السلام کانون علم و فضیلت نبود؟</w:t>
      </w:r>
    </w:p>
    <w:p>
      <w:pPr>
        <w:pStyle w:val="BookText"/>
        <w:rPr/>
      </w:pPr>
      <w:r>
        <w:rPr>
          <w:rFonts w:ascii="IRNazanin" w:hAnsi="IRNazanin" w:eastAsia="IRNazanin"/>
          <w:color w:val="111111"/>
          <w:sz w:val="28"/>
          <w:sz w:val="28"/>
          <w:szCs w:val="28"/>
          <w:rtl w:val="true"/>
          <w:lang w:bidi="fa-IR"/>
        </w:rPr>
        <w:t>پس چرا با او بیعت نکردند و حتی حاضر نشدند با او در این امر مهم مشاوره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جوان بودن او را بهانه قرار داد، پیامبر اسلام ملاک تقدیم را شایستگی و تقوی می‌دانست؛ لذا اسامه را به ابوبکرها مقدم داشت، پس چرا حضرت علی علیه السلام بر دیگران مقدم نباشد؟</w:t>
      </w:r>
    </w:p>
    <w:p>
      <w:pPr>
        <w:pStyle w:val="BookText"/>
        <w:rPr/>
      </w:pPr>
      <w:r>
        <w:rPr>
          <w:rFonts w:ascii="IRNazanin" w:hAnsi="IRNazanin" w:eastAsia="IRNazanin"/>
          <w:color w:val="111111"/>
          <w:sz w:val="28"/>
          <w:sz w:val="28"/>
          <w:szCs w:val="28"/>
          <w:rtl w:val="true"/>
          <w:lang w:bidi="fa-IR"/>
        </w:rPr>
        <w:t>آنان به بهانۀ اینکه عدّه‌ای به علت خون‌هایی که علی علیه السلام در جنگهای اسلامی ریخته است زیر بار او نمی‌روند و از خلافت علی علیه السلام سرپیچی می‌کنند، تمام روایات و تصریحات پیامبر اسلام را که دربارۀ او رسیده بود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طبق موازین دینی باید کسانی را که زیر بار حق نمی‌روند به حق وادارند نه آنکه حق را کنار بگذارند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این بهانه اساسی داشت و درست بود، خداوند علی علیه السلام را برنمی‌گزید و پیامبر اسلام هم او را جانشین خود قرار نمی‌داد</w:t>
      </w:r>
      <w:r>
        <w:rPr>
          <w:rFonts w:eastAsia="IRNazanin" w:cs="IRNazanin"/>
          <w:color w:val="111111"/>
          <w:sz w:val="28"/>
          <w:szCs w:val="28"/>
          <w:rtl w:val="true"/>
          <w:lang w:bidi="fa-IR"/>
        </w:rPr>
        <w:t>.</w:t>
      </w:r>
      <w:bookmarkStart w:id="338" w:name="pg5464_44794"/>
    </w:p>
    <w:p>
      <w:pPr>
        <w:pStyle w:val="Heading4"/>
        <w:numPr>
          <w:ilvl w:val="3"/>
          <w:numId w:val="1"/>
        </w:numPr>
        <w:rPr/>
      </w:pPr>
      <w:bookmarkStart w:id="339" w:name="__RefHeading___Toc2074739_581953129"/>
      <w:bookmarkStart w:id="340" w:name="_Toc122"/>
      <w:bookmarkEnd w:id="338"/>
      <w:bookmarkEnd w:id="339"/>
      <w:r>
        <w:rPr>
          <w:rtl w:val="true"/>
        </w:rPr>
        <w:t xml:space="preserve">* </w:t>
      </w:r>
      <w:r>
        <w:rPr>
          <w:rtl w:val="true"/>
        </w:rPr>
        <w:t>سؤال</w:t>
      </w:r>
      <w:bookmarkEnd w:id="340"/>
    </w:p>
    <w:p>
      <w:pPr>
        <w:pStyle w:val="BookText"/>
        <w:rPr/>
      </w:pPr>
      <w:r>
        <w:rPr>
          <w:rFonts w:ascii="IRNazanin" w:hAnsi="IRNazanin" w:eastAsia="IRNazanin"/>
          <w:color w:val="111111"/>
          <w:sz w:val="28"/>
          <w:sz w:val="28"/>
          <w:szCs w:val="28"/>
          <w:rtl w:val="true"/>
          <w:lang w:bidi="fa-IR"/>
        </w:rPr>
        <w:t>بعضی از برادران مسلمان که منصفانه قضاوت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غدیر و سایر دلایلی را که خلافت علی علیه السلام را به ثبوت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انکار کرد؛ ولی چرا حضرت علی علیه السلام پس از رحلت پیامبر صلی الله علیه و آله و سلم از حقّ مسلّم خویش دفاع نکرد؟ در صورتی که در زمان خلافتش با آنانکه ضد او قیام می‌کردند و می‌خواستند حکومت او را غصب کنند؛ به نبرد پرداخت</w:t>
      </w:r>
      <w:r>
        <w:rPr>
          <w:rFonts w:eastAsia="IRNazanin" w:cs="IRNazanin"/>
          <w:color w:val="111111"/>
          <w:sz w:val="28"/>
          <w:szCs w:val="28"/>
          <w:rtl w:val="true"/>
          <w:lang w:bidi="fa-IR"/>
        </w:rPr>
        <w:t>».</w:t>
      </w:r>
    </w:p>
    <w:p>
      <w:pPr>
        <w:pStyle w:val="Heading4"/>
        <w:numPr>
          <w:ilvl w:val="3"/>
          <w:numId w:val="1"/>
        </w:numPr>
        <w:rPr/>
      </w:pPr>
      <w:bookmarkStart w:id="341" w:name="__RefHeading___Toc2074741_581953129"/>
      <w:bookmarkStart w:id="342" w:name="_Toc123"/>
      <w:bookmarkEnd w:id="341"/>
      <w:r>
        <w:rPr>
          <w:rtl w:val="true"/>
        </w:rPr>
        <w:t xml:space="preserve">* </w:t>
      </w:r>
      <w:r>
        <w:rPr>
          <w:rtl w:val="true"/>
        </w:rPr>
        <w:t>پاسخ</w:t>
      </w:r>
      <w:bookmarkEnd w:id="3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حکومت ابوبکر را به رسمیت نمی‌شناخت و به همین منظور در نماز جماعت و جمعۀ او حاضر نمی‌شد و از مردم کمک می‌خواست تا حق از دست رفتۀ خود را بازگیرد؛ حتی آن حضرت شبانه با فاطمه علیها السلام، دختر پیامبر، به در خانۀ انصار رفت و از آنان خواست او را یاری کنند تا حق خود را بگیرد؛ ولی انصار به او جواب مثبت ندادند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پیداست که علی علیه السلام پس از پیامبر صلی الله علیه و آله و سلم، یاوری نداشت تا بتواند قیام کند؛ وگرنه حق خود را می‌گرفت و جهان اسلام را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موقعی که مردم از ستمگری‌های عثمان، به جان آمدند و او را به قتل رساندند و سر آسیمه به نزد علی علیه السلام رفتند و دستهای خود را برای بیعت با او دراز کردند؛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کمک و پشتیبان پیدا کردم، چاره‌ای جز این ندارم که رهبری را قبول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زمام امور را به دست گرفت و جهان اسلام را رهبری 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ولی پس از رحلت پیامبر صلی الله علیه و آله و سلم می‌دید اگر بخواهد با نداشتن کمک و پشتیبان دست به شمشیر بَرَد و قیام کند، اختلافات داخلی زیاد می‌شود و به صلاح اسلام نیست؛ زیرا دشمنان اسلام در کمین بودند تا بر ضد اسلام بشورند و خطر، جهان اسلام را تهدید می‌کرد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خاطر حفظ اسلام که آن را از جان خود بیشتر دوست می‌داشت قیام نکرد، تا نهال</w:t>
      </w:r>
    </w:p>
    <w:p>
      <w:pPr>
        <w:pStyle w:val="BookText"/>
        <w:rPr/>
      </w:pPr>
      <w:r>
        <w:rPr>
          <w:rFonts w:ascii="IRNazanin" w:hAnsi="IRNazanin" w:eastAsia="IRNazanin"/>
          <w:color w:val="111111"/>
          <w:sz w:val="28"/>
          <w:sz w:val="28"/>
          <w:szCs w:val="28"/>
          <w:rtl w:val="true"/>
          <w:lang w:bidi="fa-IR"/>
        </w:rPr>
        <w:t>اسلام ریشه گیرد و ببالد و 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 شجاع بی‌همتا که پهلو به پهلوی پیامبر صلی الله علیه و آله و سلم می‌جنگید، صلاح اسلام و مسلمین را در این می‌دید که دست از جنگ بشوید و در تلخیهای زندگی شکیبا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پی آن نبود که ریاست کند وگرنه این ملاحضات را نمی‌کرد و از هر راهی که می‌شد می‌رفت تا به منافع شخصی برسد؛ ولی می‌بینیم موقعی که ابوسفیان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بده تا با تو بیعت کنم، سوگند به خدا اگر بخواهی مدینه را از سواره و پیاده پر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خیرخواه اسلام نیستی و جز فتنه و فساد نظر دیگری نداری</w:t>
      </w:r>
      <w:r>
        <w:rPr>
          <w:rFonts w:eastAsia="IRNazanin" w:cs="IRNazanin"/>
          <w:color w:val="111111"/>
          <w:sz w:val="28"/>
          <w:szCs w:val="28"/>
          <w:rtl w:val="true"/>
          <w:lang w:bidi="fa-IR"/>
        </w:rPr>
        <w:t>...»</w:t>
      </w:r>
      <w:r>
        <w:rPr>
          <w:rStyle w:val="FootnoteAnchor"/>
          <w:rtl w:val="true"/>
        </w:rPr>
        <w:footnoteReference w:id="24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انگیزۀ این که ما به این بحث پرداختیم آن است که برادران اهل سنّت ما، در این حقایق تاریخی که از مدارک معتبر خودشان استفاده‌شده، کاوش و تحقیق بیشتری نمایند تا در آینده بتوانیم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همفکری و همکاری صمیمانه، گذشتۀ تلخ را جبران کنیم و صادقانه در راه وحدت کامل مسلمانان جهان بکوشیم</w:t>
      </w:r>
      <w:r>
        <w:rPr>
          <w:rFonts w:eastAsia="IRNazanin" w:cs="IRNazanin"/>
          <w:color w:val="111111"/>
          <w:sz w:val="28"/>
          <w:szCs w:val="28"/>
          <w:rtl w:val="true"/>
          <w:lang w:bidi="fa-IR"/>
        </w:rPr>
        <w:t>.</w:t>
      </w:r>
      <w:bookmarkStart w:id="343" w:name="pg5464_44798"/>
    </w:p>
    <w:p>
      <w:pPr>
        <w:pStyle w:val="Heading2"/>
        <w:numPr>
          <w:ilvl w:val="1"/>
          <w:numId w:val="1"/>
        </w:numPr>
        <w:rPr/>
      </w:pPr>
      <w:bookmarkStart w:id="344" w:name="__RefHeading___Toc2074743_581953129"/>
      <w:bookmarkStart w:id="345" w:name="_Toc124"/>
      <w:bookmarkEnd w:id="343"/>
      <w:bookmarkEnd w:id="344"/>
      <w:r>
        <w:rPr>
          <w:rtl w:val="true"/>
        </w:rPr>
        <w:t>ده گفتار از سخنان دُرر بار آن حضرت</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 الْعُلیا خَیْرٌ مِنَ الْیَدِ السُّفْلی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دهنده بهتر از دست گیرنده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الْحِکَمِ مَخافَةُ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همه‌ی حکمتها ترس از خدای عزوجل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الْمَکاسِبِ کَسْبُ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کسبها درآمد ربوی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یُلْسَعُ الْمُؤْمِنُ مِنْ جُحْرٍ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مؤمن از یک سوراخ دوبار گزیده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اَلشَّدیدُ مَنْ غَلَبَ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نفس و امیال خود غالب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لِلْمُؤمِنِ انْ یَهْجُرَ اخاهُ الْمُؤْمِنِ فَوْقَ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نیست که مؤمن برادر ایمانی خود را بیش از سه روز ترک کند و با او قهر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کننده بر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انجام دهنده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دادن صداقت طلب نزول روزی و رزق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یَوْماهُ فَهُوَ 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دیروز و امروز یا امروز و فردای او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افزایش علم و عمل و قرب الی‌الله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اهْلَ الْخَیْرِ تَکُنْ مِنْهُمْ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خوبان همنشین باش از آنان خواهی شد</w:t>
      </w:r>
      <w:r>
        <w:rPr>
          <w:rFonts w:eastAsia="IRNazanin" w:cs="IRNazanin"/>
          <w:color w:val="111111"/>
          <w:sz w:val="28"/>
          <w:szCs w:val="28"/>
          <w:rtl w:val="true"/>
          <w:lang w:bidi="fa-IR"/>
        </w:rPr>
        <w:t>.</w:t>
      </w:r>
      <w:r>
        <w:rPr>
          <w:rStyle w:val="FootnoteAnchor"/>
          <w:rtl w:val="true"/>
        </w:rPr>
        <w:footnoteReference w:id="241"/>
      </w:r>
      <w:bookmarkStart w:id="346" w:name="pg5464_44800"/>
    </w:p>
    <w:p>
      <w:pPr>
        <w:pStyle w:val="Heading2"/>
        <w:numPr>
          <w:ilvl w:val="1"/>
          <w:numId w:val="1"/>
        </w:numPr>
        <w:rPr/>
      </w:pPr>
      <w:bookmarkStart w:id="347" w:name="__RefHeading___Toc2074745_581953129"/>
      <w:bookmarkStart w:id="348" w:name="_Toc125"/>
      <w:bookmarkEnd w:id="346"/>
      <w:bookmarkEnd w:id="347"/>
      <w:r>
        <w:rPr>
          <w:rtl w:val="true"/>
        </w:rPr>
        <w:t>فهرست منابع</w:t>
      </w:r>
      <w:bookmarkEnd w:id="34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ارشاد الساری لشرح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الاستیعاب</w:t>
      </w:r>
    </w:p>
    <w:p>
      <w:pPr>
        <w:pStyle w:val="BookText"/>
        <w:rPr/>
      </w:pP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p>
    <w:p>
      <w:pPr>
        <w:pStyle w:val="BookText"/>
        <w:rPr/>
      </w:pPr>
      <w:r>
        <w:rPr>
          <w:rFonts w:ascii="IRNazanin" w:hAnsi="IRNazanin" w:eastAsia="IRNazanin"/>
          <w:color w:val="111111"/>
          <w:sz w:val="28"/>
          <w:sz w:val="28"/>
          <w:szCs w:val="28"/>
          <w:rtl w:val="true"/>
          <w:lang w:bidi="fa-IR"/>
        </w:rPr>
        <w:t>الاصابة فی معرفة الصحابه</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و چاپ سوم</w:t>
      </w:r>
    </w:p>
    <w:p>
      <w:pPr>
        <w:pStyle w:val="BookText"/>
        <w:rPr/>
      </w:pPr>
      <w:r>
        <w:rPr>
          <w:rFonts w:ascii="IRNazanin" w:hAnsi="IRNazanin" w:eastAsia="IRNazanin"/>
          <w:color w:val="111111"/>
          <w:sz w:val="28"/>
          <w:sz w:val="28"/>
          <w:szCs w:val="28"/>
          <w:rtl w:val="true"/>
          <w:lang w:bidi="fa-IR"/>
        </w:rPr>
        <w:t>اعیان الشیعه</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کمپانی و چاپ جدید</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تاریخ ویل دورانت</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تمدن اسلام و عرب</w:t>
      </w:r>
    </w:p>
    <w:p>
      <w:pPr>
        <w:pStyle w:val="BookText"/>
        <w:rPr/>
      </w:pP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w:t>
      </w:r>
    </w:p>
    <w:p>
      <w:pPr>
        <w:pStyle w:val="BookText"/>
        <w:rPr/>
      </w:pPr>
      <w:r>
        <w:rPr>
          <w:rFonts w:ascii="IRNazanin" w:hAnsi="IRNazanin" w:eastAsia="IRNazanin"/>
          <w:color w:val="111111"/>
          <w:sz w:val="28"/>
          <w:sz w:val="28"/>
          <w:szCs w:val="28"/>
          <w:rtl w:val="true"/>
          <w:lang w:bidi="fa-IR"/>
        </w:rPr>
        <w:t>جنگ و صلح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سیدغلامرضا سعیدی</w:t>
      </w:r>
    </w:p>
    <w:p>
      <w:pPr>
        <w:pStyle w:val="BookText"/>
        <w:rPr/>
      </w:pP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هیکل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الدرة البیضاء فی شرح خطبة الزهراء</w:t>
      </w:r>
    </w:p>
    <w:p>
      <w:pPr>
        <w:pStyle w:val="BookText"/>
        <w:rPr/>
      </w:pPr>
      <w:r>
        <w:rPr>
          <w:rFonts w:ascii="IRNazanin" w:hAnsi="IRNazanin" w:eastAsia="IRNazanin"/>
          <w:color w:val="111111"/>
          <w:sz w:val="28"/>
          <w:sz w:val="28"/>
          <w:szCs w:val="28"/>
          <w:rtl w:val="true"/>
          <w:lang w:bidi="fa-IR"/>
        </w:rPr>
        <w:t>رهبران بزرگ و مسئولیتهای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شیرازی</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زوزنی</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عذر تقصیر به پیشگاه محمد صلی الله علیه و آله و سلم و قرآن</w:t>
      </w:r>
    </w:p>
    <w:p>
      <w:pPr>
        <w:pStyle w:val="BookText"/>
        <w:rPr/>
      </w:pPr>
      <w:r>
        <w:rPr>
          <w:rFonts w:ascii="IRNazanin" w:hAnsi="IRNazanin" w:eastAsia="IRNazanin"/>
          <w:color w:val="111111"/>
          <w:sz w:val="28"/>
          <w:sz w:val="28"/>
          <w:szCs w:val="28"/>
          <w:rtl w:val="true"/>
          <w:lang w:bidi="fa-IR"/>
        </w:rPr>
        <w:t>العصر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سوفی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کحل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ascii="IRNazanin" w:hAnsi="IRNazanin" w:eastAsia="IRNazanin"/>
          <w:color w:val="111111"/>
          <w:sz w:val="28"/>
          <w:sz w:val="28"/>
          <w:szCs w:val="28"/>
          <w:rtl w:val="true"/>
          <w:lang w:bidi="fa-IR"/>
        </w:rPr>
        <w:t xml:space="preserve">کشاف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محمد ستاره ای که در مکه درخشید</w:t>
      </w:r>
    </w:p>
    <w:p>
      <w:pPr>
        <w:pStyle w:val="BookText"/>
        <w:rPr/>
      </w:pPr>
      <w:r>
        <w:rPr>
          <w:rFonts w:ascii="IRNazanin" w:hAnsi="IRNazanin" w:eastAsia="IRNazanin"/>
          <w:color w:val="111111"/>
          <w:sz w:val="28"/>
          <w:sz w:val="28"/>
          <w:szCs w:val="28"/>
          <w:rtl w:val="true"/>
          <w:lang w:bidi="fa-IR"/>
        </w:rPr>
        <w:t xml:space="preserve">محمد و زمامداران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و نجف</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ملافتح الله کاشانی</w:t>
      </w:r>
    </w:p>
    <w:p>
      <w:pPr>
        <w:pStyle w:val="BookText"/>
        <w:rPr/>
      </w:pPr>
      <w:r>
        <w:rPr>
          <w:rFonts w:ascii="IRNazanin" w:hAnsi="IRNazanin" w:eastAsia="IRNazanin"/>
          <w:color w:val="111111"/>
          <w:sz w:val="28"/>
          <w:sz w:val="28"/>
          <w:szCs w:val="28"/>
          <w:rtl w:val="true"/>
          <w:lang w:bidi="fa-IR"/>
        </w:rPr>
        <w:t>موسوعة آل النبی</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حاشیه عبده</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فیض الاسلام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چاپ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جامع‌ادیان؛ ترجمۀ علی‌اصغر حکمت،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قرآن مجید؛ سورۀ 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اسراء،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عبده؛ جزء اوّل، چاپ دمشق،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فیض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چاپ سوم،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التواریخ؛ جزء ثانی،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بُصری شهر کوچکی در شام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بتی است که اعراب آنها را می‌پرستیدند و در مواقع لزوم به آنها سوگند می‌خوردند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نلت العلابین الوری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لوان یوازن احمد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استفاده از قرآن مجید؛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این راهب غیر از بحیرا است که آن حضرت را در کودکی ملاقات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عایشه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محمّد صلی الله علیه و آله و سلم؛ تألیف دکتر هیکل،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محمّد صلی الله علیه و آله و سلم؛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محمّد صلی الله علیه و آله و سلم؛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اصابه و استیعاب؛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آل النبی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آل النّبی؛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ابن هشام؛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آل النبی؛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رهبران بزرگ و مسئولیتی بزرگتر؛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کتاب چهارم، ترجمه ابوالقاسم پاینده؛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الدرة البیضاء فی شرح خطبۀ فاطمة الزهراء؛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الجاهلی؛ دکتر سوفی ضیف؛ چاپ پنجم در مصر،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تألیف الزوزنی،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عنکبوت؛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فیض الاسلام؛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طبع نجف،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چ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کامل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علق؛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که به قول مفسرین بزرگ اولین سوره‌ای بود که بر پیامبر اسلام نازل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الشعیه؛ چاپ دوم،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الشعیه؛ چاپ دوم،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جامع احادیث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 موقع هر یک از نمازهای پنجگانه دو رکعت، بجای آورده می‌شد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این موضوع مورد قبول مورّخین اسلامی و غیره می‌باشد و جزو حقایق ثابت تاریخ به شمار می‌آید،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چاپ نجف؛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نزد عرب، در موقع متوجه ساختن مردم به امر مهمی به کار می‌رفته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 کلمه صبح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پوستی که جنین در آن قرار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اعلام‌الوری؛ چاپ جدید،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 الوری؛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طبع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اعلام‌الوری؛ طبع نجف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اجتماع قریش برای داوری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التواریخ؛ جزء دوم، طبع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قبامکانی است نزدیک مدینه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التواریخ؛ طبع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معجم‌البلدان؛ ماده یثرب و مجمع البحرین ماده ثرب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کافی؛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چاپ سوم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چاپ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تمدن اسلام در عرب؛ صفحۀ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جنگ و صلح در اسلام؛ ترجمۀ سید غلامرضا سعیدی،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ستاره‌ای که در مکه درخشید؛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سورۀ حج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قسمت اول،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یهودیان اطراف مدینه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محلی است در شام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مهدور الدّم؛ کسی که به حکم اسلام باید به قتل برسد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تمدن اسلام وعرب؛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التواریخ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چاپ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سیرۀ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و زمامداران؛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قانون اضطرار؛ در مورد ناچاری، قانون لاحرج؛ در مورد مشقّت و ناراحتی شدید و قانون لاضرر؛ در مورد ضرر، جاری می‌شود؛ البته شرایط و خصوصیات آن در کتاب‌های فقه و اصول بیان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منهج‌الصادیقین؛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مادۀ ختم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مفسرین و دانشمندان بر اساس لغت و آیات قرآن و روایات معتبر عامّه و خاصّه تصریح کرده‌اند؛ که نبی اعم از رسول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خواستاران می‌توانند به کتابهای جوامع الجامع؛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بیضاوی؛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انَّهُ لا نَبِیَّ بَعْدی وَ لا سُنَّةَ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فَقَفَّی بِهِ الرُّسُلَ وَ خَتَمَ بِهِ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تَرْضَی انْ تَکُونَ مِنّی بِمَنْزَلَةِ هارونَ مِنْ مُوسَی الاّ انَّه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بْنُ مُوسَی الرَّضا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شَریعَةُ مُحَمَّدٍ صلی الله علیه و آله و سلم لا تُنْسَخُ الی یَوْمِ الْقیامَةِ وَلا نَبِیَّ بَعْدَهُ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ط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الخمسه؛ چاپ دارالکتب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اول الغدیر؛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را ذکر می‌کند و در تحقیقات بعدی ده‌ها کتاب به آن افزوده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الساری لشرح صحیح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مقالۀ دهم،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این بحث را می‌توانید در کتاب شیعه در اسلام مطالعه بفرمایید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این حدیث در کتابهای معتبر شیعه و علماء مشهور بزرگ و اهل تسنن مذکور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غایة المرام، به این مضمون،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اهل تسنن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شیعه نقل کرده است؛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قسمتی از حدیث غدیر است که قبلاً یاد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این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32602</Words>
  <Characters>123214</Characters>
  <CharactersWithSpaces>154505</CharactersWithSpaces>
  <Paragraphs>1683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2026-08-19T02:12:57Z</dcterms:created>
  <dc:creator>ghaemiyeh.com</dc:creator>
  <dc:description/>
  <dc:language>en-US</dc:language>
  <cp:lastModifiedBy/>
  <dcterms:modified xsi:type="dcterms:W3CDTF">2026-08-19T05:43:02Z</dcterms:modified>
  <cp:revision>1</cp:revision>
  <dc:subject/>
  <dc:title>پیامبر اکرم حضرت محمد صلی الله علیه و آله و سلم</dc:title>
</cp:coreProperties>
</file>

<file path=docProps/custom.xml><?xml version="1.0" encoding="utf-8"?>
<Properties xmlns="http://schemas.openxmlformats.org/officeDocument/2006/custom-properties" xmlns:vt="http://schemas.openxmlformats.org/officeDocument/2006/docPropsVTypes"/>
</file>