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مقدماتی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2171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952173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952175_581953129">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952177_581953129">
            <w:r>
              <w:rPr>
                <w:webHidden/>
                <w:rStyle w:val="IndexLink"/>
                <w:rtl w:val="true"/>
              </w:rPr>
              <w:t>بخش اول هدف</w:t>
            </w:r>
            <w:r>
              <w:rPr>
                <w:rStyle w:val="IndexLink"/>
                <w:rtl w:val="true"/>
              </w:rPr>
              <w:t xml:space="preserve">: </w:t>
            </w:r>
            <w:r>
              <w:rPr>
                <w:rStyle w:val="IndexLink"/>
                <w:rtl w:val="true"/>
              </w:rPr>
              <w:t>اشاره ای به تفسیر و منابع و روشهای آن</w:t>
            </w:r>
            <w:r>
              <w:rPr>
                <w:rStyle w:val="IndexLink"/>
                <w:rtl w:val="true"/>
              </w:rPr>
              <w:tab/>
            </w:r>
            <w:r>
              <w:rPr>
                <w:rStyle w:val="IndexLink"/>
              </w:rPr>
              <w:t>22</w:t>
            </w:r>
          </w:hyperlink>
        </w:p>
        <w:p>
          <w:pPr>
            <w:pStyle w:val="Contents3"/>
            <w:tabs>
              <w:tab w:val="clear" w:pos="8459"/>
              <w:tab w:val="right" w:pos="9026" w:leader="dot"/>
            </w:tabs>
            <w:rPr/>
          </w:pPr>
          <w:hyperlink w:anchor="__RefHeading___Toc1952179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952181_581953129">
            <w:r>
              <w:rPr>
                <w:webHidden/>
                <w:rStyle w:val="IndexLink"/>
                <w:rtl w:val="true"/>
              </w:rPr>
              <w:t>تفسیر و تفاسیر</w:t>
            </w:r>
            <w:r>
              <w:rPr>
                <w:rStyle w:val="IndexLink"/>
                <w:rtl w:val="true"/>
              </w:rPr>
              <w:tab/>
            </w:r>
            <w:r>
              <w:rPr>
                <w:rStyle w:val="IndexLink"/>
              </w:rPr>
              <w:t>24</w:t>
            </w:r>
          </w:hyperlink>
        </w:p>
        <w:p>
          <w:pPr>
            <w:pStyle w:val="Contents4"/>
            <w:tabs>
              <w:tab w:val="clear" w:pos="8176"/>
              <w:tab w:val="right" w:pos="9026" w:leader="dot"/>
            </w:tabs>
            <w:rPr/>
          </w:pPr>
          <w:hyperlink w:anchor="__RefHeading___Toc1952183_58195312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952185_581953129">
            <w:r>
              <w:rPr>
                <w:webHidden/>
                <w:rStyle w:val="IndexLink"/>
                <w:rtl w:val="true"/>
              </w:rPr>
              <w:t>تعریف تفسیر</w:t>
            </w:r>
            <w:r>
              <w:rPr>
                <w:rStyle w:val="IndexLink"/>
                <w:rtl w:val="true"/>
              </w:rPr>
              <w:tab/>
            </w:r>
            <w:r>
              <w:rPr>
                <w:rStyle w:val="IndexLink"/>
              </w:rPr>
              <w:t>24</w:t>
            </w:r>
          </w:hyperlink>
        </w:p>
        <w:p>
          <w:pPr>
            <w:pStyle w:val="Contents4"/>
            <w:tabs>
              <w:tab w:val="clear" w:pos="8176"/>
              <w:tab w:val="right" w:pos="9026" w:leader="dot"/>
            </w:tabs>
            <w:rPr/>
          </w:pPr>
          <w:hyperlink w:anchor="__RefHeading___Toc1952187_581953129">
            <w:r>
              <w:rPr>
                <w:webHidden/>
                <w:rStyle w:val="IndexLink"/>
                <w:rtl w:val="true"/>
              </w:rPr>
              <w:t>اشاره ای به تاریخچه تفسیر</w:t>
            </w:r>
            <w:r>
              <w:rPr>
                <w:rStyle w:val="IndexLink"/>
                <w:rtl w:val="true"/>
              </w:rPr>
              <w:tab/>
            </w:r>
            <w:r>
              <w:rPr>
                <w:rStyle w:val="IndexLink"/>
              </w:rPr>
              <w:t>24</w:t>
            </w:r>
          </w:hyperlink>
        </w:p>
        <w:p>
          <w:pPr>
            <w:pStyle w:val="Contents3"/>
            <w:tabs>
              <w:tab w:val="clear" w:pos="8459"/>
              <w:tab w:val="right" w:pos="9026" w:leader="dot"/>
            </w:tabs>
            <w:rPr/>
          </w:pPr>
          <w:hyperlink w:anchor="__RefHeading___Toc1952189_581953129">
            <w:r>
              <w:rPr>
                <w:webHidden/>
                <w:rStyle w:val="IndexLink"/>
                <w:rtl w:val="true"/>
              </w:rPr>
              <w:t>روشها و گرایشهای تفسیری</w:t>
            </w:r>
            <w:r>
              <w:rPr>
                <w:rStyle w:val="IndexLink"/>
                <w:rtl w:val="true"/>
              </w:rPr>
              <w:tab/>
            </w:r>
            <w:r>
              <w:rPr>
                <w:rStyle w:val="IndexLink"/>
              </w:rPr>
              <w:t>26</w:t>
            </w:r>
          </w:hyperlink>
        </w:p>
        <w:p>
          <w:pPr>
            <w:pStyle w:val="Contents4"/>
            <w:tabs>
              <w:tab w:val="clear" w:pos="8176"/>
              <w:tab w:val="right" w:pos="9026" w:leader="dot"/>
            </w:tabs>
            <w:rPr/>
          </w:pPr>
          <w:hyperlink w:anchor="__RefHeading___Toc1952191_58195312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952193_581953129">
            <w:r>
              <w:rPr>
                <w:webHidden/>
                <w:rStyle w:val="IndexLink"/>
                <w:rtl w:val="true"/>
              </w:rPr>
              <w:t>نکته ها</w:t>
            </w:r>
            <w:r>
              <w:rPr>
                <w:rStyle w:val="IndexLink"/>
                <w:rtl w:val="true"/>
              </w:rPr>
              <w:tab/>
            </w:r>
            <w:r>
              <w:rPr>
                <w:rStyle w:val="IndexLink"/>
              </w:rPr>
              <w:t>26</w:t>
            </w:r>
          </w:hyperlink>
        </w:p>
        <w:p>
          <w:pPr>
            <w:pStyle w:val="Contents2"/>
            <w:tabs>
              <w:tab w:val="clear" w:pos="8743"/>
              <w:tab w:val="right" w:pos="9026" w:leader="dot"/>
            </w:tabs>
            <w:rPr/>
          </w:pPr>
          <w:hyperlink w:anchor="__RefHeading___Toc1952195_581953129">
            <w:r>
              <w:rPr>
                <w:webHidden/>
                <w:rStyle w:val="IndexLink"/>
                <w:rtl w:val="true"/>
              </w:rPr>
              <w:t>بخش دوم هدف</w:t>
            </w:r>
            <w:r>
              <w:rPr>
                <w:rStyle w:val="IndexLink"/>
                <w:rtl w:val="true"/>
              </w:rPr>
              <w:t xml:space="preserve">: </w:t>
            </w:r>
            <w:r>
              <w:rPr>
                <w:rStyle w:val="IndexLink"/>
                <w:rtl w:val="true"/>
              </w:rPr>
              <w:t>آشنایی با سیمای سوره حمد و ترجمه و تفسیر آن</w:t>
            </w:r>
            <w:r>
              <w:rPr>
                <w:rStyle w:val="IndexLink"/>
                <w:rtl w:val="true"/>
              </w:rPr>
              <w:tab/>
            </w:r>
            <w:r>
              <w:rPr>
                <w:rStyle w:val="IndexLink"/>
              </w:rPr>
              <w:t>28</w:t>
            </w:r>
          </w:hyperlink>
        </w:p>
        <w:p>
          <w:pPr>
            <w:pStyle w:val="Contents3"/>
            <w:tabs>
              <w:tab w:val="clear" w:pos="8459"/>
              <w:tab w:val="right" w:pos="9026" w:leader="dot"/>
            </w:tabs>
            <w:rPr/>
          </w:pPr>
          <w:hyperlink w:anchor="__RefHeading___Toc1952197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952199_581953129">
            <w:r>
              <w:rPr>
                <w:webHidden/>
                <w:rStyle w:val="IndexLink"/>
                <w:rtl w:val="true"/>
              </w:rPr>
              <w:t xml:space="preserve">سیمای سوره حمد </w:t>
            </w:r>
            <w:r>
              <w:rPr>
                <w:rStyle w:val="IndexLink"/>
                <w:rtl w:val="true"/>
              </w:rPr>
              <w:t>(</w:t>
            </w:r>
            <w:r>
              <w:rPr>
                <w:rStyle w:val="IndexLink"/>
                <w:rtl w:val="true"/>
              </w:rPr>
              <w:t>پرسشگری عاشقانه و امدادخواهی روشنگرانه</w:t>
            </w:r>
            <w:r>
              <w:rPr>
                <w:rStyle w:val="IndexLink"/>
                <w:rtl w:val="true"/>
              </w:rPr>
              <w:t>)</w:t>
              <w:tab/>
            </w:r>
            <w:r>
              <w:rPr>
                <w:rStyle w:val="IndexLink"/>
              </w:rPr>
              <w:t>29</w:t>
            </w:r>
          </w:hyperlink>
        </w:p>
        <w:p>
          <w:pPr>
            <w:pStyle w:val="Contents4"/>
            <w:tabs>
              <w:tab w:val="clear" w:pos="8176"/>
              <w:tab w:val="right" w:pos="9026" w:leader="dot"/>
            </w:tabs>
            <w:rPr/>
          </w:pPr>
          <w:hyperlink w:anchor="__RefHeading___Toc1952201_581953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952203_581953129">
            <w:r>
              <w:rPr>
                <w:webHidden/>
                <w:rStyle w:val="IndexLink"/>
                <w:rtl w:val="true"/>
              </w:rPr>
              <w:t>ویژگی خاصّ سوره حمد</w:t>
            </w:r>
            <w:r>
              <w:rPr>
                <w:rStyle w:val="IndexLink"/>
                <w:rtl w:val="true"/>
              </w:rPr>
              <w:tab/>
            </w:r>
            <w:r>
              <w:rPr>
                <w:rStyle w:val="IndexLink"/>
              </w:rPr>
              <w:t>30</w:t>
            </w:r>
          </w:hyperlink>
        </w:p>
        <w:p>
          <w:pPr>
            <w:pStyle w:val="Contents4"/>
            <w:tabs>
              <w:tab w:val="clear" w:pos="8176"/>
              <w:tab w:val="right" w:pos="9026" w:leader="dot"/>
            </w:tabs>
            <w:rPr/>
          </w:pPr>
          <w:hyperlink w:anchor="__RefHeading___Toc1952205_581953129">
            <w:r>
              <w:rPr>
                <w:webHidden/>
                <w:rStyle w:val="IndexLink"/>
                <w:rtl w:val="true"/>
              </w:rPr>
              <w:t>اهداف سوره حمد</w:t>
            </w:r>
            <w:r>
              <w:rPr>
                <w:rStyle w:val="IndexLink"/>
                <w:rtl w:val="true"/>
              </w:rPr>
              <w:tab/>
            </w:r>
            <w:r>
              <w:rPr>
                <w:rStyle w:val="IndexLink"/>
              </w:rPr>
              <w:t>30</w:t>
            </w:r>
          </w:hyperlink>
        </w:p>
        <w:p>
          <w:pPr>
            <w:pStyle w:val="Contents4"/>
            <w:tabs>
              <w:tab w:val="clear" w:pos="8176"/>
              <w:tab w:val="right" w:pos="9026" w:leader="dot"/>
            </w:tabs>
            <w:rPr/>
          </w:pPr>
          <w:hyperlink w:anchor="__RefHeading___Toc1952207_581953129">
            <w:r>
              <w:rPr>
                <w:webHidden/>
                <w:rStyle w:val="IndexLink"/>
                <w:rtl w:val="true"/>
              </w:rPr>
              <w:t>اشاره ای به مطالب سوره حمد</w:t>
            </w:r>
            <w:r>
              <w:rPr>
                <w:rStyle w:val="IndexLink"/>
                <w:rtl w:val="true"/>
              </w:rPr>
              <w:tab/>
            </w:r>
            <w:r>
              <w:rPr>
                <w:rStyle w:val="IndexLink"/>
              </w:rPr>
              <w:t>30</w:t>
            </w:r>
          </w:hyperlink>
        </w:p>
        <w:p>
          <w:pPr>
            <w:pStyle w:val="Contents3"/>
            <w:tabs>
              <w:tab w:val="clear" w:pos="8459"/>
              <w:tab w:val="right" w:pos="9026" w:leader="dot"/>
            </w:tabs>
            <w:rPr/>
          </w:pPr>
          <w:hyperlink w:anchor="__RefHeading___Toc1952209_581953129">
            <w:r>
              <w:rPr>
                <w:webHidden/>
                <w:rStyle w:val="IndexLink"/>
                <w:rtl w:val="true"/>
              </w:rPr>
              <w:t>یاد مهر دوست</w:t>
            </w:r>
            <w:r>
              <w:rPr>
                <w:rStyle w:val="IndexLink"/>
                <w:rtl w:val="true"/>
              </w:rPr>
              <w:tab/>
            </w:r>
            <w:r>
              <w:rPr>
                <w:rStyle w:val="IndexLink"/>
              </w:rPr>
              <w:t>31</w:t>
            </w:r>
          </w:hyperlink>
        </w:p>
        <w:p>
          <w:pPr>
            <w:pStyle w:val="Contents4"/>
            <w:tabs>
              <w:tab w:val="clear" w:pos="8176"/>
              <w:tab w:val="right" w:pos="9026" w:leader="dot"/>
            </w:tabs>
            <w:rPr/>
          </w:pPr>
          <w:hyperlink w:anchor="__RefHeading___Toc1952211_581953129">
            <w:r>
              <w:rPr>
                <w:webHidden/>
                <w:rStyle w:val="IndexLink"/>
                <w:rtl w:val="true"/>
              </w:rPr>
              <w:t>مقدمه</w:t>
            </w:r>
            <w:r>
              <w:rPr>
                <w:rStyle w:val="IndexLink"/>
                <w:rtl w:val="true"/>
              </w:rPr>
              <w:tab/>
            </w:r>
            <w:r>
              <w:rPr>
                <w:rStyle w:val="IndexLink"/>
              </w:rPr>
              <w:t>31</w:t>
            </w:r>
          </w:hyperlink>
        </w:p>
        <w:p>
          <w:pPr>
            <w:pStyle w:val="Contents4"/>
            <w:tabs>
              <w:tab w:val="clear" w:pos="8176"/>
              <w:tab w:val="right" w:pos="9026" w:leader="dot"/>
            </w:tabs>
            <w:rPr/>
          </w:pPr>
          <w:hyperlink w:anchor="__RefHeading___Toc1952213_581953129">
            <w:r>
              <w:rPr>
                <w:webHidden/>
                <w:rStyle w:val="IndexLink"/>
                <w:rtl w:val="true"/>
              </w:rPr>
              <w:t>توضیح</w:t>
            </w:r>
            <w:r>
              <w:rPr>
                <w:rStyle w:val="IndexLink"/>
                <w:rtl w:val="true"/>
              </w:rPr>
              <w:tab/>
            </w:r>
            <w:r>
              <w:rPr>
                <w:rStyle w:val="IndexLink"/>
              </w:rPr>
              <w:t>31</w:t>
            </w:r>
          </w:hyperlink>
        </w:p>
        <w:p>
          <w:pPr>
            <w:pStyle w:val="Contents4"/>
            <w:tabs>
              <w:tab w:val="clear" w:pos="8176"/>
              <w:tab w:val="right" w:pos="9026" w:leader="dot"/>
            </w:tabs>
            <w:rPr/>
          </w:pPr>
          <w:hyperlink w:anchor="__RefHeading___Toc1952215_581953129">
            <w:r>
              <w:rPr>
                <w:webHidden/>
                <w:rStyle w:val="IndexLink"/>
                <w:rtl w:val="true"/>
              </w:rPr>
              <w:t>واژه شناسی</w:t>
            </w:r>
            <w:r>
              <w:rPr>
                <w:rStyle w:val="IndexLink"/>
                <w:rtl w:val="true"/>
              </w:rPr>
              <w:tab/>
            </w:r>
            <w:r>
              <w:rPr>
                <w:rStyle w:val="IndexLink"/>
              </w:rPr>
              <w:t>31</w:t>
            </w:r>
          </w:hyperlink>
        </w:p>
        <w:p>
          <w:pPr>
            <w:pStyle w:val="Contents4"/>
            <w:tabs>
              <w:tab w:val="clear" w:pos="8176"/>
              <w:tab w:val="right" w:pos="9026" w:leader="dot"/>
            </w:tabs>
            <w:rPr/>
          </w:pPr>
          <w:hyperlink w:anchor="__RefHeading___Toc1952217_581953129">
            <w:r>
              <w:rPr>
                <w:webHidden/>
                <w:rStyle w:val="IndexLink"/>
                <w:rtl w:val="true"/>
              </w:rPr>
              <w:t>نکته های ادبی</w:t>
            </w:r>
            <w:r>
              <w:rPr>
                <w:rStyle w:val="IndexLink"/>
                <w:rtl w:val="true"/>
              </w:rPr>
              <w:tab/>
            </w:r>
            <w:r>
              <w:rPr>
                <w:rStyle w:val="IndexLink"/>
              </w:rPr>
              <w:t>32</w:t>
            </w:r>
          </w:hyperlink>
        </w:p>
        <w:p>
          <w:pPr>
            <w:pStyle w:val="Contents4"/>
            <w:tabs>
              <w:tab w:val="clear" w:pos="8176"/>
              <w:tab w:val="right" w:pos="9026" w:leader="dot"/>
            </w:tabs>
            <w:rPr/>
          </w:pPr>
          <w:hyperlink w:anchor="__RefHeading___Toc1952219_581953129">
            <w:r>
              <w:rPr>
                <w:webHidden/>
                <w:rStyle w:val="IndexLink"/>
                <w:rtl w:val="true"/>
              </w:rPr>
              <w:t>نکته ها و اشاره ها</w:t>
            </w:r>
            <w:r>
              <w:rPr>
                <w:rStyle w:val="IndexLink"/>
                <w:rtl w:val="true"/>
              </w:rPr>
              <w:tab/>
            </w:r>
            <w:r>
              <w:rPr>
                <w:rStyle w:val="IndexLink"/>
              </w:rPr>
              <w:t>32</w:t>
            </w:r>
          </w:hyperlink>
        </w:p>
        <w:p>
          <w:pPr>
            <w:pStyle w:val="Contents4"/>
            <w:tabs>
              <w:tab w:val="clear" w:pos="8176"/>
              <w:tab w:val="right" w:pos="9026" w:leader="dot"/>
            </w:tabs>
            <w:rPr/>
          </w:pPr>
          <w:hyperlink w:anchor="__RefHeading___Toc1952221_581953129">
            <w:r>
              <w:rPr>
                <w:webHidden/>
                <w:rStyle w:val="IndexLink"/>
                <w:rtl w:val="true"/>
              </w:rPr>
              <w:t>آموزه ها و پیامها</w:t>
            </w:r>
            <w:r>
              <w:rPr>
                <w:rStyle w:val="IndexLink"/>
                <w:rtl w:val="true"/>
              </w:rPr>
              <w:tab/>
            </w:r>
            <w:r>
              <w:rPr>
                <w:rStyle w:val="IndexLink"/>
              </w:rPr>
              <w:t>34</w:t>
            </w:r>
          </w:hyperlink>
        </w:p>
        <w:p>
          <w:pPr>
            <w:pStyle w:val="Contents3"/>
            <w:tabs>
              <w:tab w:val="clear" w:pos="8459"/>
              <w:tab w:val="right" w:pos="9026" w:leader="dot"/>
            </w:tabs>
            <w:rPr/>
          </w:pPr>
          <w:hyperlink w:anchor="__RefHeading___Toc1952223_581953129">
            <w:r>
              <w:rPr>
                <w:webHidden/>
                <w:rStyle w:val="IndexLink"/>
                <w:rtl w:val="true"/>
              </w:rPr>
              <w:t>پرسشگری عاشقانه</w:t>
            </w:r>
            <w:r>
              <w:rPr>
                <w:rStyle w:val="IndexLink"/>
                <w:rtl w:val="true"/>
              </w:rPr>
              <w:tab/>
            </w:r>
            <w:r>
              <w:rPr>
                <w:rStyle w:val="IndexLink"/>
              </w:rPr>
              <w:t>35</w:t>
            </w:r>
          </w:hyperlink>
        </w:p>
        <w:p>
          <w:pPr>
            <w:pStyle w:val="Contents4"/>
            <w:tabs>
              <w:tab w:val="clear" w:pos="8176"/>
              <w:tab w:val="right" w:pos="9026" w:leader="dot"/>
            </w:tabs>
            <w:rPr/>
          </w:pPr>
          <w:hyperlink w:anchor="__RefHeading___Toc1952225_581953129">
            <w:r>
              <w:rPr>
                <w:webHidden/>
                <w:rStyle w:val="IndexLink"/>
                <w:rtl w:val="true"/>
              </w:rPr>
              <w:t>مقدّمه</w:t>
            </w:r>
            <w:r>
              <w:rPr>
                <w:rStyle w:val="IndexLink"/>
                <w:rtl w:val="true"/>
              </w:rPr>
              <w:tab/>
            </w:r>
            <w:r>
              <w:rPr>
                <w:rStyle w:val="IndexLink"/>
              </w:rPr>
              <w:t>35</w:t>
            </w:r>
          </w:hyperlink>
        </w:p>
        <w:p>
          <w:pPr>
            <w:pStyle w:val="Contents4"/>
            <w:tabs>
              <w:tab w:val="clear" w:pos="8176"/>
              <w:tab w:val="right" w:pos="9026" w:leader="dot"/>
            </w:tabs>
            <w:rPr/>
          </w:pPr>
          <w:hyperlink w:anchor="__RefHeading___Toc1952227_581953129">
            <w:r>
              <w:rPr>
                <w:webHidden/>
                <w:rStyle w:val="IndexLink"/>
                <w:rtl w:val="true"/>
              </w:rPr>
              <w:t>توضیح</w:t>
            </w:r>
            <w:r>
              <w:rPr>
                <w:rStyle w:val="IndexLink"/>
                <w:rtl w:val="true"/>
              </w:rPr>
              <w:tab/>
            </w:r>
            <w:r>
              <w:rPr>
                <w:rStyle w:val="IndexLink"/>
              </w:rPr>
              <w:t>35</w:t>
            </w:r>
          </w:hyperlink>
        </w:p>
        <w:p>
          <w:pPr>
            <w:pStyle w:val="Contents4"/>
            <w:tabs>
              <w:tab w:val="clear" w:pos="8176"/>
              <w:tab w:val="right" w:pos="9026" w:leader="dot"/>
            </w:tabs>
            <w:rPr/>
          </w:pPr>
          <w:hyperlink w:anchor="__RefHeading___Toc1952229_581953129">
            <w:r>
              <w:rPr>
                <w:webHidden/>
                <w:rStyle w:val="IndexLink"/>
                <w:rtl w:val="true"/>
              </w:rPr>
              <w:t>واژه شناسی</w:t>
            </w:r>
            <w:r>
              <w:rPr>
                <w:rStyle w:val="IndexLink"/>
                <w:rtl w:val="true"/>
              </w:rPr>
              <w:tab/>
            </w:r>
            <w:r>
              <w:rPr>
                <w:rStyle w:val="IndexLink"/>
              </w:rPr>
              <w:t>35</w:t>
            </w:r>
          </w:hyperlink>
        </w:p>
        <w:p>
          <w:pPr>
            <w:pStyle w:val="Contents4"/>
            <w:tabs>
              <w:tab w:val="clear" w:pos="8176"/>
              <w:tab w:val="right" w:pos="9026" w:leader="dot"/>
            </w:tabs>
            <w:rPr/>
          </w:pPr>
          <w:hyperlink w:anchor="__RefHeading___Toc1952231_581953129">
            <w:r>
              <w:rPr>
                <w:webHidden/>
                <w:rStyle w:val="IndexLink"/>
                <w:rtl w:val="true"/>
              </w:rPr>
              <w:t>نکته های ادبی</w:t>
            </w:r>
            <w:r>
              <w:rPr>
                <w:rStyle w:val="IndexLink"/>
                <w:rtl w:val="true"/>
              </w:rPr>
              <w:tab/>
            </w:r>
            <w:r>
              <w:rPr>
                <w:rStyle w:val="IndexLink"/>
              </w:rPr>
              <w:t>36</w:t>
            </w:r>
          </w:hyperlink>
        </w:p>
        <w:p>
          <w:pPr>
            <w:pStyle w:val="Contents4"/>
            <w:tabs>
              <w:tab w:val="clear" w:pos="8176"/>
              <w:tab w:val="right" w:pos="9026" w:leader="dot"/>
            </w:tabs>
            <w:rPr/>
          </w:pPr>
          <w:hyperlink w:anchor="__RefHeading___Toc1952233_581953129">
            <w:r>
              <w:rPr>
                <w:webHidden/>
                <w:rStyle w:val="IndexLink"/>
                <w:rtl w:val="true"/>
              </w:rPr>
              <w:t>نکته ها و اشاره ها</w:t>
            </w:r>
            <w:r>
              <w:rPr>
                <w:rStyle w:val="IndexLink"/>
                <w:rtl w:val="true"/>
              </w:rPr>
              <w:tab/>
            </w:r>
            <w:r>
              <w:rPr>
                <w:rStyle w:val="IndexLink"/>
              </w:rPr>
              <w:t>36</w:t>
            </w:r>
          </w:hyperlink>
        </w:p>
        <w:p>
          <w:pPr>
            <w:pStyle w:val="Contents4"/>
            <w:tabs>
              <w:tab w:val="clear" w:pos="8176"/>
              <w:tab w:val="right" w:pos="9026" w:leader="dot"/>
            </w:tabs>
            <w:rPr/>
          </w:pPr>
          <w:hyperlink w:anchor="__RefHeading___Toc1952235_581953129">
            <w:r>
              <w:rPr>
                <w:webHidden/>
                <w:rStyle w:val="IndexLink"/>
                <w:rtl w:val="true"/>
              </w:rPr>
              <w:t>آموزه ها و پیامها</w:t>
            </w:r>
            <w:r>
              <w:rPr>
                <w:rStyle w:val="IndexLink"/>
                <w:rtl w:val="true"/>
              </w:rPr>
              <w:tab/>
            </w:r>
            <w:r>
              <w:rPr>
                <w:rStyle w:val="IndexLink"/>
              </w:rPr>
              <w:t>38</w:t>
            </w:r>
          </w:hyperlink>
        </w:p>
        <w:p>
          <w:pPr>
            <w:pStyle w:val="Contents3"/>
            <w:tabs>
              <w:tab w:val="clear" w:pos="8459"/>
              <w:tab w:val="right" w:pos="9026" w:leader="dot"/>
            </w:tabs>
            <w:rPr/>
          </w:pPr>
          <w:hyperlink w:anchor="__RefHeading___Toc1952237_581953129">
            <w:r>
              <w:rPr>
                <w:webHidden/>
                <w:rStyle w:val="IndexLink"/>
                <w:rtl w:val="true"/>
              </w:rPr>
              <w:t>بازهم یاد مهر دوست</w:t>
            </w:r>
            <w:r>
              <w:rPr>
                <w:rStyle w:val="IndexLink"/>
                <w:rtl w:val="true"/>
              </w:rPr>
              <w:tab/>
            </w:r>
            <w:r>
              <w:rPr>
                <w:rStyle w:val="IndexLink"/>
              </w:rPr>
              <w:t>39</w:t>
            </w:r>
          </w:hyperlink>
        </w:p>
        <w:p>
          <w:pPr>
            <w:pStyle w:val="Contents4"/>
            <w:tabs>
              <w:tab w:val="clear" w:pos="8176"/>
              <w:tab w:val="right" w:pos="9026" w:leader="dot"/>
            </w:tabs>
            <w:rPr/>
          </w:pPr>
          <w:hyperlink w:anchor="__RefHeading___Toc1952239_581953129">
            <w:r>
              <w:rPr>
                <w:webHidden/>
                <w:rStyle w:val="IndexLink"/>
                <w:rtl w:val="true"/>
              </w:rPr>
              <w:t>مقدّمه</w:t>
            </w:r>
            <w:r>
              <w:rPr>
                <w:rStyle w:val="IndexLink"/>
                <w:rtl w:val="true"/>
              </w:rPr>
              <w:tab/>
            </w:r>
            <w:r>
              <w:rPr>
                <w:rStyle w:val="IndexLink"/>
              </w:rPr>
              <w:t>39</w:t>
            </w:r>
          </w:hyperlink>
        </w:p>
        <w:p>
          <w:pPr>
            <w:pStyle w:val="Contents4"/>
            <w:tabs>
              <w:tab w:val="clear" w:pos="8176"/>
              <w:tab w:val="right" w:pos="9026" w:leader="dot"/>
            </w:tabs>
            <w:rPr/>
          </w:pPr>
          <w:hyperlink w:anchor="__RefHeading___Toc1952241_581953129">
            <w:r>
              <w:rPr>
                <w:webHidden/>
                <w:rStyle w:val="IndexLink"/>
                <w:rtl w:val="true"/>
              </w:rPr>
              <w:t>توضیح</w:t>
            </w:r>
            <w:r>
              <w:rPr>
                <w:rStyle w:val="IndexLink"/>
                <w:rtl w:val="true"/>
              </w:rPr>
              <w:tab/>
            </w:r>
            <w:r>
              <w:rPr>
                <w:rStyle w:val="IndexLink"/>
              </w:rPr>
              <w:t>39</w:t>
            </w:r>
          </w:hyperlink>
        </w:p>
        <w:p>
          <w:pPr>
            <w:pStyle w:val="Contents4"/>
            <w:tabs>
              <w:tab w:val="clear" w:pos="8176"/>
              <w:tab w:val="right" w:pos="9026" w:leader="dot"/>
            </w:tabs>
            <w:rPr/>
          </w:pPr>
          <w:hyperlink w:anchor="__RefHeading___Toc1952243_581953129">
            <w:r>
              <w:rPr>
                <w:webHidden/>
                <w:rStyle w:val="IndexLink"/>
                <w:rtl w:val="true"/>
              </w:rPr>
              <w:t>واژه شناسی و نکته های ادبی</w:t>
            </w:r>
            <w:r>
              <w:rPr>
                <w:rStyle w:val="IndexLink"/>
                <w:rtl w:val="true"/>
              </w:rPr>
              <w:tab/>
            </w:r>
            <w:r>
              <w:rPr>
                <w:rStyle w:val="IndexLink"/>
              </w:rPr>
              <w:t>39</w:t>
            </w:r>
          </w:hyperlink>
        </w:p>
        <w:p>
          <w:pPr>
            <w:pStyle w:val="Contents4"/>
            <w:tabs>
              <w:tab w:val="clear" w:pos="8176"/>
              <w:tab w:val="right" w:pos="9026" w:leader="dot"/>
            </w:tabs>
            <w:rPr/>
          </w:pPr>
          <w:hyperlink w:anchor="__RefHeading___Toc1952245_581953129">
            <w:r>
              <w:rPr>
                <w:webHidden/>
                <w:rStyle w:val="IndexLink"/>
                <w:rtl w:val="true"/>
              </w:rPr>
              <w:t>نکته ها و اشاره ها</w:t>
            </w:r>
            <w:r>
              <w:rPr>
                <w:rStyle w:val="IndexLink"/>
                <w:rtl w:val="true"/>
              </w:rPr>
              <w:tab/>
            </w:r>
            <w:r>
              <w:rPr>
                <w:rStyle w:val="IndexLink"/>
              </w:rPr>
              <w:t>39</w:t>
            </w:r>
          </w:hyperlink>
        </w:p>
        <w:p>
          <w:pPr>
            <w:pStyle w:val="Contents4"/>
            <w:tabs>
              <w:tab w:val="clear" w:pos="8176"/>
              <w:tab w:val="right" w:pos="9026" w:leader="dot"/>
            </w:tabs>
            <w:rPr/>
          </w:pPr>
          <w:hyperlink w:anchor="__RefHeading___Toc1952247_581953129">
            <w:r>
              <w:rPr>
                <w:webHidden/>
                <w:rStyle w:val="IndexLink"/>
                <w:rtl w:val="true"/>
              </w:rPr>
              <w:t>آموزه ها و پیامها</w:t>
            </w:r>
            <w:r>
              <w:rPr>
                <w:rStyle w:val="IndexLink"/>
                <w:rtl w:val="true"/>
              </w:rPr>
              <w:tab/>
            </w:r>
            <w:r>
              <w:rPr>
                <w:rStyle w:val="IndexLink"/>
              </w:rPr>
              <w:t>40</w:t>
            </w:r>
          </w:hyperlink>
        </w:p>
        <w:p>
          <w:pPr>
            <w:pStyle w:val="Contents3"/>
            <w:tabs>
              <w:tab w:val="clear" w:pos="8459"/>
              <w:tab w:val="right" w:pos="9026" w:leader="dot"/>
            </w:tabs>
            <w:rPr/>
          </w:pPr>
          <w:hyperlink w:anchor="__RefHeading___Toc1952249_581953129">
            <w:r>
              <w:rPr>
                <w:webHidden/>
                <w:rStyle w:val="IndexLink"/>
                <w:rtl w:val="true"/>
              </w:rPr>
              <w:t>یادی از رستاخیز</w:t>
            </w:r>
            <w:r>
              <w:rPr>
                <w:rStyle w:val="IndexLink"/>
                <w:rtl w:val="true"/>
              </w:rPr>
              <w:tab/>
            </w:r>
            <w:r>
              <w:rPr>
                <w:rStyle w:val="IndexLink"/>
              </w:rPr>
              <w:t>41</w:t>
            </w:r>
          </w:hyperlink>
        </w:p>
        <w:p>
          <w:pPr>
            <w:pStyle w:val="Contents4"/>
            <w:tabs>
              <w:tab w:val="clear" w:pos="8176"/>
              <w:tab w:val="right" w:pos="9026" w:leader="dot"/>
            </w:tabs>
            <w:rPr/>
          </w:pPr>
          <w:hyperlink w:anchor="__RefHeading___Toc1952251_581953129">
            <w:r>
              <w:rPr>
                <w:webHidden/>
                <w:rStyle w:val="IndexLink"/>
                <w:rtl w:val="true"/>
              </w:rPr>
              <w:t>مقدّمه</w:t>
            </w:r>
            <w:r>
              <w:rPr>
                <w:rStyle w:val="IndexLink"/>
                <w:rtl w:val="true"/>
              </w:rPr>
              <w:tab/>
            </w:r>
            <w:r>
              <w:rPr>
                <w:rStyle w:val="IndexLink"/>
              </w:rPr>
              <w:t>41</w:t>
            </w:r>
          </w:hyperlink>
        </w:p>
        <w:p>
          <w:pPr>
            <w:pStyle w:val="Contents4"/>
            <w:tabs>
              <w:tab w:val="clear" w:pos="8176"/>
              <w:tab w:val="right" w:pos="9026" w:leader="dot"/>
            </w:tabs>
            <w:rPr/>
          </w:pPr>
          <w:hyperlink w:anchor="__RefHeading___Toc1952253_581953129">
            <w:r>
              <w:rPr>
                <w:webHidden/>
                <w:rStyle w:val="IndexLink"/>
                <w:rtl w:val="true"/>
              </w:rPr>
              <w:t>توضیح</w:t>
            </w:r>
            <w:r>
              <w:rPr>
                <w:rStyle w:val="IndexLink"/>
                <w:rtl w:val="true"/>
              </w:rPr>
              <w:tab/>
            </w:r>
            <w:r>
              <w:rPr>
                <w:rStyle w:val="IndexLink"/>
              </w:rPr>
              <w:t>41</w:t>
            </w:r>
          </w:hyperlink>
        </w:p>
        <w:p>
          <w:pPr>
            <w:pStyle w:val="Contents4"/>
            <w:tabs>
              <w:tab w:val="clear" w:pos="8176"/>
              <w:tab w:val="right" w:pos="9026" w:leader="dot"/>
            </w:tabs>
            <w:rPr/>
          </w:pPr>
          <w:hyperlink w:anchor="__RefHeading___Toc1952255_581953129">
            <w:r>
              <w:rPr>
                <w:webHidden/>
                <w:rStyle w:val="IndexLink"/>
                <w:rtl w:val="true"/>
              </w:rPr>
              <w:t>واژهشناسی</w:t>
            </w:r>
            <w:r>
              <w:rPr>
                <w:rStyle w:val="IndexLink"/>
                <w:rtl w:val="true"/>
              </w:rPr>
              <w:tab/>
            </w:r>
            <w:r>
              <w:rPr>
                <w:rStyle w:val="IndexLink"/>
              </w:rPr>
              <w:t>41</w:t>
            </w:r>
          </w:hyperlink>
        </w:p>
        <w:p>
          <w:pPr>
            <w:pStyle w:val="Contents4"/>
            <w:tabs>
              <w:tab w:val="clear" w:pos="8176"/>
              <w:tab w:val="right" w:pos="9026" w:leader="dot"/>
            </w:tabs>
            <w:rPr/>
          </w:pPr>
          <w:hyperlink w:anchor="__RefHeading___Toc1952257_581953129">
            <w:r>
              <w:rPr>
                <w:webHidden/>
                <w:rStyle w:val="IndexLink"/>
                <w:rtl w:val="true"/>
              </w:rPr>
              <w:t>نکته ها و اشاره ها</w:t>
            </w:r>
            <w:r>
              <w:rPr>
                <w:rStyle w:val="IndexLink"/>
                <w:rtl w:val="true"/>
              </w:rPr>
              <w:tab/>
            </w:r>
            <w:r>
              <w:rPr>
                <w:rStyle w:val="IndexLink"/>
              </w:rPr>
              <w:t>42</w:t>
            </w:r>
          </w:hyperlink>
        </w:p>
        <w:p>
          <w:pPr>
            <w:pStyle w:val="Contents4"/>
            <w:tabs>
              <w:tab w:val="clear" w:pos="8176"/>
              <w:tab w:val="right" w:pos="9026" w:leader="dot"/>
            </w:tabs>
            <w:rPr/>
          </w:pPr>
          <w:hyperlink w:anchor="__RefHeading___Toc1952259_581953129">
            <w:r>
              <w:rPr>
                <w:webHidden/>
                <w:rStyle w:val="IndexLink"/>
                <w:rtl w:val="true"/>
              </w:rPr>
              <w:t>آموزه ها و پیامها</w:t>
            </w:r>
            <w:r>
              <w:rPr>
                <w:rStyle w:val="IndexLink"/>
                <w:rtl w:val="true"/>
              </w:rPr>
              <w:tab/>
            </w:r>
            <w:r>
              <w:rPr>
                <w:rStyle w:val="IndexLink"/>
              </w:rPr>
              <w:t>43</w:t>
            </w:r>
          </w:hyperlink>
        </w:p>
        <w:p>
          <w:pPr>
            <w:pStyle w:val="Contents3"/>
            <w:tabs>
              <w:tab w:val="clear" w:pos="8459"/>
              <w:tab w:val="right" w:pos="9026" w:leader="dot"/>
            </w:tabs>
            <w:rPr/>
          </w:pPr>
          <w:hyperlink w:anchor="__RefHeading___Toc1952261_581953129">
            <w:r>
              <w:rPr>
                <w:webHidden/>
                <w:rStyle w:val="IndexLink"/>
                <w:rtl w:val="true"/>
              </w:rPr>
              <w:t>توحید عبادی و افعالی</w:t>
            </w:r>
            <w:r>
              <w:rPr>
                <w:rStyle w:val="IndexLink"/>
                <w:rtl w:val="true"/>
              </w:rPr>
              <w:tab/>
            </w:r>
            <w:r>
              <w:rPr>
                <w:rStyle w:val="IndexLink"/>
              </w:rPr>
              <w:t>44</w:t>
            </w:r>
          </w:hyperlink>
        </w:p>
        <w:p>
          <w:pPr>
            <w:pStyle w:val="Contents4"/>
            <w:tabs>
              <w:tab w:val="clear" w:pos="8176"/>
              <w:tab w:val="right" w:pos="9026" w:leader="dot"/>
            </w:tabs>
            <w:rPr/>
          </w:pPr>
          <w:hyperlink w:anchor="__RefHeading___Toc1952263_581953129">
            <w:r>
              <w:rPr>
                <w:webHidden/>
                <w:rStyle w:val="IndexLink"/>
                <w:rtl w:val="true"/>
              </w:rPr>
              <w:t>مقدّمه</w:t>
            </w:r>
            <w:r>
              <w:rPr>
                <w:rStyle w:val="IndexLink"/>
                <w:rtl w:val="true"/>
              </w:rPr>
              <w:tab/>
            </w:r>
            <w:r>
              <w:rPr>
                <w:rStyle w:val="IndexLink"/>
              </w:rPr>
              <w:t>44</w:t>
            </w:r>
          </w:hyperlink>
        </w:p>
        <w:p>
          <w:pPr>
            <w:pStyle w:val="Contents4"/>
            <w:tabs>
              <w:tab w:val="clear" w:pos="8176"/>
              <w:tab w:val="right" w:pos="9026" w:leader="dot"/>
            </w:tabs>
            <w:rPr/>
          </w:pPr>
          <w:hyperlink w:anchor="__RefHeading___Toc1952265_581953129">
            <w:r>
              <w:rPr>
                <w:webHidden/>
                <w:rStyle w:val="IndexLink"/>
                <w:rtl w:val="true"/>
              </w:rPr>
              <w:t>توضیح</w:t>
            </w:r>
            <w:r>
              <w:rPr>
                <w:rStyle w:val="IndexLink"/>
                <w:rtl w:val="true"/>
              </w:rPr>
              <w:tab/>
            </w:r>
            <w:r>
              <w:rPr>
                <w:rStyle w:val="IndexLink"/>
              </w:rPr>
              <w:t>44</w:t>
            </w:r>
          </w:hyperlink>
        </w:p>
        <w:p>
          <w:pPr>
            <w:pStyle w:val="Contents4"/>
            <w:tabs>
              <w:tab w:val="clear" w:pos="8176"/>
              <w:tab w:val="right" w:pos="9026" w:leader="dot"/>
            </w:tabs>
            <w:rPr/>
          </w:pPr>
          <w:hyperlink w:anchor="__RefHeading___Toc1952267_581953129">
            <w:r>
              <w:rPr>
                <w:webHidden/>
                <w:rStyle w:val="IndexLink"/>
                <w:rtl w:val="true"/>
              </w:rPr>
              <w:t>واژه شناسی</w:t>
            </w:r>
            <w:r>
              <w:rPr>
                <w:rStyle w:val="IndexLink"/>
                <w:rtl w:val="true"/>
              </w:rPr>
              <w:tab/>
            </w:r>
            <w:r>
              <w:rPr>
                <w:rStyle w:val="IndexLink"/>
              </w:rPr>
              <w:t>44</w:t>
            </w:r>
          </w:hyperlink>
        </w:p>
        <w:p>
          <w:pPr>
            <w:pStyle w:val="Contents4"/>
            <w:tabs>
              <w:tab w:val="clear" w:pos="8176"/>
              <w:tab w:val="right" w:pos="9026" w:leader="dot"/>
            </w:tabs>
            <w:rPr/>
          </w:pPr>
          <w:hyperlink w:anchor="__RefHeading___Toc1952269_581953129">
            <w:r>
              <w:rPr>
                <w:webHidden/>
                <w:rStyle w:val="IndexLink"/>
                <w:rtl w:val="true"/>
              </w:rPr>
              <w:t>نکته های ادبی</w:t>
            </w:r>
            <w:r>
              <w:rPr>
                <w:rStyle w:val="IndexLink"/>
                <w:rtl w:val="true"/>
              </w:rPr>
              <w:tab/>
            </w:r>
            <w:r>
              <w:rPr>
                <w:rStyle w:val="IndexLink"/>
              </w:rPr>
              <w:t>45</w:t>
            </w:r>
          </w:hyperlink>
        </w:p>
        <w:p>
          <w:pPr>
            <w:pStyle w:val="Contents4"/>
            <w:tabs>
              <w:tab w:val="clear" w:pos="8176"/>
              <w:tab w:val="right" w:pos="9026" w:leader="dot"/>
            </w:tabs>
            <w:rPr/>
          </w:pPr>
          <w:hyperlink w:anchor="__RefHeading___Toc1952271_581953129">
            <w:r>
              <w:rPr>
                <w:webHidden/>
                <w:rStyle w:val="IndexLink"/>
                <w:rtl w:val="true"/>
              </w:rPr>
              <w:t>نکته ها و اشاره ها</w:t>
            </w:r>
            <w:r>
              <w:rPr>
                <w:rStyle w:val="IndexLink"/>
                <w:rtl w:val="true"/>
              </w:rPr>
              <w:tab/>
            </w:r>
            <w:r>
              <w:rPr>
                <w:rStyle w:val="IndexLink"/>
              </w:rPr>
              <w:t>45</w:t>
            </w:r>
          </w:hyperlink>
        </w:p>
        <w:p>
          <w:pPr>
            <w:pStyle w:val="Contents4"/>
            <w:tabs>
              <w:tab w:val="clear" w:pos="8176"/>
              <w:tab w:val="right" w:pos="9026" w:leader="dot"/>
            </w:tabs>
            <w:rPr/>
          </w:pPr>
          <w:hyperlink w:anchor="__RefHeading___Toc1952273_581953129">
            <w:r>
              <w:rPr>
                <w:webHidden/>
                <w:rStyle w:val="IndexLink"/>
                <w:rtl w:val="true"/>
              </w:rPr>
              <w:t>آموزه ها و پیامها</w:t>
            </w:r>
            <w:r>
              <w:rPr>
                <w:rStyle w:val="IndexLink"/>
                <w:rtl w:val="true"/>
              </w:rPr>
              <w:tab/>
            </w:r>
            <w:r>
              <w:rPr>
                <w:rStyle w:val="IndexLink"/>
              </w:rPr>
              <w:t>46</w:t>
            </w:r>
          </w:hyperlink>
        </w:p>
        <w:p>
          <w:pPr>
            <w:pStyle w:val="Contents3"/>
            <w:tabs>
              <w:tab w:val="clear" w:pos="8459"/>
              <w:tab w:val="right" w:pos="9026" w:leader="dot"/>
            </w:tabs>
            <w:rPr/>
          </w:pPr>
          <w:hyperlink w:anchor="__RefHeading___Toc1952275_581953129">
            <w:r>
              <w:rPr>
                <w:webHidden/>
                <w:rStyle w:val="IndexLink"/>
                <w:rtl w:val="true"/>
              </w:rPr>
              <w:t>هدایت طلبی</w:t>
            </w:r>
            <w:r>
              <w:rPr>
                <w:rStyle w:val="IndexLink"/>
                <w:rtl w:val="true"/>
              </w:rPr>
              <w:tab/>
            </w:r>
            <w:r>
              <w:rPr>
                <w:rStyle w:val="IndexLink"/>
              </w:rPr>
              <w:t>47</w:t>
            </w:r>
          </w:hyperlink>
        </w:p>
        <w:p>
          <w:pPr>
            <w:pStyle w:val="Contents4"/>
            <w:tabs>
              <w:tab w:val="clear" w:pos="8176"/>
              <w:tab w:val="right" w:pos="9026" w:leader="dot"/>
            </w:tabs>
            <w:rPr/>
          </w:pPr>
          <w:hyperlink w:anchor="__RefHeading___Toc1952277_581953129">
            <w:r>
              <w:rPr>
                <w:webHidden/>
                <w:rStyle w:val="IndexLink"/>
                <w:rtl w:val="true"/>
              </w:rPr>
              <w:t>مقدّمه</w:t>
            </w:r>
            <w:r>
              <w:rPr>
                <w:rStyle w:val="IndexLink"/>
                <w:rtl w:val="true"/>
              </w:rPr>
              <w:tab/>
            </w:r>
            <w:r>
              <w:rPr>
                <w:rStyle w:val="IndexLink"/>
              </w:rPr>
              <w:t>47</w:t>
            </w:r>
          </w:hyperlink>
        </w:p>
        <w:p>
          <w:pPr>
            <w:pStyle w:val="Contents4"/>
            <w:tabs>
              <w:tab w:val="clear" w:pos="8176"/>
              <w:tab w:val="right" w:pos="9026" w:leader="dot"/>
            </w:tabs>
            <w:rPr/>
          </w:pPr>
          <w:hyperlink w:anchor="__RefHeading___Toc1952279_581953129">
            <w:r>
              <w:rPr>
                <w:webHidden/>
                <w:rStyle w:val="IndexLink"/>
                <w:rtl w:val="true"/>
              </w:rPr>
              <w:t>توضیح</w:t>
            </w:r>
            <w:r>
              <w:rPr>
                <w:rStyle w:val="IndexLink"/>
                <w:rtl w:val="true"/>
              </w:rPr>
              <w:tab/>
            </w:r>
            <w:r>
              <w:rPr>
                <w:rStyle w:val="IndexLink"/>
              </w:rPr>
              <w:t>47</w:t>
            </w:r>
          </w:hyperlink>
        </w:p>
        <w:p>
          <w:pPr>
            <w:pStyle w:val="Contents4"/>
            <w:tabs>
              <w:tab w:val="clear" w:pos="8176"/>
              <w:tab w:val="right" w:pos="9026" w:leader="dot"/>
            </w:tabs>
            <w:rPr/>
          </w:pPr>
          <w:hyperlink w:anchor="__RefHeading___Toc1952281_581953129">
            <w:r>
              <w:rPr>
                <w:webHidden/>
                <w:rStyle w:val="IndexLink"/>
                <w:rtl w:val="true"/>
              </w:rPr>
              <w:t>واژه شناسی</w:t>
            </w:r>
            <w:r>
              <w:rPr>
                <w:rStyle w:val="IndexLink"/>
                <w:rtl w:val="true"/>
              </w:rPr>
              <w:tab/>
            </w:r>
            <w:r>
              <w:rPr>
                <w:rStyle w:val="IndexLink"/>
              </w:rPr>
              <w:t>47</w:t>
            </w:r>
          </w:hyperlink>
        </w:p>
        <w:p>
          <w:pPr>
            <w:pStyle w:val="Contents4"/>
            <w:tabs>
              <w:tab w:val="clear" w:pos="8176"/>
              <w:tab w:val="right" w:pos="9026" w:leader="dot"/>
            </w:tabs>
            <w:rPr/>
          </w:pPr>
          <w:hyperlink w:anchor="__RefHeading___Toc1952283_581953129">
            <w:r>
              <w:rPr>
                <w:webHidden/>
                <w:rStyle w:val="IndexLink"/>
                <w:rtl w:val="true"/>
              </w:rPr>
              <w:t>نکته های ادبی</w:t>
            </w:r>
            <w:r>
              <w:rPr>
                <w:rStyle w:val="IndexLink"/>
                <w:rtl w:val="true"/>
              </w:rPr>
              <w:tab/>
            </w:r>
            <w:r>
              <w:rPr>
                <w:rStyle w:val="IndexLink"/>
              </w:rPr>
              <w:t>48</w:t>
            </w:r>
          </w:hyperlink>
        </w:p>
        <w:p>
          <w:pPr>
            <w:pStyle w:val="Contents4"/>
            <w:tabs>
              <w:tab w:val="clear" w:pos="8176"/>
              <w:tab w:val="right" w:pos="9026" w:leader="dot"/>
            </w:tabs>
            <w:rPr/>
          </w:pPr>
          <w:hyperlink w:anchor="__RefHeading___Toc1952285_581953129">
            <w:r>
              <w:rPr>
                <w:webHidden/>
                <w:rStyle w:val="IndexLink"/>
                <w:rtl w:val="true"/>
              </w:rPr>
              <w:t>نکته ها و اشاره ها</w:t>
            </w:r>
            <w:r>
              <w:rPr>
                <w:rStyle w:val="IndexLink"/>
                <w:rtl w:val="true"/>
              </w:rPr>
              <w:tab/>
            </w:r>
            <w:r>
              <w:rPr>
                <w:rStyle w:val="IndexLink"/>
              </w:rPr>
              <w:t>48</w:t>
            </w:r>
          </w:hyperlink>
        </w:p>
        <w:p>
          <w:pPr>
            <w:pStyle w:val="Contents4"/>
            <w:tabs>
              <w:tab w:val="clear" w:pos="8176"/>
              <w:tab w:val="right" w:pos="9026" w:leader="dot"/>
            </w:tabs>
            <w:rPr/>
          </w:pPr>
          <w:hyperlink w:anchor="__RefHeading___Toc1952287_581953129">
            <w:r>
              <w:rPr>
                <w:webHidden/>
                <w:rStyle w:val="IndexLink"/>
                <w:rtl w:val="true"/>
              </w:rPr>
              <w:t>آموزه ها و پیامها</w:t>
            </w:r>
            <w:r>
              <w:rPr>
                <w:rStyle w:val="IndexLink"/>
                <w:rtl w:val="true"/>
              </w:rPr>
              <w:tab/>
            </w:r>
            <w:r>
              <w:rPr>
                <w:rStyle w:val="IndexLink"/>
              </w:rPr>
              <w:t>49</w:t>
            </w:r>
          </w:hyperlink>
        </w:p>
        <w:p>
          <w:pPr>
            <w:pStyle w:val="Contents3"/>
            <w:tabs>
              <w:tab w:val="clear" w:pos="8459"/>
              <w:tab w:val="right" w:pos="9026" w:leader="dot"/>
            </w:tabs>
            <w:rPr/>
          </w:pPr>
          <w:hyperlink w:anchor="__RefHeading___Toc1952289_581953129">
            <w:r>
              <w:rPr>
                <w:webHidden/>
                <w:rStyle w:val="IndexLink"/>
                <w:rtl w:val="true"/>
              </w:rPr>
              <w:t>سه خط اساسی در زندگی بشر</w:t>
            </w:r>
            <w:r>
              <w:rPr>
                <w:rStyle w:val="IndexLink"/>
                <w:rtl w:val="true"/>
              </w:rPr>
              <w:tab/>
            </w:r>
            <w:r>
              <w:rPr>
                <w:rStyle w:val="IndexLink"/>
              </w:rPr>
              <w:t>50</w:t>
            </w:r>
          </w:hyperlink>
        </w:p>
        <w:p>
          <w:pPr>
            <w:pStyle w:val="Contents4"/>
            <w:tabs>
              <w:tab w:val="clear" w:pos="8176"/>
              <w:tab w:val="right" w:pos="9026" w:leader="dot"/>
            </w:tabs>
            <w:rPr/>
          </w:pPr>
          <w:hyperlink w:anchor="__RefHeading___Toc1952291_581953129">
            <w:r>
              <w:rPr>
                <w:webHidden/>
                <w:rStyle w:val="IndexLink"/>
                <w:rtl w:val="true"/>
              </w:rPr>
              <w:t>مقدّمه</w:t>
            </w:r>
            <w:r>
              <w:rPr>
                <w:rStyle w:val="IndexLink"/>
                <w:rtl w:val="true"/>
              </w:rPr>
              <w:tab/>
            </w:r>
            <w:r>
              <w:rPr>
                <w:rStyle w:val="IndexLink"/>
              </w:rPr>
              <w:t>50</w:t>
            </w:r>
          </w:hyperlink>
        </w:p>
        <w:p>
          <w:pPr>
            <w:pStyle w:val="Contents4"/>
            <w:tabs>
              <w:tab w:val="clear" w:pos="8176"/>
              <w:tab w:val="right" w:pos="9026" w:leader="dot"/>
            </w:tabs>
            <w:rPr/>
          </w:pPr>
          <w:hyperlink w:anchor="__RefHeading___Toc1952293_581953129">
            <w:r>
              <w:rPr>
                <w:webHidden/>
                <w:rStyle w:val="IndexLink"/>
                <w:rtl w:val="true"/>
              </w:rPr>
              <w:t>توضیح</w:t>
            </w:r>
            <w:r>
              <w:rPr>
                <w:rStyle w:val="IndexLink"/>
                <w:rtl w:val="true"/>
              </w:rPr>
              <w:tab/>
            </w:r>
            <w:r>
              <w:rPr>
                <w:rStyle w:val="IndexLink"/>
              </w:rPr>
              <w:t>50</w:t>
            </w:r>
          </w:hyperlink>
        </w:p>
        <w:p>
          <w:pPr>
            <w:pStyle w:val="Contents4"/>
            <w:tabs>
              <w:tab w:val="clear" w:pos="8176"/>
              <w:tab w:val="right" w:pos="9026" w:leader="dot"/>
            </w:tabs>
            <w:rPr/>
          </w:pPr>
          <w:hyperlink w:anchor="__RefHeading___Toc1952295_581953129">
            <w:r>
              <w:rPr>
                <w:webHidden/>
                <w:rStyle w:val="IndexLink"/>
                <w:rtl w:val="true"/>
              </w:rPr>
              <w:t>واژه شناسی</w:t>
            </w:r>
            <w:r>
              <w:rPr>
                <w:rStyle w:val="IndexLink"/>
                <w:rtl w:val="true"/>
              </w:rPr>
              <w:tab/>
            </w:r>
            <w:r>
              <w:rPr>
                <w:rStyle w:val="IndexLink"/>
              </w:rPr>
              <w:t>50</w:t>
            </w:r>
          </w:hyperlink>
        </w:p>
        <w:p>
          <w:pPr>
            <w:pStyle w:val="Contents4"/>
            <w:tabs>
              <w:tab w:val="clear" w:pos="8176"/>
              <w:tab w:val="right" w:pos="9026" w:leader="dot"/>
            </w:tabs>
            <w:rPr/>
          </w:pPr>
          <w:hyperlink w:anchor="__RefHeading___Toc1952297_581953129">
            <w:r>
              <w:rPr>
                <w:webHidden/>
                <w:rStyle w:val="IndexLink"/>
                <w:rtl w:val="true"/>
              </w:rPr>
              <w:t>نکته ها و اشاره ها</w:t>
            </w:r>
            <w:r>
              <w:rPr>
                <w:rStyle w:val="IndexLink"/>
                <w:rtl w:val="true"/>
              </w:rPr>
              <w:tab/>
            </w:r>
            <w:r>
              <w:rPr>
                <w:rStyle w:val="IndexLink"/>
              </w:rPr>
              <w:t>51</w:t>
            </w:r>
          </w:hyperlink>
        </w:p>
        <w:p>
          <w:pPr>
            <w:pStyle w:val="Contents4"/>
            <w:tabs>
              <w:tab w:val="clear" w:pos="8176"/>
              <w:tab w:val="right" w:pos="9026" w:leader="dot"/>
            </w:tabs>
            <w:rPr/>
          </w:pPr>
          <w:hyperlink w:anchor="__RefHeading___Toc1952299_581953129">
            <w:r>
              <w:rPr>
                <w:webHidden/>
                <w:rStyle w:val="IndexLink"/>
                <w:rtl w:val="true"/>
              </w:rPr>
              <w:t>آموزه ها و پیامها</w:t>
            </w:r>
            <w:r>
              <w:rPr>
                <w:rStyle w:val="IndexLink"/>
                <w:rtl w:val="true"/>
              </w:rPr>
              <w:tab/>
            </w:r>
            <w:r>
              <w:rPr>
                <w:rStyle w:val="IndexLink"/>
              </w:rPr>
              <w:t>52</w:t>
            </w:r>
          </w:hyperlink>
        </w:p>
        <w:p>
          <w:pPr>
            <w:pStyle w:val="Contents2"/>
            <w:tabs>
              <w:tab w:val="clear" w:pos="8743"/>
              <w:tab w:val="right" w:pos="9026" w:leader="dot"/>
            </w:tabs>
            <w:rPr/>
          </w:pPr>
          <w:hyperlink w:anchor="__RefHeading___Toc1952301_581953129">
            <w:r>
              <w:rPr>
                <w:webHidden/>
                <w:rStyle w:val="IndexLink"/>
                <w:rtl w:val="true"/>
              </w:rPr>
              <w:t>بخش سوم</w:t>
            </w:r>
            <w:r>
              <w:rPr>
                <w:rStyle w:val="IndexLink"/>
                <w:rtl w:val="true"/>
              </w:rPr>
              <w:t xml:space="preserve">: </w:t>
            </w:r>
            <w:r>
              <w:rPr>
                <w:rStyle w:val="IndexLink"/>
                <w:rtl w:val="true"/>
              </w:rPr>
              <w:t>ترجمه و تفسیر سوره حجرات</w:t>
            </w:r>
            <w:r>
              <w:rPr>
                <w:rStyle w:val="IndexLink"/>
                <w:rtl w:val="true"/>
              </w:rPr>
              <w:tab/>
            </w:r>
            <w:r>
              <w:rPr>
                <w:rStyle w:val="IndexLink"/>
              </w:rPr>
              <w:t>56</w:t>
            </w:r>
          </w:hyperlink>
        </w:p>
        <w:p>
          <w:pPr>
            <w:pStyle w:val="Contents3"/>
            <w:tabs>
              <w:tab w:val="clear" w:pos="8459"/>
              <w:tab w:val="right" w:pos="9026" w:leader="dot"/>
            </w:tabs>
            <w:rPr/>
          </w:pPr>
          <w:hyperlink w:anchor="__RefHeading___Toc1952303_58195312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952305_581953129">
            <w:r>
              <w:rPr>
                <w:webHidden/>
                <w:rStyle w:val="IndexLink"/>
                <w:rtl w:val="true"/>
              </w:rPr>
              <w:t>سیمای سوره حجرات راه کارهای حفظ شخصیّت و برادری و برابری</w:t>
            </w:r>
            <w:r>
              <w:rPr>
                <w:rStyle w:val="IndexLink"/>
                <w:rtl w:val="true"/>
              </w:rPr>
              <w:tab/>
            </w:r>
            <w:r>
              <w:rPr>
                <w:rStyle w:val="IndexLink"/>
              </w:rPr>
              <w:t>57</w:t>
            </w:r>
          </w:hyperlink>
        </w:p>
        <w:p>
          <w:pPr>
            <w:pStyle w:val="Contents4"/>
            <w:tabs>
              <w:tab w:val="clear" w:pos="8176"/>
              <w:tab w:val="right" w:pos="9026" w:leader="dot"/>
            </w:tabs>
            <w:rPr/>
          </w:pPr>
          <w:hyperlink w:anchor="__RefHeading___Toc1952307_581953129">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952309_581953129">
            <w:r>
              <w:rPr>
                <w:webHidden/>
                <w:rStyle w:val="IndexLink"/>
                <w:rtl w:val="true"/>
              </w:rPr>
              <w:t>کلّیّات</w:t>
            </w:r>
            <w:r>
              <w:rPr>
                <w:rStyle w:val="IndexLink"/>
                <w:rtl w:val="true"/>
              </w:rPr>
              <w:tab/>
            </w:r>
            <w:r>
              <w:rPr>
                <w:rStyle w:val="IndexLink"/>
              </w:rPr>
              <w:t>57</w:t>
            </w:r>
          </w:hyperlink>
        </w:p>
        <w:p>
          <w:pPr>
            <w:pStyle w:val="Contents4"/>
            <w:tabs>
              <w:tab w:val="clear" w:pos="8176"/>
              <w:tab w:val="right" w:pos="9026" w:leader="dot"/>
            </w:tabs>
            <w:rPr/>
          </w:pPr>
          <w:hyperlink w:anchor="__RefHeading___Toc1952311_581953129">
            <w:r>
              <w:rPr>
                <w:webHidden/>
                <w:rStyle w:val="IndexLink"/>
                <w:rtl w:val="true"/>
              </w:rPr>
              <w:t>نام گذاری</w:t>
            </w:r>
            <w:r>
              <w:rPr>
                <w:rStyle w:val="IndexLink"/>
                <w:rtl w:val="true"/>
              </w:rPr>
              <w:tab/>
            </w:r>
            <w:r>
              <w:rPr>
                <w:rStyle w:val="IndexLink"/>
              </w:rPr>
              <w:t>57</w:t>
            </w:r>
          </w:hyperlink>
        </w:p>
        <w:p>
          <w:pPr>
            <w:pStyle w:val="Contents4"/>
            <w:tabs>
              <w:tab w:val="clear" w:pos="8176"/>
              <w:tab w:val="right" w:pos="9026" w:leader="dot"/>
            </w:tabs>
            <w:rPr/>
          </w:pPr>
          <w:hyperlink w:anchor="__RefHeading___Toc1952313_581953129">
            <w:r>
              <w:rPr>
                <w:webHidden/>
                <w:rStyle w:val="IndexLink"/>
                <w:rtl w:val="true"/>
              </w:rPr>
              <w:t>ویژگی سوره</w:t>
            </w:r>
            <w:r>
              <w:rPr>
                <w:rStyle w:val="IndexLink"/>
                <w:rtl w:val="true"/>
              </w:rPr>
              <w:tab/>
            </w:r>
            <w:r>
              <w:rPr>
                <w:rStyle w:val="IndexLink"/>
              </w:rPr>
              <w:t>58</w:t>
            </w:r>
          </w:hyperlink>
        </w:p>
        <w:p>
          <w:pPr>
            <w:pStyle w:val="Contents4"/>
            <w:tabs>
              <w:tab w:val="clear" w:pos="8176"/>
              <w:tab w:val="right" w:pos="9026" w:leader="dot"/>
            </w:tabs>
            <w:rPr/>
          </w:pPr>
          <w:hyperlink w:anchor="__RefHeading___Toc1952315_581953129">
            <w:r>
              <w:rPr>
                <w:webHidden/>
                <w:rStyle w:val="IndexLink"/>
                <w:rtl w:val="true"/>
              </w:rPr>
              <w:t>اهداف سوره حجرات</w:t>
            </w:r>
            <w:r>
              <w:rPr>
                <w:rStyle w:val="IndexLink"/>
                <w:rtl w:val="true"/>
              </w:rPr>
              <w:tab/>
            </w:r>
            <w:r>
              <w:rPr>
                <w:rStyle w:val="IndexLink"/>
              </w:rPr>
              <w:t>58</w:t>
            </w:r>
          </w:hyperlink>
        </w:p>
        <w:p>
          <w:pPr>
            <w:pStyle w:val="Contents4"/>
            <w:tabs>
              <w:tab w:val="clear" w:pos="8176"/>
              <w:tab w:val="right" w:pos="9026" w:leader="dot"/>
            </w:tabs>
            <w:rPr/>
          </w:pPr>
          <w:hyperlink w:anchor="__RefHeading___Toc1952317_581953129">
            <w:r>
              <w:rPr>
                <w:webHidden/>
                <w:rStyle w:val="IndexLink"/>
                <w:rtl w:val="true"/>
              </w:rPr>
              <w:t>به مطالب مهمّ سوره حجرات</w:t>
            </w:r>
            <w:r>
              <w:rPr>
                <w:rStyle w:val="IndexLink"/>
                <w:rtl w:val="true"/>
              </w:rPr>
              <w:tab/>
            </w:r>
            <w:r>
              <w:rPr>
                <w:rStyle w:val="IndexLink"/>
              </w:rPr>
              <w:t>58</w:t>
            </w:r>
          </w:hyperlink>
        </w:p>
        <w:p>
          <w:pPr>
            <w:pStyle w:val="Contents3"/>
            <w:tabs>
              <w:tab w:val="clear" w:pos="8459"/>
              <w:tab w:val="right" w:pos="9026" w:leader="dot"/>
            </w:tabs>
            <w:rPr/>
          </w:pPr>
          <w:hyperlink w:anchor="__RefHeading___Toc1952319_581953129">
            <w:r>
              <w:rPr>
                <w:webHidden/>
                <w:rStyle w:val="IndexLink"/>
                <w:rtl w:val="true"/>
              </w:rPr>
              <w:t>ادب در برابر رهبر اسلام</w:t>
            </w:r>
            <w:r>
              <w:rPr>
                <w:rStyle w:val="IndexLink"/>
                <w:rtl w:val="true"/>
              </w:rPr>
              <w:tab/>
            </w:r>
            <w:r>
              <w:rPr>
                <w:rStyle w:val="IndexLink"/>
              </w:rPr>
              <w:t>60</w:t>
            </w:r>
          </w:hyperlink>
        </w:p>
        <w:p>
          <w:pPr>
            <w:pStyle w:val="Contents4"/>
            <w:tabs>
              <w:tab w:val="clear" w:pos="8176"/>
              <w:tab w:val="right" w:pos="9026" w:leader="dot"/>
            </w:tabs>
            <w:rPr/>
          </w:pPr>
          <w:hyperlink w:anchor="__RefHeading___Toc1952321_581953129">
            <w:r>
              <w:rPr>
                <w:webHidden/>
                <w:rStyle w:val="IndexLink"/>
                <w:rtl w:val="true"/>
              </w:rPr>
              <w:t>مقدّمه</w:t>
            </w:r>
            <w:r>
              <w:rPr>
                <w:rStyle w:val="IndexLink"/>
                <w:rtl w:val="true"/>
              </w:rPr>
              <w:tab/>
            </w:r>
            <w:r>
              <w:rPr>
                <w:rStyle w:val="IndexLink"/>
              </w:rPr>
              <w:t>60</w:t>
            </w:r>
          </w:hyperlink>
        </w:p>
        <w:p>
          <w:pPr>
            <w:pStyle w:val="Contents4"/>
            <w:tabs>
              <w:tab w:val="clear" w:pos="8176"/>
              <w:tab w:val="right" w:pos="9026" w:leader="dot"/>
            </w:tabs>
            <w:rPr/>
          </w:pPr>
          <w:hyperlink w:anchor="__RefHeading___Toc1952323_581953129">
            <w:r>
              <w:rPr>
                <w:webHidden/>
                <w:rStyle w:val="IndexLink"/>
                <w:rtl w:val="true"/>
              </w:rPr>
              <w:t>توضیح</w:t>
            </w:r>
            <w:r>
              <w:rPr>
                <w:rStyle w:val="IndexLink"/>
                <w:rtl w:val="true"/>
              </w:rPr>
              <w:tab/>
            </w:r>
            <w:r>
              <w:rPr>
                <w:rStyle w:val="IndexLink"/>
              </w:rPr>
              <w:t>60</w:t>
            </w:r>
          </w:hyperlink>
        </w:p>
        <w:p>
          <w:pPr>
            <w:pStyle w:val="Contents4"/>
            <w:tabs>
              <w:tab w:val="clear" w:pos="8176"/>
              <w:tab w:val="right" w:pos="9026" w:leader="dot"/>
            </w:tabs>
            <w:rPr/>
          </w:pPr>
          <w:hyperlink w:anchor="__RefHeading___Toc1952325_581953129">
            <w:r>
              <w:rPr>
                <w:webHidden/>
                <w:rStyle w:val="IndexLink"/>
                <w:rtl w:val="true"/>
              </w:rPr>
              <w:t>واژه شناسی</w:t>
            </w:r>
            <w:r>
              <w:rPr>
                <w:rStyle w:val="IndexLink"/>
                <w:rtl w:val="true"/>
              </w:rPr>
              <w:tab/>
            </w:r>
            <w:r>
              <w:rPr>
                <w:rStyle w:val="IndexLink"/>
              </w:rPr>
              <w:t>61</w:t>
            </w:r>
          </w:hyperlink>
        </w:p>
        <w:p>
          <w:pPr>
            <w:pStyle w:val="Contents4"/>
            <w:tabs>
              <w:tab w:val="clear" w:pos="8176"/>
              <w:tab w:val="right" w:pos="9026" w:leader="dot"/>
            </w:tabs>
            <w:rPr/>
          </w:pPr>
          <w:hyperlink w:anchor="__RefHeading___Toc1952327_581953129">
            <w:r>
              <w:rPr>
                <w:webHidden/>
                <w:rStyle w:val="IndexLink"/>
                <w:rtl w:val="true"/>
              </w:rPr>
              <w:t>نکته های ادبی</w:t>
            </w:r>
            <w:r>
              <w:rPr>
                <w:rStyle w:val="IndexLink"/>
                <w:rtl w:val="true"/>
              </w:rPr>
              <w:tab/>
            </w:r>
            <w:r>
              <w:rPr>
                <w:rStyle w:val="IndexLink"/>
              </w:rPr>
              <w:t>61</w:t>
            </w:r>
          </w:hyperlink>
        </w:p>
        <w:p>
          <w:pPr>
            <w:pStyle w:val="Contents4"/>
            <w:tabs>
              <w:tab w:val="clear" w:pos="8176"/>
              <w:tab w:val="right" w:pos="9026" w:leader="dot"/>
            </w:tabs>
            <w:rPr/>
          </w:pPr>
          <w:hyperlink w:anchor="__RefHeading___Toc1952329_581953129">
            <w:r>
              <w:rPr>
                <w:webHidden/>
                <w:rStyle w:val="IndexLink"/>
                <w:rtl w:val="true"/>
              </w:rPr>
              <w:t>شأن نزول</w:t>
            </w:r>
            <w:r>
              <w:rPr>
                <w:rStyle w:val="IndexLink"/>
                <w:rtl w:val="true"/>
              </w:rPr>
              <w:tab/>
            </w:r>
            <w:r>
              <w:rPr>
                <w:rStyle w:val="IndexLink"/>
              </w:rPr>
              <w:t>61</w:t>
            </w:r>
          </w:hyperlink>
        </w:p>
        <w:p>
          <w:pPr>
            <w:pStyle w:val="Contents4"/>
            <w:tabs>
              <w:tab w:val="clear" w:pos="8176"/>
              <w:tab w:val="right" w:pos="9026" w:leader="dot"/>
            </w:tabs>
            <w:rPr/>
          </w:pPr>
          <w:hyperlink w:anchor="__RefHeading___Toc1952331_581953129">
            <w:r>
              <w:rPr>
                <w:webHidden/>
                <w:rStyle w:val="IndexLink"/>
                <w:rtl w:val="true"/>
              </w:rPr>
              <w:t>نکته ها و اشاره ها</w:t>
            </w:r>
            <w:r>
              <w:rPr>
                <w:rStyle w:val="IndexLink"/>
                <w:rtl w:val="true"/>
              </w:rPr>
              <w:tab/>
            </w:r>
            <w:r>
              <w:rPr>
                <w:rStyle w:val="IndexLink"/>
              </w:rPr>
              <w:t>62</w:t>
            </w:r>
          </w:hyperlink>
        </w:p>
        <w:p>
          <w:pPr>
            <w:pStyle w:val="Contents4"/>
            <w:tabs>
              <w:tab w:val="clear" w:pos="8176"/>
              <w:tab w:val="right" w:pos="9026" w:leader="dot"/>
            </w:tabs>
            <w:rPr/>
          </w:pPr>
          <w:hyperlink w:anchor="__RefHeading___Toc1952333_581953129">
            <w:r>
              <w:rPr>
                <w:webHidden/>
                <w:rStyle w:val="IndexLink"/>
                <w:rtl w:val="true"/>
              </w:rPr>
              <w:t>آموزه ها و پیامها</w:t>
            </w:r>
            <w:r>
              <w:rPr>
                <w:rStyle w:val="IndexLink"/>
                <w:rtl w:val="true"/>
              </w:rPr>
              <w:tab/>
            </w:r>
            <w:r>
              <w:rPr>
                <w:rStyle w:val="IndexLink"/>
              </w:rPr>
              <w:t>64</w:t>
            </w:r>
          </w:hyperlink>
        </w:p>
        <w:p>
          <w:pPr>
            <w:pStyle w:val="Contents4"/>
            <w:tabs>
              <w:tab w:val="clear" w:pos="8176"/>
              <w:tab w:val="right" w:pos="9026" w:leader="dot"/>
            </w:tabs>
            <w:rPr/>
          </w:pPr>
          <w:hyperlink w:anchor="__RefHeading___Toc1952335_581953129">
            <w:r>
              <w:rPr>
                <w:webHidden/>
                <w:rStyle w:val="IndexLink"/>
                <w:rtl w:val="true"/>
              </w:rPr>
              <w:t>مقدّمه</w:t>
            </w:r>
            <w:r>
              <w:rPr>
                <w:rStyle w:val="IndexLink"/>
                <w:rtl w:val="true"/>
              </w:rPr>
              <w:tab/>
            </w:r>
            <w:r>
              <w:rPr>
                <w:rStyle w:val="IndexLink"/>
              </w:rPr>
              <w:t>64</w:t>
            </w:r>
          </w:hyperlink>
        </w:p>
        <w:p>
          <w:pPr>
            <w:pStyle w:val="Contents4"/>
            <w:tabs>
              <w:tab w:val="clear" w:pos="8176"/>
              <w:tab w:val="right" w:pos="9026" w:leader="dot"/>
            </w:tabs>
            <w:rPr/>
          </w:pPr>
          <w:hyperlink w:anchor="__RefHeading___Toc1952337_581953129">
            <w:r>
              <w:rPr>
                <w:webHidden/>
                <w:rStyle w:val="IndexLink"/>
                <w:rtl w:val="true"/>
              </w:rPr>
              <w:t>توضیح</w:t>
            </w:r>
            <w:r>
              <w:rPr>
                <w:rStyle w:val="IndexLink"/>
                <w:rtl w:val="true"/>
              </w:rPr>
              <w:tab/>
            </w:r>
            <w:r>
              <w:rPr>
                <w:rStyle w:val="IndexLink"/>
              </w:rPr>
              <w:t>65</w:t>
            </w:r>
          </w:hyperlink>
        </w:p>
        <w:p>
          <w:pPr>
            <w:pStyle w:val="Contents4"/>
            <w:tabs>
              <w:tab w:val="clear" w:pos="8176"/>
              <w:tab w:val="right" w:pos="9026" w:leader="dot"/>
            </w:tabs>
            <w:rPr/>
          </w:pPr>
          <w:hyperlink w:anchor="__RefHeading___Toc1952339_581953129">
            <w:r>
              <w:rPr>
                <w:webHidden/>
                <w:rStyle w:val="IndexLink"/>
                <w:rtl w:val="true"/>
              </w:rPr>
              <w:t>شأن نزول</w:t>
            </w:r>
            <w:r>
              <w:rPr>
                <w:rStyle w:val="IndexLink"/>
                <w:rtl w:val="true"/>
              </w:rPr>
              <w:tab/>
            </w:r>
            <w:r>
              <w:rPr>
                <w:rStyle w:val="IndexLink"/>
              </w:rPr>
              <w:t>65</w:t>
            </w:r>
          </w:hyperlink>
        </w:p>
        <w:p>
          <w:pPr>
            <w:pStyle w:val="Contents4"/>
            <w:tabs>
              <w:tab w:val="clear" w:pos="8176"/>
              <w:tab w:val="right" w:pos="9026" w:leader="dot"/>
            </w:tabs>
            <w:rPr/>
          </w:pPr>
          <w:hyperlink w:anchor="__RefHeading___Toc1952341_581953129">
            <w:r>
              <w:rPr>
                <w:webHidden/>
                <w:rStyle w:val="IndexLink"/>
                <w:rtl w:val="true"/>
              </w:rPr>
              <w:t>واژه شناسی</w:t>
            </w:r>
            <w:r>
              <w:rPr>
                <w:rStyle w:val="IndexLink"/>
                <w:rtl w:val="true"/>
              </w:rPr>
              <w:tab/>
            </w:r>
            <w:r>
              <w:rPr>
                <w:rStyle w:val="IndexLink"/>
              </w:rPr>
              <w:t>66</w:t>
            </w:r>
          </w:hyperlink>
        </w:p>
        <w:p>
          <w:pPr>
            <w:pStyle w:val="Contents4"/>
            <w:tabs>
              <w:tab w:val="clear" w:pos="8176"/>
              <w:tab w:val="right" w:pos="9026" w:leader="dot"/>
            </w:tabs>
            <w:rPr/>
          </w:pPr>
          <w:hyperlink w:anchor="__RefHeading___Toc1952343_581953129">
            <w:r>
              <w:rPr>
                <w:webHidden/>
                <w:rStyle w:val="IndexLink"/>
                <w:rtl w:val="true"/>
              </w:rPr>
              <w:t>نکته ها و اشاره ها</w:t>
            </w:r>
            <w:r>
              <w:rPr>
                <w:rStyle w:val="IndexLink"/>
                <w:rtl w:val="true"/>
              </w:rPr>
              <w:tab/>
            </w:r>
            <w:r>
              <w:rPr>
                <w:rStyle w:val="IndexLink"/>
              </w:rPr>
              <w:t>67</w:t>
            </w:r>
          </w:hyperlink>
        </w:p>
        <w:p>
          <w:pPr>
            <w:pStyle w:val="Contents4"/>
            <w:tabs>
              <w:tab w:val="clear" w:pos="8176"/>
              <w:tab w:val="right" w:pos="9026" w:leader="dot"/>
            </w:tabs>
            <w:rPr/>
          </w:pPr>
          <w:hyperlink w:anchor="__RefHeading___Toc1952345_581953129">
            <w:r>
              <w:rPr>
                <w:webHidden/>
                <w:rStyle w:val="IndexLink"/>
                <w:rtl w:val="true"/>
              </w:rPr>
              <w:t>آموزه ها و پیامها</w:t>
            </w:r>
            <w:r>
              <w:rPr>
                <w:rStyle w:val="IndexLink"/>
                <w:rtl w:val="true"/>
              </w:rPr>
              <w:tab/>
            </w:r>
            <w:r>
              <w:rPr>
                <w:rStyle w:val="IndexLink"/>
              </w:rPr>
              <w:t>68</w:t>
            </w:r>
          </w:hyperlink>
        </w:p>
        <w:p>
          <w:pPr>
            <w:pStyle w:val="Contents4"/>
            <w:tabs>
              <w:tab w:val="clear" w:pos="8176"/>
              <w:tab w:val="right" w:pos="9026" w:leader="dot"/>
            </w:tabs>
            <w:rPr/>
          </w:pPr>
          <w:hyperlink w:anchor="__RefHeading___Toc1952347_581953129">
            <w:r>
              <w:rPr>
                <w:webHidden/>
                <w:rStyle w:val="IndexLink"/>
                <w:rtl w:val="true"/>
              </w:rPr>
              <w:t>مقدّمه</w:t>
            </w:r>
            <w:r>
              <w:rPr>
                <w:rStyle w:val="IndexLink"/>
                <w:rtl w:val="true"/>
              </w:rPr>
              <w:tab/>
            </w:r>
            <w:r>
              <w:rPr>
                <w:rStyle w:val="IndexLink"/>
              </w:rPr>
              <w:t>69</w:t>
            </w:r>
          </w:hyperlink>
        </w:p>
        <w:p>
          <w:pPr>
            <w:pStyle w:val="Contents4"/>
            <w:tabs>
              <w:tab w:val="clear" w:pos="8176"/>
              <w:tab w:val="right" w:pos="9026" w:leader="dot"/>
            </w:tabs>
            <w:rPr/>
          </w:pPr>
          <w:hyperlink w:anchor="__RefHeading___Toc1952349_581953129">
            <w:r>
              <w:rPr>
                <w:webHidden/>
                <w:rStyle w:val="IndexLink"/>
                <w:rtl w:val="true"/>
              </w:rPr>
              <w:t>توضیح</w:t>
            </w:r>
            <w:r>
              <w:rPr>
                <w:rStyle w:val="IndexLink"/>
                <w:rtl w:val="true"/>
              </w:rPr>
              <w:tab/>
            </w:r>
            <w:r>
              <w:rPr>
                <w:rStyle w:val="IndexLink"/>
              </w:rPr>
              <w:t>69</w:t>
            </w:r>
          </w:hyperlink>
        </w:p>
        <w:p>
          <w:pPr>
            <w:pStyle w:val="Contents4"/>
            <w:tabs>
              <w:tab w:val="clear" w:pos="8176"/>
              <w:tab w:val="right" w:pos="9026" w:leader="dot"/>
            </w:tabs>
            <w:rPr/>
          </w:pPr>
          <w:hyperlink w:anchor="__RefHeading___Toc1952351_581953129">
            <w:r>
              <w:rPr>
                <w:webHidden/>
                <w:rStyle w:val="IndexLink"/>
                <w:rtl w:val="true"/>
              </w:rPr>
              <w:t>واژه شناسی</w:t>
            </w:r>
            <w:r>
              <w:rPr>
                <w:rStyle w:val="IndexLink"/>
                <w:rtl w:val="true"/>
              </w:rPr>
              <w:tab/>
            </w:r>
            <w:r>
              <w:rPr>
                <w:rStyle w:val="IndexLink"/>
              </w:rPr>
              <w:t>69</w:t>
            </w:r>
          </w:hyperlink>
        </w:p>
        <w:p>
          <w:pPr>
            <w:pStyle w:val="Contents4"/>
            <w:tabs>
              <w:tab w:val="clear" w:pos="8176"/>
              <w:tab w:val="right" w:pos="9026" w:leader="dot"/>
            </w:tabs>
            <w:rPr/>
          </w:pPr>
          <w:hyperlink w:anchor="__RefHeading___Toc1952353_581953129">
            <w:r>
              <w:rPr>
                <w:webHidden/>
                <w:rStyle w:val="IndexLink"/>
                <w:rtl w:val="true"/>
              </w:rPr>
              <w:t>نکته های ادبی</w:t>
            </w:r>
            <w:r>
              <w:rPr>
                <w:rStyle w:val="IndexLink"/>
                <w:rtl w:val="true"/>
              </w:rPr>
              <w:tab/>
            </w:r>
            <w:r>
              <w:rPr>
                <w:rStyle w:val="IndexLink"/>
              </w:rPr>
              <w:t>70</w:t>
            </w:r>
          </w:hyperlink>
        </w:p>
        <w:p>
          <w:pPr>
            <w:pStyle w:val="Contents4"/>
            <w:tabs>
              <w:tab w:val="clear" w:pos="8176"/>
              <w:tab w:val="right" w:pos="9026" w:leader="dot"/>
            </w:tabs>
            <w:rPr/>
          </w:pPr>
          <w:hyperlink w:anchor="__RefHeading___Toc1952355_581953129">
            <w:r>
              <w:rPr>
                <w:webHidden/>
                <w:rStyle w:val="IndexLink"/>
                <w:rtl w:val="true"/>
              </w:rPr>
              <w:t>نکته ها و اشاره ها</w:t>
            </w:r>
            <w:r>
              <w:rPr>
                <w:rStyle w:val="IndexLink"/>
                <w:rtl w:val="true"/>
              </w:rPr>
              <w:tab/>
            </w:r>
            <w:r>
              <w:rPr>
                <w:rStyle w:val="IndexLink"/>
              </w:rPr>
              <w:t>70</w:t>
            </w:r>
          </w:hyperlink>
        </w:p>
        <w:p>
          <w:pPr>
            <w:pStyle w:val="Contents4"/>
            <w:tabs>
              <w:tab w:val="clear" w:pos="8176"/>
              <w:tab w:val="right" w:pos="9026" w:leader="dot"/>
            </w:tabs>
            <w:rPr/>
          </w:pPr>
          <w:hyperlink w:anchor="__RefHeading___Toc1952357_581953129">
            <w:r>
              <w:rPr>
                <w:webHidden/>
                <w:rStyle w:val="IndexLink"/>
                <w:rtl w:val="true"/>
              </w:rPr>
              <w:t>آموزه ها و پیامها</w:t>
            </w:r>
            <w:r>
              <w:rPr>
                <w:rStyle w:val="IndexLink"/>
                <w:rtl w:val="true"/>
              </w:rPr>
              <w:tab/>
            </w:r>
            <w:r>
              <w:rPr>
                <w:rStyle w:val="IndexLink"/>
              </w:rPr>
              <w:t>71</w:t>
            </w:r>
          </w:hyperlink>
        </w:p>
        <w:p>
          <w:pPr>
            <w:pStyle w:val="Contents4"/>
            <w:tabs>
              <w:tab w:val="clear" w:pos="8176"/>
              <w:tab w:val="right" w:pos="9026" w:leader="dot"/>
            </w:tabs>
            <w:rPr/>
          </w:pPr>
          <w:hyperlink w:anchor="__RefHeading___Toc1952359_581953129">
            <w:r>
              <w:rPr>
                <w:webHidden/>
                <w:rStyle w:val="IndexLink"/>
                <w:rtl w:val="true"/>
              </w:rPr>
              <w:t>مقدّمه</w:t>
            </w:r>
            <w:r>
              <w:rPr>
                <w:rStyle w:val="IndexLink"/>
                <w:rtl w:val="true"/>
              </w:rPr>
              <w:tab/>
            </w:r>
            <w:r>
              <w:rPr>
                <w:rStyle w:val="IndexLink"/>
              </w:rPr>
              <w:t>71</w:t>
            </w:r>
          </w:hyperlink>
        </w:p>
        <w:p>
          <w:pPr>
            <w:pStyle w:val="Contents4"/>
            <w:tabs>
              <w:tab w:val="clear" w:pos="8176"/>
              <w:tab w:val="right" w:pos="9026" w:leader="dot"/>
            </w:tabs>
            <w:rPr/>
          </w:pPr>
          <w:hyperlink w:anchor="__RefHeading___Toc1952361_581953129">
            <w:r>
              <w:rPr>
                <w:webHidden/>
                <w:rStyle w:val="IndexLink"/>
                <w:rtl w:val="true"/>
              </w:rPr>
              <w:t>توضیح</w:t>
            </w:r>
            <w:r>
              <w:rPr>
                <w:rStyle w:val="IndexLink"/>
                <w:rtl w:val="true"/>
              </w:rPr>
              <w:tab/>
            </w:r>
            <w:r>
              <w:rPr>
                <w:rStyle w:val="IndexLink"/>
              </w:rPr>
              <w:t>71</w:t>
            </w:r>
          </w:hyperlink>
        </w:p>
        <w:p>
          <w:pPr>
            <w:pStyle w:val="Contents4"/>
            <w:tabs>
              <w:tab w:val="clear" w:pos="8176"/>
              <w:tab w:val="right" w:pos="9026" w:leader="dot"/>
            </w:tabs>
            <w:rPr/>
          </w:pPr>
          <w:hyperlink w:anchor="__RefHeading___Toc1952363_581953129">
            <w:r>
              <w:rPr>
                <w:webHidden/>
                <w:rStyle w:val="IndexLink"/>
                <w:rtl w:val="true"/>
              </w:rPr>
              <w:t>شأن نزول</w:t>
            </w:r>
            <w:r>
              <w:rPr>
                <w:rStyle w:val="IndexLink"/>
                <w:rtl w:val="true"/>
              </w:rPr>
              <w:tab/>
            </w:r>
            <w:r>
              <w:rPr>
                <w:rStyle w:val="IndexLink"/>
              </w:rPr>
              <w:t>72</w:t>
            </w:r>
          </w:hyperlink>
        </w:p>
        <w:p>
          <w:pPr>
            <w:pStyle w:val="Contents4"/>
            <w:tabs>
              <w:tab w:val="clear" w:pos="8176"/>
              <w:tab w:val="right" w:pos="9026" w:leader="dot"/>
            </w:tabs>
            <w:rPr/>
          </w:pPr>
          <w:hyperlink w:anchor="__RefHeading___Toc1952365_581953129">
            <w:r>
              <w:rPr>
                <w:webHidden/>
                <w:rStyle w:val="IndexLink"/>
                <w:rtl w:val="true"/>
              </w:rPr>
              <w:t>واژه شناسی</w:t>
            </w:r>
            <w:r>
              <w:rPr>
                <w:rStyle w:val="IndexLink"/>
                <w:rtl w:val="true"/>
              </w:rPr>
              <w:tab/>
            </w:r>
            <w:r>
              <w:rPr>
                <w:rStyle w:val="IndexLink"/>
              </w:rPr>
              <w:t>72</w:t>
            </w:r>
          </w:hyperlink>
        </w:p>
        <w:p>
          <w:pPr>
            <w:pStyle w:val="Contents4"/>
            <w:tabs>
              <w:tab w:val="clear" w:pos="8176"/>
              <w:tab w:val="right" w:pos="9026" w:leader="dot"/>
            </w:tabs>
            <w:rPr/>
          </w:pPr>
          <w:hyperlink w:anchor="__RefHeading___Toc1952367_581953129">
            <w:r>
              <w:rPr>
                <w:webHidden/>
                <w:rStyle w:val="IndexLink"/>
                <w:rtl w:val="true"/>
              </w:rPr>
              <w:t>نکته ها و اشاره ها</w:t>
            </w:r>
            <w:r>
              <w:rPr>
                <w:rStyle w:val="IndexLink"/>
                <w:rtl w:val="true"/>
              </w:rPr>
              <w:tab/>
            </w:r>
            <w:r>
              <w:rPr>
                <w:rStyle w:val="IndexLink"/>
              </w:rPr>
              <w:t>73</w:t>
            </w:r>
          </w:hyperlink>
        </w:p>
        <w:p>
          <w:pPr>
            <w:pStyle w:val="Contents4"/>
            <w:tabs>
              <w:tab w:val="clear" w:pos="8176"/>
              <w:tab w:val="right" w:pos="9026" w:leader="dot"/>
            </w:tabs>
            <w:rPr/>
          </w:pPr>
          <w:hyperlink w:anchor="__RefHeading___Toc1952369_581953129">
            <w:r>
              <w:rPr>
                <w:webHidden/>
                <w:rStyle w:val="IndexLink"/>
                <w:rtl w:val="true"/>
              </w:rPr>
              <w:t>آموزه ها و پیامها</w:t>
            </w:r>
            <w:r>
              <w:rPr>
                <w:rStyle w:val="IndexLink"/>
                <w:rtl w:val="true"/>
              </w:rPr>
              <w:tab/>
            </w:r>
            <w:r>
              <w:rPr>
                <w:rStyle w:val="IndexLink"/>
              </w:rPr>
              <w:t>74</w:t>
            </w:r>
          </w:hyperlink>
        </w:p>
        <w:p>
          <w:pPr>
            <w:pStyle w:val="Contents3"/>
            <w:tabs>
              <w:tab w:val="clear" w:pos="8459"/>
              <w:tab w:val="right" w:pos="9026" w:leader="dot"/>
            </w:tabs>
            <w:rPr/>
          </w:pPr>
          <w:hyperlink w:anchor="__RefHeading___Toc1952371_581953129">
            <w:r>
              <w:rPr>
                <w:webHidden/>
                <w:rStyle w:val="IndexLink"/>
                <w:rtl w:val="true"/>
              </w:rPr>
              <w:t>راهکار برخورد با اخبار مشکوک ایمان دوستی و ناپسندی کفر</w:t>
            </w:r>
            <w:r>
              <w:rPr>
                <w:rStyle w:val="IndexLink"/>
                <w:rtl w:val="true"/>
              </w:rPr>
              <w:tab/>
            </w:r>
            <w:r>
              <w:rPr>
                <w:rStyle w:val="IndexLink"/>
              </w:rPr>
              <w:t>75</w:t>
            </w:r>
          </w:hyperlink>
        </w:p>
        <w:p>
          <w:pPr>
            <w:pStyle w:val="Contents4"/>
            <w:tabs>
              <w:tab w:val="clear" w:pos="8176"/>
              <w:tab w:val="right" w:pos="9026" w:leader="dot"/>
            </w:tabs>
            <w:rPr/>
          </w:pPr>
          <w:hyperlink w:anchor="__RefHeading___Toc1952373_581953129">
            <w:r>
              <w:rPr>
                <w:webHidden/>
                <w:rStyle w:val="IndexLink"/>
                <w:rtl w:val="true"/>
              </w:rPr>
              <w:t>مقدّمه</w:t>
            </w:r>
            <w:r>
              <w:rPr>
                <w:rStyle w:val="IndexLink"/>
                <w:rtl w:val="true"/>
              </w:rPr>
              <w:tab/>
            </w:r>
            <w:r>
              <w:rPr>
                <w:rStyle w:val="IndexLink"/>
              </w:rPr>
              <w:t>75</w:t>
            </w:r>
          </w:hyperlink>
        </w:p>
        <w:p>
          <w:pPr>
            <w:pStyle w:val="Contents4"/>
            <w:tabs>
              <w:tab w:val="clear" w:pos="8176"/>
              <w:tab w:val="right" w:pos="9026" w:leader="dot"/>
            </w:tabs>
            <w:rPr/>
          </w:pPr>
          <w:hyperlink w:anchor="__RefHeading___Toc1952375_581953129">
            <w:r>
              <w:rPr>
                <w:webHidden/>
                <w:rStyle w:val="IndexLink"/>
                <w:rtl w:val="true"/>
              </w:rPr>
              <w:t>توضیح</w:t>
            </w:r>
            <w:r>
              <w:rPr>
                <w:rStyle w:val="IndexLink"/>
                <w:rtl w:val="true"/>
              </w:rPr>
              <w:tab/>
            </w:r>
            <w:r>
              <w:rPr>
                <w:rStyle w:val="IndexLink"/>
              </w:rPr>
              <w:t>75</w:t>
            </w:r>
          </w:hyperlink>
        </w:p>
        <w:p>
          <w:pPr>
            <w:pStyle w:val="Contents4"/>
            <w:tabs>
              <w:tab w:val="clear" w:pos="8176"/>
              <w:tab w:val="right" w:pos="9026" w:leader="dot"/>
            </w:tabs>
            <w:rPr/>
          </w:pPr>
          <w:hyperlink w:anchor="__RefHeading___Toc1952377_581953129">
            <w:r>
              <w:rPr>
                <w:webHidden/>
                <w:rStyle w:val="IndexLink"/>
                <w:rtl w:val="true"/>
              </w:rPr>
              <w:t>شأن نزول</w:t>
            </w:r>
            <w:r>
              <w:rPr>
                <w:rStyle w:val="IndexLink"/>
                <w:rtl w:val="true"/>
              </w:rPr>
              <w:tab/>
            </w:r>
            <w:r>
              <w:rPr>
                <w:rStyle w:val="IndexLink"/>
              </w:rPr>
              <w:t>76</w:t>
            </w:r>
          </w:hyperlink>
        </w:p>
        <w:p>
          <w:pPr>
            <w:pStyle w:val="Contents4"/>
            <w:tabs>
              <w:tab w:val="clear" w:pos="8176"/>
              <w:tab w:val="right" w:pos="9026" w:leader="dot"/>
            </w:tabs>
            <w:rPr/>
          </w:pPr>
          <w:hyperlink w:anchor="__RefHeading___Toc1952379_581953129">
            <w:r>
              <w:rPr>
                <w:webHidden/>
                <w:rStyle w:val="IndexLink"/>
                <w:rtl w:val="true"/>
              </w:rPr>
              <w:t>واژه شناسی</w:t>
            </w:r>
            <w:r>
              <w:rPr>
                <w:rStyle w:val="IndexLink"/>
                <w:rtl w:val="true"/>
              </w:rPr>
              <w:tab/>
            </w:r>
            <w:r>
              <w:rPr>
                <w:rStyle w:val="IndexLink"/>
              </w:rPr>
              <w:t>76</w:t>
            </w:r>
          </w:hyperlink>
        </w:p>
        <w:p>
          <w:pPr>
            <w:pStyle w:val="Contents4"/>
            <w:tabs>
              <w:tab w:val="clear" w:pos="8176"/>
              <w:tab w:val="right" w:pos="9026" w:leader="dot"/>
            </w:tabs>
            <w:rPr/>
          </w:pPr>
          <w:hyperlink w:anchor="__RefHeading___Toc1952381_581953129">
            <w:r>
              <w:rPr>
                <w:webHidden/>
                <w:rStyle w:val="IndexLink"/>
                <w:rtl w:val="true"/>
              </w:rPr>
              <w:t>نکته ها و اشاره ها</w:t>
            </w:r>
            <w:r>
              <w:rPr>
                <w:rStyle w:val="IndexLink"/>
                <w:rtl w:val="true"/>
              </w:rPr>
              <w:tab/>
            </w:r>
            <w:r>
              <w:rPr>
                <w:rStyle w:val="IndexLink"/>
              </w:rPr>
              <w:t>77</w:t>
            </w:r>
          </w:hyperlink>
        </w:p>
        <w:p>
          <w:pPr>
            <w:pStyle w:val="Contents4"/>
            <w:tabs>
              <w:tab w:val="clear" w:pos="8176"/>
              <w:tab w:val="right" w:pos="9026" w:leader="dot"/>
            </w:tabs>
            <w:rPr/>
          </w:pPr>
          <w:hyperlink w:anchor="__RefHeading___Toc1952383_581953129">
            <w:r>
              <w:rPr>
                <w:webHidden/>
                <w:rStyle w:val="IndexLink"/>
                <w:rtl w:val="true"/>
              </w:rPr>
              <w:t>آموزه ها و پیامها</w:t>
            </w:r>
            <w:r>
              <w:rPr>
                <w:rStyle w:val="IndexLink"/>
                <w:rtl w:val="true"/>
              </w:rPr>
              <w:tab/>
            </w:r>
            <w:r>
              <w:rPr>
                <w:rStyle w:val="IndexLink"/>
              </w:rPr>
              <w:t>78</w:t>
            </w:r>
          </w:hyperlink>
        </w:p>
        <w:p>
          <w:pPr>
            <w:pStyle w:val="Contents4"/>
            <w:tabs>
              <w:tab w:val="clear" w:pos="8176"/>
              <w:tab w:val="right" w:pos="9026" w:leader="dot"/>
            </w:tabs>
            <w:rPr/>
          </w:pPr>
          <w:hyperlink w:anchor="__RefHeading___Toc1952385_581953129">
            <w:r>
              <w:rPr>
                <w:webHidden/>
                <w:rStyle w:val="IndexLink"/>
                <w:rtl w:val="true"/>
              </w:rPr>
              <w:t>مقدّمه</w:t>
            </w:r>
            <w:r>
              <w:rPr>
                <w:rStyle w:val="IndexLink"/>
                <w:rtl w:val="true"/>
              </w:rPr>
              <w:tab/>
            </w:r>
            <w:r>
              <w:rPr>
                <w:rStyle w:val="IndexLink"/>
              </w:rPr>
              <w:t>79</w:t>
            </w:r>
          </w:hyperlink>
        </w:p>
        <w:p>
          <w:pPr>
            <w:pStyle w:val="Contents4"/>
            <w:tabs>
              <w:tab w:val="clear" w:pos="8176"/>
              <w:tab w:val="right" w:pos="9026" w:leader="dot"/>
            </w:tabs>
            <w:rPr/>
          </w:pPr>
          <w:hyperlink w:anchor="__RefHeading___Toc1952387_581953129">
            <w:r>
              <w:rPr>
                <w:webHidden/>
                <w:rStyle w:val="IndexLink"/>
                <w:rtl w:val="true"/>
              </w:rPr>
              <w:t>توضیح</w:t>
            </w:r>
            <w:r>
              <w:rPr>
                <w:rStyle w:val="IndexLink"/>
                <w:rtl w:val="true"/>
              </w:rPr>
              <w:tab/>
            </w:r>
            <w:r>
              <w:rPr>
                <w:rStyle w:val="IndexLink"/>
              </w:rPr>
              <w:t>79</w:t>
            </w:r>
          </w:hyperlink>
        </w:p>
        <w:p>
          <w:pPr>
            <w:pStyle w:val="Contents4"/>
            <w:tabs>
              <w:tab w:val="clear" w:pos="8176"/>
              <w:tab w:val="right" w:pos="9026" w:leader="dot"/>
            </w:tabs>
            <w:rPr/>
          </w:pPr>
          <w:hyperlink w:anchor="__RefHeading___Toc1952389_581953129">
            <w:r>
              <w:rPr>
                <w:webHidden/>
                <w:rStyle w:val="IndexLink"/>
                <w:rtl w:val="true"/>
              </w:rPr>
              <w:t>واژه شناسی</w:t>
            </w:r>
            <w:r>
              <w:rPr>
                <w:rStyle w:val="IndexLink"/>
                <w:rtl w:val="true"/>
              </w:rPr>
              <w:tab/>
            </w:r>
            <w:r>
              <w:rPr>
                <w:rStyle w:val="IndexLink"/>
              </w:rPr>
              <w:t>80</w:t>
            </w:r>
          </w:hyperlink>
        </w:p>
        <w:p>
          <w:pPr>
            <w:pStyle w:val="Contents4"/>
            <w:tabs>
              <w:tab w:val="clear" w:pos="8176"/>
              <w:tab w:val="right" w:pos="9026" w:leader="dot"/>
            </w:tabs>
            <w:rPr/>
          </w:pPr>
          <w:hyperlink w:anchor="__RefHeading___Toc1952391_581953129">
            <w:r>
              <w:rPr>
                <w:webHidden/>
                <w:rStyle w:val="IndexLink"/>
                <w:rtl w:val="true"/>
              </w:rPr>
              <w:t>نکته ها و اشاره ها</w:t>
            </w:r>
            <w:r>
              <w:rPr>
                <w:rStyle w:val="IndexLink"/>
                <w:rtl w:val="true"/>
              </w:rPr>
              <w:tab/>
            </w:r>
            <w:r>
              <w:rPr>
                <w:rStyle w:val="IndexLink"/>
              </w:rPr>
              <w:t>81</w:t>
            </w:r>
          </w:hyperlink>
        </w:p>
        <w:p>
          <w:pPr>
            <w:pStyle w:val="Contents4"/>
            <w:tabs>
              <w:tab w:val="clear" w:pos="8176"/>
              <w:tab w:val="right" w:pos="9026" w:leader="dot"/>
            </w:tabs>
            <w:rPr/>
          </w:pPr>
          <w:hyperlink w:anchor="__RefHeading___Toc1952393_581953129">
            <w:r>
              <w:rPr>
                <w:webHidden/>
                <w:rStyle w:val="IndexLink"/>
                <w:rtl w:val="true"/>
              </w:rPr>
              <w:t>آموزه ها و پیامها</w:t>
            </w:r>
            <w:r>
              <w:rPr>
                <w:rStyle w:val="IndexLink"/>
                <w:rtl w:val="true"/>
              </w:rPr>
              <w:tab/>
            </w:r>
            <w:r>
              <w:rPr>
                <w:rStyle w:val="IndexLink"/>
              </w:rPr>
              <w:t>83</w:t>
            </w:r>
          </w:hyperlink>
        </w:p>
        <w:p>
          <w:pPr>
            <w:pStyle w:val="Contents3"/>
            <w:tabs>
              <w:tab w:val="clear" w:pos="8459"/>
              <w:tab w:val="right" w:pos="9026" w:leader="dot"/>
            </w:tabs>
            <w:rPr/>
          </w:pPr>
          <w:hyperlink w:anchor="__RefHeading___Toc1952395_581953129">
            <w:r>
              <w:rPr>
                <w:webHidden/>
                <w:rStyle w:val="IndexLink"/>
                <w:rtl w:val="true"/>
              </w:rPr>
              <w:t>راهکار اصلاح اختلافات اجتماعی اعلام برادری مؤمنان</w:t>
            </w:r>
            <w:r>
              <w:rPr>
                <w:rStyle w:val="IndexLink"/>
                <w:rtl w:val="true"/>
              </w:rPr>
              <w:tab/>
            </w:r>
            <w:r>
              <w:rPr>
                <w:rStyle w:val="IndexLink"/>
              </w:rPr>
              <w:t>84</w:t>
            </w:r>
          </w:hyperlink>
        </w:p>
        <w:p>
          <w:pPr>
            <w:pStyle w:val="Contents4"/>
            <w:tabs>
              <w:tab w:val="clear" w:pos="8176"/>
              <w:tab w:val="right" w:pos="9026" w:leader="dot"/>
            </w:tabs>
            <w:rPr/>
          </w:pPr>
          <w:hyperlink w:anchor="__RefHeading___Toc1952397_581953129">
            <w:r>
              <w:rPr>
                <w:webHidden/>
                <w:rStyle w:val="IndexLink"/>
                <w:rtl w:val="true"/>
              </w:rPr>
              <w:t>مقدّمه</w:t>
            </w:r>
            <w:r>
              <w:rPr>
                <w:rStyle w:val="IndexLink"/>
                <w:rtl w:val="true"/>
              </w:rPr>
              <w:tab/>
            </w:r>
            <w:r>
              <w:rPr>
                <w:rStyle w:val="IndexLink"/>
              </w:rPr>
              <w:t>84</w:t>
            </w:r>
          </w:hyperlink>
        </w:p>
        <w:p>
          <w:pPr>
            <w:pStyle w:val="Contents4"/>
            <w:tabs>
              <w:tab w:val="clear" w:pos="8176"/>
              <w:tab w:val="right" w:pos="9026" w:leader="dot"/>
            </w:tabs>
            <w:rPr/>
          </w:pPr>
          <w:hyperlink w:anchor="__RefHeading___Toc1952399_581953129">
            <w:r>
              <w:rPr>
                <w:webHidden/>
                <w:rStyle w:val="IndexLink"/>
                <w:rtl w:val="true"/>
              </w:rPr>
              <w:t>توضیح</w:t>
            </w:r>
            <w:r>
              <w:rPr>
                <w:rStyle w:val="IndexLink"/>
                <w:rtl w:val="true"/>
              </w:rPr>
              <w:tab/>
            </w:r>
            <w:r>
              <w:rPr>
                <w:rStyle w:val="IndexLink"/>
              </w:rPr>
              <w:t>84</w:t>
            </w:r>
          </w:hyperlink>
        </w:p>
        <w:p>
          <w:pPr>
            <w:pStyle w:val="Contents4"/>
            <w:tabs>
              <w:tab w:val="clear" w:pos="8176"/>
              <w:tab w:val="right" w:pos="9026" w:leader="dot"/>
            </w:tabs>
            <w:rPr/>
          </w:pPr>
          <w:hyperlink w:anchor="__RefHeading___Toc1952401_581953129">
            <w:r>
              <w:rPr>
                <w:webHidden/>
                <w:rStyle w:val="IndexLink"/>
                <w:rtl w:val="true"/>
              </w:rPr>
              <w:t>شأن نزول</w:t>
            </w:r>
            <w:r>
              <w:rPr>
                <w:rStyle w:val="IndexLink"/>
                <w:rtl w:val="true"/>
              </w:rPr>
              <w:tab/>
            </w:r>
            <w:r>
              <w:rPr>
                <w:rStyle w:val="IndexLink"/>
              </w:rPr>
              <w:t>85</w:t>
            </w:r>
          </w:hyperlink>
        </w:p>
        <w:p>
          <w:pPr>
            <w:pStyle w:val="Contents4"/>
            <w:tabs>
              <w:tab w:val="clear" w:pos="8176"/>
              <w:tab w:val="right" w:pos="9026" w:leader="dot"/>
            </w:tabs>
            <w:rPr/>
          </w:pPr>
          <w:hyperlink w:anchor="__RefHeading___Toc1952403_581953129">
            <w:r>
              <w:rPr>
                <w:webHidden/>
                <w:rStyle w:val="IndexLink"/>
                <w:rtl w:val="true"/>
              </w:rPr>
              <w:t>واژه شناسی</w:t>
            </w:r>
            <w:r>
              <w:rPr>
                <w:rStyle w:val="IndexLink"/>
                <w:rtl w:val="true"/>
              </w:rPr>
              <w:tab/>
            </w:r>
            <w:r>
              <w:rPr>
                <w:rStyle w:val="IndexLink"/>
              </w:rPr>
              <w:t>85</w:t>
            </w:r>
          </w:hyperlink>
        </w:p>
        <w:p>
          <w:pPr>
            <w:pStyle w:val="Contents4"/>
            <w:tabs>
              <w:tab w:val="clear" w:pos="8176"/>
              <w:tab w:val="right" w:pos="9026" w:leader="dot"/>
            </w:tabs>
            <w:rPr/>
          </w:pPr>
          <w:hyperlink w:anchor="__RefHeading___Toc1952405_581953129">
            <w:r>
              <w:rPr>
                <w:webHidden/>
                <w:rStyle w:val="IndexLink"/>
                <w:rtl w:val="true"/>
              </w:rPr>
              <w:t>نکته ها و اشارهها</w:t>
            </w:r>
            <w:r>
              <w:rPr>
                <w:rStyle w:val="IndexLink"/>
                <w:rtl w:val="true"/>
              </w:rPr>
              <w:tab/>
            </w:r>
            <w:r>
              <w:rPr>
                <w:rStyle w:val="IndexLink"/>
              </w:rPr>
              <w:t>86</w:t>
            </w:r>
          </w:hyperlink>
        </w:p>
        <w:p>
          <w:pPr>
            <w:pStyle w:val="Contents4"/>
            <w:tabs>
              <w:tab w:val="clear" w:pos="8176"/>
              <w:tab w:val="right" w:pos="9026" w:leader="dot"/>
            </w:tabs>
            <w:rPr/>
          </w:pPr>
          <w:hyperlink w:anchor="__RefHeading___Toc1952407_581953129">
            <w:r>
              <w:rPr>
                <w:webHidden/>
                <w:rStyle w:val="IndexLink"/>
                <w:rtl w:val="true"/>
              </w:rPr>
              <w:t>آموزه ها و پیامها</w:t>
            </w:r>
            <w:r>
              <w:rPr>
                <w:rStyle w:val="IndexLink"/>
                <w:rtl w:val="true"/>
              </w:rPr>
              <w:tab/>
            </w:r>
            <w:r>
              <w:rPr>
                <w:rStyle w:val="IndexLink"/>
              </w:rPr>
              <w:t>88</w:t>
            </w:r>
          </w:hyperlink>
        </w:p>
        <w:p>
          <w:pPr>
            <w:pStyle w:val="Contents4"/>
            <w:tabs>
              <w:tab w:val="clear" w:pos="8176"/>
              <w:tab w:val="right" w:pos="9026" w:leader="dot"/>
            </w:tabs>
            <w:rPr/>
          </w:pPr>
          <w:hyperlink w:anchor="__RefHeading___Toc1952409_581953129">
            <w:r>
              <w:rPr>
                <w:webHidden/>
                <w:rStyle w:val="IndexLink"/>
                <w:rtl w:val="true"/>
              </w:rPr>
              <w:t>مقدّمه</w:t>
            </w:r>
            <w:r>
              <w:rPr>
                <w:rStyle w:val="IndexLink"/>
                <w:rtl w:val="true"/>
              </w:rPr>
              <w:tab/>
            </w:r>
            <w:r>
              <w:rPr>
                <w:rStyle w:val="IndexLink"/>
              </w:rPr>
              <w:t>88</w:t>
            </w:r>
          </w:hyperlink>
        </w:p>
        <w:p>
          <w:pPr>
            <w:pStyle w:val="Contents4"/>
            <w:tabs>
              <w:tab w:val="clear" w:pos="8176"/>
              <w:tab w:val="right" w:pos="9026" w:leader="dot"/>
            </w:tabs>
            <w:rPr/>
          </w:pPr>
          <w:hyperlink w:anchor="__RefHeading___Toc1952411_581953129">
            <w:r>
              <w:rPr>
                <w:webHidden/>
                <w:rStyle w:val="IndexLink"/>
                <w:rtl w:val="true"/>
              </w:rPr>
              <w:t>توضیح</w:t>
            </w:r>
            <w:r>
              <w:rPr>
                <w:rStyle w:val="IndexLink"/>
                <w:rtl w:val="true"/>
              </w:rPr>
              <w:tab/>
            </w:r>
            <w:r>
              <w:rPr>
                <w:rStyle w:val="IndexLink"/>
              </w:rPr>
              <w:t>89</w:t>
            </w:r>
          </w:hyperlink>
        </w:p>
        <w:p>
          <w:pPr>
            <w:pStyle w:val="Contents4"/>
            <w:tabs>
              <w:tab w:val="clear" w:pos="8176"/>
              <w:tab w:val="right" w:pos="9026" w:leader="dot"/>
            </w:tabs>
            <w:rPr/>
          </w:pPr>
          <w:hyperlink w:anchor="__RefHeading___Toc1952413_581953129">
            <w:r>
              <w:rPr>
                <w:webHidden/>
                <w:rStyle w:val="IndexLink"/>
                <w:rtl w:val="true"/>
              </w:rPr>
              <w:t>واژه شناسی</w:t>
            </w:r>
            <w:r>
              <w:rPr>
                <w:rStyle w:val="IndexLink"/>
                <w:rtl w:val="true"/>
              </w:rPr>
              <w:tab/>
            </w:r>
            <w:r>
              <w:rPr>
                <w:rStyle w:val="IndexLink"/>
              </w:rPr>
              <w:t>89</w:t>
            </w:r>
          </w:hyperlink>
        </w:p>
        <w:p>
          <w:pPr>
            <w:pStyle w:val="Contents4"/>
            <w:tabs>
              <w:tab w:val="clear" w:pos="8176"/>
              <w:tab w:val="right" w:pos="9026" w:leader="dot"/>
            </w:tabs>
            <w:rPr/>
          </w:pPr>
          <w:hyperlink w:anchor="__RefHeading___Toc1952415_581953129">
            <w:r>
              <w:rPr>
                <w:webHidden/>
                <w:rStyle w:val="IndexLink"/>
                <w:rtl w:val="true"/>
              </w:rPr>
              <w:t>نکته های ادبی</w:t>
            </w:r>
            <w:r>
              <w:rPr>
                <w:rStyle w:val="IndexLink"/>
                <w:rtl w:val="true"/>
              </w:rPr>
              <w:tab/>
            </w:r>
            <w:r>
              <w:rPr>
                <w:rStyle w:val="IndexLink"/>
              </w:rPr>
              <w:t>89</w:t>
            </w:r>
          </w:hyperlink>
        </w:p>
        <w:p>
          <w:pPr>
            <w:pStyle w:val="Contents4"/>
            <w:tabs>
              <w:tab w:val="clear" w:pos="8176"/>
              <w:tab w:val="right" w:pos="9026" w:leader="dot"/>
            </w:tabs>
            <w:rPr/>
          </w:pPr>
          <w:hyperlink w:anchor="__RefHeading___Toc1952417_581953129">
            <w:r>
              <w:rPr>
                <w:webHidden/>
                <w:rStyle w:val="IndexLink"/>
                <w:rtl w:val="true"/>
              </w:rPr>
              <w:t>نکته ها و اشاره ها</w:t>
            </w:r>
            <w:r>
              <w:rPr>
                <w:rStyle w:val="IndexLink"/>
                <w:rtl w:val="true"/>
              </w:rPr>
              <w:tab/>
            </w:r>
            <w:r>
              <w:rPr>
                <w:rStyle w:val="IndexLink"/>
              </w:rPr>
              <w:t>90</w:t>
            </w:r>
          </w:hyperlink>
        </w:p>
        <w:p>
          <w:pPr>
            <w:pStyle w:val="Contents4"/>
            <w:tabs>
              <w:tab w:val="clear" w:pos="8176"/>
              <w:tab w:val="right" w:pos="9026" w:leader="dot"/>
            </w:tabs>
            <w:rPr/>
          </w:pPr>
          <w:hyperlink w:anchor="__RefHeading___Toc1952419_581953129">
            <w:r>
              <w:rPr>
                <w:webHidden/>
                <w:rStyle w:val="IndexLink"/>
                <w:rtl w:val="true"/>
              </w:rPr>
              <w:t>آموزه ها و پیامها</w:t>
            </w:r>
            <w:r>
              <w:rPr>
                <w:rStyle w:val="IndexLink"/>
                <w:rtl w:val="true"/>
              </w:rPr>
              <w:tab/>
            </w:r>
            <w:r>
              <w:rPr>
                <w:rStyle w:val="IndexLink"/>
              </w:rPr>
              <w:t>92</w:t>
            </w:r>
          </w:hyperlink>
        </w:p>
        <w:p>
          <w:pPr>
            <w:pStyle w:val="Contents3"/>
            <w:tabs>
              <w:tab w:val="clear" w:pos="8459"/>
              <w:tab w:val="right" w:pos="9026" w:leader="dot"/>
            </w:tabs>
            <w:rPr/>
          </w:pPr>
          <w:hyperlink w:anchor="__RefHeading___Toc1952421_581953129">
            <w:r>
              <w:rPr>
                <w:webHidden/>
                <w:rStyle w:val="IndexLink"/>
                <w:rtl w:val="true"/>
              </w:rPr>
              <w:t>راهکارهای حفظ شخصیت افراد اجتماع عوامل اختلافات اجتماعی و آداب معاشرت صحیح</w:t>
            </w:r>
            <w:r>
              <w:rPr>
                <w:rStyle w:val="IndexLink"/>
                <w:rtl w:val="true"/>
              </w:rPr>
              <w:tab/>
            </w:r>
            <w:r>
              <w:rPr>
                <w:rStyle w:val="IndexLink"/>
              </w:rPr>
              <w:t>93</w:t>
            </w:r>
          </w:hyperlink>
        </w:p>
        <w:p>
          <w:pPr>
            <w:pStyle w:val="Contents4"/>
            <w:tabs>
              <w:tab w:val="clear" w:pos="8176"/>
              <w:tab w:val="right" w:pos="9026" w:leader="dot"/>
            </w:tabs>
            <w:rPr/>
          </w:pPr>
          <w:hyperlink w:anchor="__RefHeading___Toc1952423_581953129">
            <w:r>
              <w:rPr>
                <w:webHidden/>
                <w:rStyle w:val="IndexLink"/>
                <w:rtl w:val="true"/>
              </w:rPr>
              <w:t>مقدّمه</w:t>
            </w:r>
            <w:r>
              <w:rPr>
                <w:rStyle w:val="IndexLink"/>
                <w:rtl w:val="true"/>
              </w:rPr>
              <w:tab/>
            </w:r>
            <w:r>
              <w:rPr>
                <w:rStyle w:val="IndexLink"/>
              </w:rPr>
              <w:t>93</w:t>
            </w:r>
          </w:hyperlink>
        </w:p>
        <w:p>
          <w:pPr>
            <w:pStyle w:val="Contents4"/>
            <w:tabs>
              <w:tab w:val="clear" w:pos="8176"/>
              <w:tab w:val="right" w:pos="9026" w:leader="dot"/>
            </w:tabs>
            <w:rPr/>
          </w:pPr>
          <w:hyperlink w:anchor="__RefHeading___Toc1952425_581953129">
            <w:r>
              <w:rPr>
                <w:webHidden/>
                <w:rStyle w:val="IndexLink"/>
                <w:rtl w:val="true"/>
              </w:rPr>
              <w:t>توضیح</w:t>
            </w:r>
            <w:r>
              <w:rPr>
                <w:rStyle w:val="IndexLink"/>
                <w:rtl w:val="true"/>
              </w:rPr>
              <w:tab/>
            </w:r>
            <w:r>
              <w:rPr>
                <w:rStyle w:val="IndexLink"/>
              </w:rPr>
              <w:t>93</w:t>
            </w:r>
          </w:hyperlink>
        </w:p>
        <w:p>
          <w:pPr>
            <w:pStyle w:val="Contents4"/>
            <w:tabs>
              <w:tab w:val="clear" w:pos="8176"/>
              <w:tab w:val="right" w:pos="9026" w:leader="dot"/>
            </w:tabs>
            <w:rPr/>
          </w:pPr>
          <w:hyperlink w:anchor="__RefHeading___Toc1952427_581953129">
            <w:r>
              <w:rPr>
                <w:webHidden/>
                <w:rStyle w:val="IndexLink"/>
                <w:rtl w:val="true"/>
              </w:rPr>
              <w:t>شأن نزول</w:t>
            </w:r>
            <w:r>
              <w:rPr>
                <w:rStyle w:val="IndexLink"/>
                <w:rtl w:val="true"/>
              </w:rPr>
              <w:tab/>
            </w:r>
            <w:r>
              <w:rPr>
                <w:rStyle w:val="IndexLink"/>
              </w:rPr>
              <w:t>94</w:t>
            </w:r>
          </w:hyperlink>
        </w:p>
        <w:p>
          <w:pPr>
            <w:pStyle w:val="Contents4"/>
            <w:tabs>
              <w:tab w:val="clear" w:pos="8176"/>
              <w:tab w:val="right" w:pos="9026" w:leader="dot"/>
            </w:tabs>
            <w:rPr/>
          </w:pPr>
          <w:hyperlink w:anchor="__RefHeading___Toc1952429_581953129">
            <w:r>
              <w:rPr>
                <w:webHidden/>
                <w:rStyle w:val="IndexLink"/>
                <w:rtl w:val="true"/>
              </w:rPr>
              <w:t>واژه شناسی</w:t>
            </w:r>
            <w:r>
              <w:rPr>
                <w:rStyle w:val="IndexLink"/>
                <w:rtl w:val="true"/>
              </w:rPr>
              <w:tab/>
            </w:r>
            <w:r>
              <w:rPr>
                <w:rStyle w:val="IndexLink"/>
              </w:rPr>
              <w:t>95</w:t>
            </w:r>
          </w:hyperlink>
        </w:p>
        <w:p>
          <w:pPr>
            <w:pStyle w:val="Contents4"/>
            <w:tabs>
              <w:tab w:val="clear" w:pos="8176"/>
              <w:tab w:val="right" w:pos="9026" w:leader="dot"/>
            </w:tabs>
            <w:rPr/>
          </w:pPr>
          <w:hyperlink w:anchor="__RefHeading___Toc1952431_581953129">
            <w:r>
              <w:rPr>
                <w:webHidden/>
                <w:rStyle w:val="IndexLink"/>
                <w:rtl w:val="true"/>
              </w:rPr>
              <w:t>نکته ها و اشاره ها</w:t>
            </w:r>
            <w:r>
              <w:rPr>
                <w:rStyle w:val="IndexLink"/>
                <w:rtl w:val="true"/>
              </w:rPr>
              <w:tab/>
            </w:r>
            <w:r>
              <w:rPr>
                <w:rStyle w:val="IndexLink"/>
              </w:rPr>
              <w:t>95</w:t>
            </w:r>
          </w:hyperlink>
        </w:p>
        <w:p>
          <w:pPr>
            <w:pStyle w:val="Contents4"/>
            <w:tabs>
              <w:tab w:val="clear" w:pos="8176"/>
              <w:tab w:val="right" w:pos="9026" w:leader="dot"/>
            </w:tabs>
            <w:rPr/>
          </w:pPr>
          <w:hyperlink w:anchor="__RefHeading___Toc1952433_581953129">
            <w:r>
              <w:rPr>
                <w:webHidden/>
                <w:rStyle w:val="IndexLink"/>
                <w:rtl w:val="true"/>
              </w:rPr>
              <w:t>آموزه ها و پیامها</w:t>
            </w:r>
            <w:r>
              <w:rPr>
                <w:rStyle w:val="IndexLink"/>
                <w:rtl w:val="true"/>
              </w:rPr>
              <w:tab/>
            </w:r>
            <w:r>
              <w:rPr>
                <w:rStyle w:val="IndexLink"/>
              </w:rPr>
              <w:t>97</w:t>
            </w:r>
          </w:hyperlink>
        </w:p>
        <w:p>
          <w:pPr>
            <w:pStyle w:val="Contents4"/>
            <w:tabs>
              <w:tab w:val="clear" w:pos="8176"/>
              <w:tab w:val="right" w:pos="9026" w:leader="dot"/>
            </w:tabs>
            <w:rPr/>
          </w:pPr>
          <w:hyperlink w:anchor="__RefHeading___Toc1952435_581953129">
            <w:r>
              <w:rPr>
                <w:webHidden/>
                <w:rStyle w:val="IndexLink"/>
                <w:rtl w:val="true"/>
              </w:rPr>
              <w:t>مقدّمه</w:t>
            </w:r>
            <w:r>
              <w:rPr>
                <w:rStyle w:val="IndexLink"/>
                <w:rtl w:val="true"/>
              </w:rPr>
              <w:tab/>
            </w:r>
            <w:r>
              <w:rPr>
                <w:rStyle w:val="IndexLink"/>
              </w:rPr>
              <w:t>98</w:t>
            </w:r>
          </w:hyperlink>
        </w:p>
        <w:p>
          <w:pPr>
            <w:pStyle w:val="Contents4"/>
            <w:tabs>
              <w:tab w:val="clear" w:pos="8176"/>
              <w:tab w:val="right" w:pos="9026" w:leader="dot"/>
            </w:tabs>
            <w:rPr/>
          </w:pPr>
          <w:hyperlink w:anchor="__RefHeading___Toc1952437_581953129">
            <w:r>
              <w:rPr>
                <w:webHidden/>
                <w:rStyle w:val="IndexLink"/>
                <w:rtl w:val="true"/>
              </w:rPr>
              <w:t>توضیح</w:t>
            </w:r>
            <w:r>
              <w:rPr>
                <w:rStyle w:val="IndexLink"/>
                <w:rtl w:val="true"/>
              </w:rPr>
              <w:tab/>
            </w:r>
            <w:r>
              <w:rPr>
                <w:rStyle w:val="IndexLink"/>
              </w:rPr>
              <w:t>98</w:t>
            </w:r>
          </w:hyperlink>
        </w:p>
        <w:p>
          <w:pPr>
            <w:pStyle w:val="Contents4"/>
            <w:tabs>
              <w:tab w:val="clear" w:pos="8176"/>
              <w:tab w:val="right" w:pos="9026" w:leader="dot"/>
            </w:tabs>
            <w:rPr/>
          </w:pPr>
          <w:hyperlink w:anchor="__RefHeading___Toc1952439_581953129">
            <w:r>
              <w:rPr>
                <w:webHidden/>
                <w:rStyle w:val="IndexLink"/>
                <w:rtl w:val="true"/>
              </w:rPr>
              <w:t>شأن نزول</w:t>
            </w:r>
            <w:r>
              <w:rPr>
                <w:rStyle w:val="IndexLink"/>
                <w:rtl w:val="true"/>
              </w:rPr>
              <w:tab/>
            </w:r>
            <w:r>
              <w:rPr>
                <w:rStyle w:val="IndexLink"/>
              </w:rPr>
              <w:t>99</w:t>
            </w:r>
          </w:hyperlink>
        </w:p>
        <w:p>
          <w:pPr>
            <w:pStyle w:val="Contents4"/>
            <w:tabs>
              <w:tab w:val="clear" w:pos="8176"/>
              <w:tab w:val="right" w:pos="9026" w:leader="dot"/>
            </w:tabs>
            <w:rPr/>
          </w:pPr>
          <w:hyperlink w:anchor="__RefHeading___Toc1952441_581953129">
            <w:r>
              <w:rPr>
                <w:webHidden/>
                <w:rStyle w:val="IndexLink"/>
                <w:rtl w:val="true"/>
              </w:rPr>
              <w:t>واژه شناسی</w:t>
            </w:r>
            <w:r>
              <w:rPr>
                <w:rStyle w:val="IndexLink"/>
                <w:rtl w:val="true"/>
              </w:rPr>
              <w:tab/>
            </w:r>
            <w:r>
              <w:rPr>
                <w:rStyle w:val="IndexLink"/>
              </w:rPr>
              <w:t>100</w:t>
            </w:r>
          </w:hyperlink>
        </w:p>
        <w:p>
          <w:pPr>
            <w:pStyle w:val="Contents4"/>
            <w:tabs>
              <w:tab w:val="clear" w:pos="8176"/>
              <w:tab w:val="right" w:pos="9026" w:leader="dot"/>
            </w:tabs>
            <w:rPr/>
          </w:pPr>
          <w:hyperlink w:anchor="__RefHeading___Toc1952443_581953129">
            <w:r>
              <w:rPr>
                <w:webHidden/>
                <w:rStyle w:val="IndexLink"/>
                <w:rtl w:val="true"/>
              </w:rPr>
              <w:t>نکته ها و اشاره ها</w:t>
            </w:r>
            <w:r>
              <w:rPr>
                <w:rStyle w:val="IndexLink"/>
                <w:rtl w:val="true"/>
              </w:rPr>
              <w:tab/>
            </w:r>
            <w:r>
              <w:rPr>
                <w:rStyle w:val="IndexLink"/>
              </w:rPr>
              <w:t>100</w:t>
            </w:r>
          </w:hyperlink>
        </w:p>
        <w:p>
          <w:pPr>
            <w:pStyle w:val="Contents4"/>
            <w:tabs>
              <w:tab w:val="clear" w:pos="8176"/>
              <w:tab w:val="right" w:pos="9026" w:leader="dot"/>
            </w:tabs>
            <w:rPr/>
          </w:pPr>
          <w:hyperlink w:anchor="__RefHeading___Toc1952445_581953129">
            <w:r>
              <w:rPr>
                <w:webHidden/>
                <w:rStyle w:val="IndexLink"/>
                <w:rtl w:val="true"/>
              </w:rPr>
              <w:t>آموزه ها و پیامها</w:t>
            </w:r>
            <w:r>
              <w:rPr>
                <w:rStyle w:val="IndexLink"/>
                <w:rtl w:val="true"/>
              </w:rPr>
              <w:tab/>
            </w:r>
            <w:r>
              <w:rPr>
                <w:rStyle w:val="IndexLink"/>
              </w:rPr>
              <w:t>104</w:t>
            </w:r>
          </w:hyperlink>
        </w:p>
        <w:p>
          <w:pPr>
            <w:pStyle w:val="Contents3"/>
            <w:tabs>
              <w:tab w:val="clear" w:pos="8459"/>
              <w:tab w:val="right" w:pos="9026" w:leader="dot"/>
            </w:tabs>
            <w:rPr/>
          </w:pPr>
          <w:hyperlink w:anchor="__RefHeading___Toc1952447_581953129">
            <w:r>
              <w:rPr>
                <w:webHidden/>
                <w:rStyle w:val="IndexLink"/>
                <w:rtl w:val="true"/>
              </w:rPr>
              <w:t>نظام برابری و معیارهای برتری افراد معنای ایمان و اسلام و تفاوت آنها</w:t>
            </w:r>
            <w:r>
              <w:rPr>
                <w:rStyle w:val="IndexLink"/>
                <w:rtl w:val="true"/>
              </w:rPr>
              <w:tab/>
            </w:r>
            <w:r>
              <w:rPr>
                <w:rStyle w:val="IndexLink"/>
              </w:rPr>
              <w:t>105</w:t>
            </w:r>
          </w:hyperlink>
        </w:p>
        <w:p>
          <w:pPr>
            <w:pStyle w:val="Contents4"/>
            <w:tabs>
              <w:tab w:val="clear" w:pos="8176"/>
              <w:tab w:val="right" w:pos="9026" w:leader="dot"/>
            </w:tabs>
            <w:rPr/>
          </w:pPr>
          <w:hyperlink w:anchor="__RefHeading___Toc1952449_581953129">
            <w:r>
              <w:rPr>
                <w:webHidden/>
                <w:rStyle w:val="IndexLink"/>
                <w:rtl w:val="true"/>
              </w:rPr>
              <w:t>مقدّمه</w:t>
            </w:r>
            <w:r>
              <w:rPr>
                <w:rStyle w:val="IndexLink"/>
                <w:rtl w:val="true"/>
              </w:rPr>
              <w:tab/>
            </w:r>
            <w:r>
              <w:rPr>
                <w:rStyle w:val="IndexLink"/>
              </w:rPr>
              <w:t>105</w:t>
            </w:r>
          </w:hyperlink>
        </w:p>
        <w:p>
          <w:pPr>
            <w:pStyle w:val="Contents4"/>
            <w:tabs>
              <w:tab w:val="clear" w:pos="8176"/>
              <w:tab w:val="right" w:pos="9026" w:leader="dot"/>
            </w:tabs>
            <w:rPr/>
          </w:pPr>
          <w:hyperlink w:anchor="__RefHeading___Toc1952451_581953129">
            <w:r>
              <w:rPr>
                <w:webHidden/>
                <w:rStyle w:val="IndexLink"/>
                <w:rtl w:val="true"/>
              </w:rPr>
              <w:t>توضیح</w:t>
            </w:r>
            <w:r>
              <w:rPr>
                <w:rStyle w:val="IndexLink"/>
                <w:rtl w:val="true"/>
              </w:rPr>
              <w:tab/>
            </w:r>
            <w:r>
              <w:rPr>
                <w:rStyle w:val="IndexLink"/>
              </w:rPr>
              <w:t>105</w:t>
            </w:r>
          </w:hyperlink>
        </w:p>
        <w:p>
          <w:pPr>
            <w:pStyle w:val="Contents4"/>
            <w:tabs>
              <w:tab w:val="clear" w:pos="8176"/>
              <w:tab w:val="right" w:pos="9026" w:leader="dot"/>
            </w:tabs>
            <w:rPr/>
          </w:pPr>
          <w:hyperlink w:anchor="__RefHeading___Toc1952453_581953129">
            <w:r>
              <w:rPr>
                <w:webHidden/>
                <w:rStyle w:val="IndexLink"/>
                <w:rtl w:val="true"/>
              </w:rPr>
              <w:t>شأن نزول</w:t>
            </w:r>
            <w:r>
              <w:rPr>
                <w:rStyle w:val="IndexLink"/>
                <w:rtl w:val="true"/>
              </w:rPr>
              <w:tab/>
            </w:r>
            <w:r>
              <w:rPr>
                <w:rStyle w:val="IndexLink"/>
              </w:rPr>
              <w:t>106</w:t>
            </w:r>
          </w:hyperlink>
        </w:p>
        <w:p>
          <w:pPr>
            <w:pStyle w:val="Contents4"/>
            <w:tabs>
              <w:tab w:val="clear" w:pos="8176"/>
              <w:tab w:val="right" w:pos="9026" w:leader="dot"/>
            </w:tabs>
            <w:rPr/>
          </w:pPr>
          <w:hyperlink w:anchor="__RefHeading___Toc1952455_581953129">
            <w:r>
              <w:rPr>
                <w:webHidden/>
                <w:rStyle w:val="IndexLink"/>
                <w:rtl w:val="true"/>
              </w:rPr>
              <w:t>واژه شناسی</w:t>
            </w:r>
            <w:r>
              <w:rPr>
                <w:rStyle w:val="IndexLink"/>
                <w:rtl w:val="true"/>
              </w:rPr>
              <w:tab/>
            </w:r>
            <w:r>
              <w:rPr>
                <w:rStyle w:val="IndexLink"/>
              </w:rPr>
              <w:t>106</w:t>
            </w:r>
          </w:hyperlink>
        </w:p>
        <w:p>
          <w:pPr>
            <w:pStyle w:val="Contents4"/>
            <w:tabs>
              <w:tab w:val="clear" w:pos="8176"/>
              <w:tab w:val="right" w:pos="9026" w:leader="dot"/>
            </w:tabs>
            <w:rPr/>
          </w:pPr>
          <w:hyperlink w:anchor="__RefHeading___Toc1952457_581953129">
            <w:r>
              <w:rPr>
                <w:webHidden/>
                <w:rStyle w:val="IndexLink"/>
                <w:rtl w:val="true"/>
              </w:rPr>
              <w:t>نکته ها و اشاره ها</w:t>
            </w:r>
            <w:r>
              <w:rPr>
                <w:rStyle w:val="IndexLink"/>
                <w:rtl w:val="true"/>
              </w:rPr>
              <w:tab/>
            </w:r>
            <w:r>
              <w:rPr>
                <w:rStyle w:val="IndexLink"/>
              </w:rPr>
              <w:t>107</w:t>
            </w:r>
          </w:hyperlink>
        </w:p>
        <w:p>
          <w:pPr>
            <w:pStyle w:val="Contents4"/>
            <w:tabs>
              <w:tab w:val="clear" w:pos="8176"/>
              <w:tab w:val="right" w:pos="9026" w:leader="dot"/>
            </w:tabs>
            <w:rPr/>
          </w:pPr>
          <w:hyperlink w:anchor="__RefHeading___Toc1952459_581953129">
            <w:r>
              <w:rPr>
                <w:webHidden/>
                <w:rStyle w:val="IndexLink"/>
                <w:rtl w:val="true"/>
              </w:rPr>
              <w:t>آموزه ها و پیامها</w:t>
            </w:r>
            <w:r>
              <w:rPr>
                <w:rStyle w:val="IndexLink"/>
                <w:rtl w:val="true"/>
              </w:rPr>
              <w:tab/>
            </w:r>
            <w:r>
              <w:rPr>
                <w:rStyle w:val="IndexLink"/>
              </w:rPr>
              <w:t>109</w:t>
            </w:r>
          </w:hyperlink>
        </w:p>
        <w:p>
          <w:pPr>
            <w:pStyle w:val="Contents4"/>
            <w:tabs>
              <w:tab w:val="clear" w:pos="8176"/>
              <w:tab w:val="right" w:pos="9026" w:leader="dot"/>
            </w:tabs>
            <w:rPr/>
          </w:pPr>
          <w:hyperlink w:anchor="__RefHeading___Toc1952461_581953129">
            <w:r>
              <w:rPr>
                <w:webHidden/>
                <w:rStyle w:val="IndexLink"/>
                <w:rtl w:val="true"/>
              </w:rPr>
              <w:t>مقدّمه</w:t>
            </w:r>
            <w:r>
              <w:rPr>
                <w:rStyle w:val="IndexLink"/>
                <w:rtl w:val="true"/>
              </w:rPr>
              <w:tab/>
            </w:r>
            <w:r>
              <w:rPr>
                <w:rStyle w:val="IndexLink"/>
              </w:rPr>
              <w:t>110</w:t>
            </w:r>
          </w:hyperlink>
        </w:p>
        <w:p>
          <w:pPr>
            <w:pStyle w:val="Contents4"/>
            <w:tabs>
              <w:tab w:val="clear" w:pos="8176"/>
              <w:tab w:val="right" w:pos="9026" w:leader="dot"/>
            </w:tabs>
            <w:rPr/>
          </w:pPr>
          <w:hyperlink w:anchor="__RefHeading___Toc1952463_581953129">
            <w:r>
              <w:rPr>
                <w:webHidden/>
                <w:rStyle w:val="IndexLink"/>
                <w:rtl w:val="true"/>
              </w:rPr>
              <w:t>توضیح</w:t>
            </w:r>
            <w:r>
              <w:rPr>
                <w:rStyle w:val="IndexLink"/>
                <w:rtl w:val="true"/>
              </w:rPr>
              <w:tab/>
            </w:r>
            <w:r>
              <w:rPr>
                <w:rStyle w:val="IndexLink"/>
              </w:rPr>
              <w:t>110</w:t>
            </w:r>
          </w:hyperlink>
        </w:p>
        <w:p>
          <w:pPr>
            <w:pStyle w:val="Contents4"/>
            <w:tabs>
              <w:tab w:val="clear" w:pos="8176"/>
              <w:tab w:val="right" w:pos="9026" w:leader="dot"/>
            </w:tabs>
            <w:rPr/>
          </w:pPr>
          <w:hyperlink w:anchor="__RefHeading___Toc1952465_581953129">
            <w:r>
              <w:rPr>
                <w:webHidden/>
                <w:rStyle w:val="IndexLink"/>
                <w:rtl w:val="true"/>
              </w:rPr>
              <w:t>شأن نزول</w:t>
            </w:r>
            <w:r>
              <w:rPr>
                <w:rStyle w:val="IndexLink"/>
                <w:rtl w:val="true"/>
              </w:rPr>
              <w:tab/>
            </w:r>
            <w:r>
              <w:rPr>
                <w:rStyle w:val="IndexLink"/>
              </w:rPr>
              <w:t>111</w:t>
            </w:r>
          </w:hyperlink>
        </w:p>
        <w:p>
          <w:pPr>
            <w:pStyle w:val="Contents4"/>
            <w:tabs>
              <w:tab w:val="clear" w:pos="8176"/>
              <w:tab w:val="right" w:pos="9026" w:leader="dot"/>
            </w:tabs>
            <w:rPr/>
          </w:pPr>
          <w:hyperlink w:anchor="__RefHeading___Toc1952467_581953129">
            <w:r>
              <w:rPr>
                <w:webHidden/>
                <w:rStyle w:val="IndexLink"/>
                <w:rtl w:val="true"/>
              </w:rPr>
              <w:t>واژه شناسی</w:t>
            </w:r>
            <w:r>
              <w:rPr>
                <w:rStyle w:val="IndexLink"/>
                <w:rtl w:val="true"/>
              </w:rPr>
              <w:tab/>
            </w:r>
            <w:r>
              <w:rPr>
                <w:rStyle w:val="IndexLink"/>
              </w:rPr>
              <w:t>111</w:t>
            </w:r>
          </w:hyperlink>
        </w:p>
        <w:p>
          <w:pPr>
            <w:pStyle w:val="Contents4"/>
            <w:tabs>
              <w:tab w:val="clear" w:pos="8176"/>
              <w:tab w:val="right" w:pos="9026" w:leader="dot"/>
            </w:tabs>
            <w:rPr/>
          </w:pPr>
          <w:hyperlink w:anchor="__RefHeading___Toc1952469_581953129">
            <w:r>
              <w:rPr>
                <w:webHidden/>
                <w:rStyle w:val="IndexLink"/>
                <w:rtl w:val="true"/>
              </w:rPr>
              <w:t>نکته ها و اشاره ها</w:t>
            </w:r>
            <w:r>
              <w:rPr>
                <w:rStyle w:val="IndexLink"/>
                <w:rtl w:val="true"/>
              </w:rPr>
              <w:tab/>
            </w:r>
            <w:r>
              <w:rPr>
                <w:rStyle w:val="IndexLink"/>
              </w:rPr>
              <w:t>112</w:t>
            </w:r>
          </w:hyperlink>
        </w:p>
        <w:p>
          <w:pPr>
            <w:pStyle w:val="Contents4"/>
            <w:tabs>
              <w:tab w:val="clear" w:pos="8176"/>
              <w:tab w:val="right" w:pos="9026" w:leader="dot"/>
            </w:tabs>
            <w:rPr/>
          </w:pPr>
          <w:hyperlink w:anchor="__RefHeading___Toc1952471_581953129">
            <w:r>
              <w:rPr>
                <w:webHidden/>
                <w:rStyle w:val="IndexLink"/>
                <w:rtl w:val="true"/>
              </w:rPr>
              <w:t>آموزه ها و پیامها</w:t>
            </w:r>
            <w:r>
              <w:rPr>
                <w:rStyle w:val="IndexLink"/>
                <w:rtl w:val="true"/>
              </w:rPr>
              <w:tab/>
            </w:r>
            <w:r>
              <w:rPr>
                <w:rStyle w:val="IndexLink"/>
              </w:rPr>
              <w:t>113</w:t>
            </w:r>
          </w:hyperlink>
        </w:p>
        <w:p>
          <w:pPr>
            <w:pStyle w:val="Contents3"/>
            <w:tabs>
              <w:tab w:val="clear" w:pos="8459"/>
              <w:tab w:val="right" w:pos="9026" w:leader="dot"/>
            </w:tabs>
            <w:rPr/>
          </w:pPr>
          <w:hyperlink w:anchor="__RefHeading___Toc1952473_581953129">
            <w:r>
              <w:rPr>
                <w:webHidden/>
                <w:rStyle w:val="IndexLink"/>
                <w:rtl w:val="true"/>
              </w:rPr>
              <w:t>نشانه های مؤمنان راستین علم بی کران الاهی</w:t>
            </w:r>
            <w:r>
              <w:rPr>
                <w:rStyle w:val="IndexLink"/>
                <w:rtl w:val="true"/>
              </w:rPr>
              <w:tab/>
            </w:r>
            <w:r>
              <w:rPr>
                <w:rStyle w:val="IndexLink"/>
              </w:rPr>
              <w:t>114</w:t>
            </w:r>
          </w:hyperlink>
        </w:p>
        <w:p>
          <w:pPr>
            <w:pStyle w:val="Contents4"/>
            <w:tabs>
              <w:tab w:val="clear" w:pos="8176"/>
              <w:tab w:val="right" w:pos="9026" w:leader="dot"/>
            </w:tabs>
            <w:rPr/>
          </w:pPr>
          <w:hyperlink w:anchor="__RefHeading___Toc1952475_581953129">
            <w:r>
              <w:rPr>
                <w:webHidden/>
                <w:rStyle w:val="IndexLink"/>
                <w:rtl w:val="true"/>
              </w:rPr>
              <w:t>مقدّمه</w:t>
            </w:r>
            <w:r>
              <w:rPr>
                <w:rStyle w:val="IndexLink"/>
                <w:rtl w:val="true"/>
              </w:rPr>
              <w:tab/>
            </w:r>
            <w:r>
              <w:rPr>
                <w:rStyle w:val="IndexLink"/>
              </w:rPr>
              <w:t>114</w:t>
            </w:r>
          </w:hyperlink>
        </w:p>
        <w:p>
          <w:pPr>
            <w:pStyle w:val="Contents4"/>
            <w:tabs>
              <w:tab w:val="clear" w:pos="8176"/>
              <w:tab w:val="right" w:pos="9026" w:leader="dot"/>
            </w:tabs>
            <w:rPr/>
          </w:pPr>
          <w:hyperlink w:anchor="__RefHeading___Toc1952477_581953129">
            <w:r>
              <w:rPr>
                <w:webHidden/>
                <w:rStyle w:val="IndexLink"/>
                <w:rtl w:val="true"/>
              </w:rPr>
              <w:t>توضیح</w:t>
            </w:r>
            <w:r>
              <w:rPr>
                <w:rStyle w:val="IndexLink"/>
                <w:rtl w:val="true"/>
              </w:rPr>
              <w:tab/>
            </w:r>
            <w:r>
              <w:rPr>
                <w:rStyle w:val="IndexLink"/>
              </w:rPr>
              <w:t>114</w:t>
            </w:r>
          </w:hyperlink>
        </w:p>
        <w:p>
          <w:pPr>
            <w:pStyle w:val="Contents4"/>
            <w:tabs>
              <w:tab w:val="clear" w:pos="8176"/>
              <w:tab w:val="right" w:pos="9026" w:leader="dot"/>
            </w:tabs>
            <w:rPr/>
          </w:pPr>
          <w:hyperlink w:anchor="__RefHeading___Toc1952479_581953129">
            <w:r>
              <w:rPr>
                <w:webHidden/>
                <w:rStyle w:val="IndexLink"/>
                <w:rtl w:val="true"/>
              </w:rPr>
              <w:t>واژه شناسی</w:t>
            </w:r>
            <w:r>
              <w:rPr>
                <w:rStyle w:val="IndexLink"/>
                <w:rtl w:val="true"/>
              </w:rPr>
              <w:tab/>
            </w:r>
            <w:r>
              <w:rPr>
                <w:rStyle w:val="IndexLink"/>
              </w:rPr>
              <w:t>115</w:t>
            </w:r>
          </w:hyperlink>
        </w:p>
        <w:p>
          <w:pPr>
            <w:pStyle w:val="Contents4"/>
            <w:tabs>
              <w:tab w:val="clear" w:pos="8176"/>
              <w:tab w:val="right" w:pos="9026" w:leader="dot"/>
            </w:tabs>
            <w:rPr/>
          </w:pPr>
          <w:hyperlink w:anchor="__RefHeading___Toc1952481_581953129">
            <w:r>
              <w:rPr>
                <w:webHidden/>
                <w:rStyle w:val="IndexLink"/>
                <w:rtl w:val="true"/>
              </w:rPr>
              <w:t>نکته ها و اشاره ها</w:t>
            </w:r>
            <w:r>
              <w:rPr>
                <w:rStyle w:val="IndexLink"/>
                <w:rtl w:val="true"/>
              </w:rPr>
              <w:tab/>
            </w:r>
            <w:r>
              <w:rPr>
                <w:rStyle w:val="IndexLink"/>
              </w:rPr>
              <w:t>115</w:t>
            </w:r>
          </w:hyperlink>
        </w:p>
        <w:p>
          <w:pPr>
            <w:pStyle w:val="Contents4"/>
            <w:tabs>
              <w:tab w:val="clear" w:pos="8176"/>
              <w:tab w:val="right" w:pos="9026" w:leader="dot"/>
            </w:tabs>
            <w:rPr/>
          </w:pPr>
          <w:hyperlink w:anchor="__RefHeading___Toc1952483_581953129">
            <w:r>
              <w:rPr>
                <w:webHidden/>
                <w:rStyle w:val="IndexLink"/>
                <w:rtl w:val="true"/>
              </w:rPr>
              <w:t>آموزه ها و پیامها</w:t>
            </w:r>
            <w:r>
              <w:rPr>
                <w:rStyle w:val="IndexLink"/>
                <w:rtl w:val="true"/>
              </w:rPr>
              <w:tab/>
            </w:r>
            <w:r>
              <w:rPr>
                <w:rStyle w:val="IndexLink"/>
              </w:rPr>
              <w:t>117</w:t>
            </w:r>
          </w:hyperlink>
        </w:p>
        <w:p>
          <w:pPr>
            <w:pStyle w:val="Contents4"/>
            <w:tabs>
              <w:tab w:val="clear" w:pos="8176"/>
              <w:tab w:val="right" w:pos="9026" w:leader="dot"/>
            </w:tabs>
            <w:rPr/>
          </w:pPr>
          <w:hyperlink w:anchor="__RefHeading___Toc1952485_581953129">
            <w:r>
              <w:rPr>
                <w:webHidden/>
                <w:rStyle w:val="IndexLink"/>
                <w:rtl w:val="true"/>
              </w:rPr>
              <w:t>مقدّمه</w:t>
            </w:r>
            <w:r>
              <w:rPr>
                <w:rStyle w:val="IndexLink"/>
                <w:rtl w:val="true"/>
              </w:rPr>
              <w:tab/>
            </w:r>
            <w:r>
              <w:rPr>
                <w:rStyle w:val="IndexLink"/>
              </w:rPr>
              <w:t>117</w:t>
            </w:r>
          </w:hyperlink>
        </w:p>
        <w:p>
          <w:pPr>
            <w:pStyle w:val="Contents4"/>
            <w:tabs>
              <w:tab w:val="clear" w:pos="8176"/>
              <w:tab w:val="right" w:pos="9026" w:leader="dot"/>
            </w:tabs>
            <w:rPr/>
          </w:pPr>
          <w:hyperlink w:anchor="__RefHeading___Toc1952487_581953129">
            <w:r>
              <w:rPr>
                <w:webHidden/>
                <w:rStyle w:val="IndexLink"/>
                <w:rtl w:val="true"/>
              </w:rPr>
              <w:t>توضیح</w:t>
            </w:r>
            <w:r>
              <w:rPr>
                <w:rStyle w:val="IndexLink"/>
                <w:rtl w:val="true"/>
              </w:rPr>
              <w:tab/>
            </w:r>
            <w:r>
              <w:rPr>
                <w:rStyle w:val="IndexLink"/>
              </w:rPr>
              <w:t>117</w:t>
            </w:r>
          </w:hyperlink>
        </w:p>
        <w:p>
          <w:pPr>
            <w:pStyle w:val="Contents4"/>
            <w:tabs>
              <w:tab w:val="clear" w:pos="8176"/>
              <w:tab w:val="right" w:pos="9026" w:leader="dot"/>
            </w:tabs>
            <w:rPr/>
          </w:pPr>
          <w:hyperlink w:anchor="__RefHeading___Toc1952489_581953129">
            <w:r>
              <w:rPr>
                <w:webHidden/>
                <w:rStyle w:val="IndexLink"/>
                <w:rtl w:val="true"/>
              </w:rPr>
              <w:t>نکته ها و اشاره ها</w:t>
            </w:r>
            <w:r>
              <w:rPr>
                <w:rStyle w:val="IndexLink"/>
                <w:rtl w:val="true"/>
              </w:rPr>
              <w:tab/>
            </w:r>
            <w:r>
              <w:rPr>
                <w:rStyle w:val="IndexLink"/>
              </w:rPr>
              <w:t>118</w:t>
            </w:r>
          </w:hyperlink>
        </w:p>
        <w:p>
          <w:pPr>
            <w:pStyle w:val="Contents4"/>
            <w:tabs>
              <w:tab w:val="clear" w:pos="8176"/>
              <w:tab w:val="right" w:pos="9026" w:leader="dot"/>
            </w:tabs>
            <w:rPr/>
          </w:pPr>
          <w:hyperlink w:anchor="__RefHeading___Toc1952491_581953129">
            <w:r>
              <w:rPr>
                <w:webHidden/>
                <w:rStyle w:val="IndexLink"/>
                <w:rtl w:val="true"/>
              </w:rPr>
              <w:t>آموزه ها و پیامها</w:t>
            </w:r>
            <w:r>
              <w:rPr>
                <w:rStyle w:val="IndexLink"/>
                <w:rtl w:val="true"/>
              </w:rPr>
              <w:tab/>
            </w:r>
            <w:r>
              <w:rPr>
                <w:rStyle w:val="IndexLink"/>
              </w:rPr>
              <w:t>118</w:t>
            </w:r>
          </w:hyperlink>
        </w:p>
        <w:p>
          <w:pPr>
            <w:pStyle w:val="Contents4"/>
            <w:tabs>
              <w:tab w:val="clear" w:pos="8176"/>
              <w:tab w:val="right" w:pos="9026" w:leader="dot"/>
            </w:tabs>
            <w:rPr/>
          </w:pPr>
          <w:hyperlink w:anchor="__RefHeading___Toc1952493_581953129">
            <w:r>
              <w:rPr>
                <w:webHidden/>
                <w:rStyle w:val="IndexLink"/>
                <w:rtl w:val="true"/>
              </w:rPr>
              <w:t>مقدّمه</w:t>
            </w:r>
            <w:r>
              <w:rPr>
                <w:rStyle w:val="IndexLink"/>
                <w:rtl w:val="true"/>
              </w:rPr>
              <w:tab/>
            </w:r>
            <w:r>
              <w:rPr>
                <w:rStyle w:val="IndexLink"/>
              </w:rPr>
              <w:t>119</w:t>
            </w:r>
          </w:hyperlink>
        </w:p>
        <w:p>
          <w:pPr>
            <w:pStyle w:val="Contents4"/>
            <w:tabs>
              <w:tab w:val="clear" w:pos="8176"/>
              <w:tab w:val="right" w:pos="9026" w:leader="dot"/>
            </w:tabs>
            <w:rPr/>
          </w:pPr>
          <w:hyperlink w:anchor="__RefHeading___Toc1952495_581953129">
            <w:r>
              <w:rPr>
                <w:webHidden/>
                <w:rStyle w:val="IndexLink"/>
                <w:rtl w:val="true"/>
              </w:rPr>
              <w:t>توضیح</w:t>
            </w:r>
            <w:r>
              <w:rPr>
                <w:rStyle w:val="IndexLink"/>
                <w:rtl w:val="true"/>
              </w:rPr>
              <w:tab/>
            </w:r>
            <w:r>
              <w:rPr>
                <w:rStyle w:val="IndexLink"/>
              </w:rPr>
              <w:t>119</w:t>
            </w:r>
          </w:hyperlink>
        </w:p>
        <w:p>
          <w:pPr>
            <w:pStyle w:val="Contents4"/>
            <w:tabs>
              <w:tab w:val="clear" w:pos="8176"/>
              <w:tab w:val="right" w:pos="9026" w:leader="dot"/>
            </w:tabs>
            <w:rPr/>
          </w:pPr>
          <w:hyperlink w:anchor="__RefHeading___Toc1952497_581953129">
            <w:r>
              <w:rPr>
                <w:webHidden/>
                <w:rStyle w:val="IndexLink"/>
                <w:rtl w:val="true"/>
              </w:rPr>
              <w:t>واژه شناسی</w:t>
            </w:r>
            <w:r>
              <w:rPr>
                <w:rStyle w:val="IndexLink"/>
                <w:rtl w:val="true"/>
              </w:rPr>
              <w:tab/>
            </w:r>
            <w:r>
              <w:rPr>
                <w:rStyle w:val="IndexLink"/>
              </w:rPr>
              <w:t>119</w:t>
            </w:r>
          </w:hyperlink>
        </w:p>
        <w:p>
          <w:pPr>
            <w:pStyle w:val="Contents4"/>
            <w:tabs>
              <w:tab w:val="clear" w:pos="8176"/>
              <w:tab w:val="right" w:pos="9026" w:leader="dot"/>
            </w:tabs>
            <w:rPr/>
          </w:pPr>
          <w:hyperlink w:anchor="__RefHeading___Toc1952499_581953129">
            <w:r>
              <w:rPr>
                <w:webHidden/>
                <w:rStyle w:val="IndexLink"/>
                <w:rtl w:val="true"/>
              </w:rPr>
              <w:t>نکته ها و اشاره ها</w:t>
            </w:r>
            <w:r>
              <w:rPr>
                <w:rStyle w:val="IndexLink"/>
                <w:rtl w:val="true"/>
              </w:rPr>
              <w:tab/>
            </w:r>
            <w:r>
              <w:rPr>
                <w:rStyle w:val="IndexLink"/>
              </w:rPr>
              <w:t>120</w:t>
            </w:r>
          </w:hyperlink>
        </w:p>
        <w:p>
          <w:pPr>
            <w:pStyle w:val="Contents4"/>
            <w:tabs>
              <w:tab w:val="clear" w:pos="8176"/>
              <w:tab w:val="right" w:pos="9026" w:leader="dot"/>
            </w:tabs>
            <w:rPr/>
          </w:pPr>
          <w:hyperlink w:anchor="__RefHeading___Toc1952501_581953129">
            <w:r>
              <w:rPr>
                <w:webHidden/>
                <w:rStyle w:val="IndexLink"/>
                <w:rtl w:val="true"/>
              </w:rPr>
              <w:t>آموزه ها و پیامها</w:t>
            </w:r>
            <w:r>
              <w:rPr>
                <w:rStyle w:val="IndexLink"/>
                <w:rtl w:val="true"/>
              </w:rPr>
              <w:tab/>
            </w:r>
            <w:r>
              <w:rPr>
                <w:rStyle w:val="IndexLink"/>
              </w:rPr>
              <w:t>121</w:t>
            </w:r>
          </w:hyperlink>
        </w:p>
        <w:p>
          <w:pPr>
            <w:pStyle w:val="Contents4"/>
            <w:tabs>
              <w:tab w:val="clear" w:pos="8176"/>
              <w:tab w:val="right" w:pos="9026" w:leader="dot"/>
            </w:tabs>
            <w:rPr/>
          </w:pPr>
          <w:hyperlink w:anchor="__RefHeading___Toc1952503_581953129">
            <w:r>
              <w:rPr>
                <w:webHidden/>
                <w:rStyle w:val="IndexLink"/>
                <w:rtl w:val="true"/>
              </w:rPr>
              <w:t>مقدّمه</w:t>
            </w:r>
            <w:r>
              <w:rPr>
                <w:rStyle w:val="IndexLink"/>
                <w:rtl w:val="true"/>
              </w:rPr>
              <w:tab/>
            </w:r>
            <w:r>
              <w:rPr>
                <w:rStyle w:val="IndexLink"/>
              </w:rPr>
              <w:t>121</w:t>
            </w:r>
          </w:hyperlink>
        </w:p>
        <w:p>
          <w:pPr>
            <w:pStyle w:val="Contents4"/>
            <w:tabs>
              <w:tab w:val="clear" w:pos="8176"/>
              <w:tab w:val="right" w:pos="9026" w:leader="dot"/>
            </w:tabs>
            <w:rPr/>
          </w:pPr>
          <w:hyperlink w:anchor="__RefHeading___Toc1952505_581953129">
            <w:r>
              <w:rPr>
                <w:webHidden/>
                <w:rStyle w:val="IndexLink"/>
                <w:rtl w:val="true"/>
              </w:rPr>
              <w:t>توضیح</w:t>
            </w:r>
            <w:r>
              <w:rPr>
                <w:rStyle w:val="IndexLink"/>
                <w:rtl w:val="true"/>
              </w:rPr>
              <w:tab/>
            </w:r>
            <w:r>
              <w:rPr>
                <w:rStyle w:val="IndexLink"/>
              </w:rPr>
              <w:t>121</w:t>
            </w:r>
          </w:hyperlink>
        </w:p>
        <w:p>
          <w:pPr>
            <w:pStyle w:val="Contents4"/>
            <w:tabs>
              <w:tab w:val="clear" w:pos="8176"/>
              <w:tab w:val="right" w:pos="9026" w:leader="dot"/>
            </w:tabs>
            <w:rPr/>
          </w:pPr>
          <w:hyperlink w:anchor="__RefHeading___Toc1952507_581953129">
            <w:r>
              <w:rPr>
                <w:webHidden/>
                <w:rStyle w:val="IndexLink"/>
                <w:rtl w:val="true"/>
              </w:rPr>
              <w:t>نکته ها و اشاره ها</w:t>
            </w:r>
            <w:r>
              <w:rPr>
                <w:rStyle w:val="IndexLink"/>
                <w:rtl w:val="true"/>
              </w:rPr>
              <w:tab/>
            </w:r>
            <w:r>
              <w:rPr>
                <w:rStyle w:val="IndexLink"/>
              </w:rPr>
              <w:t>121</w:t>
            </w:r>
          </w:hyperlink>
        </w:p>
        <w:p>
          <w:pPr>
            <w:pStyle w:val="Contents4"/>
            <w:tabs>
              <w:tab w:val="clear" w:pos="8176"/>
              <w:tab w:val="right" w:pos="9026" w:leader="dot"/>
            </w:tabs>
            <w:rPr/>
          </w:pPr>
          <w:hyperlink w:anchor="__RefHeading___Toc1952509_581953129">
            <w:r>
              <w:rPr>
                <w:webHidden/>
                <w:rStyle w:val="IndexLink"/>
                <w:rtl w:val="true"/>
              </w:rPr>
              <w:t>آموزه ها و پیامها</w:t>
            </w:r>
            <w:r>
              <w:rPr>
                <w:rStyle w:val="IndexLink"/>
                <w:rtl w:val="true"/>
              </w:rPr>
              <w:tab/>
            </w:r>
            <w:r>
              <w:rPr>
                <w:rStyle w:val="IndexLink"/>
              </w:rPr>
              <w:t>122</w:t>
            </w:r>
          </w:hyperlink>
        </w:p>
        <w:p>
          <w:pPr>
            <w:pStyle w:val="Contents2"/>
            <w:tabs>
              <w:tab w:val="clear" w:pos="8743"/>
              <w:tab w:val="right" w:pos="9026" w:leader="dot"/>
            </w:tabs>
            <w:rPr/>
          </w:pPr>
          <w:hyperlink w:anchor="__RefHeading___Toc1952511_581953129">
            <w:r>
              <w:rPr>
                <w:webHidden/>
                <w:rStyle w:val="IndexLink"/>
                <w:rtl w:val="true"/>
              </w:rPr>
              <w:t>بخش چهارم</w:t>
            </w:r>
            <w:r>
              <w:rPr>
                <w:rStyle w:val="IndexLink"/>
                <w:rtl w:val="true"/>
              </w:rPr>
              <w:t xml:space="preserve">: </w:t>
            </w:r>
            <w:r>
              <w:rPr>
                <w:rStyle w:val="IndexLink"/>
                <w:rtl w:val="true"/>
              </w:rPr>
              <w:t>ترجمه و تفسیر سوره جمعه</w:t>
            </w:r>
            <w:r>
              <w:rPr>
                <w:rStyle w:val="IndexLink"/>
                <w:rtl w:val="true"/>
              </w:rPr>
              <w:tab/>
            </w:r>
            <w:r>
              <w:rPr>
                <w:rStyle w:val="IndexLink"/>
              </w:rPr>
              <w:t>127</w:t>
            </w:r>
          </w:hyperlink>
        </w:p>
        <w:p>
          <w:pPr>
            <w:pStyle w:val="Contents3"/>
            <w:tabs>
              <w:tab w:val="clear" w:pos="8459"/>
              <w:tab w:val="right" w:pos="9026" w:leader="dot"/>
            </w:tabs>
            <w:rPr/>
          </w:pPr>
          <w:hyperlink w:anchor="__RefHeading___Toc1952513_581953129">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952515_581953129">
            <w:r>
              <w:rPr>
                <w:webHidden/>
                <w:rStyle w:val="IndexLink"/>
                <w:rtl w:val="true"/>
              </w:rPr>
              <w:t>سیمای سوره جمعه اهداف پیامبران و وظایف اجتماعی مسلمانان</w:t>
            </w:r>
            <w:r>
              <w:rPr>
                <w:rStyle w:val="IndexLink"/>
                <w:rtl w:val="true"/>
              </w:rPr>
              <w:tab/>
            </w:r>
            <w:r>
              <w:rPr>
                <w:rStyle w:val="IndexLink"/>
              </w:rPr>
              <w:t>128</w:t>
            </w:r>
          </w:hyperlink>
        </w:p>
        <w:p>
          <w:pPr>
            <w:pStyle w:val="Contents4"/>
            <w:tabs>
              <w:tab w:val="clear" w:pos="8176"/>
              <w:tab w:val="right" w:pos="9026" w:leader="dot"/>
            </w:tabs>
            <w:rPr/>
          </w:pPr>
          <w:hyperlink w:anchor="__RefHeading___Toc1952517_581953129">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952519_581953129">
            <w:r>
              <w:rPr>
                <w:webHidden/>
                <w:rStyle w:val="IndexLink"/>
                <w:rtl w:val="true"/>
              </w:rPr>
              <w:t>کلّیّات</w:t>
            </w:r>
            <w:r>
              <w:rPr>
                <w:rStyle w:val="IndexLink"/>
                <w:rtl w:val="true"/>
              </w:rPr>
              <w:tab/>
            </w:r>
            <w:r>
              <w:rPr>
                <w:rStyle w:val="IndexLink"/>
              </w:rPr>
              <w:t>128</w:t>
            </w:r>
          </w:hyperlink>
        </w:p>
        <w:p>
          <w:pPr>
            <w:pStyle w:val="Contents4"/>
            <w:tabs>
              <w:tab w:val="clear" w:pos="8176"/>
              <w:tab w:val="right" w:pos="9026" w:leader="dot"/>
            </w:tabs>
            <w:rPr/>
          </w:pPr>
          <w:hyperlink w:anchor="__RefHeading___Toc1952521_581953129">
            <w:r>
              <w:rPr>
                <w:webHidden/>
                <w:rStyle w:val="IndexLink"/>
                <w:rtl w:val="true"/>
              </w:rPr>
              <w:t>اهداف سوره جمعه</w:t>
            </w:r>
            <w:r>
              <w:rPr>
                <w:rStyle w:val="IndexLink"/>
                <w:rtl w:val="true"/>
              </w:rPr>
              <w:tab/>
            </w:r>
            <w:r>
              <w:rPr>
                <w:rStyle w:val="IndexLink"/>
              </w:rPr>
              <w:t>128</w:t>
            </w:r>
          </w:hyperlink>
        </w:p>
        <w:p>
          <w:pPr>
            <w:pStyle w:val="Contents4"/>
            <w:tabs>
              <w:tab w:val="clear" w:pos="8176"/>
              <w:tab w:val="right" w:pos="9026" w:leader="dot"/>
            </w:tabs>
            <w:rPr/>
          </w:pPr>
          <w:hyperlink w:anchor="__RefHeading___Toc1952523_581953129">
            <w:r>
              <w:rPr>
                <w:webHidden/>
                <w:rStyle w:val="IndexLink"/>
                <w:rtl w:val="true"/>
              </w:rPr>
              <w:t>مطالب سوره جمعه</w:t>
            </w:r>
            <w:r>
              <w:rPr>
                <w:rStyle w:val="IndexLink"/>
                <w:rtl w:val="true"/>
              </w:rPr>
              <w:tab/>
            </w:r>
            <w:r>
              <w:rPr>
                <w:rStyle w:val="IndexLink"/>
              </w:rPr>
              <w:t>129</w:t>
            </w:r>
          </w:hyperlink>
        </w:p>
        <w:p>
          <w:pPr>
            <w:pStyle w:val="Contents3"/>
            <w:tabs>
              <w:tab w:val="clear" w:pos="8459"/>
              <w:tab w:val="right" w:pos="9026" w:leader="dot"/>
            </w:tabs>
            <w:rPr/>
          </w:pPr>
          <w:hyperlink w:anchor="__RefHeading___Toc1952525_581953129">
            <w:r>
              <w:rPr>
                <w:webHidden/>
                <w:rStyle w:val="IndexLink"/>
                <w:rtl w:val="true"/>
              </w:rPr>
              <w:t>ترجمه و تفسیر سوره جمعه</w:t>
            </w:r>
            <w:r>
              <w:rPr>
                <w:rStyle w:val="IndexLink"/>
                <w:rtl w:val="true"/>
              </w:rPr>
              <w:tab/>
            </w:r>
            <w:r>
              <w:rPr>
                <w:rStyle w:val="IndexLink"/>
              </w:rPr>
              <w:t>130</w:t>
            </w:r>
          </w:hyperlink>
        </w:p>
        <w:p>
          <w:pPr>
            <w:pStyle w:val="Contents4"/>
            <w:tabs>
              <w:tab w:val="clear" w:pos="8176"/>
              <w:tab w:val="right" w:pos="9026" w:leader="dot"/>
            </w:tabs>
            <w:rPr/>
          </w:pPr>
          <w:hyperlink w:anchor="__RefHeading___Toc1952527_581953129">
            <w:r>
              <w:rPr>
                <w:webHidden/>
                <w:rStyle w:val="IndexLink"/>
                <w:rtl w:val="true"/>
              </w:rPr>
              <w:t>مقدّمه</w:t>
            </w:r>
            <w:r>
              <w:rPr>
                <w:rStyle w:val="IndexLink"/>
                <w:rtl w:val="true"/>
              </w:rPr>
              <w:tab/>
            </w:r>
            <w:r>
              <w:rPr>
                <w:rStyle w:val="IndexLink"/>
              </w:rPr>
              <w:t>130</w:t>
            </w:r>
          </w:hyperlink>
        </w:p>
        <w:p>
          <w:pPr>
            <w:pStyle w:val="Contents4"/>
            <w:tabs>
              <w:tab w:val="clear" w:pos="8176"/>
              <w:tab w:val="right" w:pos="9026" w:leader="dot"/>
            </w:tabs>
            <w:rPr/>
          </w:pPr>
          <w:hyperlink w:anchor="__RefHeading___Toc1952529_581953129">
            <w:r>
              <w:rPr>
                <w:webHidden/>
                <w:rStyle w:val="IndexLink"/>
                <w:rtl w:val="true"/>
              </w:rPr>
              <w:t>توضیح</w:t>
            </w:r>
            <w:r>
              <w:rPr>
                <w:rStyle w:val="IndexLink"/>
                <w:rtl w:val="true"/>
              </w:rPr>
              <w:tab/>
            </w:r>
            <w:r>
              <w:rPr>
                <w:rStyle w:val="IndexLink"/>
              </w:rPr>
              <w:t>130</w:t>
            </w:r>
          </w:hyperlink>
        </w:p>
        <w:p>
          <w:pPr>
            <w:pStyle w:val="Contents4"/>
            <w:tabs>
              <w:tab w:val="clear" w:pos="8176"/>
              <w:tab w:val="right" w:pos="9026" w:leader="dot"/>
            </w:tabs>
            <w:rPr/>
          </w:pPr>
          <w:hyperlink w:anchor="__RefHeading___Toc1952531_581953129">
            <w:r>
              <w:rPr>
                <w:webHidden/>
                <w:rStyle w:val="IndexLink"/>
                <w:rtl w:val="true"/>
              </w:rPr>
              <w:t>واژه شناسی</w:t>
            </w:r>
            <w:r>
              <w:rPr>
                <w:rStyle w:val="IndexLink"/>
                <w:rtl w:val="true"/>
              </w:rPr>
              <w:tab/>
            </w:r>
            <w:r>
              <w:rPr>
                <w:rStyle w:val="IndexLink"/>
              </w:rPr>
              <w:t>131</w:t>
            </w:r>
          </w:hyperlink>
        </w:p>
        <w:p>
          <w:pPr>
            <w:pStyle w:val="Contents4"/>
            <w:tabs>
              <w:tab w:val="clear" w:pos="8176"/>
              <w:tab w:val="right" w:pos="9026" w:leader="dot"/>
            </w:tabs>
            <w:rPr/>
          </w:pPr>
          <w:hyperlink w:anchor="__RefHeading___Toc1952533_581953129">
            <w:r>
              <w:rPr>
                <w:webHidden/>
                <w:rStyle w:val="IndexLink"/>
                <w:rtl w:val="true"/>
              </w:rPr>
              <w:t>نکته ها و اشاره ها</w:t>
            </w:r>
            <w:r>
              <w:rPr>
                <w:rStyle w:val="IndexLink"/>
                <w:rtl w:val="true"/>
              </w:rPr>
              <w:tab/>
            </w:r>
            <w:r>
              <w:rPr>
                <w:rStyle w:val="IndexLink"/>
              </w:rPr>
              <w:t>131</w:t>
            </w:r>
          </w:hyperlink>
        </w:p>
        <w:p>
          <w:pPr>
            <w:pStyle w:val="Contents4"/>
            <w:tabs>
              <w:tab w:val="clear" w:pos="8176"/>
              <w:tab w:val="right" w:pos="9026" w:leader="dot"/>
            </w:tabs>
            <w:rPr/>
          </w:pPr>
          <w:hyperlink w:anchor="__RefHeading___Toc1952535_581953129">
            <w:r>
              <w:rPr>
                <w:webHidden/>
                <w:rStyle w:val="IndexLink"/>
                <w:rtl w:val="true"/>
              </w:rPr>
              <w:t>مقدّمه</w:t>
            </w:r>
            <w:r>
              <w:rPr>
                <w:rStyle w:val="IndexLink"/>
                <w:rtl w:val="true"/>
              </w:rPr>
              <w:tab/>
            </w:r>
            <w:r>
              <w:rPr>
                <w:rStyle w:val="IndexLink"/>
              </w:rPr>
              <w:t>133</w:t>
            </w:r>
          </w:hyperlink>
        </w:p>
        <w:p>
          <w:pPr>
            <w:pStyle w:val="Contents4"/>
            <w:tabs>
              <w:tab w:val="clear" w:pos="8176"/>
              <w:tab w:val="right" w:pos="9026" w:leader="dot"/>
            </w:tabs>
            <w:rPr/>
          </w:pPr>
          <w:hyperlink w:anchor="__RefHeading___Toc1952537_581953129">
            <w:r>
              <w:rPr>
                <w:webHidden/>
                <w:rStyle w:val="IndexLink"/>
                <w:rtl w:val="true"/>
              </w:rPr>
              <w:t>توضیح</w:t>
            </w:r>
            <w:r>
              <w:rPr>
                <w:rStyle w:val="IndexLink"/>
                <w:rtl w:val="true"/>
              </w:rPr>
              <w:tab/>
            </w:r>
            <w:r>
              <w:rPr>
                <w:rStyle w:val="IndexLink"/>
              </w:rPr>
              <w:t>134</w:t>
            </w:r>
          </w:hyperlink>
        </w:p>
        <w:p>
          <w:pPr>
            <w:pStyle w:val="Contents4"/>
            <w:tabs>
              <w:tab w:val="clear" w:pos="8176"/>
              <w:tab w:val="right" w:pos="9026" w:leader="dot"/>
            </w:tabs>
            <w:rPr/>
          </w:pPr>
          <w:hyperlink w:anchor="__RefHeading___Toc1952539_581953129">
            <w:r>
              <w:rPr>
                <w:webHidden/>
                <w:rStyle w:val="IndexLink"/>
                <w:rtl w:val="true"/>
              </w:rPr>
              <w:t>واژه شناسی</w:t>
            </w:r>
            <w:r>
              <w:rPr>
                <w:rStyle w:val="IndexLink"/>
                <w:rtl w:val="true"/>
              </w:rPr>
              <w:tab/>
            </w:r>
            <w:r>
              <w:rPr>
                <w:rStyle w:val="IndexLink"/>
              </w:rPr>
              <w:t>135</w:t>
            </w:r>
          </w:hyperlink>
        </w:p>
        <w:p>
          <w:pPr>
            <w:pStyle w:val="Contents4"/>
            <w:tabs>
              <w:tab w:val="clear" w:pos="8176"/>
              <w:tab w:val="right" w:pos="9026" w:leader="dot"/>
            </w:tabs>
            <w:rPr/>
          </w:pPr>
          <w:hyperlink w:anchor="__RefHeading___Toc1952541_581953129">
            <w:r>
              <w:rPr>
                <w:webHidden/>
                <w:rStyle w:val="IndexLink"/>
                <w:rtl w:val="true"/>
              </w:rPr>
              <w:t>نکته ها و اشاره ها</w:t>
            </w:r>
            <w:r>
              <w:rPr>
                <w:rStyle w:val="IndexLink"/>
                <w:rtl w:val="true"/>
              </w:rPr>
              <w:tab/>
            </w:r>
            <w:r>
              <w:rPr>
                <w:rStyle w:val="IndexLink"/>
              </w:rPr>
              <w:t>135</w:t>
            </w:r>
          </w:hyperlink>
        </w:p>
        <w:p>
          <w:pPr>
            <w:pStyle w:val="Contents4"/>
            <w:tabs>
              <w:tab w:val="clear" w:pos="8176"/>
              <w:tab w:val="right" w:pos="9026" w:leader="dot"/>
            </w:tabs>
            <w:rPr/>
          </w:pPr>
          <w:hyperlink w:anchor="__RefHeading___Toc1952543_581953129">
            <w:r>
              <w:rPr>
                <w:webHidden/>
                <w:rStyle w:val="IndexLink"/>
                <w:rtl w:val="true"/>
              </w:rPr>
              <w:t>آموزه ها و پیامها</w:t>
            </w:r>
            <w:r>
              <w:rPr>
                <w:rStyle w:val="IndexLink"/>
                <w:rtl w:val="true"/>
              </w:rPr>
              <w:tab/>
            </w:r>
            <w:r>
              <w:rPr>
                <w:rStyle w:val="IndexLink"/>
              </w:rPr>
              <w:t>137</w:t>
            </w:r>
          </w:hyperlink>
        </w:p>
        <w:p>
          <w:pPr>
            <w:pStyle w:val="Contents3"/>
            <w:tabs>
              <w:tab w:val="clear" w:pos="8459"/>
              <w:tab w:val="right" w:pos="9026" w:leader="dot"/>
            </w:tabs>
            <w:rPr/>
          </w:pPr>
          <w:hyperlink w:anchor="__RefHeading___Toc1952545_581953129">
            <w:r>
              <w:rPr>
                <w:webHidden/>
                <w:rStyle w:val="IndexLink"/>
                <w:rtl w:val="true"/>
              </w:rPr>
              <w:t>روحیه های قوم یهود قانون عمومی مرگ و عوامل ترس از آن</w:t>
            </w:r>
            <w:r>
              <w:rPr>
                <w:rStyle w:val="IndexLink"/>
                <w:rtl w:val="true"/>
              </w:rPr>
              <w:tab/>
            </w:r>
            <w:r>
              <w:rPr>
                <w:rStyle w:val="IndexLink"/>
              </w:rPr>
              <w:t>138</w:t>
            </w:r>
          </w:hyperlink>
        </w:p>
        <w:p>
          <w:pPr>
            <w:pStyle w:val="Contents4"/>
            <w:tabs>
              <w:tab w:val="clear" w:pos="8176"/>
              <w:tab w:val="right" w:pos="9026" w:leader="dot"/>
            </w:tabs>
            <w:rPr/>
          </w:pPr>
          <w:hyperlink w:anchor="__RefHeading___Toc1952547_581953129">
            <w:r>
              <w:rPr>
                <w:webHidden/>
                <w:rStyle w:val="IndexLink"/>
                <w:rtl w:val="true"/>
              </w:rPr>
              <w:t>مقدّمه</w:t>
            </w:r>
            <w:r>
              <w:rPr>
                <w:rStyle w:val="IndexLink"/>
                <w:rtl w:val="true"/>
              </w:rPr>
              <w:tab/>
            </w:r>
            <w:r>
              <w:rPr>
                <w:rStyle w:val="IndexLink"/>
              </w:rPr>
              <w:t>138</w:t>
            </w:r>
          </w:hyperlink>
        </w:p>
        <w:p>
          <w:pPr>
            <w:pStyle w:val="Contents4"/>
            <w:tabs>
              <w:tab w:val="clear" w:pos="8176"/>
              <w:tab w:val="right" w:pos="9026" w:leader="dot"/>
            </w:tabs>
            <w:rPr/>
          </w:pPr>
          <w:hyperlink w:anchor="__RefHeading___Toc1952549_581953129">
            <w:r>
              <w:rPr>
                <w:webHidden/>
                <w:rStyle w:val="IndexLink"/>
                <w:rtl w:val="true"/>
              </w:rPr>
              <w:t>توضیح</w:t>
            </w:r>
            <w:r>
              <w:rPr>
                <w:rStyle w:val="IndexLink"/>
                <w:rtl w:val="true"/>
              </w:rPr>
              <w:tab/>
            </w:r>
            <w:r>
              <w:rPr>
                <w:rStyle w:val="IndexLink"/>
              </w:rPr>
              <w:t>138</w:t>
            </w:r>
          </w:hyperlink>
        </w:p>
        <w:p>
          <w:pPr>
            <w:pStyle w:val="Contents4"/>
            <w:tabs>
              <w:tab w:val="clear" w:pos="8176"/>
              <w:tab w:val="right" w:pos="9026" w:leader="dot"/>
            </w:tabs>
            <w:rPr/>
          </w:pPr>
          <w:hyperlink w:anchor="__RefHeading___Toc1952551_581953129">
            <w:r>
              <w:rPr>
                <w:webHidden/>
                <w:rStyle w:val="IndexLink"/>
                <w:rtl w:val="true"/>
              </w:rPr>
              <w:t>واژه شناسی</w:t>
            </w:r>
            <w:r>
              <w:rPr>
                <w:rStyle w:val="IndexLink"/>
                <w:rtl w:val="true"/>
              </w:rPr>
              <w:tab/>
            </w:r>
            <w:r>
              <w:rPr>
                <w:rStyle w:val="IndexLink"/>
              </w:rPr>
              <w:t>139</w:t>
            </w:r>
          </w:hyperlink>
        </w:p>
        <w:p>
          <w:pPr>
            <w:pStyle w:val="Contents4"/>
            <w:tabs>
              <w:tab w:val="clear" w:pos="8176"/>
              <w:tab w:val="right" w:pos="9026" w:leader="dot"/>
            </w:tabs>
            <w:rPr/>
          </w:pPr>
          <w:hyperlink w:anchor="__RefHeading___Toc1952553_581953129">
            <w:r>
              <w:rPr>
                <w:webHidden/>
                <w:rStyle w:val="IndexLink"/>
                <w:rtl w:val="true"/>
              </w:rPr>
              <w:t>نکته ها و اشاره ها</w:t>
            </w:r>
            <w:r>
              <w:rPr>
                <w:rStyle w:val="IndexLink"/>
                <w:rtl w:val="true"/>
              </w:rPr>
              <w:tab/>
            </w:r>
            <w:r>
              <w:rPr>
                <w:rStyle w:val="IndexLink"/>
              </w:rPr>
              <w:t>139</w:t>
            </w:r>
          </w:hyperlink>
        </w:p>
        <w:p>
          <w:pPr>
            <w:pStyle w:val="Contents4"/>
            <w:tabs>
              <w:tab w:val="clear" w:pos="8176"/>
              <w:tab w:val="right" w:pos="9026" w:leader="dot"/>
            </w:tabs>
            <w:rPr/>
          </w:pPr>
          <w:hyperlink w:anchor="__RefHeading___Toc1952555_581953129">
            <w:r>
              <w:rPr>
                <w:webHidden/>
                <w:rStyle w:val="IndexLink"/>
                <w:rtl w:val="true"/>
              </w:rPr>
              <w:t>آموزه ها و پیامها</w:t>
            </w:r>
            <w:r>
              <w:rPr>
                <w:rStyle w:val="IndexLink"/>
                <w:rtl w:val="true"/>
              </w:rPr>
              <w:tab/>
            </w:r>
            <w:r>
              <w:rPr>
                <w:rStyle w:val="IndexLink"/>
              </w:rPr>
              <w:t>142</w:t>
            </w:r>
          </w:hyperlink>
        </w:p>
        <w:p>
          <w:pPr>
            <w:pStyle w:val="Contents4"/>
            <w:tabs>
              <w:tab w:val="clear" w:pos="8176"/>
              <w:tab w:val="right" w:pos="9026" w:leader="dot"/>
            </w:tabs>
            <w:rPr/>
          </w:pPr>
          <w:hyperlink w:anchor="__RefHeading___Toc1952557_581953129">
            <w:r>
              <w:rPr>
                <w:webHidden/>
                <w:rStyle w:val="IndexLink"/>
                <w:rtl w:val="true"/>
              </w:rPr>
              <w:t>مقدّمه</w:t>
            </w:r>
            <w:r>
              <w:rPr>
                <w:rStyle w:val="IndexLink"/>
                <w:rtl w:val="true"/>
              </w:rPr>
              <w:tab/>
            </w:r>
            <w:r>
              <w:rPr>
                <w:rStyle w:val="IndexLink"/>
              </w:rPr>
              <w:t>142</w:t>
            </w:r>
          </w:hyperlink>
        </w:p>
        <w:p>
          <w:pPr>
            <w:pStyle w:val="Contents4"/>
            <w:tabs>
              <w:tab w:val="clear" w:pos="8176"/>
              <w:tab w:val="right" w:pos="9026" w:leader="dot"/>
            </w:tabs>
            <w:rPr/>
          </w:pPr>
          <w:hyperlink w:anchor="__RefHeading___Toc1952559_581953129">
            <w:r>
              <w:rPr>
                <w:webHidden/>
                <w:rStyle w:val="IndexLink"/>
                <w:rtl w:val="true"/>
              </w:rPr>
              <w:t>توضیح</w:t>
            </w:r>
            <w:r>
              <w:rPr>
                <w:rStyle w:val="IndexLink"/>
                <w:rtl w:val="true"/>
              </w:rPr>
              <w:tab/>
            </w:r>
            <w:r>
              <w:rPr>
                <w:rStyle w:val="IndexLink"/>
              </w:rPr>
              <w:t>143</w:t>
            </w:r>
          </w:hyperlink>
        </w:p>
        <w:p>
          <w:pPr>
            <w:pStyle w:val="Contents4"/>
            <w:tabs>
              <w:tab w:val="clear" w:pos="8176"/>
              <w:tab w:val="right" w:pos="9026" w:leader="dot"/>
            </w:tabs>
            <w:rPr/>
          </w:pPr>
          <w:hyperlink w:anchor="__RefHeading___Toc1952561_581953129">
            <w:r>
              <w:rPr>
                <w:webHidden/>
                <w:rStyle w:val="IndexLink"/>
                <w:rtl w:val="true"/>
              </w:rPr>
              <w:t>واژه شناسی</w:t>
            </w:r>
            <w:r>
              <w:rPr>
                <w:rStyle w:val="IndexLink"/>
                <w:rtl w:val="true"/>
              </w:rPr>
              <w:tab/>
            </w:r>
            <w:r>
              <w:rPr>
                <w:rStyle w:val="IndexLink"/>
              </w:rPr>
              <w:t>143</w:t>
            </w:r>
          </w:hyperlink>
        </w:p>
        <w:p>
          <w:pPr>
            <w:pStyle w:val="Contents4"/>
            <w:tabs>
              <w:tab w:val="clear" w:pos="8176"/>
              <w:tab w:val="right" w:pos="9026" w:leader="dot"/>
            </w:tabs>
            <w:rPr/>
          </w:pPr>
          <w:hyperlink w:anchor="__RefHeading___Toc1952563_581953129">
            <w:r>
              <w:rPr>
                <w:webHidden/>
                <w:rStyle w:val="IndexLink"/>
                <w:rtl w:val="true"/>
              </w:rPr>
              <w:t>نکته ها و اشاره ها</w:t>
            </w:r>
            <w:r>
              <w:rPr>
                <w:rStyle w:val="IndexLink"/>
                <w:rtl w:val="true"/>
              </w:rPr>
              <w:tab/>
            </w:r>
            <w:r>
              <w:rPr>
                <w:rStyle w:val="IndexLink"/>
              </w:rPr>
              <w:t>144</w:t>
            </w:r>
          </w:hyperlink>
        </w:p>
        <w:p>
          <w:pPr>
            <w:pStyle w:val="Contents4"/>
            <w:tabs>
              <w:tab w:val="clear" w:pos="8176"/>
              <w:tab w:val="right" w:pos="9026" w:leader="dot"/>
            </w:tabs>
            <w:rPr/>
          </w:pPr>
          <w:hyperlink w:anchor="__RefHeading___Toc1952565_581953129">
            <w:r>
              <w:rPr>
                <w:webHidden/>
                <w:rStyle w:val="IndexLink"/>
                <w:rtl w:val="true"/>
              </w:rPr>
              <w:t>آموزه ها و پیامها</w:t>
            </w:r>
            <w:r>
              <w:rPr>
                <w:rStyle w:val="IndexLink"/>
                <w:rtl w:val="true"/>
              </w:rPr>
              <w:tab/>
            </w:r>
            <w:r>
              <w:rPr>
                <w:rStyle w:val="IndexLink"/>
              </w:rPr>
              <w:t>146</w:t>
            </w:r>
          </w:hyperlink>
        </w:p>
        <w:p>
          <w:pPr>
            <w:pStyle w:val="Contents3"/>
            <w:tabs>
              <w:tab w:val="clear" w:pos="8459"/>
              <w:tab w:val="right" w:pos="9026" w:leader="dot"/>
            </w:tabs>
            <w:rPr/>
          </w:pPr>
          <w:hyperlink w:anchor="__RefHeading___Toc1952567_581953129">
            <w:r>
              <w:rPr>
                <w:webHidden/>
                <w:rStyle w:val="IndexLink"/>
                <w:rtl w:val="true"/>
              </w:rPr>
              <w:t>آداب نماز جمعه و وظایف اجتماعی مسلمانان</w:t>
            </w:r>
            <w:r>
              <w:rPr>
                <w:rStyle w:val="IndexLink"/>
                <w:rtl w:val="true"/>
              </w:rPr>
              <w:tab/>
            </w:r>
            <w:r>
              <w:rPr>
                <w:rStyle w:val="IndexLink"/>
              </w:rPr>
              <w:t>147</w:t>
            </w:r>
          </w:hyperlink>
        </w:p>
        <w:p>
          <w:pPr>
            <w:pStyle w:val="Contents4"/>
            <w:tabs>
              <w:tab w:val="clear" w:pos="8176"/>
              <w:tab w:val="right" w:pos="9026" w:leader="dot"/>
            </w:tabs>
            <w:rPr/>
          </w:pPr>
          <w:hyperlink w:anchor="__RefHeading___Toc1952569_581953129">
            <w:r>
              <w:rPr>
                <w:webHidden/>
                <w:rStyle w:val="IndexLink"/>
                <w:rtl w:val="true"/>
              </w:rPr>
              <w:t>مقدّمه</w:t>
            </w:r>
            <w:r>
              <w:rPr>
                <w:rStyle w:val="IndexLink"/>
                <w:rtl w:val="true"/>
              </w:rPr>
              <w:tab/>
            </w:r>
            <w:r>
              <w:rPr>
                <w:rStyle w:val="IndexLink"/>
              </w:rPr>
              <w:t>147</w:t>
            </w:r>
          </w:hyperlink>
        </w:p>
        <w:p>
          <w:pPr>
            <w:pStyle w:val="Contents4"/>
            <w:tabs>
              <w:tab w:val="clear" w:pos="8176"/>
              <w:tab w:val="right" w:pos="9026" w:leader="dot"/>
            </w:tabs>
            <w:rPr/>
          </w:pPr>
          <w:hyperlink w:anchor="__RefHeading___Toc1952571_581953129">
            <w:r>
              <w:rPr>
                <w:webHidden/>
                <w:rStyle w:val="IndexLink"/>
                <w:rtl w:val="true"/>
              </w:rPr>
              <w:t>توضیح</w:t>
            </w:r>
            <w:r>
              <w:rPr>
                <w:rStyle w:val="IndexLink"/>
                <w:rtl w:val="true"/>
              </w:rPr>
              <w:tab/>
            </w:r>
            <w:r>
              <w:rPr>
                <w:rStyle w:val="IndexLink"/>
              </w:rPr>
              <w:t>147</w:t>
            </w:r>
          </w:hyperlink>
        </w:p>
        <w:p>
          <w:pPr>
            <w:pStyle w:val="Contents4"/>
            <w:tabs>
              <w:tab w:val="clear" w:pos="8176"/>
              <w:tab w:val="right" w:pos="9026" w:leader="dot"/>
            </w:tabs>
            <w:rPr/>
          </w:pPr>
          <w:hyperlink w:anchor="__RefHeading___Toc1952573_581953129">
            <w:r>
              <w:rPr>
                <w:webHidden/>
                <w:rStyle w:val="IndexLink"/>
                <w:rtl w:val="true"/>
              </w:rPr>
              <w:t>واژه شناسی</w:t>
            </w:r>
            <w:r>
              <w:rPr>
                <w:rStyle w:val="IndexLink"/>
                <w:rtl w:val="true"/>
              </w:rPr>
              <w:tab/>
            </w:r>
            <w:r>
              <w:rPr>
                <w:rStyle w:val="IndexLink"/>
              </w:rPr>
              <w:t>148</w:t>
            </w:r>
          </w:hyperlink>
        </w:p>
        <w:p>
          <w:pPr>
            <w:pStyle w:val="Contents4"/>
            <w:tabs>
              <w:tab w:val="clear" w:pos="8176"/>
              <w:tab w:val="right" w:pos="9026" w:leader="dot"/>
            </w:tabs>
            <w:rPr/>
          </w:pPr>
          <w:hyperlink w:anchor="__RefHeading___Toc1952575_581953129">
            <w:r>
              <w:rPr>
                <w:webHidden/>
                <w:rStyle w:val="IndexLink"/>
                <w:rtl w:val="true"/>
              </w:rPr>
              <w:t>نکته ها و اشاره ها</w:t>
            </w:r>
            <w:r>
              <w:rPr>
                <w:rStyle w:val="IndexLink"/>
                <w:rtl w:val="true"/>
              </w:rPr>
              <w:tab/>
            </w:r>
            <w:r>
              <w:rPr>
                <w:rStyle w:val="IndexLink"/>
              </w:rPr>
              <w:t>149</w:t>
            </w:r>
          </w:hyperlink>
        </w:p>
        <w:p>
          <w:pPr>
            <w:pStyle w:val="Contents4"/>
            <w:tabs>
              <w:tab w:val="clear" w:pos="8176"/>
              <w:tab w:val="right" w:pos="9026" w:leader="dot"/>
            </w:tabs>
            <w:rPr/>
          </w:pPr>
          <w:hyperlink w:anchor="__RefHeading___Toc1952577_581953129">
            <w:r>
              <w:rPr>
                <w:webHidden/>
                <w:rStyle w:val="IndexLink"/>
                <w:rtl w:val="true"/>
              </w:rPr>
              <w:t>آموزه ها و پیامها</w:t>
            </w:r>
            <w:r>
              <w:rPr>
                <w:rStyle w:val="IndexLink"/>
                <w:rtl w:val="true"/>
              </w:rPr>
              <w:tab/>
            </w:r>
            <w:r>
              <w:rPr>
                <w:rStyle w:val="IndexLink"/>
              </w:rPr>
              <w:t>152</w:t>
            </w:r>
          </w:hyperlink>
        </w:p>
        <w:p>
          <w:pPr>
            <w:pStyle w:val="Contents4"/>
            <w:tabs>
              <w:tab w:val="clear" w:pos="8176"/>
              <w:tab w:val="right" w:pos="9026" w:leader="dot"/>
            </w:tabs>
            <w:rPr/>
          </w:pPr>
          <w:hyperlink w:anchor="__RefHeading___Toc1952579_581953129">
            <w:r>
              <w:rPr>
                <w:webHidden/>
                <w:rStyle w:val="IndexLink"/>
                <w:rtl w:val="true"/>
              </w:rPr>
              <w:t>مقدّمه</w:t>
            </w:r>
            <w:r>
              <w:rPr>
                <w:rStyle w:val="IndexLink"/>
                <w:rtl w:val="true"/>
              </w:rPr>
              <w:tab/>
            </w:r>
            <w:r>
              <w:rPr>
                <w:rStyle w:val="IndexLink"/>
              </w:rPr>
              <w:t>152</w:t>
            </w:r>
          </w:hyperlink>
        </w:p>
        <w:p>
          <w:pPr>
            <w:pStyle w:val="Contents4"/>
            <w:tabs>
              <w:tab w:val="clear" w:pos="8176"/>
              <w:tab w:val="right" w:pos="9026" w:leader="dot"/>
            </w:tabs>
            <w:rPr/>
          </w:pPr>
          <w:hyperlink w:anchor="__RefHeading___Toc1952581_581953129">
            <w:r>
              <w:rPr>
                <w:webHidden/>
                <w:rStyle w:val="IndexLink"/>
                <w:rtl w:val="true"/>
              </w:rPr>
              <w:t>توضیح</w:t>
            </w:r>
            <w:r>
              <w:rPr>
                <w:rStyle w:val="IndexLink"/>
                <w:rtl w:val="true"/>
              </w:rPr>
              <w:tab/>
            </w:r>
            <w:r>
              <w:rPr>
                <w:rStyle w:val="IndexLink"/>
              </w:rPr>
              <w:t>153</w:t>
            </w:r>
          </w:hyperlink>
        </w:p>
        <w:p>
          <w:pPr>
            <w:pStyle w:val="Contents4"/>
            <w:tabs>
              <w:tab w:val="clear" w:pos="8176"/>
              <w:tab w:val="right" w:pos="9026" w:leader="dot"/>
            </w:tabs>
            <w:rPr/>
          </w:pPr>
          <w:hyperlink w:anchor="__RefHeading___Toc1952583_581953129">
            <w:r>
              <w:rPr>
                <w:webHidden/>
                <w:rStyle w:val="IndexLink"/>
                <w:rtl w:val="true"/>
              </w:rPr>
              <w:t>شأن نزول</w:t>
            </w:r>
            <w:r>
              <w:rPr>
                <w:rStyle w:val="IndexLink"/>
                <w:rtl w:val="true"/>
              </w:rPr>
              <w:tab/>
            </w:r>
            <w:r>
              <w:rPr>
                <w:rStyle w:val="IndexLink"/>
              </w:rPr>
              <w:t>153</w:t>
            </w:r>
          </w:hyperlink>
        </w:p>
        <w:p>
          <w:pPr>
            <w:pStyle w:val="Contents4"/>
            <w:tabs>
              <w:tab w:val="clear" w:pos="8176"/>
              <w:tab w:val="right" w:pos="9026" w:leader="dot"/>
            </w:tabs>
            <w:rPr/>
          </w:pPr>
          <w:hyperlink w:anchor="__RefHeading___Toc1952585_581953129">
            <w:r>
              <w:rPr>
                <w:webHidden/>
                <w:rStyle w:val="IndexLink"/>
                <w:rtl w:val="true"/>
              </w:rPr>
              <w:t>واژه شناسی</w:t>
            </w:r>
            <w:r>
              <w:rPr>
                <w:rStyle w:val="IndexLink"/>
                <w:rtl w:val="true"/>
              </w:rPr>
              <w:tab/>
            </w:r>
            <w:r>
              <w:rPr>
                <w:rStyle w:val="IndexLink"/>
              </w:rPr>
              <w:t>153</w:t>
            </w:r>
          </w:hyperlink>
        </w:p>
        <w:p>
          <w:pPr>
            <w:pStyle w:val="Contents4"/>
            <w:tabs>
              <w:tab w:val="clear" w:pos="8176"/>
              <w:tab w:val="right" w:pos="9026" w:leader="dot"/>
            </w:tabs>
            <w:rPr/>
          </w:pPr>
          <w:hyperlink w:anchor="__RefHeading___Toc1952587_581953129">
            <w:r>
              <w:rPr>
                <w:webHidden/>
                <w:rStyle w:val="IndexLink"/>
                <w:rtl w:val="true"/>
              </w:rPr>
              <w:t>نکته ها و اشاره ها</w:t>
            </w:r>
            <w:r>
              <w:rPr>
                <w:rStyle w:val="IndexLink"/>
                <w:rtl w:val="true"/>
              </w:rPr>
              <w:tab/>
            </w:r>
            <w:r>
              <w:rPr>
                <w:rStyle w:val="IndexLink"/>
              </w:rPr>
              <w:t>154</w:t>
            </w:r>
          </w:hyperlink>
        </w:p>
        <w:p>
          <w:pPr>
            <w:pStyle w:val="Contents4"/>
            <w:tabs>
              <w:tab w:val="clear" w:pos="8176"/>
              <w:tab w:val="right" w:pos="9026" w:leader="dot"/>
            </w:tabs>
            <w:rPr/>
          </w:pPr>
          <w:hyperlink w:anchor="__RefHeading___Toc1952589_581953129">
            <w:r>
              <w:rPr>
                <w:webHidden/>
                <w:rStyle w:val="IndexLink"/>
                <w:rtl w:val="true"/>
              </w:rPr>
              <w:t>آموزه ها و پیامها</w:t>
            </w:r>
            <w:r>
              <w:rPr>
                <w:rStyle w:val="IndexLink"/>
                <w:rtl w:val="true"/>
              </w:rPr>
              <w:tab/>
            </w:r>
            <w:r>
              <w:rPr>
                <w:rStyle w:val="IndexLink"/>
              </w:rPr>
              <w:t>155</w:t>
            </w:r>
          </w:hyperlink>
        </w:p>
        <w:p>
          <w:pPr>
            <w:pStyle w:val="Contents2"/>
            <w:tabs>
              <w:tab w:val="clear" w:pos="8743"/>
              <w:tab w:val="right" w:pos="9026" w:leader="dot"/>
            </w:tabs>
            <w:rPr/>
          </w:pPr>
          <w:hyperlink w:anchor="__RefHeading___Toc1952591_581953129">
            <w:r>
              <w:rPr>
                <w:webHidden/>
                <w:rStyle w:val="IndexLink"/>
                <w:rtl w:val="true"/>
              </w:rPr>
              <w:t>بخش پنجم</w:t>
            </w:r>
            <w:r>
              <w:rPr>
                <w:rStyle w:val="IndexLink"/>
                <w:rtl w:val="true"/>
              </w:rPr>
              <w:t xml:space="preserve">: </w:t>
            </w:r>
            <w:r>
              <w:rPr>
                <w:rStyle w:val="IndexLink"/>
                <w:rtl w:val="true"/>
              </w:rPr>
              <w:t>ترجمه و تفسیر سوره توحید</w:t>
            </w:r>
            <w:r>
              <w:rPr>
                <w:rStyle w:val="IndexLink"/>
                <w:rtl w:val="true"/>
              </w:rPr>
              <w:tab/>
            </w:r>
            <w:r>
              <w:rPr>
                <w:rStyle w:val="IndexLink"/>
              </w:rPr>
              <w:t>159</w:t>
            </w:r>
          </w:hyperlink>
        </w:p>
        <w:p>
          <w:pPr>
            <w:pStyle w:val="Contents3"/>
            <w:tabs>
              <w:tab w:val="clear" w:pos="8459"/>
              <w:tab w:val="right" w:pos="9026" w:leader="dot"/>
            </w:tabs>
            <w:rPr/>
          </w:pPr>
          <w:hyperlink w:anchor="__RefHeading___Toc1952593_581953129">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952595_581953129">
            <w:r>
              <w:rPr>
                <w:webHidden/>
                <w:rStyle w:val="IndexLink"/>
                <w:rtl w:val="true"/>
              </w:rPr>
              <w:t>سیمای سوره توحید</w:t>
            </w:r>
            <w:r>
              <w:rPr>
                <w:rStyle w:val="IndexLink"/>
                <w:rtl w:val="true"/>
              </w:rPr>
              <w:tab/>
            </w:r>
            <w:r>
              <w:rPr>
                <w:rStyle w:val="IndexLink"/>
              </w:rPr>
              <w:t>160</w:t>
            </w:r>
          </w:hyperlink>
        </w:p>
        <w:p>
          <w:pPr>
            <w:pStyle w:val="Contents4"/>
            <w:tabs>
              <w:tab w:val="clear" w:pos="8176"/>
              <w:tab w:val="right" w:pos="9026" w:leader="dot"/>
            </w:tabs>
            <w:rPr/>
          </w:pPr>
          <w:hyperlink w:anchor="__RefHeading___Toc1952597_581953129">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952599_581953129">
            <w:r>
              <w:rPr>
                <w:webHidden/>
                <w:rStyle w:val="IndexLink"/>
                <w:rtl w:val="true"/>
              </w:rPr>
              <w:t>کلّیّات</w:t>
            </w:r>
            <w:r>
              <w:rPr>
                <w:rStyle w:val="IndexLink"/>
                <w:rtl w:val="true"/>
              </w:rPr>
              <w:tab/>
            </w:r>
            <w:r>
              <w:rPr>
                <w:rStyle w:val="IndexLink"/>
              </w:rPr>
              <w:t>160</w:t>
            </w:r>
          </w:hyperlink>
        </w:p>
        <w:p>
          <w:pPr>
            <w:pStyle w:val="Contents4"/>
            <w:tabs>
              <w:tab w:val="clear" w:pos="8176"/>
              <w:tab w:val="right" w:pos="9026" w:leader="dot"/>
            </w:tabs>
            <w:rPr/>
          </w:pPr>
          <w:hyperlink w:anchor="__RefHeading___Toc1952601_581953129">
            <w:r>
              <w:rPr>
                <w:webHidden/>
                <w:rStyle w:val="IndexLink"/>
                <w:rtl w:val="true"/>
              </w:rPr>
              <w:t>فضیلت</w:t>
            </w:r>
            <w:r>
              <w:rPr>
                <w:rStyle w:val="IndexLink"/>
                <w:rtl w:val="true"/>
              </w:rPr>
              <w:tab/>
            </w:r>
            <w:r>
              <w:rPr>
                <w:rStyle w:val="IndexLink"/>
              </w:rPr>
              <w:t>160</w:t>
            </w:r>
          </w:hyperlink>
        </w:p>
        <w:p>
          <w:pPr>
            <w:pStyle w:val="Contents4"/>
            <w:tabs>
              <w:tab w:val="clear" w:pos="8176"/>
              <w:tab w:val="right" w:pos="9026" w:leader="dot"/>
            </w:tabs>
            <w:rPr/>
          </w:pPr>
          <w:hyperlink w:anchor="__RefHeading___Toc1952603_581953129">
            <w:r>
              <w:rPr>
                <w:webHidden/>
                <w:rStyle w:val="IndexLink"/>
                <w:rtl w:val="true"/>
              </w:rPr>
              <w:t>هدف سوره</w:t>
            </w:r>
            <w:r>
              <w:rPr>
                <w:rStyle w:val="IndexLink"/>
                <w:rtl w:val="true"/>
              </w:rPr>
              <w:tab/>
            </w:r>
            <w:r>
              <w:rPr>
                <w:rStyle w:val="IndexLink"/>
              </w:rPr>
              <w:t>161</w:t>
            </w:r>
          </w:hyperlink>
        </w:p>
        <w:p>
          <w:pPr>
            <w:pStyle w:val="Contents4"/>
            <w:tabs>
              <w:tab w:val="clear" w:pos="8176"/>
              <w:tab w:val="right" w:pos="9026" w:leader="dot"/>
            </w:tabs>
            <w:rPr/>
          </w:pPr>
          <w:hyperlink w:anchor="__RefHeading___Toc1952605_581953129">
            <w:r>
              <w:rPr>
                <w:webHidden/>
                <w:rStyle w:val="IndexLink"/>
                <w:rtl w:val="true"/>
              </w:rPr>
              <w:t>مطالب فرعی</w:t>
            </w:r>
            <w:r>
              <w:rPr>
                <w:rStyle w:val="IndexLink"/>
                <w:rtl w:val="true"/>
              </w:rPr>
              <w:tab/>
            </w:r>
            <w:r>
              <w:rPr>
                <w:rStyle w:val="IndexLink"/>
              </w:rPr>
              <w:t>161</w:t>
            </w:r>
          </w:hyperlink>
        </w:p>
        <w:p>
          <w:pPr>
            <w:pStyle w:val="Contents4"/>
            <w:tabs>
              <w:tab w:val="clear" w:pos="8176"/>
              <w:tab w:val="right" w:pos="9026" w:leader="dot"/>
            </w:tabs>
            <w:rPr/>
          </w:pPr>
          <w:hyperlink w:anchor="__RefHeading___Toc1952607_581953129">
            <w:r>
              <w:rPr>
                <w:webHidden/>
                <w:rStyle w:val="IndexLink"/>
                <w:rtl w:val="true"/>
              </w:rPr>
              <w:t>تفسیر و ترجمه سوره توحید</w:t>
            </w:r>
            <w:r>
              <w:rPr>
                <w:rStyle w:val="IndexLink"/>
                <w:rtl w:val="true"/>
              </w:rPr>
              <w:tab/>
            </w:r>
            <w:r>
              <w:rPr>
                <w:rStyle w:val="IndexLink"/>
              </w:rPr>
              <w:t>161</w:t>
            </w:r>
          </w:hyperlink>
        </w:p>
        <w:p>
          <w:pPr>
            <w:pStyle w:val="Contents4"/>
            <w:tabs>
              <w:tab w:val="clear" w:pos="8176"/>
              <w:tab w:val="right" w:pos="9026" w:leader="dot"/>
            </w:tabs>
            <w:rPr/>
          </w:pPr>
          <w:hyperlink w:anchor="__RefHeading___Toc1952609_581953129">
            <w:r>
              <w:rPr>
                <w:webHidden/>
                <w:rStyle w:val="IndexLink"/>
                <w:rtl w:val="true"/>
              </w:rPr>
              <w:t>توضیح</w:t>
            </w:r>
            <w:r>
              <w:rPr>
                <w:rStyle w:val="IndexLink"/>
                <w:rtl w:val="true"/>
              </w:rPr>
              <w:tab/>
            </w:r>
            <w:r>
              <w:rPr>
                <w:rStyle w:val="IndexLink"/>
              </w:rPr>
              <w:t>161</w:t>
            </w:r>
          </w:hyperlink>
        </w:p>
        <w:p>
          <w:pPr>
            <w:pStyle w:val="Contents4"/>
            <w:tabs>
              <w:tab w:val="clear" w:pos="8176"/>
              <w:tab w:val="right" w:pos="9026" w:leader="dot"/>
            </w:tabs>
            <w:rPr/>
          </w:pPr>
          <w:hyperlink w:anchor="__RefHeading___Toc1952611_581953129">
            <w:r>
              <w:rPr>
                <w:webHidden/>
                <w:rStyle w:val="IndexLink"/>
                <w:rtl w:val="true"/>
              </w:rPr>
              <w:t>شأن نزول</w:t>
            </w:r>
            <w:r>
              <w:rPr>
                <w:rStyle w:val="IndexLink"/>
                <w:rtl w:val="true"/>
              </w:rPr>
              <w:tab/>
            </w:r>
            <w:r>
              <w:rPr>
                <w:rStyle w:val="IndexLink"/>
              </w:rPr>
              <w:t>162</w:t>
            </w:r>
          </w:hyperlink>
        </w:p>
        <w:p>
          <w:pPr>
            <w:pStyle w:val="Contents4"/>
            <w:tabs>
              <w:tab w:val="clear" w:pos="8176"/>
              <w:tab w:val="right" w:pos="9026" w:leader="dot"/>
            </w:tabs>
            <w:rPr/>
          </w:pPr>
          <w:hyperlink w:anchor="__RefHeading___Toc1952613_581953129">
            <w:r>
              <w:rPr>
                <w:webHidden/>
                <w:rStyle w:val="IndexLink"/>
                <w:rtl w:val="true"/>
              </w:rPr>
              <w:t>واژه شناسی</w:t>
            </w:r>
            <w:r>
              <w:rPr>
                <w:rStyle w:val="IndexLink"/>
                <w:rtl w:val="true"/>
              </w:rPr>
              <w:tab/>
            </w:r>
            <w:r>
              <w:rPr>
                <w:rStyle w:val="IndexLink"/>
              </w:rPr>
              <w:t>162</w:t>
            </w:r>
          </w:hyperlink>
        </w:p>
        <w:p>
          <w:pPr>
            <w:pStyle w:val="Contents4"/>
            <w:tabs>
              <w:tab w:val="clear" w:pos="8176"/>
              <w:tab w:val="right" w:pos="9026" w:leader="dot"/>
            </w:tabs>
            <w:rPr/>
          </w:pPr>
          <w:hyperlink w:anchor="__RefHeading___Toc1952615_581953129">
            <w:r>
              <w:rPr>
                <w:webHidden/>
                <w:rStyle w:val="IndexLink"/>
                <w:rtl w:val="true"/>
              </w:rPr>
              <w:t>نکته ها و اشاره ها</w:t>
            </w:r>
            <w:r>
              <w:rPr>
                <w:rStyle w:val="IndexLink"/>
                <w:rtl w:val="true"/>
              </w:rPr>
              <w:tab/>
            </w:r>
            <w:r>
              <w:rPr>
                <w:rStyle w:val="IndexLink"/>
              </w:rPr>
              <w:t>163</w:t>
            </w:r>
          </w:hyperlink>
        </w:p>
        <w:p>
          <w:pPr>
            <w:pStyle w:val="Contents4"/>
            <w:tabs>
              <w:tab w:val="clear" w:pos="8176"/>
              <w:tab w:val="right" w:pos="9026" w:leader="dot"/>
            </w:tabs>
            <w:rPr/>
          </w:pPr>
          <w:hyperlink w:anchor="__RefHeading___Toc1952617_581953129">
            <w:r>
              <w:rPr>
                <w:webHidden/>
                <w:rStyle w:val="IndexLink"/>
                <w:rtl w:val="true"/>
              </w:rPr>
              <w:t>آموزه ها و پیامها</w:t>
            </w:r>
            <w:r>
              <w:rPr>
                <w:rStyle w:val="IndexLink"/>
                <w:rtl w:val="true"/>
              </w:rPr>
              <w:tab/>
            </w:r>
            <w:r>
              <w:rPr>
                <w:rStyle w:val="IndexLink"/>
              </w:rPr>
              <w:t>167</w:t>
            </w:r>
          </w:hyperlink>
        </w:p>
        <w:p>
          <w:pPr>
            <w:pStyle w:val="Contents2"/>
            <w:tabs>
              <w:tab w:val="clear" w:pos="8743"/>
              <w:tab w:val="right" w:pos="9026" w:leader="dot"/>
            </w:tabs>
            <w:rPr/>
          </w:pPr>
          <w:hyperlink w:anchor="__RefHeading___Toc1952619_581953129">
            <w:r>
              <w:rPr>
                <w:webHidden/>
                <w:rStyle w:val="IndexLink"/>
                <w:rtl w:val="true"/>
              </w:rPr>
              <w:t>بخش ششم</w:t>
            </w:r>
            <w:r>
              <w:rPr>
                <w:rStyle w:val="IndexLink"/>
                <w:rtl w:val="true"/>
              </w:rPr>
              <w:t xml:space="preserve">: </w:t>
            </w:r>
            <w:r>
              <w:rPr>
                <w:rStyle w:val="IndexLink"/>
                <w:rtl w:val="true"/>
              </w:rPr>
              <w:t>ترجمه و تفسیر سوره قدر</w:t>
            </w:r>
            <w:r>
              <w:rPr>
                <w:rStyle w:val="IndexLink"/>
                <w:rtl w:val="true"/>
              </w:rPr>
              <w:tab/>
            </w:r>
            <w:r>
              <w:rPr>
                <w:rStyle w:val="IndexLink"/>
              </w:rPr>
              <w:t>170</w:t>
            </w:r>
          </w:hyperlink>
        </w:p>
        <w:p>
          <w:pPr>
            <w:pStyle w:val="Contents3"/>
            <w:tabs>
              <w:tab w:val="clear" w:pos="8459"/>
              <w:tab w:val="right" w:pos="9026" w:leader="dot"/>
            </w:tabs>
            <w:rPr/>
          </w:pPr>
          <w:hyperlink w:anchor="__RefHeading___Toc1952621_581953129">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952623_581953129">
            <w:r>
              <w:rPr>
                <w:webHidden/>
                <w:rStyle w:val="IndexLink"/>
                <w:rtl w:val="true"/>
              </w:rPr>
              <w:t>سیمای سوره قدر</w:t>
            </w:r>
            <w:r>
              <w:rPr>
                <w:rStyle w:val="IndexLink"/>
                <w:rtl w:val="true"/>
              </w:rPr>
              <w:tab/>
            </w:r>
            <w:r>
              <w:rPr>
                <w:rStyle w:val="IndexLink"/>
              </w:rPr>
              <w:t>171</w:t>
            </w:r>
          </w:hyperlink>
        </w:p>
        <w:p>
          <w:pPr>
            <w:pStyle w:val="Contents4"/>
            <w:tabs>
              <w:tab w:val="clear" w:pos="8176"/>
              <w:tab w:val="right" w:pos="9026" w:leader="dot"/>
            </w:tabs>
            <w:rPr/>
          </w:pPr>
          <w:hyperlink w:anchor="__RefHeading___Toc1952625_581953129">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952627_581953129">
            <w:r>
              <w:rPr>
                <w:webHidden/>
                <w:rStyle w:val="IndexLink"/>
                <w:rtl w:val="true"/>
              </w:rPr>
              <w:t>کلّیّات</w:t>
            </w:r>
            <w:r>
              <w:rPr>
                <w:rStyle w:val="IndexLink"/>
                <w:rtl w:val="true"/>
              </w:rPr>
              <w:tab/>
            </w:r>
            <w:r>
              <w:rPr>
                <w:rStyle w:val="IndexLink"/>
              </w:rPr>
              <w:t>171</w:t>
            </w:r>
          </w:hyperlink>
        </w:p>
        <w:p>
          <w:pPr>
            <w:pStyle w:val="Contents4"/>
            <w:tabs>
              <w:tab w:val="clear" w:pos="8176"/>
              <w:tab w:val="right" w:pos="9026" w:leader="dot"/>
            </w:tabs>
            <w:rPr/>
          </w:pPr>
          <w:hyperlink w:anchor="__RefHeading___Toc1952629_581953129">
            <w:r>
              <w:rPr>
                <w:webHidden/>
                <w:rStyle w:val="IndexLink"/>
                <w:rtl w:val="true"/>
              </w:rPr>
              <w:t>فضیلت</w:t>
            </w:r>
            <w:r>
              <w:rPr>
                <w:rStyle w:val="IndexLink"/>
                <w:rtl w:val="true"/>
              </w:rPr>
              <w:tab/>
            </w:r>
            <w:r>
              <w:rPr>
                <w:rStyle w:val="IndexLink"/>
              </w:rPr>
              <w:t>171</w:t>
            </w:r>
          </w:hyperlink>
        </w:p>
        <w:p>
          <w:pPr>
            <w:pStyle w:val="Contents4"/>
            <w:tabs>
              <w:tab w:val="clear" w:pos="8176"/>
              <w:tab w:val="right" w:pos="9026" w:leader="dot"/>
            </w:tabs>
            <w:rPr/>
          </w:pPr>
          <w:hyperlink w:anchor="__RefHeading___Toc1952631_581953129">
            <w:r>
              <w:rPr>
                <w:webHidden/>
                <w:rStyle w:val="IndexLink"/>
                <w:rtl w:val="true"/>
              </w:rPr>
              <w:t>اهداف سوره قدر</w:t>
            </w:r>
            <w:r>
              <w:rPr>
                <w:rStyle w:val="IndexLink"/>
                <w:rtl w:val="true"/>
              </w:rPr>
              <w:tab/>
            </w:r>
            <w:r>
              <w:rPr>
                <w:rStyle w:val="IndexLink"/>
              </w:rPr>
              <w:t>172</w:t>
            </w:r>
          </w:hyperlink>
        </w:p>
        <w:p>
          <w:pPr>
            <w:pStyle w:val="Contents4"/>
            <w:tabs>
              <w:tab w:val="clear" w:pos="8176"/>
              <w:tab w:val="right" w:pos="9026" w:leader="dot"/>
            </w:tabs>
            <w:rPr/>
          </w:pPr>
          <w:hyperlink w:anchor="__RefHeading___Toc1952633_581953129">
            <w:r>
              <w:rPr>
                <w:webHidden/>
                <w:rStyle w:val="IndexLink"/>
                <w:rtl w:val="true"/>
              </w:rPr>
              <w:t>مطالب فرعی</w:t>
            </w:r>
            <w:r>
              <w:rPr>
                <w:rStyle w:val="IndexLink"/>
                <w:rtl w:val="true"/>
              </w:rPr>
              <w:tab/>
            </w:r>
            <w:r>
              <w:rPr>
                <w:rStyle w:val="IndexLink"/>
              </w:rPr>
              <w:t>172</w:t>
            </w:r>
          </w:hyperlink>
        </w:p>
        <w:p>
          <w:pPr>
            <w:pStyle w:val="Contents3"/>
            <w:tabs>
              <w:tab w:val="clear" w:pos="8459"/>
              <w:tab w:val="right" w:pos="9026" w:leader="dot"/>
            </w:tabs>
            <w:rPr/>
          </w:pPr>
          <w:hyperlink w:anchor="__RefHeading___Toc1952635_581953129">
            <w:r>
              <w:rPr>
                <w:webHidden/>
                <w:rStyle w:val="IndexLink"/>
                <w:rtl w:val="true"/>
              </w:rPr>
              <w:t>تفسیر و ترجمه سوره قدر</w:t>
            </w:r>
            <w:r>
              <w:rPr>
                <w:rStyle w:val="IndexLink"/>
                <w:rtl w:val="true"/>
              </w:rPr>
              <w:tab/>
            </w:r>
            <w:r>
              <w:rPr>
                <w:rStyle w:val="IndexLink"/>
              </w:rPr>
              <w:t>173</w:t>
            </w:r>
          </w:hyperlink>
        </w:p>
        <w:p>
          <w:pPr>
            <w:pStyle w:val="Contents4"/>
            <w:tabs>
              <w:tab w:val="clear" w:pos="8176"/>
              <w:tab w:val="right" w:pos="9026" w:leader="dot"/>
            </w:tabs>
            <w:rPr/>
          </w:pPr>
          <w:hyperlink w:anchor="__RefHeading___Toc1952637_581953129">
            <w:r>
              <w:rPr>
                <w:webHidden/>
                <w:rStyle w:val="IndexLink"/>
                <w:rtl w:val="true"/>
              </w:rPr>
              <w:t>مقدّمه</w:t>
            </w:r>
            <w:r>
              <w:rPr>
                <w:rStyle w:val="IndexLink"/>
                <w:rtl w:val="true"/>
              </w:rPr>
              <w:tab/>
            </w:r>
            <w:r>
              <w:rPr>
                <w:rStyle w:val="IndexLink"/>
              </w:rPr>
              <w:t>173</w:t>
            </w:r>
          </w:hyperlink>
        </w:p>
        <w:p>
          <w:pPr>
            <w:pStyle w:val="Contents4"/>
            <w:tabs>
              <w:tab w:val="clear" w:pos="8176"/>
              <w:tab w:val="right" w:pos="9026" w:leader="dot"/>
            </w:tabs>
            <w:rPr/>
          </w:pPr>
          <w:hyperlink w:anchor="__RefHeading___Toc1952639_581953129">
            <w:r>
              <w:rPr>
                <w:webHidden/>
                <w:rStyle w:val="IndexLink"/>
                <w:rtl w:val="true"/>
              </w:rPr>
              <w:t>توضیح</w:t>
            </w:r>
            <w:r>
              <w:rPr>
                <w:rStyle w:val="IndexLink"/>
                <w:rtl w:val="true"/>
              </w:rPr>
              <w:tab/>
            </w:r>
            <w:r>
              <w:rPr>
                <w:rStyle w:val="IndexLink"/>
              </w:rPr>
              <w:t>173</w:t>
            </w:r>
          </w:hyperlink>
        </w:p>
        <w:p>
          <w:pPr>
            <w:pStyle w:val="Contents4"/>
            <w:tabs>
              <w:tab w:val="clear" w:pos="8176"/>
              <w:tab w:val="right" w:pos="9026" w:leader="dot"/>
            </w:tabs>
            <w:rPr/>
          </w:pPr>
          <w:hyperlink w:anchor="__RefHeading___Toc1952641_581953129">
            <w:r>
              <w:rPr>
                <w:webHidden/>
                <w:rStyle w:val="IndexLink"/>
                <w:rtl w:val="true"/>
              </w:rPr>
              <w:t>واژه شناسی</w:t>
            </w:r>
            <w:r>
              <w:rPr>
                <w:rStyle w:val="IndexLink"/>
                <w:rtl w:val="true"/>
              </w:rPr>
              <w:tab/>
            </w:r>
            <w:r>
              <w:rPr>
                <w:rStyle w:val="IndexLink"/>
              </w:rPr>
              <w:t>174</w:t>
            </w:r>
          </w:hyperlink>
        </w:p>
        <w:p>
          <w:pPr>
            <w:pStyle w:val="Contents4"/>
            <w:tabs>
              <w:tab w:val="clear" w:pos="8176"/>
              <w:tab w:val="right" w:pos="9026" w:leader="dot"/>
            </w:tabs>
            <w:rPr/>
          </w:pPr>
          <w:hyperlink w:anchor="__RefHeading___Toc1952643_581953129">
            <w:r>
              <w:rPr>
                <w:webHidden/>
                <w:rStyle w:val="IndexLink"/>
                <w:rtl w:val="true"/>
              </w:rPr>
              <w:t>نکته ها و اشاره ها</w:t>
            </w:r>
            <w:r>
              <w:rPr>
                <w:rStyle w:val="IndexLink"/>
                <w:rtl w:val="true"/>
              </w:rPr>
              <w:tab/>
            </w:r>
            <w:r>
              <w:rPr>
                <w:rStyle w:val="IndexLink"/>
              </w:rPr>
              <w:t>175</w:t>
            </w:r>
          </w:hyperlink>
        </w:p>
        <w:p>
          <w:pPr>
            <w:pStyle w:val="Contents4"/>
            <w:tabs>
              <w:tab w:val="clear" w:pos="8176"/>
              <w:tab w:val="right" w:pos="9026" w:leader="dot"/>
            </w:tabs>
            <w:rPr/>
          </w:pPr>
          <w:hyperlink w:anchor="__RefHeading___Toc1952645_581953129">
            <w:r>
              <w:rPr>
                <w:webHidden/>
                <w:rStyle w:val="IndexLink"/>
                <w:rtl w:val="true"/>
              </w:rPr>
              <w:t>آموزه ها و پیامها</w:t>
            </w:r>
            <w:r>
              <w:rPr>
                <w:rStyle w:val="IndexLink"/>
                <w:rtl w:val="true"/>
              </w:rPr>
              <w:tab/>
            </w:r>
            <w:r>
              <w:rPr>
                <w:rStyle w:val="IndexLink"/>
              </w:rPr>
              <w:t>180</w:t>
            </w:r>
          </w:hyperlink>
        </w:p>
        <w:p>
          <w:pPr>
            <w:pStyle w:val="Contents2"/>
            <w:tabs>
              <w:tab w:val="clear" w:pos="8743"/>
              <w:tab w:val="right" w:pos="9026" w:leader="dot"/>
            </w:tabs>
            <w:rPr/>
          </w:pPr>
          <w:hyperlink w:anchor="__RefHeading___Toc1952647_581953129">
            <w:r>
              <w:rPr>
                <w:webHidden/>
                <w:rStyle w:val="IndexLink"/>
                <w:rtl w:val="true"/>
              </w:rPr>
              <w:t>بخش هفتم</w:t>
            </w:r>
            <w:r>
              <w:rPr>
                <w:rStyle w:val="IndexLink"/>
                <w:rtl w:val="true"/>
              </w:rPr>
              <w:t xml:space="preserve">: </w:t>
            </w:r>
            <w:r>
              <w:rPr>
                <w:rStyle w:val="IndexLink"/>
                <w:rtl w:val="true"/>
              </w:rPr>
              <w:t>ترجمه و تفسیر سوره کوثر</w:t>
            </w:r>
            <w:r>
              <w:rPr>
                <w:rStyle w:val="IndexLink"/>
                <w:rtl w:val="true"/>
              </w:rPr>
              <w:tab/>
            </w:r>
            <w:r>
              <w:rPr>
                <w:rStyle w:val="IndexLink"/>
              </w:rPr>
              <w:t>183</w:t>
            </w:r>
          </w:hyperlink>
        </w:p>
        <w:p>
          <w:pPr>
            <w:pStyle w:val="Contents3"/>
            <w:tabs>
              <w:tab w:val="clear" w:pos="8459"/>
              <w:tab w:val="right" w:pos="9026" w:leader="dot"/>
            </w:tabs>
            <w:rPr/>
          </w:pPr>
          <w:hyperlink w:anchor="__RefHeading___Toc1952649_581953129">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952651_581953129">
            <w:r>
              <w:rPr>
                <w:webHidden/>
                <w:rStyle w:val="IndexLink"/>
                <w:rtl w:val="true"/>
              </w:rPr>
              <w:t>سیمای سوره کوثر</w:t>
            </w:r>
            <w:r>
              <w:rPr>
                <w:rStyle w:val="IndexLink"/>
                <w:rtl w:val="true"/>
              </w:rPr>
              <w:tab/>
            </w:r>
            <w:r>
              <w:rPr>
                <w:rStyle w:val="IndexLink"/>
              </w:rPr>
              <w:t>184</w:t>
            </w:r>
          </w:hyperlink>
        </w:p>
        <w:p>
          <w:pPr>
            <w:pStyle w:val="Contents4"/>
            <w:tabs>
              <w:tab w:val="clear" w:pos="8176"/>
              <w:tab w:val="right" w:pos="9026" w:leader="dot"/>
            </w:tabs>
            <w:rPr/>
          </w:pPr>
          <w:hyperlink w:anchor="__RefHeading___Toc1952653_581953129">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952655_581953129">
            <w:r>
              <w:rPr>
                <w:webHidden/>
                <w:rStyle w:val="IndexLink"/>
                <w:rtl w:val="true"/>
              </w:rPr>
              <w:t>کلّیّات</w:t>
            </w:r>
            <w:r>
              <w:rPr>
                <w:rStyle w:val="IndexLink"/>
                <w:rtl w:val="true"/>
              </w:rPr>
              <w:tab/>
            </w:r>
            <w:r>
              <w:rPr>
                <w:rStyle w:val="IndexLink"/>
              </w:rPr>
              <w:t>184</w:t>
            </w:r>
          </w:hyperlink>
        </w:p>
        <w:p>
          <w:pPr>
            <w:pStyle w:val="Contents4"/>
            <w:tabs>
              <w:tab w:val="clear" w:pos="8176"/>
              <w:tab w:val="right" w:pos="9026" w:leader="dot"/>
            </w:tabs>
            <w:rPr/>
          </w:pPr>
          <w:hyperlink w:anchor="__RefHeading___Toc1952657_581953129">
            <w:r>
              <w:rPr>
                <w:webHidden/>
                <w:rStyle w:val="IndexLink"/>
                <w:rtl w:val="true"/>
              </w:rPr>
              <w:t>فضیلت</w:t>
            </w:r>
            <w:r>
              <w:rPr>
                <w:rStyle w:val="IndexLink"/>
                <w:rtl w:val="true"/>
              </w:rPr>
              <w:tab/>
            </w:r>
            <w:r>
              <w:rPr>
                <w:rStyle w:val="IndexLink"/>
              </w:rPr>
              <w:t>184</w:t>
            </w:r>
          </w:hyperlink>
        </w:p>
        <w:p>
          <w:pPr>
            <w:pStyle w:val="Contents4"/>
            <w:tabs>
              <w:tab w:val="clear" w:pos="8176"/>
              <w:tab w:val="right" w:pos="9026" w:leader="dot"/>
            </w:tabs>
            <w:rPr/>
          </w:pPr>
          <w:hyperlink w:anchor="__RefHeading___Toc1952659_581953129">
            <w:r>
              <w:rPr>
                <w:webHidden/>
                <w:rStyle w:val="IndexLink"/>
                <w:rtl w:val="true"/>
              </w:rPr>
              <w:t>ویژگیها</w:t>
            </w:r>
            <w:r>
              <w:rPr>
                <w:rStyle w:val="IndexLink"/>
                <w:rtl w:val="true"/>
              </w:rPr>
              <w:tab/>
            </w:r>
            <w:r>
              <w:rPr>
                <w:rStyle w:val="IndexLink"/>
              </w:rPr>
              <w:t>185</w:t>
            </w:r>
          </w:hyperlink>
        </w:p>
        <w:p>
          <w:pPr>
            <w:pStyle w:val="Contents4"/>
            <w:tabs>
              <w:tab w:val="clear" w:pos="8176"/>
              <w:tab w:val="right" w:pos="9026" w:leader="dot"/>
            </w:tabs>
            <w:rPr/>
          </w:pPr>
          <w:hyperlink w:anchor="__RefHeading___Toc1952661_581953129">
            <w:r>
              <w:rPr>
                <w:webHidden/>
                <w:rStyle w:val="IndexLink"/>
                <w:rtl w:val="true"/>
              </w:rPr>
              <w:t>اهداف سوره</w:t>
            </w:r>
            <w:r>
              <w:rPr>
                <w:rStyle w:val="IndexLink"/>
                <w:rtl w:val="true"/>
              </w:rPr>
              <w:tab/>
            </w:r>
            <w:r>
              <w:rPr>
                <w:rStyle w:val="IndexLink"/>
              </w:rPr>
              <w:t>185</w:t>
            </w:r>
          </w:hyperlink>
        </w:p>
        <w:p>
          <w:pPr>
            <w:pStyle w:val="Contents4"/>
            <w:tabs>
              <w:tab w:val="clear" w:pos="8176"/>
              <w:tab w:val="right" w:pos="9026" w:leader="dot"/>
            </w:tabs>
            <w:rPr/>
          </w:pPr>
          <w:hyperlink w:anchor="__RefHeading___Toc1952663_581953129">
            <w:r>
              <w:rPr>
                <w:webHidden/>
                <w:rStyle w:val="IndexLink"/>
                <w:rtl w:val="true"/>
              </w:rPr>
              <w:t>مطالب فرعی</w:t>
            </w:r>
            <w:r>
              <w:rPr>
                <w:rStyle w:val="IndexLink"/>
                <w:rtl w:val="true"/>
              </w:rPr>
              <w:tab/>
            </w:r>
            <w:r>
              <w:rPr>
                <w:rStyle w:val="IndexLink"/>
              </w:rPr>
              <w:t>185</w:t>
            </w:r>
          </w:hyperlink>
        </w:p>
        <w:p>
          <w:pPr>
            <w:pStyle w:val="Contents3"/>
            <w:tabs>
              <w:tab w:val="clear" w:pos="8459"/>
              <w:tab w:val="right" w:pos="9026" w:leader="dot"/>
            </w:tabs>
            <w:rPr/>
          </w:pPr>
          <w:hyperlink w:anchor="__RefHeading___Toc1952665_581953129">
            <w:r>
              <w:rPr>
                <w:webHidden/>
                <w:rStyle w:val="IndexLink"/>
                <w:rtl w:val="true"/>
              </w:rPr>
              <w:t>ترجمه و تفسیر سوره کوثر</w:t>
            </w:r>
            <w:r>
              <w:rPr>
                <w:rStyle w:val="IndexLink"/>
                <w:rtl w:val="true"/>
              </w:rPr>
              <w:tab/>
            </w:r>
            <w:r>
              <w:rPr>
                <w:rStyle w:val="IndexLink"/>
              </w:rPr>
              <w:t>186</w:t>
            </w:r>
          </w:hyperlink>
        </w:p>
        <w:p>
          <w:pPr>
            <w:pStyle w:val="Contents4"/>
            <w:tabs>
              <w:tab w:val="clear" w:pos="8176"/>
              <w:tab w:val="right" w:pos="9026" w:leader="dot"/>
            </w:tabs>
            <w:rPr/>
          </w:pPr>
          <w:hyperlink w:anchor="__RefHeading___Toc1952667_581953129">
            <w:r>
              <w:rPr>
                <w:webHidden/>
                <w:rStyle w:val="IndexLink"/>
                <w:rtl w:val="true"/>
              </w:rPr>
              <w:t>مقدّمه</w:t>
            </w:r>
            <w:r>
              <w:rPr>
                <w:rStyle w:val="IndexLink"/>
                <w:rtl w:val="true"/>
              </w:rPr>
              <w:tab/>
            </w:r>
            <w:r>
              <w:rPr>
                <w:rStyle w:val="IndexLink"/>
              </w:rPr>
              <w:t>186</w:t>
            </w:r>
          </w:hyperlink>
        </w:p>
        <w:p>
          <w:pPr>
            <w:pStyle w:val="Contents4"/>
            <w:tabs>
              <w:tab w:val="clear" w:pos="8176"/>
              <w:tab w:val="right" w:pos="9026" w:leader="dot"/>
            </w:tabs>
            <w:rPr/>
          </w:pPr>
          <w:hyperlink w:anchor="__RefHeading___Toc1952669_581953129">
            <w:r>
              <w:rPr>
                <w:webHidden/>
                <w:rStyle w:val="IndexLink"/>
                <w:rtl w:val="true"/>
              </w:rPr>
              <w:t>شأن نزول</w:t>
            </w:r>
            <w:r>
              <w:rPr>
                <w:rStyle w:val="IndexLink"/>
                <w:rtl w:val="true"/>
              </w:rPr>
              <w:tab/>
            </w:r>
            <w:r>
              <w:rPr>
                <w:rStyle w:val="IndexLink"/>
              </w:rPr>
              <w:t>186</w:t>
            </w:r>
          </w:hyperlink>
        </w:p>
        <w:p>
          <w:pPr>
            <w:pStyle w:val="Contents4"/>
            <w:tabs>
              <w:tab w:val="clear" w:pos="8176"/>
              <w:tab w:val="right" w:pos="9026" w:leader="dot"/>
            </w:tabs>
            <w:rPr/>
          </w:pPr>
          <w:hyperlink w:anchor="__RefHeading___Toc1952671_581953129">
            <w:r>
              <w:rPr>
                <w:webHidden/>
                <w:rStyle w:val="IndexLink"/>
                <w:rtl w:val="true"/>
              </w:rPr>
              <w:t>توضیح</w:t>
            </w:r>
            <w:r>
              <w:rPr>
                <w:rStyle w:val="IndexLink"/>
                <w:rtl w:val="true"/>
              </w:rPr>
              <w:tab/>
            </w:r>
            <w:r>
              <w:rPr>
                <w:rStyle w:val="IndexLink"/>
              </w:rPr>
              <w:t>187</w:t>
            </w:r>
          </w:hyperlink>
        </w:p>
        <w:p>
          <w:pPr>
            <w:pStyle w:val="Contents4"/>
            <w:tabs>
              <w:tab w:val="clear" w:pos="8176"/>
              <w:tab w:val="right" w:pos="9026" w:leader="dot"/>
            </w:tabs>
            <w:rPr/>
          </w:pPr>
          <w:hyperlink w:anchor="__RefHeading___Toc1952673_581953129">
            <w:r>
              <w:rPr>
                <w:webHidden/>
                <w:rStyle w:val="IndexLink"/>
                <w:rtl w:val="true"/>
              </w:rPr>
              <w:t>واژه شناسی</w:t>
            </w:r>
            <w:r>
              <w:rPr>
                <w:rStyle w:val="IndexLink"/>
                <w:rtl w:val="true"/>
              </w:rPr>
              <w:tab/>
            </w:r>
            <w:r>
              <w:rPr>
                <w:rStyle w:val="IndexLink"/>
              </w:rPr>
              <w:t>187</w:t>
            </w:r>
          </w:hyperlink>
        </w:p>
        <w:p>
          <w:pPr>
            <w:pStyle w:val="Contents4"/>
            <w:tabs>
              <w:tab w:val="clear" w:pos="8176"/>
              <w:tab w:val="right" w:pos="9026" w:leader="dot"/>
            </w:tabs>
            <w:rPr/>
          </w:pPr>
          <w:hyperlink w:anchor="__RefHeading___Toc1952675_581953129">
            <w:r>
              <w:rPr>
                <w:webHidden/>
                <w:rStyle w:val="IndexLink"/>
                <w:rtl w:val="true"/>
              </w:rPr>
              <w:t>نکته ها و اشاره ها</w:t>
            </w:r>
            <w:r>
              <w:rPr>
                <w:rStyle w:val="IndexLink"/>
                <w:rtl w:val="true"/>
              </w:rPr>
              <w:tab/>
            </w:r>
            <w:r>
              <w:rPr>
                <w:rStyle w:val="IndexLink"/>
              </w:rPr>
              <w:t>187</w:t>
            </w:r>
          </w:hyperlink>
        </w:p>
        <w:p>
          <w:pPr>
            <w:pStyle w:val="Contents4"/>
            <w:tabs>
              <w:tab w:val="clear" w:pos="8176"/>
              <w:tab w:val="right" w:pos="9026" w:leader="dot"/>
            </w:tabs>
            <w:rPr/>
          </w:pPr>
          <w:hyperlink w:anchor="__RefHeading___Toc1952677_581953129">
            <w:r>
              <w:rPr>
                <w:webHidden/>
                <w:rStyle w:val="IndexLink"/>
                <w:rtl w:val="true"/>
              </w:rPr>
              <w:t>آموزه ها و پیامها</w:t>
            </w:r>
            <w:r>
              <w:rPr>
                <w:rStyle w:val="IndexLink"/>
                <w:rtl w:val="true"/>
              </w:rPr>
              <w:tab/>
            </w:r>
            <w:r>
              <w:rPr>
                <w:rStyle w:val="IndexLink"/>
              </w:rPr>
              <w:t>190</w:t>
            </w:r>
          </w:hyperlink>
        </w:p>
        <w:p>
          <w:pPr>
            <w:pStyle w:val="Contents2"/>
            <w:tabs>
              <w:tab w:val="clear" w:pos="8743"/>
              <w:tab w:val="right" w:pos="9026" w:leader="dot"/>
            </w:tabs>
            <w:rPr/>
          </w:pPr>
          <w:hyperlink w:anchor="__RefHeading___Toc1952679_581953129">
            <w:r>
              <w:rPr>
                <w:webHidden/>
                <w:rStyle w:val="IndexLink"/>
                <w:rtl w:val="true"/>
              </w:rPr>
              <w:t>کتابنامه</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51_61549"/>
      <w:bookmarkStart w:id="1" w:name="pg5451_61549"/>
      <w:bookmarkEnd w:id="1"/>
    </w:p>
    <w:p>
      <w:pPr>
        <w:pStyle w:val="Heading2"/>
        <w:numPr>
          <w:ilvl w:val="1"/>
          <w:numId w:val="1"/>
        </w:numPr>
        <w:rPr/>
      </w:pPr>
      <w:bookmarkStart w:id="2" w:name="pg5451_61549"/>
      <w:bookmarkStart w:id="3" w:name="__RefHeading___Toc195217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مقدماتی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 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۳۴۷۰۲۰۹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2173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دفتر برنامه ریزی و تدوین متون درسی</w:t>
      </w:r>
    </w:p>
    <w:p>
      <w:pPr>
        <w:pStyle w:val="BookText"/>
        <w:rPr/>
      </w:pPr>
      <w:r>
        <w:rPr>
          <w:rFonts w:ascii="IRNazanin" w:hAnsi="IRNazanin" w:eastAsia="IRNazanin"/>
          <w:color w:val="111111"/>
          <w:sz w:val="28"/>
          <w:sz w:val="28"/>
          <w:szCs w:val="28"/>
          <w:rtl w:val="true"/>
          <w:lang w:bidi="fa-IR"/>
        </w:rPr>
        <w:t xml:space="preserve">تقدیم به پیشگاه قرآن ناطق ،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سفیران او در سراسر گیتی</w:t>
      </w:r>
    </w:p>
    <w:p>
      <w:pPr>
        <w:pStyle w:val="BookText"/>
        <w:rPr/>
      </w:pPr>
      <w:r>
        <w:rPr>
          <w:rFonts w:ascii="IRNazanin" w:hAnsi="IRNazanin" w:eastAsia="IRNazanin"/>
          <w:color w:val="111111"/>
          <w:sz w:val="28"/>
          <w:sz w:val="28"/>
          <w:szCs w:val="28"/>
          <w:rtl w:val="true"/>
          <w:lang w:bidi="fa-IR"/>
        </w:rPr>
        <w:t>تفسیر مقدماتی قرآن کریم</w:t>
      </w:r>
    </w:p>
    <w:p>
      <w:pPr>
        <w:pStyle w:val="BookText"/>
        <w:rPr/>
      </w:pPr>
      <w:r>
        <w:rPr>
          <w:rFonts w:ascii="IRNazanin" w:hAnsi="IRNazanin" w:eastAsia="IRNazanin"/>
          <w:color w:val="111111"/>
          <w:sz w:val="28"/>
          <w:sz w:val="28"/>
          <w:szCs w:val="28"/>
          <w:rtl w:val="true"/>
          <w:lang w:bidi="fa-IR"/>
        </w:rPr>
        <w:t>محمد علی رضایی اصفهانی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تابستان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برنامه ریزی آموزشی باید امری پویا و متناسب با دگرگونی هایی باشد که در ساختار دانش و رشته های علمی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اجتماعی، نیازهای نوظهور فراگیران و مقتضیات جدید دانش، اطلاعات، مهارتها، گرایشها و ارزشهای توپی را فرا می خواند که پاسخ گویی به آنها، ایجاد رشته های تحصیلی جدید و تربیت نیروهای متخصص را ضروری می نماید گسترش فرهنگهای سلعله گر جهانی و جهانی شدن فرهنگ در سایه رسانه های فرهنگی و ارتباطی، مشکلات و نیازهای نوظهوری را پیش رو گزارده است که رویارویی منطقی با آنهاء در پرتو آراستن افراد به اندیشه های بارور، ارزشهای متعالی و رفتارهای منطقی که در قالب موقعیتهای رسمی آموزشگاهی با ایجاد رشته های جدید و گسترش دامنه آموزشها و مهارتها و تربیت سازمان یافته صورت گیرد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 در گرو نظام آموزشی استواره قاعده مند و تجربه پذیر است که در آن برنامه های آموزشی متنهای درسی و استادان، ارکان اصلی به شمار می آیند و بالندگی برنامه آموزشی به هماهنگی آن با نیاز زمان، استعداد علم آموزان و امکانات موجود، وابسته است؛ چنانکه استواری متنهای درسی به ارانه تازه ترین دست آوردهای علم در قالب نوترین شیوه ها و فن آوریهای آموزشی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بازنگری متنها و شیوه های آموزشی و به روز کردن آنها به حفظ نشاط علمی مراکز آموزشی کمک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های علوم دینی به برکت انقلاب شکوهمند اسلامی، سالیانی است که در اندیشه اصلاح ساختار آموزشی و بازنگری متون درسی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جهانی علوم اسلامی به عنوان بخشی از این مجموعه که رسالت تعلیم و تربیت طلاب غیر ایرانی را بر عهده دارد، به پی ریزی دفتر برنامه ریزی و تدوین متون درسی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با ارج نهادن به تلاش های صورت گرفته و خوشه چینی از خرمن دانش عالمان گرانقدر بر آن شد تا با بهره گیری از شیوه های جدید آموزشی و تازه ترین دست آوردهای علمی به تهبه متن های آموزشی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و نشر بیش از پنجاه و پنج متن درسی در موضوعات گوناگون علوم دینی، حاصل این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حاضر که با عنوان تفسیر مقدماتی قران کریم نگارش یافته است به روش و چگونگی تفسیر ترتیبی سوره های حمله حجرات، جمعه، توحید، کوثر و قدر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حاصل تلاش علمی و در خور تقدیر حضرت حجة الاسلام والمسلمین دکتر محمد علی رضایی اصفهانی به نام 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ایشان و سایر فرزانگانی که در به ثمر رسیدن این اثر بذل عنایت کرده اند تشکر و قدردانی می کنیم</w:t>
      </w:r>
    </w:p>
    <w:p>
      <w:pPr>
        <w:pStyle w:val="BookText"/>
        <w:rPr/>
      </w:pPr>
      <w:r>
        <w:rPr>
          <w:rFonts w:ascii="IRNazanin" w:hAnsi="IRNazanin" w:eastAsia="IRNazanin"/>
          <w:color w:val="111111"/>
          <w:sz w:val="28"/>
          <w:sz w:val="28"/>
          <w:szCs w:val="28"/>
          <w:rtl w:val="true"/>
          <w:lang w:bidi="fa-IR"/>
        </w:rPr>
        <w:t>در پایان، ارباب فضل و معرفت را به یاری خوانده، چشم امید به نقد و نظر آنان دوخته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جهانی علوم اسلامی دفتر برنامه ریزی و تدوین متون درسی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bookmarkStart w:id="7" w:name="pg5451_61564"/>
    </w:p>
    <w:p>
      <w:pPr>
        <w:pStyle w:val="Heading2"/>
        <w:numPr>
          <w:ilvl w:val="1"/>
          <w:numId w:val="1"/>
        </w:numPr>
        <w:rPr/>
      </w:pPr>
      <w:bookmarkStart w:id="8" w:name="__RefHeading___Toc1952175_581953129"/>
      <w:bookmarkStart w:id="9" w:name="_Toc3"/>
      <w:bookmarkEnd w:id="7"/>
      <w:bookmarkEnd w:id="8"/>
      <w:r>
        <w:rPr>
          <w:rtl w:val="true"/>
        </w:rPr>
        <w:t>پیشگفتار</w:t>
      </w:r>
      <w:bookmarkEnd w:id="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کِتَبٌ أَنزَلْنَهُ إِلَیْکَ لِتُخْرِجَ النَّاسَ مِنَ الظُّلُمَتِ إِلَی النُّورِ بِإِذْنِ رَبِّهِمْ إِلَی صِرَ طِ الْعَزِیزِ الْحَمِیدِ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قرآن هدیه الاهی به بشر برای نجات اوست؛ کتابی که لازم است در آن تدبّر، تفکّر و تعقّل کنیم و آن را به خوبی بفهمیم و تفسیر نماییم و قانون زندگی خویش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به ما توفیق گام نهادن در این مسیر و خدمت به آستان قرآن و اهل‌بیت علیهم السلام را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نوشتاری که در پیش روی دارید، حاصل تلاش چند ساله در زمینه تدریس تفسیر قرآن کریم و حاوی شیوه‌ای نو و روان و مناسب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مقدّماتی سوره‌های حجرات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چندین بار در مرکز جهانی علوم اسلامی قم و برخی دانشگاهها تدریس، بازخوردهای آن از اساتید و قرآن‌پژوهان گرفته شده و در آن اعمال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ویرایش چهارم این تفسیر پیش روی شماست و امید است با راهنمایی شما کامل‌تر شود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شیوه کتاب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بر آن است که شیوه‌ای نوین، کاربردی، و درسنامه‌ای برای بیان تفسیر ارائه کند تا دانش‌پژوهان بتوانند با روش ساده و زودیاب مطالب تفسیری را دریابند</w:t>
      </w:r>
    </w:p>
    <w:p>
      <w:pPr>
        <w:pStyle w:val="BookText"/>
        <w:rPr/>
      </w:pPr>
      <w:r>
        <w:rPr>
          <w:rFonts w:ascii="IRNazanin" w:hAnsi="IRNazanin" w:eastAsia="IRNazanin"/>
          <w:color w:val="111111"/>
          <w:sz w:val="28"/>
          <w:sz w:val="28"/>
          <w:szCs w:val="28"/>
          <w:rtl w:val="true"/>
          <w:lang w:bidi="fa-IR"/>
        </w:rPr>
        <w:t>و اساتید محترم نیز بتوانند راحت‌تر و دقیق‌تر مطالب تفسیری را به نوآموزان منتقل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 اساس روشهای صحیح تفسیر همچون روش تفسیر به قرآن، روش روایی، عقلی، علمی و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گذاشته شده و از گرایشهای اجتماعی در تفسیر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هدفهای کلّی این نوشتار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آشناسازی دانش‌پژوهان با محتوای سوره‌های حمد، حجرات، جمعه،توحید، قدر و کوثر؛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علاقمندکردن دانش‌پژوهان به محتوای قرآن از طریق ساده‌گویی تفسیر و پیوند دادن آن با زندگی روزمرّه آنان؛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تفسیر به صورت درسنامه در قالب دو واحد درسی که بتواند در واحدهای آموزشی در سطح کارشناسی عمومی تدریس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بین روان‌گویی در تفسیر با استوارگویی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w:t>
      </w:r>
    </w:p>
    <w:p>
      <w:pPr>
        <w:pStyle w:val="BookText"/>
        <w:rPr/>
      </w:pPr>
      <w:r>
        <w:rPr>
          <w:rFonts w:ascii="IRNazanin" w:hAnsi="IRNazanin" w:eastAsia="IRNazanin"/>
          <w:color w:val="111111"/>
          <w:sz w:val="28"/>
          <w:sz w:val="28"/>
          <w:szCs w:val="28"/>
          <w:rtl w:val="true"/>
          <w:lang w:bidi="fa-IR"/>
        </w:rPr>
        <w:t>مخاطبان این نوشتار دانش‌پژوهان در حدّ دیپلم و اوایل کارشناسی هستند که اطلاعات مختصری در مورد علوم اسلامی دارند؛ از این رو این کتاب از پرداختن به مباحث تفسیری عمیق، اختلاف آرای مفسّران و مطالب ادبی پرهیز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در موارد بسیار ضروری که به برخی مطالب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توضیحاتی پیرامون محتوای کتاب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بخش کتاب مشتمل بر چند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آموزشی، سیمای کلّی سوره، واژه‌شناسی، نمای موضوعات هر آیه، متن آیه، ترجمه آن توضیح آیه،</w:t>
      </w:r>
    </w:p>
    <w:p>
      <w:pPr>
        <w:pStyle w:val="BookText"/>
        <w:rPr/>
      </w:pPr>
      <w:r>
        <w:rPr>
          <w:rFonts w:ascii="IRNazanin" w:hAnsi="IRNazanin" w:eastAsia="IRNazanin"/>
          <w:color w:val="111111"/>
          <w:sz w:val="28"/>
          <w:sz w:val="28"/>
          <w:szCs w:val="28"/>
          <w:rtl w:val="true"/>
          <w:lang w:bidi="fa-IR"/>
        </w:rPr>
        <w:t>نکته‌ها و اشاره‌های تفسیری، آموزه‌ها و پیامهای آیه، چکیده، پرسشهای درس، پژوهشهای جدید و 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کلّی هر سوره، اطلاعاتی درباره نام، فضایل، ویژگیها، اهداف سوره و مطالب فرعی آن ارائه می‌کند؛ یعنی سیمای کلّی و گویای سوره را قبل از ورود به مباحث تفسیری به تصویر می‌کشد؛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واژه‌شناسی، شامل واژه‌های کلیدی هر آیه است که لغات با بیانی ساده، معنا شده است؛ ولی به دلیل رعایت سطح مخاطب، از بیان اختلافهای واژه‌شناسان و مطالب عمیق واژه‌شناسی غالباً پرهیز شده است؛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 موضوعات هر آیه در یک سطر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تا سیمای کلّی و هدف یا محور آیه در ذهن خواننده نقش ببندد؛ سپس وارد مطلب شود و این همان مطلبی است که در فن‌آوری آموزشی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پیش‌سازمان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خالص آیات از ترجمه گروهی جدید قرآن انتخاب شده است؛ این ترجمه را که اوّلین ترجمه گروهی قرآن کریم است، اینجانب و اساتید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اسلام شیرافکن، همایی، اسماعیلی، امینی و با همکاری دوست عزیز آقای ملّاکاظمی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چهار سال به انجام رسانده‌ایم که تلاش شده دقیق و جمله به جمله باشد؛ </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توضیح آیه، در حقیقت نوعی ترجمه تفسیری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تصمیم داشت این قسمت را حذف کند؛ ولی در بازخوردگیری آموزشی برخی دانش‌پژوهان مرکز جهانی علوم اسلامی اصرار کردند که وجود این بخش برای فهم آیه مفید است؛ چرا که برخی افراد نمی‌توانند ترجمه خالص مفهوم آیه را به طور کامل دریابند؛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نکته‌ها و اشاره‌های تفسیری، شامل نکته‌های تفسیری است که برای توضیح آیه لازم بوده و کوشیده‌ایم با خلاصه‌گویی و شماره‌گذاری نظم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نکته‌ها غالباً از تفسیرهای معتبر نقل یا برداشت شده است و مبنای تفسیری صحیح دارد؛ یعنی بر اساس قرینه‌های نقلی و عقلی یا شاهدهای لفظی آیات برداشت و بیان شده است و از روشهای صحیح همچون روش قرآن به قرآن، روایی و عقلی استفاده و از تفسیر به رأی کاملاً پرهیز شده است؛ مقصود از اشاره‌های آیه، لوازم معنای آیه است که گاهی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تنبیه 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 و پیامهای آیه، عبارت است از درسهای آموزنده آیه و پیامهایی که آیه برای زندگی امروز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بخش تلاش شده با الغای خصوصیت از مکان، زمان، افراد و خصوصیات فرعی دیگر، هدف اصلی آیه روشن و به صورت یک قاعده کلی بیان شود؛ به طوری که در شرایط مشابه قابل تطبیق باشد؛ البته این کار با توجّه به رهنمودهای اهل‌بیت علیهم السلام و قاعده الغای خصوصیت و قاعده جری و تطبیق و بطن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صورت گرفته است؛ همان طور که از پیامبر صلی الله علیه و آله نقل شده که درباره قرآن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ظهره تنزیله و بطنه تأویله منه قد مضی و منه ما لم یکن یجری کما تجری الشمس و القمر ؛ ظاهر قرآن، همان چیزی است که نازل شده، اما باطن قرآن تأویل آن است که برخی از آنها گذشته و برخی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مثل خورشید و ماه جریان دارد</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 مصادیق جدید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که امام باقر علیه السلام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انّ الآیة اذا نزلت فی قوم ثمّ مات اولئک القوم، ماتت الآیة و لما بقی من</w:t>
      </w:r>
    </w:p>
    <w:p>
      <w:pPr>
        <w:pStyle w:val="BookText"/>
        <w:rPr/>
      </w:pPr>
      <w:r>
        <w:rPr>
          <w:rFonts w:ascii="IRNazanin" w:hAnsi="IRNazanin" w:eastAsia="IRNazanin"/>
          <w:color w:val="111111"/>
          <w:sz w:val="28"/>
          <w:sz w:val="28"/>
          <w:szCs w:val="28"/>
          <w:rtl w:val="true"/>
          <w:lang w:bidi="fa-IR"/>
        </w:rPr>
        <w:t>القرآن شیء؛ اگر هنگامی که آیه‌ای در مورد ملّتی نازل می‌شود، با مرگ مردم، آن آیه نیز بمیرد، چیزی از قرآن باقی نمی‌ماند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نیز از امام صادق علیه السلام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پرسشی در مورد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اللّه تبارک و تعالی لم یجعله لزمان دون زمان ولا لناس دون ناس فهو فی کلّ زمان جدید و عند کل قوم غض الی یوم القیامة؛ </w:t>
      </w:r>
      <w:r>
        <w:rPr>
          <w:rStyle w:val="FootnoteAnchor"/>
          <w:rtl w:val="true"/>
        </w:rPr>
        <w:footnoteReference w:id="8"/>
      </w:r>
      <w:r>
        <w:rPr>
          <w:rFonts w:ascii="IRNazanin" w:hAnsi="IRNazanin" w:eastAsia="IRNazanin"/>
          <w:color w:val="111111"/>
          <w:sz w:val="28"/>
          <w:sz w:val="28"/>
          <w:szCs w:val="28"/>
          <w:rtl w:val="true"/>
          <w:lang w:bidi="fa-IR"/>
        </w:rPr>
        <w:t>خدای تبارک و تعالی قرآن را برای یک زمان و مردمی خاص قرار نداده است، بلکه آن در هر زمانی جدید و نزد هر ملّتی تازه و شیرین است؛</w:t>
      </w:r>
    </w:p>
    <w:p>
      <w:pPr>
        <w:pStyle w:val="BookText"/>
        <w:rPr/>
      </w:pPr>
      <w:r>
        <w:rPr>
          <w:rFonts w:ascii="IRNazanin" w:hAnsi="IRNazanin" w:eastAsia="IRNazanin"/>
          <w:color w:val="111111"/>
          <w:sz w:val="28"/>
          <w:sz w:val="28"/>
          <w:szCs w:val="28"/>
          <w:rtl w:val="true"/>
          <w:lang w:bidi="fa-IR"/>
        </w:rPr>
        <w:t>نکته‌هایی برای تدریس</w:t>
      </w:r>
    </w:p>
    <w:p>
      <w:pPr>
        <w:pStyle w:val="BookText"/>
        <w:rPr/>
      </w:pPr>
      <w:r>
        <w:rPr>
          <w:rFonts w:ascii="IRNazanin" w:hAnsi="IRNazanin" w:eastAsia="IRNazanin"/>
          <w:color w:val="111111"/>
          <w:sz w:val="28"/>
          <w:sz w:val="28"/>
          <w:szCs w:val="28"/>
          <w:rtl w:val="true"/>
          <w:lang w:bidi="fa-IR"/>
        </w:rPr>
        <w:t>استادان محترم به یادآوری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هر متن ویژگیهای خاصّ خود را دارد، تذکر چند نکته مفید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هدفهای آموزشی که در آغاز بخشهاآمده است، مطالب محوری در کلاس مطرح و مطالعه جزئیات به دانش‌پژوهان واگذار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استادان محترم تقاضا داریم که روش تدبّر، تفکّر و برداشت از قرآن را به همراه بیان نکته‌های تفسیری به دانش‌پژوهان بیاموزند؛ یعنی برای آنان روشن سازند که نکته‌ها و پیامها از کجای آیه و چگونه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شود که دانش‌پژوهان فعّالانه در کلاس شرکت جویند و در آیات تدبّر کنند؛ یعنی در هنگام طرح نکته‌ها و پیامها، از آنان خواسته شود آنچه را که از آیه به ذهنشان می‌رسد، بیان کنند و استاد محترم با راهنمایی و جهت‌دهی، آنها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شود در هر درس پیامهای جدیدی از آیات برداشت شود و به کتاب اضافه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صورت امکان از کنفرانس دانش‌پژوهان نیز غفلت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مربوط به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تاریخچه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بیان گردد و دانش‌پژوهان به مطالعه کتابهای مربوط راهنمایی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اصلی این کتاب رویکرد اجتماعی در تفسیر است و این فرصت مناسبی برای استاد محترم فراهم می‌کند تا مطالب تفسیری را با زندگی روزمرّه دانش‌پژوهان پیوند زند؛ یعنی با بیان مثالهای زیبا و مناسب و روزآمد، آیات قرآن را وارد زندگی افراد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بکوشد با بیان شیرین درس تفسیر، افراد را شیفته کلام الاهی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امتحان بر محورهای اساسی و نکته‌های مهم تفسیری تأکید شود و از پرسش از مطالب حفظی و جزییات کم‌فایده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بار دیگر از همکاری دوستان ارجمند، بویژه حجةالاسلام و المسلمین همایی که ما را در تکمیل واژه‌شناسی این اثر یاری کردند و نیز از مسئول دفتر برنامه‌ریزی و تدوین متون درسی مرکز جهانی علوم اسلامی، جناب حجةالاسلام و المسلمین عزّالدین رضانژاد و استادان و دانش‌پژوهانی که با ارائه دیدگاههای اصلاحی و پیشنهادها این اثر قرآنی را تکمیل کردند،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قرآنی مورد قبول خدای متعال و مورد عنایت اهل‌بیت علیهم السلام و مورد استفاده قرآن دوستان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w:t>
      </w:r>
    </w:p>
    <w:p>
      <w:pPr>
        <w:pStyle w:val="BookText"/>
        <w:rPr/>
      </w:pPr>
      <w:r>
        <w:rPr>
          <w:rFonts w:eastAsia="Times New Roman" w:cs="Times New Roman" w:ascii="Times New Roman" w:hAnsi="Times New Roman"/>
          <w:color w:val="111111"/>
          <w:sz w:val="28"/>
          <w:szCs w:val="28"/>
          <w:lang w:val="en-US" w:bidi="en-US"/>
        </w:rPr>
        <w:t>82/3/15</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 اصفهانی</w:t>
      </w:r>
      <w:bookmarkStart w:id="10" w:name="pg5451_61575"/>
    </w:p>
    <w:p>
      <w:pPr>
        <w:pStyle w:val="Heading2"/>
        <w:numPr>
          <w:ilvl w:val="1"/>
          <w:numId w:val="1"/>
        </w:numPr>
        <w:rPr/>
      </w:pPr>
      <w:bookmarkStart w:id="11" w:name="__RefHeading___Toc1952177_581953129"/>
      <w:bookmarkStart w:id="12" w:name="_Toc4"/>
      <w:bookmarkEnd w:id="10"/>
      <w:bookmarkEnd w:id="11"/>
      <w:r>
        <w:rPr>
          <w:rtl w:val="true"/>
        </w:rPr>
        <w:t>بخش اول هدف</w:t>
      </w:r>
      <w:r>
        <w:rPr>
          <w:rtl w:val="true"/>
        </w:rPr>
        <w:t xml:space="preserve">: </w:t>
      </w:r>
      <w:r>
        <w:rPr>
          <w:rtl w:val="true"/>
        </w:rPr>
        <w:t>اشاره ای به تفسیر و منابع و روشهای آن</w:t>
      </w:r>
      <w:bookmarkEnd w:id="12"/>
    </w:p>
    <w:p>
      <w:pPr>
        <w:pStyle w:val="Heading3"/>
        <w:numPr>
          <w:ilvl w:val="2"/>
          <w:numId w:val="1"/>
        </w:numPr>
        <w:rPr/>
      </w:pPr>
      <w:bookmarkStart w:id="13" w:name="__RefHeading___Toc1952179_581953129"/>
      <w:bookmarkStart w:id="14" w:name="_Toc5"/>
      <w:bookmarkEnd w:id="13"/>
      <w:r>
        <w:rPr>
          <w:rtl w:val="true"/>
        </w:rPr>
        <w:t>اشاره</w:t>
      </w:r>
      <w:bookmarkEnd w:id="1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مقدماتی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r>
        <w:rPr>
          <w:rFonts w:eastAsia="IRNazanin" w:cs="IRNazanin"/>
          <w:color w:val="111111"/>
          <w:sz w:val="28"/>
          <w:szCs w:val="28"/>
          <w:lang w:bidi="fa-IR"/>
        </w:rPr>
        <w:t>16</w:t>
      </w:r>
      <w:bookmarkStart w:id="15" w:name="pg5451_61579"/>
    </w:p>
    <w:p>
      <w:pPr>
        <w:pStyle w:val="BookText"/>
        <w:rPr/>
      </w:pPr>
      <w:bookmarkEnd w:id="15"/>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6" w:name="__RefHeading___Toc1952181_581953129"/>
      <w:bookmarkStart w:id="17" w:name="_Toc6"/>
      <w:bookmarkEnd w:id="16"/>
      <w:r>
        <w:rPr>
          <w:rtl w:val="true"/>
        </w:rPr>
        <w:t>تفسیر و تفاسیر</w:t>
      </w:r>
      <w:bookmarkEnd w:id="17"/>
    </w:p>
    <w:p>
      <w:pPr>
        <w:pStyle w:val="Heading4"/>
        <w:numPr>
          <w:ilvl w:val="3"/>
          <w:numId w:val="1"/>
        </w:numPr>
        <w:rPr/>
      </w:pPr>
      <w:bookmarkStart w:id="18" w:name="__RefHeading___Toc1952183_581953129"/>
      <w:bookmarkStart w:id="19" w:name="_Toc7"/>
      <w:bookmarkEnd w:id="18"/>
      <w:r>
        <w:rPr>
          <w:rtl w:val="true"/>
        </w:rPr>
        <w:t>اشاره</w:t>
      </w:r>
      <w:bookmarkEnd w:id="19"/>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أَنزَلْنَآ إِلَیْکَ الذِّکْرَ لِتُبَیِّنَ لِلنَّاسِ مَا نُزِّلَ إِلَیْهِمْ وَ لَعَلَّهُمْ یَتَفَکَّرُونَ </w:t>
      </w:r>
      <w:r>
        <w:rPr>
          <w:rFonts w:eastAsia="Amiri" w:cs="Amiri" w:ascii="Amiri" w:hAnsi="Amiri"/>
          <w:color w:val="111111"/>
          <w:sz w:val="28"/>
          <w:szCs w:val="28"/>
          <w:rtl w:val="true"/>
          <w:lang w:bidi="ar-SA"/>
        </w:rPr>
        <w:t xml:space="preserve">] </w:t>
      </w:r>
      <w:r>
        <w:rPr>
          <w:rStyle w:val="FootnoteAnchor"/>
          <w:rtl w:val="true"/>
        </w:rPr>
        <w:footnoteReference w:id="9"/>
      </w:r>
    </w:p>
    <w:p>
      <w:pPr>
        <w:pStyle w:val="Heading4"/>
        <w:numPr>
          <w:ilvl w:val="3"/>
          <w:numId w:val="1"/>
        </w:numPr>
        <w:rPr/>
      </w:pPr>
      <w:bookmarkStart w:id="20" w:name="__RefHeading___Toc1952185_581953129"/>
      <w:bookmarkStart w:id="21" w:name="_Toc8"/>
      <w:bookmarkEnd w:id="20"/>
      <w:r>
        <w:rPr>
          <w:rtl w:val="true"/>
        </w:rPr>
        <w:t>تعریف تفسیر</w:t>
      </w:r>
      <w:bookmarkEnd w:id="21"/>
    </w:p>
    <w:p>
      <w:pPr>
        <w:pStyle w:val="BookText"/>
        <w:rPr/>
      </w:pPr>
      <w:r>
        <w:rPr>
          <w:rFonts w:ascii="IRNazanin" w:hAnsi="IRNazanin" w:eastAsia="IRNazanin"/>
          <w:color w:val="111111"/>
          <w:sz w:val="28"/>
          <w:sz w:val="28"/>
          <w:szCs w:val="28"/>
          <w:rtl w:val="true"/>
          <w:lang w:bidi="fa-IR"/>
        </w:rPr>
        <w:t xml:space="preserve">تفسیر در لغت، به معنای کشف، پرده‌برداری و بیان است، </w:t>
      </w:r>
      <w:r>
        <w:rPr>
          <w:rStyle w:val="FootnoteAnchor"/>
          <w:rtl w:val="true"/>
        </w:rPr>
        <w:footnoteReference w:id="10"/>
      </w:r>
      <w:r>
        <w:rPr>
          <w:rFonts w:ascii="IRNazanin" w:hAnsi="IRNazanin" w:eastAsia="IRNazanin"/>
          <w:color w:val="111111"/>
          <w:sz w:val="28"/>
          <w:sz w:val="28"/>
          <w:szCs w:val="28"/>
          <w:rtl w:val="true"/>
          <w:lang w:bidi="fa-IR"/>
        </w:rPr>
        <w:t>و در اصطلاح، به معنای توضیح ابهامات کلمات و جمله‌های قرآن و بیان مقاصد و اهداف آنهاست</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22" w:name="__RefHeading___Toc1952187_581953129"/>
      <w:bookmarkStart w:id="23" w:name="_Toc9"/>
      <w:bookmarkEnd w:id="22"/>
      <w:r>
        <w:rPr>
          <w:rtl w:val="true"/>
        </w:rPr>
        <w:t>اشاره ای به تاریخچه تفسیر</w:t>
      </w:r>
      <w:bookmarkEnd w:id="23"/>
    </w:p>
    <w:p>
      <w:pPr>
        <w:pStyle w:val="BookText"/>
        <w:rPr/>
      </w:pPr>
      <w:r>
        <w:rPr>
          <w:rFonts w:ascii="IRNazanin" w:hAnsi="IRNazanin" w:eastAsia="IRNazanin"/>
          <w:color w:val="111111"/>
          <w:sz w:val="28"/>
          <w:sz w:val="28"/>
          <w:szCs w:val="28"/>
          <w:rtl w:val="true"/>
          <w:lang w:bidi="fa-IR"/>
        </w:rPr>
        <w:t xml:space="preserve">اوّلین مفسّر قرآن، پیامبر اکرم صلی الله علیه و آله است که خداوند به او دستور داد قرآن را برای مردم بیان کند؛ </w:t>
      </w:r>
      <w:r>
        <w:rPr>
          <w:rStyle w:val="FootnoteAnchor"/>
          <w:rtl w:val="true"/>
        </w:rPr>
        <w:footnoteReference w:id="12"/>
      </w:r>
      <w:r>
        <w:rPr>
          <w:rFonts w:ascii="IRNazanin" w:hAnsi="IRNazanin" w:eastAsia="IRNazanin"/>
          <w:color w:val="111111"/>
          <w:sz w:val="28"/>
          <w:sz w:val="28"/>
          <w:szCs w:val="28"/>
          <w:rtl w:val="true"/>
          <w:lang w:bidi="fa-IR"/>
        </w:rPr>
        <w:t>از این رو ایشان مطالب آیات را توضیح می‌دادند یا به پرسشهای صحابیان در مورد آیات پاسخ می‌گفتند؛ سپس امام علی علیه السلام و امامان معصوم علیهم السلام و برخی صحابیان و تابعان به تفسیر قرآن پرداختند و در اعصار بعدی احادیث تفسیری آنان نوشته شد و تفسیرهای روایی پدید آمد؛ از جمله در شیعه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عیّاشی، محمّد بن مسعود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صافی،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البرهان،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نورالثقلین، عروسی</w:t>
      </w:r>
    </w:p>
    <w:p>
      <w:pPr>
        <w:pStyle w:val="BookText"/>
        <w:rPr/>
      </w:pPr>
      <w:r>
        <w:rPr>
          <w:rFonts w:ascii="IRNazanin" w:hAnsi="IRNazanin" w:eastAsia="IRNazanin"/>
          <w:color w:val="111111"/>
          <w:sz w:val="28"/>
          <w:sz w:val="28"/>
          <w:szCs w:val="28"/>
          <w:rtl w:val="true"/>
          <w:lang w:bidi="fa-IR"/>
        </w:rPr>
        <w:t xml:space="preserve">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از اهل‌سنّت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جامع‌البیان،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الدرّالمنثور،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قرنهای بعدی تفسیرهای اجتهادی به وجود آمد که مفسّران علاوه بر احادیث، دیدگاههای تفسیری خود را نیز بیان می‌کردند؛ از جمله در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تبیان،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مجمع‌البیان، شیخ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روض‌الجنان، 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المیزان، علّامه طباطبایی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نمونه، آیت‌اللّه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در اهل سنّت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کشّاف، 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مفاتیح الغیب، فخر رازی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انوارالتنزیل، بیضاوی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فی ظلال القرآن، سیّدقطب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4" w:name="pg5451_61583"/>
    </w:p>
    <w:p>
      <w:pPr>
        <w:pStyle w:val="BookText"/>
        <w:rPr/>
      </w:pPr>
      <w:bookmarkEnd w:id="24"/>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25" w:name="__RefHeading___Toc1952189_581953129"/>
      <w:bookmarkStart w:id="26" w:name="_Toc10"/>
      <w:bookmarkEnd w:id="25"/>
      <w:r>
        <w:rPr>
          <w:rtl w:val="true"/>
        </w:rPr>
        <w:t>روشها و گرایشهای تفسیری</w:t>
      </w:r>
      <w:bookmarkEnd w:id="26"/>
    </w:p>
    <w:p>
      <w:pPr>
        <w:pStyle w:val="Heading4"/>
        <w:numPr>
          <w:ilvl w:val="3"/>
          <w:numId w:val="1"/>
        </w:numPr>
        <w:rPr/>
      </w:pPr>
      <w:bookmarkStart w:id="27" w:name="__RefHeading___Toc1952191_581953129"/>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در میان مفسّران روشهای تفسیری متعدّدی پیدا شد؛ از جمله روش تفسیر قرآن به قرآن، عقلی، روایی، علمی،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صوفی و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روش تفسیر به رأی که ممنوع و حرام است؛ </w:t>
      </w:r>
      <w:r>
        <w:rPr>
          <w:rStyle w:val="FootnoteAnchor"/>
          <w:rtl w:val="true"/>
        </w:rPr>
        <w:footnoteReference w:id="14"/>
      </w:r>
      <w:r>
        <w:rPr>
          <w:rFonts w:ascii="IRNazanin" w:hAnsi="IRNazanin" w:eastAsia="IRNazanin"/>
          <w:color w:val="111111"/>
          <w:sz w:val="28"/>
          <w:sz w:val="28"/>
          <w:szCs w:val="28"/>
          <w:rtl w:val="true"/>
          <w:lang w:bidi="fa-IR"/>
        </w:rPr>
        <w:t>همان طور که در جهان تفسیر گرایشهای اجتماعی، فقهی، کلامی، فلسفی،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این روشها گاهی به صورت تفسیر ترتیبی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هر سوره تا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صورت تفسیر موضوعی به انجام رسیده است؛ البتّه توضیح تاریخ تفسیر و بیان روشها و گرایشها از اهداف و حوصله این نوشتار خارج است؛ از این رو به بیان چند نکته بسنده می‌کنیم</w:t>
      </w:r>
      <w:r>
        <w:rPr>
          <w:rFonts w:eastAsia="IRNazanin" w:cs="IRNazanin"/>
          <w:color w:val="111111"/>
          <w:sz w:val="28"/>
          <w:szCs w:val="28"/>
          <w:rtl w:val="true"/>
          <w:lang w:bidi="fa-IR"/>
        </w:rPr>
        <w:t>.</w:t>
      </w:r>
    </w:p>
    <w:p>
      <w:pPr>
        <w:pStyle w:val="Heading4"/>
        <w:numPr>
          <w:ilvl w:val="3"/>
          <w:numId w:val="1"/>
        </w:numPr>
        <w:rPr/>
      </w:pPr>
      <w:bookmarkStart w:id="29" w:name="__RefHeading___Toc1952193_581953129"/>
      <w:bookmarkStart w:id="30" w:name="_Toc12"/>
      <w:bookmarkEnd w:id="29"/>
      <w:r>
        <w:rPr>
          <w:rtl w:val="true"/>
        </w:rPr>
        <w:t>نکته ها</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دانش شریف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ثقل اکبر است، دانش تفسیر و علوم قرآن نیز با عظمت بوده و امروزه به صورت یک رشته مستقل در علوم اسلامی پی‌گیری می‌شود؛ هر چند که دانش تفسیر مقدّمه دانشهای دیگر همچون فقه، کلام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شمار می‌آید؛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تربیت انسان و هدایت او به سوی خداست؛ از این رو لازم است که قرآن‌پژوه به این هدف اساسی توجّه داشته باشد و بکوشد درمان دردهای اجتماعی، اخلاقی و عقیدتی خود را از قرآن بخواهد و آیات قرآن را بر زندگی خود تطبیق کند؛</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تفسیر، مراتب و درجات متعدّدی دارد و برای فهم و تفسیر کامل هر آیه یا موضوع قرآنی لازم است از تمام روشها و گرایشهای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مورد به تناسب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همان‌طور که لازم است به تفسیرهای گذشتگان رجوع کرده و به تفکّر در مورد آیات بپردازیم؛ البتّه این مطلب نیازمند تلاش و تخصّص کافی است؛ از این رو در گام اوّل بهتر است با محتوای قرآن به صورت ساده و روان آشنا شویم و در گامهای بعدی از تفسیرهای دیگر و روشها و گرایشهای متنوّع استفاده کنیم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کتاب حاضر می‌تواند اوّلین گام در زمینه آشنایی با محتوای سوره‌هایی از قرآن به شمار آید و زمینه ساز پی‌گیری این دانش شود</w:t>
      </w:r>
      <w:r>
        <w:rPr>
          <w:rFonts w:eastAsia="IRNazanin" w:cs="IRNazanin"/>
          <w:color w:val="111111"/>
          <w:sz w:val="28"/>
          <w:szCs w:val="28"/>
          <w:rtl w:val="true"/>
          <w:lang w:bidi="fa-IR"/>
        </w:rPr>
        <w:t>.</w:t>
      </w:r>
      <w:bookmarkStart w:id="31" w:name="pg5451_61587"/>
    </w:p>
    <w:p>
      <w:pPr>
        <w:pStyle w:val="Heading2"/>
        <w:numPr>
          <w:ilvl w:val="1"/>
          <w:numId w:val="1"/>
        </w:numPr>
        <w:rPr/>
      </w:pPr>
      <w:bookmarkStart w:id="32" w:name="__RefHeading___Toc1952195_581953129"/>
      <w:bookmarkStart w:id="33" w:name="_Toc13"/>
      <w:bookmarkEnd w:id="31"/>
      <w:bookmarkEnd w:id="32"/>
      <w:r>
        <w:rPr>
          <w:rtl w:val="true"/>
        </w:rPr>
        <w:t>بخش دوم هدف</w:t>
      </w:r>
      <w:r>
        <w:rPr>
          <w:rtl w:val="true"/>
        </w:rPr>
        <w:t xml:space="preserve">: </w:t>
      </w:r>
      <w:r>
        <w:rPr>
          <w:rtl w:val="true"/>
        </w:rPr>
        <w:t>آشنایی با سیمای سوره حمد و ترجمه و تفسیر آن</w:t>
      </w:r>
      <w:bookmarkEnd w:id="33"/>
    </w:p>
    <w:p>
      <w:pPr>
        <w:pStyle w:val="Heading3"/>
        <w:numPr>
          <w:ilvl w:val="2"/>
          <w:numId w:val="1"/>
        </w:numPr>
        <w:rPr/>
      </w:pPr>
      <w:bookmarkStart w:id="34" w:name="__RefHeading___Toc1952197_581953129"/>
      <w:bookmarkStart w:id="35" w:name="_Toc14"/>
      <w:bookmarkEnd w:id="34"/>
      <w:r>
        <w:rPr>
          <w:rtl w:val="true"/>
        </w:rPr>
        <w:t>اشاره</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حمد</w:t>
      </w:r>
      <w:bookmarkStart w:id="36" w:name="pg5451_61591"/>
    </w:p>
    <w:p>
      <w:pPr>
        <w:pStyle w:val="BookText"/>
        <w:rPr/>
      </w:pPr>
      <w:bookmarkEnd w:id="36"/>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37" w:name="__RefHeading___Toc1952199_581953129"/>
      <w:bookmarkStart w:id="38" w:name="_Toc15"/>
      <w:bookmarkEnd w:id="37"/>
      <w:r>
        <w:rPr>
          <w:rtl w:val="true"/>
        </w:rPr>
        <w:t xml:space="preserve">سیمای سوره حمد </w:t>
      </w:r>
      <w:r>
        <w:rPr>
          <w:rtl w:val="true"/>
        </w:rPr>
        <w:t>(</w:t>
      </w:r>
      <w:r>
        <w:rPr>
          <w:rtl w:val="true"/>
        </w:rPr>
        <w:t>پرسشگری عاشقانه و امدادخواهی روشنگرانه</w:t>
      </w:r>
      <w:r>
        <w:rPr>
          <w:rtl w:val="true"/>
        </w:rPr>
        <w:t>)</w:t>
      </w:r>
      <w:bookmarkEnd w:id="38"/>
    </w:p>
    <w:p>
      <w:pPr>
        <w:pStyle w:val="Heading4"/>
        <w:numPr>
          <w:ilvl w:val="3"/>
          <w:numId w:val="1"/>
        </w:numPr>
        <w:rPr/>
      </w:pPr>
      <w:bookmarkStart w:id="39" w:name="__RefHeading___Toc1952201_581953129"/>
      <w:bookmarkStart w:id="40" w:name="_Toc16"/>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سوره حمد در مکّه فرود آمد و دارای هفت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و در ترتیب فعلی قرآن، اوّلین سوره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پنجمین سوره قرآن کریم است که در مکّه، و برخی نیز گفته‌اند که در مدینه نازل شده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نامهای این سوره عبارتند از فاتحةالکتاب، حمد، وافیه، شکر، سبع‌المثانی، نور، امّ‌الکتاب، اساس، کافیه، الکَنز، امّ‌القرآن، مناجات، شفا، دعا و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گشاینده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چرا که آغازگر قرآن است و به سبب حمد و ستایشی که در آن از خدا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و در آیه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قرائت سوره حمد، از پیامبر اسلام صلی الله علیه و آله حکایت شده که هر مسلمانی سوره حمد را بخواند، پاداش او به اندازه کسی است که دو سوم قرآن را خوانده باشد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تعبیر دو سوم قرآن به سبب آن باشد که در سورۀ حمد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 عمده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توحید، قیامت و احکام اشاره شده است</w:t>
      </w:r>
      <w:r>
        <w:rPr>
          <w:rFonts w:eastAsia="IRNazanin" w:cs="IRNazanin"/>
          <w:color w:val="111111"/>
          <w:sz w:val="28"/>
          <w:szCs w:val="28"/>
          <w:rtl w:val="true"/>
          <w:lang w:bidi="fa-IR"/>
        </w:rPr>
        <w:t>.</w:t>
      </w:r>
      <w:bookmarkStart w:id="41" w:name="pg5451_61593"/>
    </w:p>
    <w:p>
      <w:pPr>
        <w:pStyle w:val="Heading4"/>
        <w:numPr>
          <w:ilvl w:val="3"/>
          <w:numId w:val="1"/>
        </w:numPr>
        <w:rPr/>
      </w:pPr>
      <w:bookmarkStart w:id="42" w:name="__RefHeading___Toc1952203_581953129"/>
      <w:bookmarkStart w:id="43" w:name="_Toc17"/>
      <w:bookmarkEnd w:id="41"/>
      <w:bookmarkEnd w:id="42"/>
      <w:r>
        <w:rPr>
          <w:rtl w:val="true"/>
        </w:rPr>
        <w:t>ویژگی خاصّ سوره حمد</w:t>
      </w:r>
      <w:bookmarkEnd w:id="43"/>
    </w:p>
    <w:p>
      <w:pPr>
        <w:pStyle w:val="BookText"/>
        <w:rPr/>
      </w:pPr>
      <w:r>
        <w:rPr>
          <w:rFonts w:ascii="IRNazanin" w:hAnsi="IRNazanin" w:eastAsia="IRNazanin"/>
          <w:color w:val="111111"/>
          <w:sz w:val="28"/>
          <w:sz w:val="28"/>
          <w:szCs w:val="28"/>
          <w:rtl w:val="true"/>
          <w:lang w:bidi="fa-IR"/>
        </w:rPr>
        <w:t>همه سوره‌های قرآن، سخن خدا و خطاب آن معمولاً به مردم است؛ اما آهنگ این سوره از زبان مردم و خطاب به خداست؛ یعنی قرآن کریم در این سوره شیوه مناجات و سخن گفتن با خدا را به مردم آموزش داده است</w:t>
      </w:r>
      <w:r>
        <w:rPr>
          <w:rFonts w:eastAsia="IRNazanin" w:cs="IRNazanin"/>
          <w:color w:val="111111"/>
          <w:sz w:val="28"/>
          <w:szCs w:val="28"/>
          <w:rtl w:val="true"/>
          <w:lang w:bidi="fa-IR"/>
        </w:rPr>
        <w:t>.</w:t>
      </w:r>
    </w:p>
    <w:p>
      <w:pPr>
        <w:pStyle w:val="Heading4"/>
        <w:numPr>
          <w:ilvl w:val="3"/>
          <w:numId w:val="1"/>
        </w:numPr>
        <w:rPr/>
      </w:pPr>
      <w:bookmarkStart w:id="44" w:name="__RefHeading___Toc1952205_581953129"/>
      <w:bookmarkStart w:id="45" w:name="_Toc18"/>
      <w:bookmarkEnd w:id="44"/>
      <w:r>
        <w:rPr>
          <w:rtl w:val="true"/>
        </w:rPr>
        <w:t>اهداف سوره حمد</w:t>
      </w:r>
      <w:bookmarkEnd w:id="45"/>
    </w:p>
    <w:p>
      <w:pPr>
        <w:pStyle w:val="BookText"/>
        <w:rPr/>
      </w:pPr>
      <w:r>
        <w:rPr>
          <w:rFonts w:ascii="IRNazanin" w:hAnsi="IRNazanin" w:eastAsia="IRNazanin"/>
          <w:color w:val="111111"/>
          <w:sz w:val="28"/>
          <w:sz w:val="28"/>
          <w:szCs w:val="28"/>
          <w:rtl w:val="true"/>
          <w:lang w:bidi="fa-IR"/>
        </w:rPr>
        <w:t>مقاصد کلّی این سوره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اصول اساسی دین، یعنی توحید، نبوت و معاد؛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حمد بیانگر نیاز و عشق و دعاست؛ اوّل آن ستایش، وسطش اخلاص، پایان آن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تبلور نیایش بی‌واسطه با خداست، و نوعی آموزش سخن گفتن مستقیم با اوست</w:t>
      </w:r>
      <w:r>
        <w:rPr>
          <w:rFonts w:eastAsia="IRNazanin" w:cs="IRNazanin"/>
          <w:color w:val="111111"/>
          <w:sz w:val="28"/>
          <w:szCs w:val="28"/>
          <w:rtl w:val="true"/>
          <w:lang w:bidi="fa-IR"/>
        </w:rPr>
        <w:t>.</w:t>
      </w:r>
    </w:p>
    <w:p>
      <w:pPr>
        <w:pStyle w:val="Heading4"/>
        <w:numPr>
          <w:ilvl w:val="3"/>
          <w:numId w:val="1"/>
        </w:numPr>
        <w:rPr/>
      </w:pPr>
      <w:bookmarkStart w:id="46" w:name="__RefHeading___Toc1952207_581953129"/>
      <w:bookmarkStart w:id="47" w:name="_Toc19"/>
      <w:bookmarkEnd w:id="46"/>
      <w:r>
        <w:rPr>
          <w:rtl w:val="true"/>
        </w:rPr>
        <w:t>اشاره ای به مطالب سوره حمد</w:t>
      </w:r>
      <w:bookmarkEnd w:id="47"/>
    </w:p>
    <w:p>
      <w:pPr>
        <w:pStyle w:val="BookText"/>
        <w:rPr/>
      </w:pPr>
      <w:r>
        <w:rPr>
          <w:rFonts w:ascii="IRNazanin" w:hAnsi="IRNazanin" w:eastAsia="IRNazanin"/>
          <w:color w:val="111111"/>
          <w:sz w:val="28"/>
          <w:sz w:val="28"/>
          <w:szCs w:val="28"/>
          <w:rtl w:val="true"/>
          <w:lang w:bidi="fa-IR"/>
        </w:rPr>
        <w:t>در این سوره مهم‌ترین مطالبی که به چشم می‌خورد،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رحمت و رحمانیت خدا، مهرورزی او به عنوان اساس خلقت، تربیت و حاکمیت پروردگار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و تربیت همه موجودات از ذات مقدّس خدا سرچشمه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معاد و حاکمیت مطلق خدا در رستاخیز</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مَلِکِ 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توحید در عبادت و اطاعت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راهنمایی به راه راست پیشوایان حق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اهْدِنَا الصِّرَ 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سوره راه مستقیم از راه غضب‌شدگان و گمراهان جدا شده است</w:t>
      </w:r>
      <w:r>
        <w:rPr>
          <w:rFonts w:eastAsia="IRNazanin" w:cs="IRNazanin"/>
          <w:color w:val="111111"/>
          <w:sz w:val="28"/>
          <w:szCs w:val="28"/>
          <w:rtl w:val="true"/>
          <w:lang w:bidi="fa-IR"/>
        </w:rPr>
        <w:t>.</w:t>
      </w:r>
      <w:bookmarkStart w:id="48" w:name="pg5451_61595"/>
    </w:p>
    <w:p>
      <w:pPr>
        <w:pStyle w:val="BookText"/>
        <w:rPr/>
      </w:pPr>
      <w:bookmarkEnd w:id="48"/>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49" w:name="__RefHeading___Toc1952209_581953129"/>
      <w:bookmarkStart w:id="50" w:name="_Toc20"/>
      <w:bookmarkEnd w:id="49"/>
      <w:r>
        <w:rPr>
          <w:rtl w:val="true"/>
        </w:rPr>
        <w:t>یاد مهر دوست</w:t>
      </w:r>
      <w:bookmarkEnd w:id="50"/>
    </w:p>
    <w:p>
      <w:pPr>
        <w:pStyle w:val="Heading4"/>
        <w:numPr>
          <w:ilvl w:val="3"/>
          <w:numId w:val="1"/>
        </w:numPr>
        <w:rPr/>
      </w:pPr>
      <w:bookmarkStart w:id="51" w:name="__RefHeading___Toc1952211_581953129"/>
      <w:bookmarkStart w:id="52" w:name="_Toc21"/>
      <w:bookmarkEnd w:id="51"/>
      <w:r>
        <w:rPr>
          <w:rtl w:val="true"/>
        </w:rPr>
        <w:t>مقدمه</w:t>
      </w:r>
      <w:bookmarkEnd w:id="52"/>
    </w:p>
    <w:p>
      <w:pPr>
        <w:pStyle w:val="BookText"/>
        <w:rPr/>
      </w:pPr>
      <w:r>
        <w:rPr>
          <w:rFonts w:ascii="IRNazanin" w:hAnsi="IRNazanin" w:eastAsia="IRNazanin"/>
          <w:color w:val="111111"/>
          <w:sz w:val="28"/>
          <w:sz w:val="28"/>
          <w:szCs w:val="28"/>
          <w:rtl w:val="true"/>
          <w:lang w:bidi="fa-IR"/>
        </w:rPr>
        <w:t xml:space="preserve">سوره حمد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خدای گسترده مهرِ مهرورز</w:t>
      </w:r>
      <w:r>
        <w:rPr>
          <w:rFonts w:eastAsia="IRNazanin" w:cs="IRNazanin"/>
          <w:color w:val="111111"/>
          <w:sz w:val="28"/>
          <w:szCs w:val="28"/>
          <w:rtl w:val="true"/>
          <w:lang w:bidi="fa-IR"/>
        </w:rPr>
        <w:t>.</w:t>
      </w:r>
    </w:p>
    <w:p>
      <w:pPr>
        <w:pStyle w:val="Heading4"/>
        <w:numPr>
          <w:ilvl w:val="3"/>
          <w:numId w:val="1"/>
        </w:numPr>
        <w:rPr/>
      </w:pPr>
      <w:bookmarkStart w:id="53" w:name="__RefHeading___Toc1952213_581953129"/>
      <w:bookmarkStart w:id="54" w:name="_Toc22"/>
      <w:bookmarkEnd w:id="53"/>
      <w:r>
        <w:rPr>
          <w:rtl w:val="true"/>
        </w:rPr>
        <w:t>توضیح</w:t>
      </w:r>
      <w:bookmarkEnd w:id="54"/>
    </w:p>
    <w:p>
      <w:pPr>
        <w:pStyle w:val="BookText"/>
        <w:rPr/>
      </w:pPr>
      <w:r>
        <w:rPr>
          <w:rFonts w:ascii="IRNazanin" w:hAnsi="IRNazanin" w:eastAsia="IRNazanin"/>
          <w:color w:val="111111"/>
          <w:sz w:val="28"/>
          <w:sz w:val="28"/>
          <w:szCs w:val="28"/>
          <w:rtl w:val="true"/>
          <w:lang w:bidi="fa-IR"/>
        </w:rPr>
        <w:t>در سوره حمد نخست از بزرگ‌ترین نام خدا یاد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می‌کنم و از او کمک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دو صفت الاهی را که حاکی از رحمت اوست، 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مهر و بخشاینده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مهرورز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مؤمنان</w:t>
      </w:r>
      <w:r>
        <w:rPr>
          <w:rFonts w:eastAsia="IRNazanin" w:cs="IRNazanin"/>
          <w:color w:val="111111"/>
          <w:sz w:val="28"/>
          <w:szCs w:val="28"/>
          <w:rtl w:val="true"/>
          <w:lang w:bidi="fa-IR"/>
        </w:rPr>
        <w:t>.)»</w:t>
      </w:r>
    </w:p>
    <w:p>
      <w:pPr>
        <w:pStyle w:val="Heading4"/>
        <w:numPr>
          <w:ilvl w:val="3"/>
          <w:numId w:val="1"/>
        </w:numPr>
        <w:rPr/>
      </w:pPr>
      <w:bookmarkStart w:id="55" w:name="__RefHeading___Toc1952215_581953129"/>
      <w:bookmarkStart w:id="56" w:name="_Toc23"/>
      <w:bookmarkEnd w:id="55"/>
      <w:r>
        <w:rPr>
          <w:rtl w:val="true"/>
        </w:rPr>
        <w:t>واژه شناسی</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معبود، پناه‌گاه، مایه آرامش یا پوشیده می‌باشد و یا به معنای چیزی که انسان در مورد آن متحیّر است، یا واله و شیدای اوست؛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7" w:name="pg5451_61596"/>
    </w:p>
    <w:p>
      <w:pPr>
        <w:pStyle w:val="BookText"/>
        <w:rPr/>
      </w:pPr>
      <w:bookmarkEnd w:id="5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بلندی یا علامت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چون علامت اوست و پس از نام‌گذاری از مرحله پنهانی بیرون می‌آید و بروز و ارتفاع پیدا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رحمت، به معنای رحمت گسترده و زیاد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رحمت، به معنای رحمت بادوام است</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58" w:name="__RefHeading___Toc1952217_581953129"/>
      <w:bookmarkStart w:id="59" w:name="_Toc24"/>
      <w:bookmarkEnd w:id="58"/>
      <w:r>
        <w:rPr>
          <w:rtl w:val="true"/>
        </w:rPr>
        <w:t>نکته های ادبی</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ابتدیُ یا استعینُ است و بر اساس آن معنا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می‌کنم به نام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می‌جویم از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w:t>
      </w:r>
      <w:r>
        <w:rPr>
          <w:rFonts w:eastAsia="IRNazanin" w:cs="IRNazanin"/>
          <w:color w:val="111111"/>
          <w:sz w:val="28"/>
          <w:szCs w:val="28"/>
          <w:rtl w:val="true"/>
          <w:lang w:bidi="fa-IR"/>
        </w:rPr>
        <w:t>.</w:t>
      </w:r>
    </w:p>
    <w:p>
      <w:pPr>
        <w:pStyle w:val="Heading4"/>
        <w:numPr>
          <w:ilvl w:val="3"/>
          <w:numId w:val="1"/>
        </w:numPr>
        <w:rPr/>
      </w:pPr>
      <w:bookmarkStart w:id="60" w:name="__RefHeading___Toc1952219_581953129"/>
      <w:bookmarkStart w:id="61" w:name="_Toc25"/>
      <w:bookmarkEnd w:id="60"/>
      <w:r>
        <w:rPr>
          <w:rtl w:val="true"/>
        </w:rPr>
        <w:t>نکته ها و اشاره ها</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مردم جهان مرسوم است که هر کار مهم و پرارزشی را با نام بزرگی یا چیزی که دوست دارند،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قرآن کریم نیز، با نام خدا آغاز می‌شود که موجودی پایدار و جاویدان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پیامبر اسلام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 مهمّی که بدون نام خدا شروع شود، نافرجام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سوره‌های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این قسمت جزو قرآن</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21"/>
      </w:r>
      <w:r>
        <w:rPr>
          <w:rFonts w:ascii="IRNazanin" w:hAnsi="IRNazanin" w:eastAsia="IRNazanin"/>
          <w:color w:val="111111"/>
          <w:sz w:val="28"/>
          <w:sz w:val="28"/>
          <w:szCs w:val="28"/>
          <w:rtl w:val="true"/>
          <w:lang w:bidi="fa-IR"/>
        </w:rPr>
        <w:t xml:space="preserve">ولی سوره برائت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چرا که در آنجا سخن از قهر و اعلان جنگ به مشرکان است که با توصیف خدا به رحمت سازگاری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آغاز کار و سوره‌ها هم به معنای کمک خواستن از خدا، و هم به معنای شروع کار به نام خداست؛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جامع‌ترین نام خداست که تمام صفات او را در برمی‌گیرد؛ به خلاف نامهای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رحمان و غفور و رازق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به صفتی خاص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مفسّران مشهور است که صفت رحمان به رحمت عام خدا اشاره دارد و شامل دوست و دشمن و مؤمن و کافر می‌شود که همگی از مواهب او بهره می‌برند؛ </w:t>
      </w:r>
      <w:r>
        <w:rPr>
          <w:rStyle w:val="FootnoteAnchor"/>
          <w:rtl w:val="true"/>
        </w:rPr>
        <w:footnoteReference w:id="22"/>
      </w:r>
      <w:r>
        <w:rPr>
          <w:rFonts w:ascii="IRNazanin" w:hAnsi="IRNazanin" w:eastAsia="IRNazanin"/>
          <w:color w:val="111111"/>
          <w:sz w:val="28"/>
          <w:sz w:val="28"/>
          <w:szCs w:val="28"/>
          <w:rtl w:val="true"/>
          <w:lang w:bidi="fa-IR"/>
        </w:rPr>
        <w:t xml:space="preserve">زیرا این صیغه بر وفور رحمت و فراگیری آن دلالت دارد؛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خاص خدا نسبت به بندگان شایسته و با ایمان اشاره می‌کند که بخششهای خاص او به آنان می‌رسد؛ </w:t>
      </w:r>
      <w:r>
        <w:rPr>
          <w:rStyle w:val="FootnoteAnchor"/>
          <w:rtl w:val="true"/>
        </w:rPr>
        <w:footnoteReference w:id="23"/>
      </w:r>
      <w:r>
        <w:rPr>
          <w:rFonts w:ascii="IRNazanin" w:hAnsi="IRNazanin" w:eastAsia="IRNazanin"/>
          <w:color w:val="111111"/>
          <w:sz w:val="28"/>
          <w:sz w:val="28"/>
          <w:szCs w:val="28"/>
          <w:rtl w:val="true"/>
          <w:lang w:bidi="fa-IR"/>
        </w:rPr>
        <w:t xml:space="preserve">چرا که این صیغه بر دوام رحمت دلالت دارد؛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بر دو صفت رحمان و رحیم تأکید شده و صفات دیگر را ذکر نکرده است؛ چون انسان در آغاز هر کار از صفتی استمداد می‌جوید که آثارش به سراسر جهان پرتو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رحمت الاهی است که بر همه چیز سایه افکنده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62" w:name="pg5451_61600"/>
    </w:p>
    <w:p>
      <w:pPr>
        <w:pStyle w:val="Heading4"/>
        <w:numPr>
          <w:ilvl w:val="3"/>
          <w:numId w:val="1"/>
        </w:numPr>
        <w:rPr/>
      </w:pPr>
      <w:bookmarkStart w:id="63" w:name="__RefHeading___Toc1952221_581953129"/>
      <w:bookmarkStart w:id="64" w:name="_Toc26"/>
      <w:bookmarkEnd w:id="62"/>
      <w:bookmarkEnd w:id="63"/>
      <w:r>
        <w:rPr>
          <w:rtl w:val="true"/>
        </w:rPr>
        <w:t>آموزه ها و پیامها</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سوره‌ها آن است که جهت‌گیری سوره‌های قرآن، توحیدی است و رنگ الاهی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و کار خویش را با نام خدا شروع کنید و از او کمک بگیرید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آغاز هر کار به یاد مهر و لطف حق باشید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w:t>
      </w:r>
      <w:bookmarkStart w:id="65" w:name="pg5451_61602"/>
    </w:p>
    <w:p>
      <w:pPr>
        <w:pStyle w:val="BookText"/>
        <w:rPr/>
      </w:pPr>
      <w:bookmarkEnd w:id="65"/>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66" w:name="__RefHeading___Toc1952223_581953129"/>
      <w:bookmarkStart w:id="67" w:name="_Toc27"/>
      <w:bookmarkEnd w:id="66"/>
      <w:r>
        <w:rPr>
          <w:rtl w:val="true"/>
        </w:rPr>
        <w:t>پرسشگری عاشقانه</w:t>
      </w:r>
      <w:bookmarkEnd w:id="67"/>
    </w:p>
    <w:p>
      <w:pPr>
        <w:pStyle w:val="Heading4"/>
        <w:numPr>
          <w:ilvl w:val="3"/>
          <w:numId w:val="1"/>
        </w:numPr>
        <w:rPr/>
      </w:pPr>
      <w:bookmarkStart w:id="68" w:name="__RefHeading___Toc1952225_581953129"/>
      <w:bookmarkStart w:id="69" w:name="_Toc28"/>
      <w:bookmarkEnd w:id="68"/>
      <w:r>
        <w:rPr>
          <w:rtl w:val="true"/>
        </w:rPr>
        <w:t>مقدّمه</w:t>
      </w:r>
      <w:bookmarkEnd w:id="69"/>
    </w:p>
    <w:p>
      <w:pPr>
        <w:pStyle w:val="BookText"/>
        <w:rPr/>
      </w:pPr>
      <w:r>
        <w:rPr>
          <w:rFonts w:ascii="IRNazanin" w:hAnsi="IRNazanin" w:eastAsia="IRNazanin"/>
          <w:color w:val="111111"/>
          <w:sz w:val="28"/>
          <w:sz w:val="28"/>
          <w:szCs w:val="28"/>
          <w:rtl w:val="true"/>
          <w:lang w:bidi="fa-IR"/>
        </w:rPr>
        <w:t xml:space="preserve">قرآن کریم در دومین آیه سوره 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و صفت پروردگاری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ستایش مخصوص خدایی است که پروردگار جهانیان است</w:t>
      </w:r>
      <w:r>
        <w:rPr>
          <w:rFonts w:eastAsia="IRNazanin" w:cs="IRNazanin"/>
          <w:color w:val="111111"/>
          <w:sz w:val="28"/>
          <w:szCs w:val="28"/>
          <w:rtl w:val="true"/>
          <w:lang w:bidi="fa-IR"/>
        </w:rPr>
        <w:t>.</w:t>
      </w:r>
    </w:p>
    <w:p>
      <w:pPr>
        <w:pStyle w:val="Heading4"/>
        <w:numPr>
          <w:ilvl w:val="3"/>
          <w:numId w:val="1"/>
        </w:numPr>
        <w:rPr/>
      </w:pPr>
      <w:bookmarkStart w:id="70" w:name="__RefHeading___Toc1952227_581953129"/>
      <w:bookmarkStart w:id="71" w:name="_Toc29"/>
      <w:bookmarkEnd w:id="70"/>
      <w:r>
        <w:rPr>
          <w:rtl w:val="true"/>
        </w:rPr>
        <w:t>توضیح</w:t>
      </w:r>
      <w:bookmarkEnd w:id="71"/>
    </w:p>
    <w:p>
      <w:pPr>
        <w:pStyle w:val="BookText"/>
        <w:rPr/>
      </w:pPr>
      <w:r>
        <w:rPr>
          <w:rFonts w:ascii="IRNazanin" w:hAnsi="IRNazanin" w:eastAsia="IRNazanin"/>
          <w:color w:val="111111"/>
          <w:sz w:val="28"/>
          <w:sz w:val="28"/>
          <w:szCs w:val="28"/>
          <w:rtl w:val="true"/>
          <w:lang w:bidi="fa-IR"/>
        </w:rPr>
        <w:t>آیه اوّل سوره حمد با یاد خدا و رحمت فراگیر او آغاز شد و اینک در این آیه به پرورش‌دهنده بودن خدا اشاره کرده و او را بر این امر ستایش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خدایی است که پروردگار جهانیان است</w:t>
      </w:r>
      <w:r>
        <w:rPr>
          <w:rFonts w:eastAsia="IRNazanin" w:cs="IRNazanin"/>
          <w:color w:val="111111"/>
          <w:sz w:val="28"/>
          <w:szCs w:val="28"/>
          <w:rtl w:val="true"/>
          <w:lang w:bidi="fa-IR"/>
        </w:rPr>
        <w:t>.»</w:t>
      </w:r>
    </w:p>
    <w:p>
      <w:pPr>
        <w:pStyle w:val="Heading4"/>
        <w:numPr>
          <w:ilvl w:val="3"/>
          <w:numId w:val="1"/>
        </w:numPr>
        <w:rPr/>
      </w:pPr>
      <w:bookmarkStart w:id="72" w:name="__RefHeading___Toc1952229_581953129"/>
      <w:bookmarkStart w:id="73" w:name="_Toc30"/>
      <w:bookmarkEnd w:id="72"/>
      <w:r>
        <w:rPr>
          <w:rtl w:val="true"/>
        </w:rPr>
        <w:t>واژه شناسی</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ستایش کردن است، و حمد خدا به معنای ثناگویی او در برابر نعمتهایی است که به ما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ستایش در برابر کارهای اختیاری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4" w:name="pg5451_61604"/>
    </w:p>
    <w:p>
      <w:pPr>
        <w:pStyle w:val="BookText"/>
        <w:rPr/>
      </w:pPr>
      <w:bookmarkEnd w:id="7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تربیت کردن است؛ یعنی به وجود آوردن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حالت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تدریجی به سوی کمال برود؛ </w:t>
      </w:r>
      <w:r>
        <w:rPr>
          <w:rStyle w:val="FootnoteAnchor"/>
          <w:rtl w:val="true"/>
        </w:rPr>
        <w:footnoteReference w:id="25"/>
      </w:r>
      <w:r>
        <w:rPr>
          <w:rFonts w:ascii="IRNazanin" w:hAnsi="IRNazanin" w:eastAsia="IRNazanin"/>
          <w:color w:val="111111"/>
          <w:sz w:val="28"/>
          <w:sz w:val="28"/>
          <w:szCs w:val="28"/>
          <w:rtl w:val="true"/>
          <w:lang w:bidi="fa-IR"/>
        </w:rPr>
        <w:t xml:space="preserve">البته ربّ را به معنای مالک و صاحب اختیار نیز دانسته‌اند؛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چیزهایی است که به وسیله آن دانسته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آلت است برای جهان و بر سازنده آن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سه عالم انسان، آب و آتش است و چون انسان در میان آنها بوده، جمع سالم بسته شده است؛ ولی برخی برآنند که مقصود از عالمین عالم فرشته، جن و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موجودات غیر عاقل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شبیه همین معنا حکایت شده</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75" w:name="__RefHeading___Toc1952231_581953129"/>
      <w:bookmarkStart w:id="76" w:name="_Toc31"/>
      <w:bookmarkEnd w:id="75"/>
      <w:r>
        <w:rPr>
          <w:rtl w:val="true"/>
        </w:rPr>
        <w:t>نکته های ادبی</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است؛ از این رو هر گونه ستایشی را شامل می‌شود</w:t>
      </w:r>
      <w:r>
        <w:rPr>
          <w:rFonts w:eastAsia="IRNazanin" w:cs="IRNazanin"/>
          <w:color w:val="111111"/>
          <w:sz w:val="28"/>
          <w:szCs w:val="28"/>
          <w:rtl w:val="true"/>
          <w:lang w:bidi="fa-IR"/>
        </w:rPr>
        <w:t>.</w:t>
      </w:r>
    </w:p>
    <w:p>
      <w:pPr>
        <w:pStyle w:val="Heading4"/>
        <w:numPr>
          <w:ilvl w:val="3"/>
          <w:numId w:val="1"/>
        </w:numPr>
        <w:rPr/>
      </w:pPr>
      <w:bookmarkStart w:id="77" w:name="__RefHeading___Toc1952233_581953129"/>
      <w:bookmarkStart w:id="78" w:name="_Toc32"/>
      <w:bookmarkEnd w:id="77"/>
      <w:r>
        <w:rPr>
          <w:rtl w:val="true"/>
        </w:rPr>
        <w:t>نکته ها و اشاره ها</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ستایش کردن در برابر کار یا صفت نیک آگاهانه و اختیاری است و این واژه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حمد و ستایش را مخصوص خدا می‌داند؛ </w:t>
      </w:r>
      <w:r>
        <w:rPr>
          <w:rStyle w:val="FootnoteAnchor"/>
          <w:rtl w:val="true"/>
        </w:rPr>
        <w:footnoteReference w:id="28"/>
      </w:r>
      <w:r>
        <w:rPr>
          <w:rFonts w:ascii="IRNazanin" w:hAnsi="IRNazanin" w:eastAsia="IRNazanin"/>
          <w:color w:val="111111"/>
          <w:sz w:val="28"/>
          <w:sz w:val="28"/>
          <w:szCs w:val="28"/>
          <w:rtl w:val="true"/>
          <w:lang w:bidi="fa-IR"/>
        </w:rPr>
        <w:t>چرا که خدا سرچشمه همه نعمتها و هدایتهاست؛ پس ستایش هر زیبایی و شکر هر نعمت، در حقیقت ستایش خداست؛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 و مالک چیز است که به تربیت و اصلاح آن</w:t>
      </w:r>
    </w:p>
    <w:p>
      <w:pPr>
        <w:pStyle w:val="BookText"/>
        <w:rPr/>
      </w:pPr>
      <w:r>
        <w:rPr>
          <w:rFonts w:ascii="IRNazanin" w:hAnsi="IRNazanin" w:eastAsia="IRNazanin"/>
          <w:color w:val="111111"/>
          <w:sz w:val="28"/>
          <w:sz w:val="28"/>
          <w:szCs w:val="28"/>
          <w:rtl w:val="true"/>
          <w:lang w:bidi="fa-IR"/>
        </w:rPr>
        <w:t xml:space="preserve">می‌پردازد؛ از این رو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بزرگی که فرمانش 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قرآن دو دیدگاه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برآنند که این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مجموعه‌ای از موجودات مختلف گفته می‌شود که دارای صفات مشترک یا زمان و مکان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عالمین اشاره به مجموعه‌های جهانی مثل عالم گیاهان، عالم حیوانات و عالم انسانهاست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تفسیر آیه مذکور، این مطلب در حدیثی از امام علی علیه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عدۀ دیگری از مفسّران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این واژه برای صاحبان عقل به کار می‌رود؛ </w:t>
      </w:r>
      <w:r>
        <w:rPr>
          <w:rStyle w:val="FootnoteAnchor"/>
          <w:rtl w:val="true"/>
        </w:rPr>
        <w:footnoteReference w:id="30"/>
      </w:r>
      <w:r>
        <w:rPr>
          <w:rFonts w:ascii="IRNazanin" w:hAnsi="IRNazanin" w:eastAsia="IRNazanin"/>
          <w:color w:val="111111"/>
          <w:sz w:val="28"/>
          <w:sz w:val="28"/>
          <w:szCs w:val="28"/>
          <w:rtl w:val="true"/>
          <w:lang w:bidi="fa-IR"/>
        </w:rPr>
        <w:t>همان‌طور که در حدیثی از امام صادق علیه السلام نیز حکایت شده است که مقصود انسانها هستند که هر کدام جهان کوچکی می‌باشند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با توجّه به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هر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Style w:val="FootnoteAnchor"/>
          <w:rtl w:val="true"/>
        </w:rPr>
        <w:footnoteReference w:id="32"/>
      </w:r>
      <w:r>
        <w:rPr>
          <w:rFonts w:ascii="IRNazanin" w:hAnsi="IRNazanin" w:eastAsia="IRNazanin"/>
          <w:color w:val="111111"/>
          <w:sz w:val="28"/>
          <w:sz w:val="28"/>
          <w:szCs w:val="28"/>
          <w:rtl w:val="true"/>
          <w:lang w:bidi="fa-IR"/>
        </w:rPr>
        <w:t xml:space="preserve">مانعی ندارد که مقصود آیه فوق هر دو معنا باشد؛ </w:t>
      </w:r>
      <w:r>
        <w:rPr>
          <w:rStyle w:val="FootnoteAnchor"/>
          <w:rtl w:val="true"/>
        </w:rPr>
        <w:footnoteReference w:id="33"/>
      </w:r>
      <w:r>
        <w:rPr>
          <w:rFonts w:ascii="IRNazanin" w:hAnsi="IRNazanin" w:eastAsia="IRNazanin"/>
          <w:color w:val="111111"/>
          <w:sz w:val="28"/>
          <w:sz w:val="28"/>
          <w:szCs w:val="28"/>
          <w:rtl w:val="true"/>
          <w:lang w:bidi="fa-IR"/>
        </w:rPr>
        <w:t>هر چند که معنای دوم می‌تواند مصداقی از معنای اوّل به شمار رود یعنی خدا پرورش دهنده کلّ موجودات از جمله انسانهاست؛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دلیلی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خدا پرورش دهنده جهانیان است و همه نیکیها و تکاملها از اوست، ستایش مخصوص وی می‌باشد؛</w:t>
      </w:r>
      <w:bookmarkStart w:id="79" w:name="pg5451_61608"/>
    </w:p>
    <w:p>
      <w:pPr>
        <w:pStyle w:val="BookText"/>
        <w:rPr/>
      </w:pPr>
      <w:bookmarkEnd w:id="7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پرورش موجودات و انسانها را از دو طریق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پرورش تکوینی که همه گیاهان و حیوانها و انسانها را به رشد رهنمون می‌شود، و دیگری از طریق پرورش و هدایت تشریعی که به وسیله وحی و رهبران الاهی صورت می‌گیرد؛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را اشاره لطیفی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شکر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آیه این سوره با نام خدا و یاد رحمت فراگیر او آغاز می‌شود و این مطلب انسان را به یاد سرچشمه هستی و نعمتهای او می‌اندازد؛ همان نعمتهایی که راهنمای ما در شناخت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یادآوری انگیزه ستایش خدا را در انسان بیدار می‌کند؛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خط بطلانی بر عقاید خرافی یونانیان، کلدانیان، رومیان و بت‌پرستانی است که برای موجودات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و از این رو برای ماه، خورشید، جنگ، عقل، عشق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متعدّدی را دست و پا کرده بودند؛ امّا این آیه خدای یکتا را پروردگار همه جهانیان معرّفی کرده است و خطّ بطلانی بر تمام خدایان و ربّ‌النوعها و پروردگارهای دروغین کشیده است</w:t>
      </w:r>
      <w:r>
        <w:rPr>
          <w:rFonts w:eastAsia="IRNazanin" w:cs="IRNazanin"/>
          <w:color w:val="111111"/>
          <w:sz w:val="28"/>
          <w:szCs w:val="28"/>
          <w:rtl w:val="true"/>
          <w:lang w:bidi="fa-IR"/>
        </w:rPr>
        <w:t>.</w:t>
      </w:r>
    </w:p>
    <w:p>
      <w:pPr>
        <w:pStyle w:val="Heading4"/>
        <w:numPr>
          <w:ilvl w:val="3"/>
          <w:numId w:val="1"/>
        </w:numPr>
        <w:rPr/>
      </w:pPr>
      <w:bookmarkStart w:id="80" w:name="__RefHeading___Toc1952235_581953129"/>
      <w:bookmarkStart w:id="81" w:name="_Toc33"/>
      <w:bookmarkEnd w:id="80"/>
      <w:r>
        <w:rPr>
          <w:rtl w:val="true"/>
        </w:rPr>
        <w:t>آموزه ها و پیامها</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جهانیان تحت تربیت الاهی قرار دارند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الْعَلَمِینَ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خدا شایسته ستایش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نعمتها و تربیتها را از خدا بدانید و شکر او را به جا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هر شبانه‌روز آن را بارها تکرار کنید</w:t>
      </w:r>
      <w:r>
        <w:rPr>
          <w:rFonts w:eastAsia="IRNazanin" w:cs="IRNazanin"/>
          <w:color w:val="111111"/>
          <w:sz w:val="28"/>
          <w:szCs w:val="28"/>
          <w:rtl w:val="true"/>
          <w:lang w:bidi="fa-IR"/>
        </w:rPr>
        <w:t>.)</w:t>
      </w:r>
      <w:bookmarkStart w:id="82" w:name="pg5451_61610"/>
    </w:p>
    <w:p>
      <w:pPr>
        <w:pStyle w:val="BookText"/>
        <w:rPr/>
      </w:pPr>
      <w:bookmarkEnd w:id="82"/>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83" w:name="__RefHeading___Toc1952237_581953129"/>
      <w:bookmarkStart w:id="84" w:name="_Toc34"/>
      <w:bookmarkEnd w:id="83"/>
      <w:r>
        <w:rPr>
          <w:rtl w:val="true"/>
        </w:rPr>
        <w:t>بازهم یاد مهر دوست</w:t>
      </w:r>
      <w:bookmarkEnd w:id="84"/>
    </w:p>
    <w:p>
      <w:pPr>
        <w:pStyle w:val="Heading4"/>
        <w:numPr>
          <w:ilvl w:val="3"/>
          <w:numId w:val="1"/>
        </w:numPr>
        <w:rPr/>
      </w:pPr>
      <w:bookmarkStart w:id="85" w:name="__RefHeading___Toc1952239_581953129"/>
      <w:bookmarkStart w:id="86" w:name="_Toc35"/>
      <w:bookmarkEnd w:id="85"/>
      <w:r>
        <w:rPr>
          <w:rtl w:val="true"/>
        </w:rPr>
        <w:t>مقدّمه</w:t>
      </w:r>
      <w:bookmarkEnd w:id="86"/>
    </w:p>
    <w:p>
      <w:pPr>
        <w:pStyle w:val="BookText"/>
        <w:rPr/>
      </w:pPr>
      <w:r>
        <w:rPr>
          <w:rFonts w:ascii="IRNazanin" w:hAnsi="IRNazanin" w:eastAsia="IRNazanin"/>
          <w:color w:val="111111"/>
          <w:sz w:val="28"/>
          <w:sz w:val="28"/>
          <w:szCs w:val="28"/>
          <w:rtl w:val="true"/>
          <w:lang w:bidi="fa-IR"/>
        </w:rPr>
        <w:t xml:space="preserve">قرآن کریم در آیه سوم سوره حمد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فراگیر و ویژه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می‌شود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گسترده مهرِ مهرورز است</w:t>
      </w:r>
      <w:r>
        <w:rPr>
          <w:rFonts w:eastAsia="IRNazanin" w:cs="IRNazanin"/>
          <w:color w:val="111111"/>
          <w:sz w:val="28"/>
          <w:szCs w:val="28"/>
          <w:rtl w:val="true"/>
          <w:lang w:bidi="fa-IR"/>
        </w:rPr>
        <w:t>.</w:t>
      </w:r>
    </w:p>
    <w:p>
      <w:pPr>
        <w:pStyle w:val="Heading4"/>
        <w:numPr>
          <w:ilvl w:val="3"/>
          <w:numId w:val="1"/>
        </w:numPr>
        <w:rPr/>
      </w:pPr>
      <w:bookmarkStart w:id="87" w:name="__RefHeading___Toc1952241_581953129"/>
      <w:bookmarkStart w:id="88" w:name="_Toc36"/>
      <w:bookmarkEnd w:id="87"/>
      <w:r>
        <w:rPr>
          <w:rtl w:val="true"/>
        </w:rPr>
        <w:t>توضیح</w:t>
      </w:r>
      <w:bookmarkEnd w:id="88"/>
    </w:p>
    <w:p>
      <w:pPr>
        <w:pStyle w:val="BookText"/>
        <w:rPr/>
      </w:pPr>
      <w:r>
        <w:rPr>
          <w:rFonts w:ascii="IRNazanin" w:hAnsi="IRNazanin" w:eastAsia="IRNazanin"/>
          <w:color w:val="111111"/>
          <w:sz w:val="28"/>
          <w:sz w:val="28"/>
          <w:szCs w:val="28"/>
          <w:rtl w:val="true"/>
          <w:lang w:bidi="fa-IR"/>
        </w:rPr>
        <w:t>در آیه قبل به صفت پرورش دهندگی خدا اشاره شد و اینک در این آیه به صفت دیگر خدا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مهرگستر و مهرورز است</w:t>
      </w:r>
      <w:r>
        <w:rPr>
          <w:rFonts w:eastAsia="IRNazanin" w:cs="IRNazanin"/>
          <w:color w:val="111111"/>
          <w:sz w:val="28"/>
          <w:szCs w:val="28"/>
          <w:rtl w:val="true"/>
          <w:lang w:bidi="fa-IR"/>
        </w:rPr>
        <w:t>.»</w:t>
      </w:r>
    </w:p>
    <w:p>
      <w:pPr>
        <w:pStyle w:val="Heading4"/>
        <w:numPr>
          <w:ilvl w:val="3"/>
          <w:numId w:val="1"/>
        </w:numPr>
        <w:rPr/>
      </w:pPr>
      <w:bookmarkStart w:id="89" w:name="__RefHeading___Toc1952243_581953129"/>
      <w:bookmarkStart w:id="90" w:name="_Toc37"/>
      <w:bookmarkEnd w:id="89"/>
      <w:r>
        <w:rPr>
          <w:rtl w:val="true"/>
        </w:rPr>
        <w:t>واژه شناسی و نکته های ادبی</w:t>
      </w:r>
      <w:bookmarkEnd w:id="90"/>
    </w:p>
    <w:p>
      <w:pPr>
        <w:pStyle w:val="BookText"/>
        <w:rPr/>
      </w:pPr>
      <w:r>
        <w:rPr>
          <w:rFonts w:ascii="IRNazanin" w:hAnsi="IRNazanin" w:eastAsia="IRNazanin"/>
          <w:color w:val="111111"/>
          <w:sz w:val="28"/>
          <w:sz w:val="28"/>
          <w:szCs w:val="28"/>
          <w:rtl w:val="true"/>
          <w:lang w:bidi="fa-IR"/>
        </w:rPr>
        <w:t xml:space="preserve">در مورد واژه‌شناسی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و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اوّل سوره حمد مطالب لازم و نکته‌های ادبی بیان شد</w:t>
      </w:r>
      <w:r>
        <w:rPr>
          <w:rFonts w:eastAsia="IRNazanin" w:cs="IRNazanin"/>
          <w:color w:val="111111"/>
          <w:sz w:val="28"/>
          <w:szCs w:val="28"/>
          <w:rtl w:val="true"/>
          <w:lang w:bidi="fa-IR"/>
        </w:rPr>
        <w:t>.</w:t>
      </w:r>
    </w:p>
    <w:p>
      <w:pPr>
        <w:pStyle w:val="Heading4"/>
        <w:numPr>
          <w:ilvl w:val="3"/>
          <w:numId w:val="1"/>
        </w:numPr>
        <w:rPr/>
      </w:pPr>
      <w:bookmarkStart w:id="91" w:name="__RefHeading___Toc1952245_581953129"/>
      <w:bookmarkStart w:id="92" w:name="_Toc38"/>
      <w:bookmarkEnd w:id="91"/>
      <w:r>
        <w:rPr>
          <w:rtl w:val="true"/>
        </w:rPr>
        <w:t>نکته ها و اشاره ها</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 آیه اوّل این سوره توضیحات کافی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دو واژه در اینجا برای تکمیل دلیل حمد است؛ یعنی ستایش</w:t>
      </w:r>
      <w:bookmarkStart w:id="93" w:name="pg5451_61612"/>
    </w:p>
    <w:p>
      <w:pPr>
        <w:pStyle w:val="BookText"/>
        <w:rPr/>
      </w:pPr>
      <w:bookmarkEnd w:id="93"/>
      <w:r>
        <w:rPr>
          <w:rFonts w:ascii="IRNazanin" w:hAnsi="IRNazanin" w:eastAsia="IRNazanin"/>
          <w:color w:val="111111"/>
          <w:sz w:val="28"/>
          <w:sz w:val="28"/>
          <w:szCs w:val="28"/>
          <w:rtl w:val="true"/>
          <w:lang w:bidi="fa-IR"/>
        </w:rPr>
        <w:t>مخصوص خداست؛ چرا که او پرورش دهنده، مهرگستر و مهرورز است و رحمت فراگیر او بر تمام موجودات سایه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ویژه او بر مؤمنان جاری است و همین رحمت اوست که سزاوار سپاس و ستایش مردم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این دو صفت الاهی را هر روز بیش از سی بار در نمازها تکرار می‌کنند تا بیاموزند که به یاد رحمت خدا باشند و بیش از هر چیز خود را با این ویژگیها بیارایند و مظهر رحمت الاهی در میان مردم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صفت مالکیت و پرورش‌دهندگی خدا همراه با قدرت اوست و بیان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و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اشاره به آن است که خدا در همان حال که مالک و پرورش دهنده قدرتمندی است، سنگدل نیست و با بندگان به مهربانی رفتار می‌کند</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94" w:name="__RefHeading___Toc1952247_581953129"/>
      <w:bookmarkStart w:id="95" w:name="_Toc39"/>
      <w:bookmarkEnd w:id="94"/>
      <w:r>
        <w:rPr>
          <w:rtl w:val="true"/>
        </w:rPr>
        <w:t>آموزه ها و پیامها</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رحمتی فراگیر برای جهانیان و رحمتی ویژه برای دوستانش دارد؛ از این رو او را ستایش و سپاس گویید؛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شما مهربان است و دوست دارد او را بدین صفت بشناسید و بخوانید؛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مهر الاهی باشید و مکرّر آن را یاد کنید</w:t>
      </w:r>
      <w:r>
        <w:rPr>
          <w:rFonts w:eastAsia="IRNazanin" w:cs="IRNazanin"/>
          <w:color w:val="111111"/>
          <w:sz w:val="28"/>
          <w:szCs w:val="28"/>
          <w:rtl w:val="true"/>
          <w:lang w:bidi="fa-IR"/>
        </w:rPr>
        <w:t>.</w:t>
      </w:r>
      <w:bookmarkStart w:id="96" w:name="pg5451_61614"/>
    </w:p>
    <w:p>
      <w:pPr>
        <w:pStyle w:val="BookText"/>
        <w:rPr/>
      </w:pPr>
      <w:bookmarkEnd w:id="96"/>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97" w:name="__RefHeading___Toc1952249_581953129"/>
      <w:bookmarkStart w:id="98" w:name="_Toc40"/>
      <w:bookmarkEnd w:id="97"/>
      <w:r>
        <w:rPr>
          <w:rtl w:val="true"/>
        </w:rPr>
        <w:t>یادی از رستاخیز</w:t>
      </w:r>
      <w:bookmarkEnd w:id="98"/>
    </w:p>
    <w:p>
      <w:pPr>
        <w:pStyle w:val="Heading4"/>
        <w:numPr>
          <w:ilvl w:val="3"/>
          <w:numId w:val="1"/>
        </w:numPr>
        <w:rPr/>
      </w:pPr>
      <w:bookmarkStart w:id="99" w:name="__RefHeading___Toc1952251_581953129"/>
      <w:bookmarkStart w:id="100" w:name="_Toc41"/>
      <w:bookmarkEnd w:id="99"/>
      <w:r>
        <w:rPr>
          <w:rtl w:val="true"/>
        </w:rPr>
        <w:t>مقدّمه</w:t>
      </w:r>
      <w:bookmarkEnd w:id="100"/>
    </w:p>
    <w:p>
      <w:pPr>
        <w:pStyle w:val="BookText"/>
        <w:rPr/>
      </w:pPr>
      <w:r>
        <w:rPr>
          <w:rFonts w:ascii="IRNazanin" w:hAnsi="IRNazanin" w:eastAsia="IRNazanin"/>
          <w:color w:val="111111"/>
          <w:sz w:val="28"/>
          <w:sz w:val="28"/>
          <w:szCs w:val="28"/>
          <w:rtl w:val="true"/>
          <w:lang w:bidi="fa-IR"/>
        </w:rPr>
        <w:t>قرآن کریم در آیه چهارم سوره حمد به رستاخیز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 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روز جزاست</w:t>
      </w:r>
      <w:r>
        <w:rPr>
          <w:rFonts w:eastAsia="IRNazanin" w:cs="IRNazanin"/>
          <w:color w:val="111111"/>
          <w:sz w:val="28"/>
          <w:szCs w:val="28"/>
          <w:rtl w:val="true"/>
          <w:lang w:bidi="fa-IR"/>
        </w:rPr>
        <w:t>.</w:t>
      </w:r>
    </w:p>
    <w:p>
      <w:pPr>
        <w:pStyle w:val="Heading4"/>
        <w:numPr>
          <w:ilvl w:val="3"/>
          <w:numId w:val="1"/>
        </w:numPr>
        <w:rPr/>
      </w:pPr>
      <w:bookmarkStart w:id="101" w:name="__RefHeading___Toc1952253_581953129"/>
      <w:bookmarkStart w:id="102" w:name="_Toc42"/>
      <w:bookmarkEnd w:id="101"/>
      <w:r>
        <w:rPr>
          <w:rtl w:val="true"/>
        </w:rPr>
        <w:t>توضیح</w:t>
      </w:r>
      <w:bookmarkEnd w:id="102"/>
    </w:p>
    <w:p>
      <w:pPr>
        <w:pStyle w:val="BookText"/>
        <w:rPr/>
      </w:pPr>
      <w:r>
        <w:rPr>
          <w:rFonts w:ascii="IRNazanin" w:hAnsi="IRNazanin" w:eastAsia="IRNazanin"/>
          <w:color w:val="111111"/>
          <w:sz w:val="28"/>
          <w:sz w:val="28"/>
          <w:szCs w:val="28"/>
          <w:rtl w:val="true"/>
          <w:lang w:bidi="fa-IR"/>
        </w:rPr>
        <w:t>در آیات قبل به مبدأ هستی و صفات او اشاره شد و اینک در این آیه به فرجام هستی و معاد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جزاست</w:t>
      </w:r>
      <w:r>
        <w:rPr>
          <w:rFonts w:eastAsia="IRNazanin" w:cs="IRNazanin"/>
          <w:color w:val="111111"/>
          <w:sz w:val="28"/>
          <w:szCs w:val="28"/>
          <w:rtl w:val="true"/>
          <w:lang w:bidi="fa-IR"/>
        </w:rPr>
        <w:t>.</w:t>
      </w:r>
    </w:p>
    <w:p>
      <w:pPr>
        <w:pStyle w:val="Heading4"/>
        <w:numPr>
          <w:ilvl w:val="3"/>
          <w:numId w:val="1"/>
        </w:numPr>
        <w:rPr/>
      </w:pPr>
      <w:bookmarkStart w:id="103" w:name="__RefHeading___Toc1952255_581953129"/>
      <w:bookmarkStart w:id="104" w:name="_Toc43"/>
      <w:bookmarkEnd w:id="103"/>
      <w:r>
        <w:rPr>
          <w:rtl w:val="true"/>
        </w:rPr>
        <w:t>واژهشناسی</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کسی است که با امر و نهی در چیزی تصرّف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 مالک روز قیامت است؛ یعنی در آن روز امر و نهی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اطاعت کردن و پاداش دادن است و به طور استعاره در معنای شریعت نیز به کار رفته است؛ چرا که از آن پیروی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5" w:name="pg5451_61616"/>
    </w:p>
    <w:p>
      <w:pPr>
        <w:pStyle w:val="Heading4"/>
        <w:numPr>
          <w:ilvl w:val="3"/>
          <w:numId w:val="1"/>
        </w:numPr>
        <w:rPr/>
      </w:pPr>
      <w:bookmarkStart w:id="106" w:name="__RefHeading___Toc1952257_581953129"/>
      <w:bookmarkStart w:id="107" w:name="_Toc44"/>
      <w:bookmarkEnd w:id="105"/>
      <w:bookmarkEnd w:id="106"/>
      <w:r>
        <w:rPr>
          <w:rtl w:val="true"/>
        </w:rPr>
        <w:t>نکته ها و اشاره ها</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صاحب اختیار چیزی باشد؛ اما این تعبیر در مورد انسانها به معنای مالکیت اعتباری است که نوعی قرارداد اجتماعی بوده و با سند و شاهد ثابت می‌شود یا از بین می‌رود؛ امّا مالکیّت خدا پیوندی خاص بین خدا و موجودات است؛ ارتباطی حقیقی و تکوینی او علّت هستی بخش جهان است و پیوسته به آن فیض می‌دهد و اگر یک لحظه این ارتباط قطع شود، نابود می‌گردد؛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گاهی به معنای آیین می‌آید </w:t>
      </w:r>
      <w:r>
        <w:rPr>
          <w:rStyle w:val="FootnoteAnchor"/>
          <w:rtl w:val="true"/>
        </w:rPr>
        <w:footnoteReference w:id="36"/>
      </w:r>
      <w:r>
        <w:rPr>
          <w:rFonts w:ascii="IRNazanin" w:hAnsi="IRNazanin" w:eastAsia="IRNazanin"/>
          <w:color w:val="111111"/>
          <w:sz w:val="28"/>
          <w:sz w:val="28"/>
          <w:szCs w:val="28"/>
          <w:rtl w:val="true"/>
          <w:lang w:bidi="fa-IR"/>
        </w:rPr>
        <w:t xml:space="preserve">و گاهی به معنای پاداش و جزا؛ از این رو مفسّران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معنا تفسیر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اختیار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 روز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که هر کس در برابر دین و آیین خود جزا می‌بیند؛ </w:t>
      </w:r>
      <w:r>
        <w:rPr>
          <w:rStyle w:val="FootnoteAnchor"/>
          <w:rtl w:val="true"/>
        </w:rPr>
        <w:footnoteReference w:id="37"/>
      </w:r>
      <w:r>
        <w:rPr>
          <w:rFonts w:ascii="IRNazanin" w:hAnsi="IRNazanin" w:eastAsia="IRNazanin"/>
          <w:color w:val="111111"/>
          <w:sz w:val="28"/>
          <w:sz w:val="28"/>
          <w:szCs w:val="28"/>
          <w:rtl w:val="true"/>
          <w:lang w:bidi="fa-IR"/>
        </w:rPr>
        <w:t>البته ممکن است مقصود آیه هر دو معنا باشد؛ بدین معنا که رستاخیز، روز حکومت دین و پاداش دادن هر کس بر اساس آیین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خدا مالک دنیا و آخرت است، در این آیه سخن از مالکیت خدا در روز رستاخیز به میان آمده؛ چرا که مالکیت خدا در قیامت ظهور بیشتری می‌یابد؛ چون همه پیوندهای مادّی و مالکیتهای اعتباری گسسته می‌شود و کسی مالک چیزی نخواهد بود؛ از این رو روشن می‌شود که مالک حقیقی همه چیز خداست؛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معاد، عقیده به توحید را تکمیل می‌کند، یعنی مبدأ و فرجام هستی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عامل نیرومندی در مهار انسانهاست و آنها را از کارهای زشت و قانون‌شکنی و تجاوز و ستم باز می‌دارد؛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نوعی تکمیل دلیل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خداست، وچنین بیان می‌کند</w:t>
      </w:r>
      <w:bookmarkStart w:id="108" w:name="pg5451_61618"/>
    </w:p>
    <w:p>
      <w:pPr>
        <w:pStyle w:val="BookText"/>
        <w:rPr/>
      </w:pPr>
      <w:bookmarkEnd w:id="108"/>
      <w:r>
        <w:rPr>
          <w:rFonts w:ascii="IRNazanin" w:hAnsi="IRNazanin" w:eastAsia="IRNazanin"/>
          <w:color w:val="111111"/>
          <w:sz w:val="28"/>
          <w:sz w:val="28"/>
          <w:szCs w:val="28"/>
          <w:rtl w:val="true"/>
          <w:lang w:bidi="fa-IR"/>
        </w:rPr>
        <w:t>که خدا مالک روز جزاست، پس به سراغ ستایش و پرستش غیر او نروید و حمد را به او اختصاص می‌دهید؛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هشدار می‌دهد که مواظب رفتار خود باشید؛ زیرا صاحب‌اختیار روز رستاخیز خداست و در آن روز قوانین دینی کاملاً حاکم بر سرنوشت شماست</w:t>
      </w:r>
      <w:r>
        <w:rPr>
          <w:rFonts w:eastAsia="IRNazanin" w:cs="IRNazanin"/>
          <w:color w:val="111111"/>
          <w:sz w:val="28"/>
          <w:szCs w:val="28"/>
          <w:rtl w:val="true"/>
          <w:lang w:bidi="fa-IR"/>
        </w:rPr>
        <w:t>.</w:t>
      </w:r>
    </w:p>
    <w:p>
      <w:pPr>
        <w:pStyle w:val="Heading4"/>
        <w:numPr>
          <w:ilvl w:val="3"/>
          <w:numId w:val="1"/>
        </w:numPr>
        <w:rPr/>
      </w:pPr>
      <w:bookmarkStart w:id="109" w:name="__RefHeading___Toc1952259_581953129"/>
      <w:bookmarkStart w:id="110" w:name="_Toc45"/>
      <w:bookmarkEnd w:id="109"/>
      <w:r>
        <w:rPr>
          <w:rtl w:val="true"/>
        </w:rPr>
        <w:t>آموزه ها و پیامها</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را بستایید که در رستاخیز همه چیز را در دست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بی‌فرجام نیست و روز جزا در پیش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w:t>
      </w:r>
      <w:bookmarkStart w:id="111" w:name="pg5451_61622"/>
    </w:p>
    <w:p>
      <w:pPr>
        <w:pStyle w:val="BookText"/>
        <w:rPr/>
      </w:pPr>
      <w:bookmarkEnd w:id="111"/>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12" w:name="__RefHeading___Toc1952261_581953129"/>
      <w:bookmarkStart w:id="113" w:name="_Toc46"/>
      <w:bookmarkEnd w:id="112"/>
      <w:r>
        <w:rPr>
          <w:rtl w:val="true"/>
        </w:rPr>
        <w:t>توحید عبادی و افعالی</w:t>
      </w:r>
      <w:bookmarkEnd w:id="113"/>
    </w:p>
    <w:p>
      <w:pPr>
        <w:pStyle w:val="Heading4"/>
        <w:numPr>
          <w:ilvl w:val="3"/>
          <w:numId w:val="1"/>
        </w:numPr>
        <w:rPr/>
      </w:pPr>
      <w:bookmarkStart w:id="114" w:name="__RefHeading___Toc1952263_581953129"/>
      <w:bookmarkStart w:id="115" w:name="_Toc47"/>
      <w:bookmarkEnd w:id="114"/>
      <w:r>
        <w:rPr>
          <w:rtl w:val="true"/>
        </w:rPr>
        <w:t>مقدّمه</w:t>
      </w:r>
      <w:bookmarkEnd w:id="115"/>
    </w:p>
    <w:p>
      <w:pPr>
        <w:pStyle w:val="BookText"/>
        <w:rPr/>
      </w:pPr>
      <w:r>
        <w:rPr>
          <w:rFonts w:ascii="IRNazanin" w:hAnsi="IRNazanin" w:eastAsia="IRNazanin"/>
          <w:color w:val="111111"/>
          <w:sz w:val="28"/>
          <w:sz w:val="28"/>
          <w:szCs w:val="28"/>
          <w:rtl w:val="true"/>
          <w:lang w:bidi="fa-IR"/>
        </w:rPr>
        <w:t xml:space="preserve">قرآن کریم در آیه پنجم سوره 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افعالی سخن می‌گوید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w:t>
      </w:r>
    </w:p>
    <w:p>
      <w:pPr>
        <w:pStyle w:val="Heading4"/>
        <w:numPr>
          <w:ilvl w:val="3"/>
          <w:numId w:val="1"/>
        </w:numPr>
        <w:rPr/>
      </w:pPr>
      <w:bookmarkStart w:id="116" w:name="__RefHeading___Toc1952265_581953129"/>
      <w:bookmarkStart w:id="117" w:name="_Toc48"/>
      <w:bookmarkEnd w:id="116"/>
      <w:r>
        <w:rPr>
          <w:rtl w:val="true"/>
        </w:rPr>
        <w:t>توضیح</w:t>
      </w:r>
      <w:bookmarkEnd w:id="117"/>
    </w:p>
    <w:p>
      <w:pPr>
        <w:pStyle w:val="BookText"/>
        <w:rPr/>
      </w:pPr>
      <w:r>
        <w:rPr>
          <w:rFonts w:ascii="IRNazanin" w:hAnsi="IRNazanin" w:eastAsia="IRNazanin"/>
          <w:color w:val="111111"/>
          <w:sz w:val="28"/>
          <w:sz w:val="28"/>
          <w:szCs w:val="28"/>
          <w:rtl w:val="true"/>
          <w:lang w:bidi="fa-IR"/>
        </w:rPr>
        <w:t>در آیات قبل از توحید ذاتی و صفات خدا سخن گفته شد و اینک در این آیه به توحید عبادی او اشاره می‌کند و از زبان بندگان به معبود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ادامه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از زبان بندگان از خدا امداد می‌طلبد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از تو یاری می‌جوییم</w:t>
      </w:r>
      <w:r>
        <w:rPr>
          <w:rFonts w:eastAsia="IRNazanin" w:cs="IRNazanin"/>
          <w:color w:val="111111"/>
          <w:sz w:val="28"/>
          <w:szCs w:val="28"/>
          <w:rtl w:val="true"/>
          <w:lang w:bidi="fa-IR"/>
        </w:rPr>
        <w:t>.»</w:t>
      </w:r>
    </w:p>
    <w:p>
      <w:pPr>
        <w:pStyle w:val="Heading4"/>
        <w:numPr>
          <w:ilvl w:val="3"/>
          <w:numId w:val="1"/>
        </w:numPr>
        <w:rPr/>
      </w:pPr>
      <w:bookmarkStart w:id="118" w:name="__RefHeading___Toc1952267_581953129"/>
      <w:bookmarkStart w:id="119" w:name="_Toc49"/>
      <w:bookmarkEnd w:id="118"/>
      <w:r>
        <w:rPr>
          <w:rtl w:val="true"/>
        </w:rPr>
        <w:t>واژه شناسی</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آخرین حدّ کُرنش در برابر مولای واقعی است؛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کمک خواستن است</w:t>
      </w:r>
      <w:r>
        <w:rPr>
          <w:rFonts w:eastAsia="IRNazanin" w:cs="IRNazanin"/>
          <w:color w:val="111111"/>
          <w:sz w:val="28"/>
          <w:szCs w:val="28"/>
          <w:rtl w:val="true"/>
          <w:lang w:bidi="fa-IR"/>
        </w:rPr>
        <w:t>.</w:t>
      </w:r>
      <w:bookmarkStart w:id="120" w:name="pg5451_61624"/>
    </w:p>
    <w:p>
      <w:pPr>
        <w:pStyle w:val="Heading4"/>
        <w:numPr>
          <w:ilvl w:val="3"/>
          <w:numId w:val="1"/>
        </w:numPr>
        <w:rPr/>
      </w:pPr>
      <w:bookmarkStart w:id="121" w:name="__RefHeading___Toc1952269_581953129"/>
      <w:bookmarkStart w:id="122" w:name="_Toc50"/>
      <w:bookmarkEnd w:id="120"/>
      <w:bookmarkEnd w:id="121"/>
      <w:r>
        <w:rPr>
          <w:rtl w:val="true"/>
        </w:rPr>
        <w:t>نکته های ادبی</w:t>
      </w:r>
      <w:bookmarkEnd w:id="122"/>
    </w:p>
    <w:p>
      <w:pPr>
        <w:pStyle w:val="BookText"/>
        <w:rPr/>
      </w:pPr>
      <w:r>
        <w:rPr>
          <w:rFonts w:ascii="IRNazanin" w:hAnsi="IRNazanin" w:eastAsia="IRNazanin"/>
          <w:color w:val="111111"/>
          <w:sz w:val="28"/>
          <w:sz w:val="28"/>
          <w:szCs w:val="28"/>
          <w:rtl w:val="true"/>
          <w:lang w:bidi="fa-IR"/>
        </w:rPr>
        <w:t>هر گاه چیزی در کلام از جایگاه واقعی آن جلوتر رود، معنای انحصار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ما حقّه التأخیر یفید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مفعول است مقدّم شده است بنابراین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4"/>
        <w:numPr>
          <w:ilvl w:val="3"/>
          <w:numId w:val="1"/>
        </w:numPr>
        <w:rPr/>
      </w:pPr>
      <w:bookmarkStart w:id="123" w:name="__RefHeading___Toc1952271_581953129"/>
      <w:bookmarkStart w:id="124" w:name="_Toc51"/>
      <w:bookmarkEnd w:id="123"/>
      <w:r>
        <w:rPr>
          <w:rtl w:val="true"/>
        </w:rPr>
        <w:t>نکته ها و اشاره ها</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سخن آیات سوره حمد در آیات قبل با این آیه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بعد از زبان بنده و خطاب به پروردگار سخن گفته می‌شود؛ گویا انسان با اعتراف به توحید و صفات خدا در آیات قبل، پایه‌های معرفت خود را نسبت به خدا محکم می‌کند؛ سپس خویش را در حضور ذات پاکش می‌یابد و او را مخاطب ساخته و نخست زبان به پرستش گشوده و آنگاه از وی مدد می‌جوید؛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به توحید عبادی اشاره دارد </w:t>
      </w:r>
      <w:r>
        <w:rPr>
          <w:rStyle w:val="FootnoteAnchor"/>
          <w:rtl w:val="true"/>
        </w:rPr>
        <w:footnoteReference w:id="39"/>
      </w:r>
      <w:r>
        <w:rPr>
          <w:rFonts w:ascii="IRNazanin" w:hAnsi="IRNazanin" w:eastAsia="IRNazanin"/>
          <w:color w:val="111111"/>
          <w:sz w:val="28"/>
          <w:sz w:val="28"/>
          <w:szCs w:val="28"/>
          <w:rtl w:val="true"/>
          <w:lang w:bidi="fa-IR"/>
        </w:rPr>
        <w:t>، و مؤمنان بیان می‌کنند که هیچ‌کس و هیچ‌چیز را غیر از خدا شایسته پرستش نمی‌دانیم و تنها از او اطاعت می‌کنیم و از تسلیم و بندگی در برابر غیر او می‌پرهیزیم؛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توحید افعالی نیز مطرح شده و مؤمنان می‌گویند تنها موثر حقیقی در جهان را خدا می‌دانیم؛ پس تنها بر او تکیه می‌کنیم و از او مدد می‌جوییم؛ البتّه این بدان معنا نیست که عوامل و اسباب مادّی و معنوی تأثیری ندارد، بلکه آنها نیز وجود و تأثیر خود را از خدا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جهت فرمان خدا از آنها کمک گرفته شود، منافاتی با توحید ندارد؛ پس مقصود از توحید افعالی، نفی استقلال آنها در تأثیر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انسان را از غیر خدا جدا می‌کند و تنها به خدا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این</w:t>
      </w:r>
      <w:bookmarkStart w:id="125" w:name="pg5451_61625"/>
    </w:p>
    <w:p>
      <w:pPr>
        <w:pStyle w:val="BookText"/>
        <w:rPr/>
      </w:pPr>
      <w:bookmarkEnd w:id="125"/>
      <w:r>
        <w:rPr>
          <w:rFonts w:ascii="IRNazanin" w:hAnsi="IRNazanin" w:eastAsia="IRNazanin"/>
          <w:color w:val="111111"/>
          <w:sz w:val="28"/>
          <w:sz w:val="28"/>
          <w:szCs w:val="28"/>
          <w:rtl w:val="true"/>
          <w:lang w:bidi="fa-IR"/>
        </w:rPr>
        <w:t>جملات را در هر صبح و شام تکرار می‌کند تا از او نیرو گیرد و به یاد داشته باشد که در برابر هوای نفس و ستمگران سر تعظیم فرود نیاورد؛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نوعی انحصار را می‌رساند؛ </w:t>
      </w:r>
      <w:r>
        <w:rPr>
          <w:rStyle w:val="FootnoteAnchor"/>
          <w:rtl w:val="true"/>
        </w:rPr>
        <w:footnoteReference w:id="40"/>
      </w:r>
      <w:r>
        <w:rPr>
          <w:rFonts w:ascii="IRNazanin" w:hAnsi="IRNazanin" w:eastAsia="IRNazanin"/>
          <w:color w:val="111111"/>
          <w:sz w:val="28"/>
          <w:sz w:val="28"/>
          <w:szCs w:val="28"/>
          <w:rtl w:val="true"/>
          <w:lang w:bidi="fa-IR"/>
        </w:rPr>
        <w:t>یعنی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می‌پرستیم و تنها از تو مدد 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که حتی در بندگی و پرستش خدا نیز به کمک او نیاز داریم و از او کمک می‌خواهیم تا در عبادت خود گرفتار انحراف خودبینی نشویم؛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صورت جمع به کار رفته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می‌پرستیم و ما تو را عبادت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نشان دهد که اساس عبادت بویژه نماز، بر جمع و جماعت استوار است و فردگرایی، تک‌روی و انزوا طلبی، مطلوب نیست؛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درخواست از خدا زمینه‌سازی کنیم؛ یعنی اوّل نام او را ببریم و صفات نیکوی او را یادآور شویم و او را ستایش کنیم؛ سپس از او اطاعت کنیم و پس از بندگی، از او استمداد طلبیم</w:t>
      </w:r>
      <w:r>
        <w:rPr>
          <w:rFonts w:eastAsia="IRNazanin" w:cs="IRNazanin"/>
          <w:color w:val="111111"/>
          <w:sz w:val="28"/>
          <w:szCs w:val="28"/>
          <w:rtl w:val="true"/>
          <w:lang w:bidi="fa-IR"/>
        </w:rPr>
        <w:t>.</w:t>
      </w:r>
    </w:p>
    <w:p>
      <w:pPr>
        <w:pStyle w:val="Heading4"/>
        <w:numPr>
          <w:ilvl w:val="3"/>
          <w:numId w:val="1"/>
        </w:numPr>
        <w:rPr/>
      </w:pPr>
      <w:bookmarkStart w:id="126" w:name="__RefHeading___Toc1952273_581953129"/>
      <w:bookmarkStart w:id="127" w:name="_Toc52"/>
      <w:bookmarkEnd w:id="126"/>
      <w:r>
        <w:rPr>
          <w:rtl w:val="true"/>
        </w:rPr>
        <w:t>آموزه ها و پیامها</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چیز غیر از خدا را نپرستید و تنها او را عبادت کنید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غیر خدا مستقلاً کمک نخواهید و تنها از او امداد جویید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إِیَّاکَ نَسْتَعِینُ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 جمع‌گرا باشید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نَعْبُدُ، نَسْتَعِینُ</w:t>
      </w:r>
      <w:r>
        <w:rPr>
          <w:rFonts w:eastAsia="IRNazanin" w:cs="IRNazanin"/>
          <w:color w:val="111111"/>
          <w:sz w:val="28"/>
          <w:szCs w:val="28"/>
          <w:rtl w:val="true"/>
          <w:lang w:bidi="fa-IR"/>
        </w:rPr>
        <w:t>... ].</w:t>
      </w:r>
      <w:bookmarkStart w:id="128" w:name="pg5451_61630"/>
    </w:p>
    <w:p>
      <w:pPr>
        <w:pStyle w:val="BookText"/>
        <w:rPr/>
      </w:pPr>
      <w:bookmarkEnd w:id="128"/>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129" w:name="__RefHeading___Toc1952275_581953129"/>
      <w:bookmarkStart w:id="130" w:name="_Toc53"/>
      <w:bookmarkEnd w:id="129"/>
      <w:r>
        <w:rPr>
          <w:rtl w:val="true"/>
        </w:rPr>
        <w:t>هدایت طلبی</w:t>
      </w:r>
      <w:bookmarkEnd w:id="130"/>
    </w:p>
    <w:p>
      <w:pPr>
        <w:pStyle w:val="Heading4"/>
        <w:numPr>
          <w:ilvl w:val="3"/>
          <w:numId w:val="1"/>
        </w:numPr>
        <w:rPr/>
      </w:pPr>
      <w:bookmarkStart w:id="131" w:name="__RefHeading___Toc1952277_581953129"/>
      <w:bookmarkStart w:id="132" w:name="_Toc54"/>
      <w:bookmarkEnd w:id="131"/>
      <w:r>
        <w:rPr>
          <w:rtl w:val="true"/>
        </w:rPr>
        <w:t>مقدّمه</w:t>
      </w:r>
      <w:bookmarkEnd w:id="132"/>
    </w:p>
    <w:p>
      <w:pPr>
        <w:pStyle w:val="BookText"/>
        <w:rPr/>
      </w:pPr>
      <w:r>
        <w:rPr>
          <w:rFonts w:ascii="IRNazanin" w:hAnsi="IRNazanin" w:eastAsia="IRNazanin"/>
          <w:color w:val="111111"/>
          <w:sz w:val="28"/>
          <w:sz w:val="28"/>
          <w:szCs w:val="28"/>
          <w:rtl w:val="true"/>
          <w:lang w:bidi="fa-IR"/>
        </w:rPr>
        <w:t xml:space="preserve">قرآن کریم در آیه ششم سوره 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 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 را به راه راست راهنمایی فرما</w:t>
      </w:r>
      <w:r>
        <w:rPr>
          <w:rFonts w:eastAsia="IRNazanin" w:cs="IRNazanin"/>
          <w:color w:val="111111"/>
          <w:sz w:val="28"/>
          <w:szCs w:val="28"/>
          <w:rtl w:val="true"/>
          <w:lang w:bidi="fa-IR"/>
        </w:rPr>
        <w:t>.</w:t>
      </w:r>
    </w:p>
    <w:p>
      <w:pPr>
        <w:pStyle w:val="Heading4"/>
        <w:numPr>
          <w:ilvl w:val="3"/>
          <w:numId w:val="1"/>
        </w:numPr>
        <w:rPr/>
      </w:pPr>
      <w:bookmarkStart w:id="133" w:name="__RefHeading___Toc1952279_581953129"/>
      <w:bookmarkStart w:id="134" w:name="_Toc55"/>
      <w:bookmarkEnd w:id="133"/>
      <w:r>
        <w:rPr>
          <w:rtl w:val="true"/>
        </w:rPr>
        <w:t>توضیح</w:t>
      </w:r>
      <w:bookmarkEnd w:id="134"/>
    </w:p>
    <w:p>
      <w:pPr>
        <w:pStyle w:val="BookText"/>
        <w:rPr/>
      </w:pPr>
      <w:r>
        <w:rPr>
          <w:rFonts w:ascii="IRNazanin" w:hAnsi="IRNazanin" w:eastAsia="IRNazanin"/>
          <w:color w:val="111111"/>
          <w:sz w:val="28"/>
          <w:sz w:val="28"/>
          <w:szCs w:val="28"/>
          <w:rtl w:val="true"/>
          <w:lang w:bidi="fa-IR"/>
        </w:rPr>
        <w:t>در آیه قبل از خدا کمک می‌خواستیم و در این آیه از او راهنمایی می‌خواهیم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pStyle w:val="Heading4"/>
        <w:numPr>
          <w:ilvl w:val="3"/>
          <w:numId w:val="1"/>
        </w:numPr>
        <w:rPr/>
      </w:pPr>
      <w:bookmarkStart w:id="135" w:name="__RefHeading___Toc1952281_581953129"/>
      <w:bookmarkStart w:id="136" w:name="_Toc56"/>
      <w:bookmarkEnd w:id="135"/>
      <w:r>
        <w:rPr>
          <w:rtl w:val="true"/>
        </w:rPr>
        <w:t>واژه شناسی</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راهنمایی کردن از روی لطف و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نیز از همین مادّه گرفته شده است؛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واضح و روشن است </w:t>
      </w:r>
      <w:r>
        <w:rPr>
          <w:rStyle w:val="FootnoteAnchor"/>
          <w:rtl w:val="true"/>
        </w:rPr>
        <w:footnoteReference w:id="43"/>
      </w:r>
      <w:r>
        <w:rPr>
          <w:rFonts w:ascii="IRNazanin" w:hAnsi="IRNazanin" w:eastAsia="IRNazanin"/>
          <w:color w:val="111111"/>
          <w:sz w:val="28"/>
          <w:sz w:val="28"/>
          <w:szCs w:val="28"/>
          <w:rtl w:val="true"/>
          <w:lang w:bidi="fa-IR"/>
        </w:rPr>
        <w:t xml:space="preserve">و یا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راه آسان و هموار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صراط</w:t>
      </w:r>
      <w:bookmarkStart w:id="137" w:name="pg5451_61631"/>
    </w:p>
    <w:p>
      <w:pPr>
        <w:pStyle w:val="BookText"/>
        <w:rPr/>
      </w:pPr>
      <w:bookmarkEnd w:id="137"/>
      <w:r>
        <w:rPr>
          <w:rFonts w:ascii="IRNazanin" w:hAnsi="IRNazanin" w:eastAsia="IRNazanin"/>
          <w:color w:val="111111"/>
          <w:sz w:val="28"/>
          <w:sz w:val="28"/>
          <w:szCs w:val="28"/>
          <w:rtl w:val="true"/>
          <w:lang w:bidi="fa-IR"/>
        </w:rPr>
        <w:t xml:space="preserve">می‌گویند؛ چرا که گویا رهگذر خود را می‌بلعد؛ همان طور که انسان غذا را می‌خورد؛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راست و پابرجاست؛ یعنی راهی که بر یک خط ادامه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کوتاه‌ترین راه بین دو نقطه صراط مستقیم گویند</w:t>
      </w:r>
      <w:r>
        <w:rPr>
          <w:rFonts w:eastAsia="IRNazanin" w:cs="IRNazanin"/>
          <w:color w:val="111111"/>
          <w:sz w:val="28"/>
          <w:szCs w:val="28"/>
          <w:rtl w:val="true"/>
          <w:lang w:bidi="fa-IR"/>
        </w:rPr>
        <w:t>.</w:t>
      </w:r>
    </w:p>
    <w:p>
      <w:pPr>
        <w:pStyle w:val="Heading4"/>
        <w:numPr>
          <w:ilvl w:val="3"/>
          <w:numId w:val="1"/>
        </w:numPr>
        <w:rPr/>
      </w:pPr>
      <w:bookmarkStart w:id="138" w:name="__RefHeading___Toc1952283_581953129"/>
      <w:bookmarkStart w:id="139" w:name="_Toc57"/>
      <w:bookmarkEnd w:id="138"/>
      <w:r>
        <w:rPr>
          <w:rtl w:val="true"/>
        </w:rPr>
        <w:t>نکته های ادبی</w:t>
      </w:r>
      <w:bookmarkEnd w:id="13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قریش اصیل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امّا نزد عموم عرب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سین به صاد تبدیل شده است؛ </w:t>
      </w:r>
      <w:r>
        <w:rPr>
          <w:rStyle w:val="FootnoteAnchor"/>
          <w:rtl w:val="true"/>
        </w:rPr>
        <w:footnoteReference w:id="45"/>
      </w:r>
      <w:r>
        <w:rPr>
          <w:rFonts w:ascii="IRNazanin" w:hAnsi="IRNazanin" w:eastAsia="IRNazanin"/>
          <w:color w:val="111111"/>
          <w:sz w:val="28"/>
          <w:sz w:val="28"/>
          <w:szCs w:val="28"/>
          <w:rtl w:val="true"/>
          <w:lang w:bidi="fa-IR"/>
        </w:rPr>
        <w:t>ولی برخی واژه‌شناسان صراط و سراط را دو واژه مستقل می‌دانند</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140" w:name="__RefHeading___Toc1952285_581953129"/>
      <w:bookmarkStart w:id="141" w:name="_Toc58"/>
      <w:bookmarkEnd w:id="140"/>
      <w:r>
        <w:rPr>
          <w:rtl w:val="true"/>
        </w:rPr>
        <w:t>نکته ها و اشاره ها</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پنج آیه اوّل سوره حمد، توحید و معاد مطرح شد و اینک در این آیه از هدایت سخن می‌گوید که یکی از ابعاد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سوره حمد به اصول اساسی دین اشاره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بر دو قسم تکوینی و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خدا موجودات را بر اساس قوانینی که در طبیعت قرار داده است، به سوی هدف اساسی خود رهنمون می‌شود و رشد و تکامل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انسانها را با فرستادن پیامبر و امام راهنمایی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هر شبانه‌روز بارها از خدا می‌خواهیم که ما را هدایت کند؛ چرا که از طرفی هدایت مراحل و درجاتی دارد، </w:t>
      </w:r>
      <w:r>
        <w:rPr>
          <w:rStyle w:val="FootnoteAnchor"/>
          <w:rtl w:val="true"/>
        </w:rPr>
        <w:footnoteReference w:id="47"/>
      </w:r>
      <w:r>
        <w:rPr>
          <w:rFonts w:ascii="IRNazanin" w:hAnsi="IRNazanin" w:eastAsia="IRNazanin"/>
          <w:color w:val="111111"/>
          <w:sz w:val="28"/>
          <w:sz w:val="28"/>
          <w:szCs w:val="28"/>
          <w:rtl w:val="true"/>
          <w:lang w:bidi="fa-IR"/>
        </w:rPr>
        <w:t xml:space="preserve">و راه تکامل انسان تا بی‌نهایت ادامه دارد؛ پس ما از خدا می‌خواهیم که درجه هدایت ما را بیشتر و بیشتر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w:t>
      </w:r>
      <w:bookmarkStart w:id="142" w:name="pg5451_61633"/>
    </w:p>
    <w:p>
      <w:pPr>
        <w:pStyle w:val="BookText"/>
        <w:rPr/>
      </w:pPr>
      <w:bookmarkEnd w:id="142"/>
      <w:r>
        <w:rPr>
          <w:rFonts w:ascii="IRNazanin" w:hAnsi="IRNazanin" w:eastAsia="IRNazanin"/>
          <w:color w:val="111111"/>
          <w:sz w:val="28"/>
          <w:sz w:val="28"/>
          <w:szCs w:val="28"/>
          <w:rtl w:val="true"/>
          <w:lang w:bidi="fa-IR"/>
        </w:rPr>
        <w:t xml:space="preserve">روست که پیامبران و امامان نیز از خدا هدایت بیشتر می‌طلبند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ما انسانها در معرض لغزش و انحراف هستیم، و به همین دلیل باید از خدا امداد و هدایت مستمر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احادیث اهل‌بیت علیهم السلام نیز به نکته دوم اشاره شده است؛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مستقیم در قرآن کریم، همان آیین خداپرستی و دین حق و پایبندی به دستورات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مفسّران آن را به معنای اسلام، قرآن، پیامبر صلی الله علیه و آله و امامان علیهم السلام و آیین الاهی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معناها به همان معنای دین الاهی و جنبه‌های اعتقادی و عملی آن باز می‌گردد؛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در زندگی راهی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راه هوس و گاهی راه شیطان و گاهی راه طاغوتها و گاهی راه نیاکان گمراه؛ ولی قرآن می‌خواهد که ما بهترین و کوتاه‌ترین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برگزینیم تا زودتر به هدف و سعادت برسیم و از راه حق منحرف نشویم؛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احادیث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 پیامبران و ائمه علیهم السلام و امام علی علیه السلام و معرفت ایشان تفسیر شده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این گونه احادیث مصادیق کامل راه مستقیم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آنان همان راه خداپرستی و دینی حق بوده است، وگرنه مفهوم راه مستقیم در این موارد منحصر نمی‌شود</w:t>
      </w:r>
      <w:r>
        <w:rPr>
          <w:rFonts w:eastAsia="IRNazanin" w:cs="IRNazanin"/>
          <w:color w:val="111111"/>
          <w:sz w:val="28"/>
          <w:szCs w:val="28"/>
          <w:rtl w:val="true"/>
          <w:lang w:bidi="fa-IR"/>
        </w:rPr>
        <w:t>.</w:t>
      </w:r>
    </w:p>
    <w:p>
      <w:pPr>
        <w:pStyle w:val="Heading4"/>
        <w:numPr>
          <w:ilvl w:val="3"/>
          <w:numId w:val="1"/>
        </w:numPr>
        <w:rPr/>
      </w:pPr>
      <w:bookmarkStart w:id="143" w:name="__RefHeading___Toc1952287_581953129"/>
      <w:bookmarkStart w:id="144" w:name="_Toc59"/>
      <w:bookmarkEnd w:id="143"/>
      <w:r>
        <w:rPr>
          <w:rtl w:val="true"/>
        </w:rPr>
        <w:t>آموزه ها و پیامها</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دائماً راهنمایی و هدایت را از خدا بخواهید؛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راه مستقیم بروید و از راههای انحرافی بپرهیزید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الصِّرَ طَ الْمُسْتَقِیمَ</w:t>
      </w:r>
      <w:r>
        <w:rPr>
          <w:rFonts w:eastAsia="IRNazanin" w:cs="IRNazanin"/>
          <w:color w:val="111111"/>
          <w:sz w:val="28"/>
          <w:szCs w:val="28"/>
          <w:rtl w:val="true"/>
          <w:lang w:bidi="fa-IR"/>
        </w:rPr>
        <w:t>... ].</w:t>
      </w:r>
      <w:bookmarkStart w:id="145" w:name="pg5451_61637"/>
    </w:p>
    <w:p>
      <w:pPr>
        <w:pStyle w:val="BookText"/>
        <w:rPr/>
      </w:pPr>
      <w:bookmarkEnd w:id="145"/>
      <w:r>
        <w:rPr>
          <w:rFonts w:eastAsia="Times New Roman" w:cs="Times New Roman" w:ascii="Times New Roman" w:hAnsi="Times New Roman"/>
          <w:color w:val="111111"/>
          <w:sz w:val="28"/>
          <w:szCs w:val="28"/>
          <w:lang w:val="en-US" w:bidi="en-US"/>
        </w:rPr>
        <w:t>7</w:t>
      </w:r>
    </w:p>
    <w:p>
      <w:pPr>
        <w:pStyle w:val="Heading3"/>
        <w:numPr>
          <w:ilvl w:val="2"/>
          <w:numId w:val="1"/>
        </w:numPr>
        <w:rPr/>
      </w:pPr>
      <w:bookmarkStart w:id="146" w:name="__RefHeading___Toc1952289_581953129"/>
      <w:bookmarkStart w:id="147" w:name="_Toc60"/>
      <w:bookmarkEnd w:id="146"/>
      <w:r>
        <w:rPr>
          <w:rtl w:val="true"/>
        </w:rPr>
        <w:t>سه خط اساسی در زندگی بشر</w:t>
      </w:r>
      <w:bookmarkEnd w:id="147"/>
    </w:p>
    <w:p>
      <w:pPr>
        <w:pStyle w:val="Heading4"/>
        <w:numPr>
          <w:ilvl w:val="3"/>
          <w:numId w:val="1"/>
        </w:numPr>
        <w:rPr/>
      </w:pPr>
      <w:bookmarkStart w:id="148" w:name="__RefHeading___Toc1952291_581953129"/>
      <w:bookmarkStart w:id="149" w:name="_Toc61"/>
      <w:bookmarkEnd w:id="148"/>
      <w:r>
        <w:rPr>
          <w:rtl w:val="true"/>
        </w:rPr>
        <w:t>مقدّمه</w:t>
      </w:r>
      <w:bookmarkEnd w:id="149"/>
    </w:p>
    <w:p>
      <w:pPr>
        <w:pStyle w:val="BookText"/>
        <w:rPr/>
      </w:pPr>
      <w:r>
        <w:rPr>
          <w:rFonts w:ascii="IRNazanin" w:hAnsi="IRNazanin" w:eastAsia="IRNazanin"/>
          <w:color w:val="111111"/>
          <w:sz w:val="28"/>
          <w:sz w:val="28"/>
          <w:szCs w:val="28"/>
          <w:rtl w:val="true"/>
          <w:lang w:bidi="fa-IR"/>
        </w:rPr>
        <w:t xml:space="preserve">قرآن کریم در آیه هفتم سوره 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راه متفاوت در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طَ الَّذِینَ أَنْعَمْتَ عَلَیْهِمْ غَیْرِ الْمَغْضُوبِ عَلَیْهِمْ وَ لَاالضَّآلِّینَ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راه کسانی که به آنان نعمت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بر آنان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نیستند</w:t>
      </w:r>
      <w:r>
        <w:rPr>
          <w:rFonts w:eastAsia="IRNazanin" w:cs="IRNazanin"/>
          <w:color w:val="111111"/>
          <w:sz w:val="28"/>
          <w:szCs w:val="28"/>
          <w:rtl w:val="true"/>
          <w:lang w:bidi="fa-IR"/>
        </w:rPr>
        <w:t>.</w:t>
      </w:r>
    </w:p>
    <w:p>
      <w:pPr>
        <w:pStyle w:val="Heading4"/>
        <w:numPr>
          <w:ilvl w:val="3"/>
          <w:numId w:val="1"/>
        </w:numPr>
        <w:rPr/>
      </w:pPr>
      <w:bookmarkStart w:id="150" w:name="__RefHeading___Toc1952293_581953129"/>
      <w:bookmarkStart w:id="151" w:name="_Toc62"/>
      <w:bookmarkEnd w:id="150"/>
      <w:r>
        <w:rPr>
          <w:rtl w:val="true"/>
        </w:rPr>
        <w:t>توضیح</w:t>
      </w:r>
      <w:bookmarkEnd w:id="151"/>
    </w:p>
    <w:p>
      <w:pPr>
        <w:pStyle w:val="BookText"/>
        <w:rPr/>
      </w:pPr>
      <w:r>
        <w:rPr>
          <w:rFonts w:ascii="IRNazanin" w:hAnsi="IRNazanin" w:eastAsia="IRNazanin"/>
          <w:color w:val="111111"/>
          <w:sz w:val="28"/>
          <w:sz w:val="28"/>
          <w:szCs w:val="28"/>
          <w:rtl w:val="true"/>
          <w:lang w:bidi="fa-IR"/>
        </w:rPr>
        <w:t>در آیه پیش، از خدا هدایت به راه مستقیم را خواستیم و اینک در این آیه آن راه را مشخص می‌سازیم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کسانی هدایت فرما، که آنان را مشمول انواع نعمتهای خود قرار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پیامبران و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دو خط انحرافی را نفی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کسانی که بر آنان خشم گرفتی و نه گمراهان</w:t>
      </w:r>
      <w:r>
        <w:rPr>
          <w:rFonts w:eastAsia="IRNazanin" w:cs="IRNazanin"/>
          <w:color w:val="111111"/>
          <w:sz w:val="28"/>
          <w:szCs w:val="28"/>
          <w:rtl w:val="true"/>
          <w:lang w:bidi="fa-IR"/>
        </w:rPr>
        <w:t>.»</w:t>
      </w:r>
    </w:p>
    <w:p>
      <w:pPr>
        <w:pStyle w:val="Heading4"/>
        <w:numPr>
          <w:ilvl w:val="3"/>
          <w:numId w:val="1"/>
        </w:numPr>
        <w:rPr/>
      </w:pPr>
      <w:bookmarkStart w:id="152" w:name="__RefHeading___Toc1952295_581953129"/>
      <w:bookmarkStart w:id="153" w:name="_Toc63"/>
      <w:bookmarkEnd w:id="152"/>
      <w:r>
        <w:rPr>
          <w:rtl w:val="true"/>
        </w:rPr>
        <w:t>واژه شناسی</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حالت نیکوست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بهره‌مند شدن از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رساندن نیکی به افراد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54" w:name="pg5451_61639"/>
    </w:p>
    <w:p>
      <w:pPr>
        <w:pStyle w:val="BookText"/>
        <w:rPr/>
      </w:pPr>
      <w:bookmarkEnd w:id="15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برافروختگی برای انتقام گرفتن است که در مورد خدا فقط به معنای اراده مجازات می‌باشد؛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ره‌نیافتن و از دست دادن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معنای منحرف شدن از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155" w:name="__RefHeading___Toc1952297_581953129"/>
      <w:bookmarkStart w:id="156" w:name="_Toc64"/>
      <w:bookmarkEnd w:id="155"/>
      <w:r>
        <w:rPr>
          <w:rtl w:val="true"/>
        </w:rPr>
        <w:t>نکته ها و اشاره ها</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قرآن استفاده می‌شود کسانی که به آنان نعمت داده شده، چهار گروه‌اند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راستگویان، شهیدان و شایستگان؛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گروهی که خدا بر آنان خشم کرده، مفسّران قرآن چند دیدگاه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آنان را گمراهان لجوج یا منافق می‌دانند که با حق دشمنی کردند و به آزار پیامبران پرداختند و مورد خشم و لعنت خدا در قرآن قرار گرفته‌اند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برخی مفسّران برآنند که مقصود، گمراهانی هستند که بر گمراه کردن دیگران اصرار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دیگر از مفسران گفته‌اند که مقصود، یهودیان منحرف هستند که در برابر اسلام به سختی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اهل‌بیت علیهم السلام نیز به این مطلب اشاره شده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به آنها اشاره شده نیز، مفسّران گفته‌اند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گمراهان عادی یا گمراهانی‌اند که در صدد گمراهی دیگران بر نمی‌آیند و یا مسیحیان هستند؛ همان طور که در برخی احادیث اهل‌بیت علیهم السلام به معنای اخیر اشاره شده است؛ </w:t>
      </w:r>
      <w:r>
        <w:rPr>
          <w:rStyle w:val="FootnoteAnchor"/>
          <w:rtl w:val="true"/>
        </w:rPr>
        <w:footnoteReference w:id="56"/>
      </w:r>
      <w:r>
        <w:rPr>
          <w:rFonts w:ascii="IRNazanin" w:hAnsi="IRNazanin" w:eastAsia="IRNazanin"/>
          <w:color w:val="111111"/>
          <w:sz w:val="28"/>
          <w:sz w:val="28"/>
          <w:szCs w:val="28"/>
          <w:rtl w:val="true"/>
          <w:lang w:bidi="fa-IR"/>
        </w:rPr>
        <w:t>ممکن است که مقصود آیه هر سه معنا باشد؛ ولی در هر صورت یهودیان</w:t>
      </w:r>
      <w:bookmarkStart w:id="157" w:name="pg5451_61641"/>
    </w:p>
    <w:p>
      <w:pPr>
        <w:pStyle w:val="BookText"/>
        <w:rPr/>
      </w:pPr>
      <w:bookmarkEnd w:id="157"/>
      <w:r>
        <w:rPr>
          <w:rFonts w:ascii="IRNazanin" w:hAnsi="IRNazanin" w:eastAsia="IRNazanin"/>
          <w:color w:val="111111"/>
          <w:sz w:val="28"/>
          <w:sz w:val="28"/>
          <w:szCs w:val="28"/>
          <w:rtl w:val="true"/>
          <w:lang w:bidi="fa-IR"/>
        </w:rPr>
        <w:t>و مسیحیان از مصداقهای آیه هستند؛ هر چند که مفهوم آیه منحصر در آنان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سه خط را فرا راه انسان تصویر می‌کند تا انسان بتواند این مسیرها و مسافران آنها را شناسایی کند و خود راه خویش را آگاهانه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 حق را بپوید و به نعمت الاهی برسد یا راه باطل را برود و در برابر حق بایستد و به خشم خدا گرفتار شود و یا در وادی سرگردانی بماند و گمراه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علاوه بر روشن کردن خطوط سه‌گانه بشر، به الگوها و افرادی که این راه را رفتند اشاره می‌کند تا انسان بتواند زندگی نمونه‌های زیبایی همچون پیامبران، شهیدان و شایستگان را مطالعه کند و در هر صبحگاه و شامگاه به یاد آنان باشد و در مسیر آنان گام بردارد</w:t>
      </w:r>
      <w:r>
        <w:rPr>
          <w:rFonts w:eastAsia="IRNazanin" w:cs="IRNazanin"/>
          <w:color w:val="111111"/>
          <w:sz w:val="28"/>
          <w:szCs w:val="28"/>
          <w:rtl w:val="true"/>
          <w:lang w:bidi="fa-IR"/>
        </w:rPr>
        <w:t>.</w:t>
      </w:r>
    </w:p>
    <w:p>
      <w:pPr>
        <w:pStyle w:val="Heading4"/>
        <w:numPr>
          <w:ilvl w:val="3"/>
          <w:numId w:val="1"/>
        </w:numPr>
        <w:rPr/>
      </w:pPr>
      <w:bookmarkStart w:id="158" w:name="__RefHeading___Toc1952299_581953129"/>
      <w:bookmarkStart w:id="159" w:name="_Toc65"/>
      <w:bookmarkEnd w:id="158"/>
      <w:r>
        <w:rPr>
          <w:rtl w:val="true"/>
        </w:rPr>
        <w:t>آموزه ها و پیامها</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پیوسته خطّ رهروان راه مستقیم و پیروان راههای انحرافی را مطالعه کنید و خط خود را برگزینید؛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نیکان نعمت داده شده الگو بگیرید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صِرَ طَ الَّذِینَ أَنْعَمْتَ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کژراهه‌ها دوری کنید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لَاالضَّآلِّینَ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راهی نروید که گرفتار خشم الاهی شوید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تفسیر و تاریخچه آن بیان گردید و به مهم‌ترین تفسیرهای شیعه و اهل سنت و روشهای آنان اشاره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اصلی سوره حمد، بیان اصول دین، نیاز به گفتگوی بی‌واسطه با خدا و محبت ورزی به اوست؛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می‌آموزد که همیشه به یاد خدا و مهر او باشیم و هر کاری را با نام او آغاز کنیم؛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توحید پرستشگری عاشقانه و امدادخواهی روشنگرانه به ظهور می‌رسد و مؤمنان همه ستایشها را از آن خدا می‌دانند؛ چرا که او مالک و پرورش دهنده انسان و همه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همان دلیل وجوب شکر منعم است؛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به معاد، تکمیل کننده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حمد توحید عبادی و توحید افعالی خدا را به ما می‌آموزد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راست، کوتاه‌ترین راه به سوی خداست و خداوند با هدایت تکوینی و تشریعی موجودات را هدایت می‌کند؛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خط اساسی در زندگی بشر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راست‌روان که عاقبت نیکی دارد، راه گم‌گشتگان و راه باطل‌گرایان مورد خشم خدا که سرانجام به آتش دوزخ ختم می‌شود؛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شهیدان، پیامبران و صدیقان از مصادیق راست‌روان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را تعریف کنید و بگویید اوّلین مفسّر قرآن چه کسی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آموزه‌ها و پیامهای آیات چیست و چگونه آنها را به دست می‌آوریم؟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تفسیر مهمّ شیعه و اهل سنت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نامهای سوره حمد را برشمارید و بنویسید که به چه مناسبت 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و مقاصد کلّی سوره حمد را بنویسید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لغوی و اصطلاحی توضیح دهید و تفاوت آن را با سایر نامهای خدا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مالکیت تکوینی و اعتباری و مالکیت خدا در دنیا و آخرت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اقسامی از توحید اشاره دارد؟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پیامها و آموزه‌های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 طَ الْمُسْتَقِیمَ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أَنْعَمْتَ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 با توجّه به آیات دیگر مصداقهای آن را مشخّص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لَاالضَّآلِّینَ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تفسیرهای آن و نظر مختار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جدید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معانی نامهای سوره حمد، و مناسبت نام‌گذاری هر کدام تحقیق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کنید که آیا لازم است همه سوره‌های قرآن دارای اهداف و مقاصد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ادله موافقان و مخالفان را در مورد اینکه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 قرآن است، جمع‌آوری و نقد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مربوط به توحید و اقسام آن را در سوره‌های دیگر قرآن جمع‌آوری و بیان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گمراهان را از منظر آیات قرآن بررسی کنید؛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مغضوبان را از منظر آیات قرآن بررسی 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مصداقهای نعمت و سرنوشت کسانی را که به آنان نعمت داده شده، در قرآن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آیت اللّه ناصر مکارم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علّامه سید محمد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حویزی؛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رازی،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فخر رازی؛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قرآن،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آیت اللّه ناصر مکارم شیرازی؛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محمد تقی مصباح یزدی؛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درسنامه روشها و گرایشهای تفسیری، دکتر محمّدعلی رضایی اصفهانی؛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تفسیری، سید رضا مودب</w:t>
      </w:r>
      <w:r>
        <w:rPr>
          <w:rFonts w:eastAsia="IRNazanin" w:cs="IRNazanin"/>
          <w:color w:val="111111"/>
          <w:sz w:val="28"/>
          <w:szCs w:val="28"/>
          <w:rtl w:val="true"/>
          <w:lang w:bidi="fa-IR"/>
        </w:rPr>
        <w:t>.</w:t>
      </w:r>
      <w:bookmarkStart w:id="160" w:name="pg5451_61649"/>
    </w:p>
    <w:p>
      <w:pPr>
        <w:pStyle w:val="Heading2"/>
        <w:numPr>
          <w:ilvl w:val="1"/>
          <w:numId w:val="1"/>
        </w:numPr>
        <w:rPr/>
      </w:pPr>
      <w:bookmarkStart w:id="161" w:name="__RefHeading___Toc1952301_581953129"/>
      <w:bookmarkStart w:id="162" w:name="_Toc66"/>
      <w:bookmarkEnd w:id="160"/>
      <w:bookmarkEnd w:id="161"/>
      <w:r>
        <w:rPr>
          <w:rtl w:val="true"/>
        </w:rPr>
        <w:t>بخش سوم</w:t>
      </w:r>
      <w:r>
        <w:rPr>
          <w:rtl w:val="true"/>
        </w:rPr>
        <w:t xml:space="preserve">: </w:t>
      </w:r>
      <w:r>
        <w:rPr>
          <w:rtl w:val="true"/>
        </w:rPr>
        <w:t>ترجمه و تفسیر سوره حجرات</w:t>
      </w:r>
      <w:bookmarkEnd w:id="162"/>
    </w:p>
    <w:p>
      <w:pPr>
        <w:pStyle w:val="Heading3"/>
        <w:numPr>
          <w:ilvl w:val="2"/>
          <w:numId w:val="1"/>
        </w:numPr>
        <w:rPr/>
      </w:pPr>
      <w:bookmarkStart w:id="163" w:name="__RefHeading___Toc1952303_581953129"/>
      <w:bookmarkStart w:id="164" w:name="_Toc67"/>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اهداف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ترجمه، تفسیر مختصر و آموزه‌های سوره حجرات؛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راهکارهای حفظ شخصیت افراد، برابری و برادری، آداب معاشرت اجتماعی و معنای اسلام و ایمان در سوره حجرات</w:t>
      </w:r>
      <w:r>
        <w:rPr>
          <w:rFonts w:eastAsia="IRNazanin" w:cs="IRNazanin"/>
          <w:color w:val="111111"/>
          <w:sz w:val="28"/>
          <w:szCs w:val="28"/>
          <w:rtl w:val="true"/>
          <w:lang w:bidi="fa-IR"/>
        </w:rPr>
        <w:t>.</w:t>
      </w:r>
      <w:bookmarkStart w:id="165" w:name="pg5451_61653"/>
    </w:p>
    <w:p>
      <w:pPr>
        <w:pStyle w:val="BookText"/>
        <w:rPr/>
      </w:pPr>
      <w:bookmarkEnd w:id="165"/>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66" w:name="__RefHeading___Toc1952305_581953129"/>
      <w:bookmarkStart w:id="167" w:name="_Toc68"/>
      <w:bookmarkEnd w:id="166"/>
      <w:r>
        <w:rPr>
          <w:rtl w:val="true"/>
        </w:rPr>
        <w:t>سیمای سوره حجرات راه کارهای حفظ شخصیّت و برادری و برابری</w:t>
      </w:r>
      <w:bookmarkEnd w:id="167"/>
    </w:p>
    <w:p>
      <w:pPr>
        <w:pStyle w:val="Heading4"/>
        <w:numPr>
          <w:ilvl w:val="3"/>
          <w:numId w:val="1"/>
        </w:numPr>
        <w:rPr/>
      </w:pPr>
      <w:bookmarkStart w:id="168" w:name="__RefHeading___Toc1952307_581953129"/>
      <w:bookmarkStart w:id="169" w:name="_Toc69"/>
      <w:bookmarkEnd w:id="168"/>
      <w:r>
        <w:rPr>
          <w:rtl w:val="true"/>
        </w:rPr>
        <w:t>اشاره</w:t>
      </w:r>
      <w:bookmarkEnd w:id="1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خدای گسترده‌مهرِ مهرورز</w:t>
      </w:r>
      <w:r>
        <w:rPr>
          <w:rFonts w:eastAsia="IRNazanin" w:cs="IRNazanin"/>
          <w:color w:val="111111"/>
          <w:sz w:val="28"/>
          <w:szCs w:val="28"/>
          <w:rtl w:val="true"/>
          <w:lang w:bidi="fa-IR"/>
        </w:rPr>
        <w:t>.</w:t>
      </w:r>
    </w:p>
    <w:p>
      <w:pPr>
        <w:pStyle w:val="Heading4"/>
        <w:numPr>
          <w:ilvl w:val="3"/>
          <w:numId w:val="1"/>
        </w:numPr>
        <w:rPr/>
      </w:pPr>
      <w:bookmarkStart w:id="170" w:name="__RefHeading___Toc1952309_581953129"/>
      <w:bookmarkStart w:id="171" w:name="_Toc70"/>
      <w:bookmarkEnd w:id="170"/>
      <w:r>
        <w:rPr>
          <w:rtl w:val="true"/>
        </w:rPr>
        <w:t>کلّیّات</w:t>
      </w:r>
      <w:bookmarkEnd w:id="171"/>
    </w:p>
    <w:p>
      <w:pPr>
        <w:pStyle w:val="BookText"/>
        <w:rPr/>
      </w:pPr>
      <w:r>
        <w:rPr>
          <w:rFonts w:ascii="IRNazanin" w:hAnsi="IRNazanin" w:eastAsia="IRNazanin"/>
          <w:color w:val="111111"/>
          <w:sz w:val="28"/>
          <w:sz w:val="28"/>
          <w:szCs w:val="28"/>
          <w:rtl w:val="true"/>
          <w:lang w:bidi="fa-IR"/>
        </w:rPr>
        <w:t xml:space="preserve">سوره حجرات در مدینه بر پیامبر اسلام صلی الله علیه و آله فرود آمد و دارای هجده آیه 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 صد و ششمین سوره‌ای است که بر پیامبر صلی الله علیه و آله نازل شد و پس از سوره مجادله و پیش از سوره تحریم فرود آمده است؛ امّا در چینش کنونی قرآن در جزء بیست و ششم قرار دارد و چهل و نهمین سوره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این سوره عبارتند از حجرات، آداب و اخلاق</w:t>
      </w:r>
      <w:r>
        <w:rPr>
          <w:rFonts w:eastAsia="IRNazanin" w:cs="IRNazanin"/>
          <w:color w:val="111111"/>
          <w:sz w:val="28"/>
          <w:szCs w:val="28"/>
          <w:rtl w:val="true"/>
          <w:lang w:bidi="fa-IR"/>
        </w:rPr>
        <w:t>.</w:t>
      </w:r>
    </w:p>
    <w:p>
      <w:pPr>
        <w:pStyle w:val="Heading4"/>
        <w:numPr>
          <w:ilvl w:val="3"/>
          <w:numId w:val="1"/>
        </w:numPr>
        <w:rPr/>
      </w:pPr>
      <w:bookmarkStart w:id="172" w:name="__RefHeading___Toc1952311_581953129"/>
      <w:bookmarkStart w:id="173" w:name="_Toc71"/>
      <w:bookmarkEnd w:id="172"/>
      <w:r>
        <w:rPr>
          <w:rtl w:val="true"/>
        </w:rPr>
        <w:t>نام گذاری</w:t>
      </w:r>
      <w:bookmarkEnd w:id="173"/>
    </w:p>
    <w:p>
      <w:pPr>
        <w:pStyle w:val="BookText"/>
        <w:rPr/>
      </w:pPr>
      <w:r>
        <w:rPr>
          <w:rFonts w:ascii="IRNazanin" w:hAnsi="IRNazanin" w:eastAsia="IRNazanin"/>
          <w:color w:val="111111"/>
          <w:sz w:val="28"/>
          <w:sz w:val="28"/>
          <w:szCs w:val="28"/>
          <w:rtl w:val="true"/>
          <w:lang w:bidi="fa-IR"/>
        </w:rPr>
        <w:t>سبب نام‌گذاری آن به حجرات، آیه چهارم این سوره است که واژه حجرات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خانها یا اتاقهای پیامبر صلی الله علیه و آله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آداب و اخلاق اسلامی در آیات این سوره موج می‌زند، به سوره آداب و اخلاق نیز نامیده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فضیلت قرائت این سوره از امام صادق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w:t>
      </w:r>
      <w:bookmarkStart w:id="174" w:name="pg5451_61655"/>
    </w:p>
    <w:p>
      <w:pPr>
        <w:pStyle w:val="BookText"/>
        <w:rPr/>
      </w:pPr>
      <w:bookmarkEnd w:id="174"/>
      <w:r>
        <w:rPr>
          <w:rFonts w:ascii="IRNazanin" w:hAnsi="IRNazanin" w:eastAsia="IRNazanin"/>
          <w:color w:val="111111"/>
          <w:sz w:val="28"/>
          <w:sz w:val="28"/>
          <w:szCs w:val="28"/>
          <w:rtl w:val="true"/>
          <w:lang w:bidi="fa-IR"/>
        </w:rPr>
        <w:t>حجرات را در هر شبانگاهان یا بامدادان بخواند، از زایران حضرت محمّد صلی الله علیه و آله خواهد بود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سوره سخن از آداب روبه‌رو شدن و سخن گفتن با پیامبر صلی الله علیه و آله به میان آمده و اخلاق اسلامی آموزش داده شده، هر کس این سوره را بخواند و اخلاق خویش را طبق آن سامان دهد، در حقیقت خود را به اخلاق قرآنی پیامبر صلی الله علیه و آله نزدیک کرده و مثل آن است که او را ملاقات نموده و یا ثواب زیارت ایشان را خواهد داشت</w:t>
      </w:r>
      <w:r>
        <w:rPr>
          <w:rFonts w:eastAsia="IRNazanin" w:cs="IRNazanin"/>
          <w:color w:val="111111"/>
          <w:sz w:val="28"/>
          <w:szCs w:val="28"/>
          <w:rtl w:val="true"/>
          <w:lang w:bidi="fa-IR"/>
        </w:rPr>
        <w:t xml:space="preserve">. </w:t>
      </w:r>
      <w:r>
        <w:rPr>
          <w:rStyle w:val="FootnoteAnchor"/>
          <w:rtl w:val="true"/>
        </w:rPr>
        <w:footnoteReference w:id="59"/>
      </w:r>
    </w:p>
    <w:p>
      <w:pPr>
        <w:pStyle w:val="Heading4"/>
        <w:numPr>
          <w:ilvl w:val="3"/>
          <w:numId w:val="1"/>
        </w:numPr>
        <w:rPr/>
      </w:pPr>
      <w:bookmarkStart w:id="175" w:name="__RefHeading___Toc1952313_581953129"/>
      <w:bookmarkStart w:id="176" w:name="_Toc72"/>
      <w:bookmarkEnd w:id="175"/>
      <w:r>
        <w:rPr>
          <w:rtl w:val="true"/>
        </w:rPr>
        <w:t>ویژگی سوره</w:t>
      </w:r>
      <w:bookmarkEnd w:id="176"/>
    </w:p>
    <w:p>
      <w:pPr>
        <w:pStyle w:val="BookText"/>
        <w:rPr/>
      </w:pPr>
      <w:r>
        <w:rPr>
          <w:rFonts w:ascii="IRNazanin" w:hAnsi="IRNazanin" w:eastAsia="IRNazanin"/>
          <w:color w:val="111111"/>
          <w:sz w:val="28"/>
          <w:sz w:val="28"/>
          <w:szCs w:val="28"/>
          <w:rtl w:val="true"/>
          <w:lang w:bidi="fa-IR"/>
        </w:rPr>
        <w:t xml:space="preserve">چند سوره قرآن بر مسائل اخلاقی تأکید دارند </w:t>
      </w:r>
      <w:r>
        <w:rPr>
          <w:rStyle w:val="FootnoteAnchor"/>
          <w:rtl w:val="true"/>
        </w:rPr>
        <w:footnoteReference w:id="60"/>
      </w:r>
      <w:r>
        <w:rPr>
          <w:rFonts w:ascii="IRNazanin" w:hAnsi="IRNazanin" w:eastAsia="IRNazanin"/>
          <w:color w:val="111111"/>
          <w:sz w:val="28"/>
          <w:sz w:val="28"/>
          <w:szCs w:val="28"/>
          <w:rtl w:val="true"/>
          <w:lang w:bidi="fa-IR"/>
        </w:rPr>
        <w:t>که یکی از شاخص‌ترین آنها سوره حجرات است</w:t>
      </w:r>
      <w:r>
        <w:rPr>
          <w:rFonts w:eastAsia="IRNazanin" w:cs="IRNazanin"/>
          <w:color w:val="111111"/>
          <w:sz w:val="28"/>
          <w:szCs w:val="28"/>
          <w:rtl w:val="true"/>
          <w:lang w:bidi="fa-IR"/>
        </w:rPr>
        <w:t>.</w:t>
      </w:r>
    </w:p>
    <w:p>
      <w:pPr>
        <w:pStyle w:val="Heading4"/>
        <w:numPr>
          <w:ilvl w:val="3"/>
          <w:numId w:val="1"/>
        </w:numPr>
        <w:rPr/>
      </w:pPr>
      <w:bookmarkStart w:id="177" w:name="__RefHeading___Toc1952315_581953129"/>
      <w:bookmarkStart w:id="178" w:name="_Toc73"/>
      <w:bookmarkEnd w:id="177"/>
      <w:r>
        <w:rPr>
          <w:rtl w:val="true"/>
        </w:rPr>
        <w:t>اهداف سوره حجرات</w:t>
      </w:r>
      <w:bookmarkEnd w:id="178"/>
    </w:p>
    <w:p>
      <w:pPr>
        <w:pStyle w:val="BookText"/>
        <w:rPr/>
      </w:pPr>
      <w:r>
        <w:rPr>
          <w:rFonts w:ascii="IRNazanin" w:hAnsi="IRNazanin" w:eastAsia="IRNazanin"/>
          <w:color w:val="111111"/>
          <w:sz w:val="28"/>
          <w:sz w:val="28"/>
          <w:szCs w:val="28"/>
          <w:rtl w:val="true"/>
          <w:lang w:bidi="fa-IR"/>
        </w:rPr>
        <w:t>هدفهای اساسی سوره حجرات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آداب معاشرت اجتماعی به مسلمانان و نفی عوامل تفرقه‌افکن؛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رعایت ادب حضور رهبر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گذاردن بین ایمان و اسلام</w:t>
      </w:r>
      <w:r>
        <w:rPr>
          <w:rFonts w:eastAsia="IRNazanin" w:cs="IRNazanin"/>
          <w:color w:val="111111"/>
          <w:sz w:val="28"/>
          <w:szCs w:val="28"/>
          <w:rtl w:val="true"/>
          <w:lang w:bidi="fa-IR"/>
        </w:rPr>
        <w:t>.</w:t>
      </w:r>
    </w:p>
    <w:p>
      <w:pPr>
        <w:pStyle w:val="Heading4"/>
        <w:numPr>
          <w:ilvl w:val="3"/>
          <w:numId w:val="1"/>
        </w:numPr>
        <w:rPr/>
      </w:pPr>
      <w:bookmarkStart w:id="179" w:name="__RefHeading___Toc1952317_581953129"/>
      <w:bookmarkStart w:id="180" w:name="_Toc74"/>
      <w:bookmarkEnd w:id="179"/>
      <w:r>
        <w:rPr>
          <w:rtl w:val="true"/>
        </w:rPr>
        <w:t>به مطالب مهمّ سوره حجرات</w:t>
      </w:r>
      <w:bookmarkEnd w:id="180"/>
    </w:p>
    <w:p>
      <w:pPr>
        <w:pStyle w:val="BookText"/>
        <w:rPr/>
      </w:pPr>
      <w:r>
        <w:rPr>
          <w:rFonts w:ascii="IRNazanin" w:hAnsi="IRNazanin" w:eastAsia="IRNazanin"/>
          <w:color w:val="111111"/>
          <w:sz w:val="28"/>
          <w:sz w:val="28"/>
          <w:szCs w:val="28"/>
          <w:rtl w:val="true"/>
          <w:lang w:bidi="fa-IR"/>
        </w:rPr>
        <w:t>مهم‌ترین مطالبی که در این سوره مطرح شده است عبارتند از</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نکته اساسی در این سوره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 از همه اسرار نهان و اعمال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بین مرتبه اسلام و اعتقاد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گفتار نیست؛ بلکه به جهاد با مال و جان 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فطری بودن ایمان و ناپسند بودن کفر و عصیان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می‌توان چند نکته از آیات این سوره برداشت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برخورد با پیامبر اسلام صلی الله علیه و آله و ادب حضور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به اصلاح بین مؤمنان و بیان روش مبارزه با اختلافات و درگیریهای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از عوامل اختلاف‌افکن بین مسلمانان؛ مثل بدگمانی، تجسّس،ریشخند، عیبجویی و لقب بد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برتری انسانها تقواست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برشمردن برخی محرّمات؛ مثل تجسّس و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به دو داستان در صدر اسلام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بی‌ادبی آنان در محضر پیامبر صلی الله علیه و آله ، در شأن‌نزول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برخوردهای زنان رسول خدا صلی الله علیه و آله و اصحاب ایشان با همدیگر، در شأن نزول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مطالب یاد شده چند نکته دیگر در آیات این سوره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برادری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اینکه اسلام و ایمان، هدیه‌ای الاهی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bookmarkStart w:id="181" w:name="pg5451_61661"/>
    </w:p>
    <w:p>
      <w:pPr>
        <w:pStyle w:val="BookText"/>
        <w:rPr/>
      </w:pPr>
      <w:bookmarkEnd w:id="181"/>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182" w:name="__RefHeading___Toc1952319_581953129"/>
      <w:bookmarkStart w:id="183" w:name="_Toc75"/>
      <w:bookmarkEnd w:id="182"/>
      <w:r>
        <w:rPr>
          <w:rtl w:val="true"/>
        </w:rPr>
        <w:t>ادب در برابر رهبر اسلام</w:t>
      </w:r>
      <w:bookmarkEnd w:id="183"/>
    </w:p>
    <w:p>
      <w:pPr>
        <w:pStyle w:val="Heading4"/>
        <w:numPr>
          <w:ilvl w:val="3"/>
          <w:numId w:val="1"/>
        </w:numPr>
        <w:rPr/>
      </w:pPr>
      <w:bookmarkStart w:id="184" w:name="__RefHeading___Toc1952321_581953129"/>
      <w:bookmarkStart w:id="185" w:name="_Toc76"/>
      <w:bookmarkEnd w:id="184"/>
      <w:r>
        <w:rPr>
          <w:rtl w:val="true"/>
        </w:rPr>
        <w:t>مقدّمه</w:t>
      </w:r>
      <w:bookmarkEnd w:id="185"/>
    </w:p>
    <w:p>
      <w:pPr>
        <w:pStyle w:val="BookText"/>
        <w:rPr/>
      </w:pPr>
      <w:r>
        <w:rPr>
          <w:rFonts w:ascii="IRNazanin" w:hAnsi="IRNazanin" w:eastAsia="IRNazanin"/>
          <w:color w:val="111111"/>
          <w:sz w:val="28"/>
          <w:sz w:val="28"/>
          <w:szCs w:val="28"/>
          <w:rtl w:val="true"/>
          <w:lang w:bidi="fa-IR"/>
        </w:rPr>
        <w:t>قرآن کریم در اوّلین آیه سوره حجرات به ادب حضور خدای متعال و پیامبر اکرم صلی الله علیه و آله اشاره کرده و با سفارش به تقوا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لَاتُقَدِّمُواْ بَیْنَ یَدَیِ اللَّهِ وَ رَسُولِهِ‌ی وَ اتَّقُواْ اللَّهَ إِنَّ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فراپیش خدا و فرستاده‌اش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پیشی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که خدا شنوای داناست</w:t>
      </w:r>
      <w:r>
        <w:rPr>
          <w:rFonts w:eastAsia="IRNazanin" w:cs="IRNazanin"/>
          <w:color w:val="111111"/>
          <w:sz w:val="28"/>
          <w:szCs w:val="28"/>
          <w:rtl w:val="true"/>
          <w:lang w:bidi="fa-IR"/>
        </w:rPr>
        <w:t>.</w:t>
      </w:r>
    </w:p>
    <w:p>
      <w:pPr>
        <w:pStyle w:val="Heading4"/>
        <w:numPr>
          <w:ilvl w:val="3"/>
          <w:numId w:val="1"/>
        </w:numPr>
        <w:rPr/>
      </w:pPr>
      <w:bookmarkStart w:id="186" w:name="__RefHeading___Toc1952323_581953129"/>
      <w:bookmarkStart w:id="187" w:name="_Toc77"/>
      <w:bookmarkEnd w:id="186"/>
      <w:r>
        <w:rPr>
          <w:rtl w:val="true"/>
        </w:rPr>
        <w:t>توضیح</w:t>
      </w:r>
      <w:bookmarkEnd w:id="18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آیه اوّل سوره حجرات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رفتاری در حضور خدا و پیامبر صلی الله علیه و آله را به مؤمنان آموزش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فرا پیش خدا و فرستاده‌اش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کارها بر آنان پیشی مگیرید و ادب حضور آنان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bookmarkStart w:id="188" w:name="pg5451_61663"/>
    </w:p>
    <w:p>
      <w:pPr>
        <w:pStyle w:val="BookText"/>
        <w:rPr/>
      </w:pPr>
      <w:bookmarkEnd w:id="188"/>
      <w:r>
        <w:rPr>
          <w:rFonts w:ascii="IRNazanin" w:hAnsi="IRNazanin" w:eastAsia="IRNazanin"/>
          <w:color w:val="111111"/>
          <w:sz w:val="28"/>
          <w:sz w:val="28"/>
          <w:szCs w:val="28"/>
          <w:rtl w:val="true"/>
          <w:lang w:bidi="fa-IR"/>
        </w:rPr>
        <w:t xml:space="preserve">الاهی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 و پارسایی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شنوای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سخنان شما را می‌شنود و به کارهای شما آگاه است</w:t>
      </w:r>
      <w:r>
        <w:rPr>
          <w:rFonts w:eastAsia="IRNazanin" w:cs="IRNazanin"/>
          <w:color w:val="111111"/>
          <w:sz w:val="28"/>
          <w:szCs w:val="28"/>
          <w:rtl w:val="true"/>
          <w:lang w:bidi="fa-IR"/>
        </w:rPr>
        <w:t>)».</w:t>
      </w:r>
    </w:p>
    <w:p>
      <w:pPr>
        <w:pStyle w:val="Heading4"/>
        <w:numPr>
          <w:ilvl w:val="3"/>
          <w:numId w:val="1"/>
        </w:numPr>
        <w:rPr/>
      </w:pPr>
      <w:bookmarkStart w:id="189" w:name="__RefHeading___Toc1952325_581953129"/>
      <w:bookmarkStart w:id="190" w:name="_Toc78"/>
      <w:bookmarkEnd w:id="189"/>
      <w:r>
        <w:rPr>
          <w:rtl w:val="true"/>
        </w:rPr>
        <w:t>واژه شناسی</w:t>
      </w:r>
      <w:bookmarkEnd w:id="190"/>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تقوا در اصل به معنای حفظ خود از ضرر است؛ </w:t>
      </w:r>
      <w:r>
        <w:rPr>
          <w:rStyle w:val="FootnoteAnchor"/>
          <w:rtl w:val="true"/>
        </w:rPr>
        <w:footnoteReference w:id="62"/>
      </w:r>
      <w:r>
        <w:rPr>
          <w:rFonts w:ascii="IRNazanin" w:hAnsi="IRNazanin" w:eastAsia="IRNazanin"/>
          <w:color w:val="111111"/>
          <w:sz w:val="28"/>
          <w:sz w:val="28"/>
          <w:szCs w:val="28"/>
          <w:rtl w:val="true"/>
          <w:lang w:bidi="fa-IR"/>
        </w:rPr>
        <w:t xml:space="preserve">یعنی انسان خود را از زیانهای جسمی و روحی، مادّی و معنوی، و از عذاب خدا حفظ کند؛ پس تقوا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آنچه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مثبت است و معنایی منفی به شمار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ترجمه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به نظر نمی‌رسد</w:t>
      </w:r>
      <w:r>
        <w:rPr>
          <w:rFonts w:eastAsia="IRNazanin" w:cs="IRNazanin"/>
          <w:color w:val="111111"/>
          <w:sz w:val="28"/>
          <w:szCs w:val="28"/>
          <w:rtl w:val="true"/>
          <w:lang w:bidi="fa-IR"/>
        </w:rPr>
        <w:t>.</w:t>
      </w:r>
    </w:p>
    <w:p>
      <w:pPr>
        <w:pStyle w:val="Heading4"/>
        <w:numPr>
          <w:ilvl w:val="3"/>
          <w:numId w:val="1"/>
        </w:numPr>
        <w:rPr/>
      </w:pPr>
      <w:bookmarkStart w:id="191" w:name="__RefHeading___Toc1952327_581953129"/>
      <w:bookmarkStart w:id="192" w:name="_Toc79"/>
      <w:bookmarkEnd w:id="191"/>
      <w:r>
        <w:rPr>
          <w:rtl w:val="true"/>
        </w:rPr>
        <w:t>نکته های ادبی</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یا فعل متعدّی است و مفعول آن محذوف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را مقدّم نکنید؛ یا فعل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تتقدّموا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نشوید</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193" w:name="__RefHeading___Toc1952329_581953129"/>
      <w:bookmarkStart w:id="194" w:name="_Toc80"/>
      <w:bookmarkEnd w:id="193"/>
      <w:r>
        <w:rPr>
          <w:rtl w:val="true"/>
        </w:rPr>
        <w:t>شأن نزول</w:t>
      </w:r>
      <w:bookmarkEnd w:id="194"/>
    </w:p>
    <w:p>
      <w:pPr>
        <w:pStyle w:val="BookText"/>
        <w:rPr/>
      </w:pPr>
      <w:r>
        <w:rPr>
          <w:rFonts w:ascii="IRNazanin" w:hAnsi="IRNazanin" w:eastAsia="IRNazanin"/>
          <w:color w:val="111111"/>
          <w:sz w:val="28"/>
          <w:sz w:val="28"/>
          <w:szCs w:val="28"/>
          <w:rtl w:val="true"/>
          <w:lang w:bidi="fa-IR"/>
        </w:rPr>
        <w:t>داستان نزول این آیه را چند گونه حکایت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هنگام حرکت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 کسی را در مدینه به جای خود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پیش‌دستی کرد و شخص دیگری را معرّفی کرد؛ این آیه بدین مناسبت فرود آمد و دستور داد که بر خدا و فرستاده‌اش پیشی مگیرید؛ </w:t>
      </w:r>
      <w:r>
        <w:rPr>
          <w:rStyle w:val="FootnoteAnchor"/>
          <w:rtl w:val="true"/>
        </w:rPr>
        <w:footnoteReference w:id="6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حکایت کرده‌اند که آیه، اشاره به اعمال برخی مسلمانهاست و که پاره‌ای از مراسم عبادی خود را پیش از موقع انجام دادند؛ مثلاً حکایت شده که گروهی، قربانی را پیش از نماز عید سر بریدند و پیامبر صلی الله علیه و آله به آنان دستور داد که دوباره قربانی کنند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این آیه فرود آمد و آنان را از این‌گونه کارها منع کرد</w:t>
      </w:r>
      <w:r>
        <w:rPr>
          <w:rFonts w:eastAsia="IRNazanin" w:cs="IRNazanin"/>
          <w:color w:val="111111"/>
          <w:sz w:val="28"/>
          <w:szCs w:val="28"/>
          <w:rtl w:val="true"/>
          <w:lang w:bidi="fa-IR"/>
        </w:rPr>
        <w:t xml:space="preserve">. </w:t>
      </w:r>
      <w:r>
        <w:rPr>
          <w:rStyle w:val="FootnoteAnchor"/>
          <w:rtl w:val="true"/>
        </w:rPr>
        <w:footnoteReference w:id="66"/>
      </w:r>
      <w:bookmarkStart w:id="195" w:name="pg5451_61666"/>
    </w:p>
    <w:p>
      <w:pPr>
        <w:pStyle w:val="BookText"/>
        <w:rPr/>
      </w:pPr>
      <w:bookmarkEnd w:id="195"/>
      <w:r>
        <w:rPr>
          <w:rFonts w:ascii="IRNazanin" w:hAnsi="IRNazanin" w:eastAsia="IRNazanin"/>
          <w:color w:val="111111"/>
          <w:sz w:val="28"/>
          <w:sz w:val="28"/>
          <w:szCs w:val="28"/>
          <w:rtl w:val="true"/>
          <w:lang w:bidi="fa-IR"/>
        </w:rPr>
        <w:t xml:space="preserve">البتّه شأن نزولهای دیگری نیز حکایت شده؛ </w:t>
      </w:r>
      <w:r>
        <w:rPr>
          <w:rStyle w:val="FootnoteAnchor"/>
          <w:rtl w:val="true"/>
        </w:rPr>
        <w:footnoteReference w:id="67"/>
      </w:r>
      <w:r>
        <w:rPr>
          <w:rFonts w:ascii="IRNazanin" w:hAnsi="IRNazanin" w:eastAsia="IRNazanin"/>
          <w:color w:val="111111"/>
          <w:sz w:val="28"/>
          <w:sz w:val="28"/>
          <w:szCs w:val="28"/>
          <w:rtl w:val="true"/>
          <w:lang w:bidi="fa-IR"/>
        </w:rPr>
        <w:t>ولی این دو مورد با ظاهر آیه سازگارتر است</w:t>
      </w:r>
      <w:r>
        <w:rPr>
          <w:rFonts w:eastAsia="IRNazanin" w:cs="IRNazanin"/>
          <w:color w:val="111111"/>
          <w:sz w:val="28"/>
          <w:szCs w:val="28"/>
          <w:rtl w:val="true"/>
          <w:lang w:bidi="fa-IR"/>
        </w:rPr>
        <w:t>.</w:t>
      </w:r>
    </w:p>
    <w:p>
      <w:pPr>
        <w:pStyle w:val="Heading4"/>
        <w:numPr>
          <w:ilvl w:val="3"/>
          <w:numId w:val="1"/>
        </w:numPr>
        <w:rPr/>
      </w:pPr>
      <w:bookmarkStart w:id="196" w:name="__RefHeading___Toc1952331_581953129"/>
      <w:bookmarkStart w:id="197" w:name="_Toc81"/>
      <w:bookmarkEnd w:id="196"/>
      <w:r>
        <w:rPr>
          <w:rtl w:val="true"/>
        </w:rPr>
        <w:t>نکته ها و اشاره ها</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چیزی را بر خدا و فرستاده‌اش مقدّم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مفهوم گسترده‌ای دارد که شامل پیشی گرفتن در هر برنامه‌ای می‌شود؛ از جمله مصداقهای آن، عجله نکردن در برابر دستور خدا و پیامبر صلی الله علیه و آله ، یا مقدّم شدن در عبادت قبل از وقت و یا سخن گفتن قبل از سخن رسول خدا صلی الله علیه و آله است؛</w:t>
      </w:r>
    </w:p>
    <w:p>
      <w:pPr>
        <w:pStyle w:val="BookText"/>
        <w:rPr/>
      </w:pPr>
      <w:r>
        <w:rPr>
          <w:rFonts w:ascii="IRNazanin" w:hAnsi="IRNazanin" w:eastAsia="IRNazanin"/>
          <w:color w:val="111111"/>
          <w:sz w:val="28"/>
          <w:sz w:val="28"/>
          <w:szCs w:val="28"/>
          <w:rtl w:val="true"/>
          <w:lang w:bidi="fa-IR"/>
        </w:rPr>
        <w:t>شایان ذکر است که شأن نزول آیات، ظرف نزول را بیان می‌کند؛ ولی این بدان معنا نیست که مطالب آیه به همان مورد شأن نزول اختصاص دارد؛ بلکه شأن نزول، یکی از مصداقهای آیه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خدا جسم نیست و مکان ندارد و جلو و عقب مادّی برای او مطرح نیست، این تعبیر کنایه از عجله در کارها </w:t>
      </w:r>
      <w:r>
        <w:rPr>
          <w:rStyle w:val="FootnoteAnchor"/>
          <w:rtl w:val="true"/>
        </w:rPr>
        <w:footnoteReference w:id="68"/>
      </w:r>
      <w:r>
        <w:rPr>
          <w:rFonts w:ascii="IRNazanin" w:hAnsi="IRNazanin" w:eastAsia="IRNazanin"/>
          <w:color w:val="111111"/>
          <w:sz w:val="28"/>
          <w:sz w:val="28"/>
          <w:szCs w:val="28"/>
          <w:rtl w:val="true"/>
          <w:lang w:bidi="fa-IR"/>
        </w:rPr>
        <w:t>و حکم کردن پیش از دستور خدا و پیامبر صلی الله علیه و آله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رهبر جامعه اسلامی است و در جامعه اسلامی نظم و نظام مدیریتی پیشرفته‌ای برقرار است؛ یعنی همه مسلمانان انضباط را رعایت می‌کنند و در کارها بر رهبر بزرگ خود پیشی نمی‌گیرند و خود سرانه عمل نمی‌کنند؛ وگرنه کارها سامان نمی‌گیرد و جامعه گرفتار هرج و مرج و شکست و ناکامی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اسلام نشان می‌دهد که در جنگ احُد برخی افراد بر پیامبر اسلام صلی الله علیه و آله</w:t>
      </w:r>
    </w:p>
    <w:p>
      <w:pPr>
        <w:pStyle w:val="BookText"/>
        <w:rPr/>
      </w:pPr>
      <w:r>
        <w:rPr>
          <w:rFonts w:ascii="IRNazanin" w:hAnsi="IRNazanin" w:eastAsia="IRNazanin"/>
          <w:color w:val="111111"/>
          <w:sz w:val="28"/>
          <w:sz w:val="28"/>
          <w:szCs w:val="28"/>
          <w:rtl w:val="true"/>
          <w:lang w:bidi="fa-IR"/>
        </w:rPr>
        <w:t>پیشی گرفتند و از دستور او سرپیچی کردند و نتیجه تلخ آن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هنگامی که پیامبر صلی الله علیه و آله در سال هشتم هجری و در ماه رمضان به همراه عدّه زیادی برای فتح مکه حرکت کردند، وقتی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حضرت دستور داد ظرف آبی آوردند و روزه خویش را افطار کرد، و همراهان نیز افطار کردند؛ ولی گروهی بر رسول خدا صلی الله علیه و آله پیشی گرفتند و بر روزه خود باقی ماندند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گروه گناهکاران نامیده شدند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همچنین تخلّف گروهی از لشگر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لحظه‌ها عمر پیامبر صلی الله علیه و آله مشهور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 نشدن بر پیامبر صلی الله علیه و آله و رهبر مسلمانان، بدان معنا نیست که مسلمانان پیشنهادها و نظرهای مشورتی خود را در اختیار او نگذارند؛ پس منظور، جلو افتادن در تصمیم‌گیری و انجام دادن کارها پیش از آنکه خدا و پیامبرش آنها را تصویب کرده و اعلام نمایند؛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انسان در گفتار و اعمال عجله کند و بر خدا و پیامبر صلی الله علیه و آله و معصوم علیه السلام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ادب عمل کرده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عجله‌ای انسان را گرفتار اعمال ناسنجیده می‌کند؛</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گرفتار مخالفت با خدا و پیامبر صلی الله علیه و آله و دچار گناهان بزرگ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مقام رسالت پیامبر صلی الله علیه و آله اشاره دارد و بیان می‌کند که شما بر محمّد صلی الله علیه و آله بدان سبب پیشی نگیرید که فرستاده خدا سخن او سخن خداست؛ پس این ممنوعیت، شامل جانشینان رسالت او نیز می‌شود؛ 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شدن بر امام معصوم علیه السلام و نایبان خاص و عام امام 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طبق این آیه ممنوع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زیارت جامعه خطاب به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الاهی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شما روی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تندروی کند از جمع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و</w:t>
      </w:r>
      <w:bookmarkStart w:id="198" w:name="pg5451_61670"/>
    </w:p>
    <w:p>
      <w:pPr>
        <w:pStyle w:val="BookText"/>
        <w:rPr/>
      </w:pPr>
      <w:bookmarkEnd w:id="198"/>
      <w:r>
        <w:rPr>
          <w:rFonts w:ascii="IRNazanin" w:hAnsi="IRNazanin" w:eastAsia="IRNazanin"/>
          <w:color w:val="111111"/>
          <w:sz w:val="28"/>
          <w:sz w:val="28"/>
          <w:szCs w:val="28"/>
          <w:rtl w:val="true"/>
          <w:lang w:bidi="fa-IR"/>
        </w:rPr>
        <w:t xml:space="preserve">هر کس همراه و ملازم شما باشد، به شما ملحق می‌شود؛ و هر کس کوتاهی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کندروی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که ایمان در انجام دادن فرمانهای این آیه اثر دارد؛ یعنی لازمه ایمان، آن است که مؤمن ادب حضور خدا و پیامبر صلی الله علیه و آله را نگه دارد </w:t>
      </w:r>
      <w:r>
        <w:rPr>
          <w:rStyle w:val="FootnoteAnchor"/>
          <w:rtl w:val="true"/>
        </w:rPr>
        <w:footnoteReference w:id="71"/>
      </w:r>
      <w:r>
        <w:rPr>
          <w:rFonts w:ascii="IRNazanin" w:hAnsi="IRNazanin" w:eastAsia="IRNazanin"/>
          <w:color w:val="111111"/>
          <w:sz w:val="28"/>
          <w:sz w:val="28"/>
          <w:szCs w:val="28"/>
          <w:rtl w:val="true"/>
          <w:lang w:bidi="fa-IR"/>
        </w:rPr>
        <w:t>و باتقوا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هر آیه می‌آید، با محتوای آیه ارتباط دارد و در اینجا اشاره به آن است که خدا شنواست و می‌شنود که شما به پیش از خدا و رسولش سخن گفتید؛ سخن خدا داناست و به کردار شما در برابر پیامبر صلی الله علیه و آله آگاهی دارد</w:t>
      </w:r>
      <w:r>
        <w:rPr>
          <w:rFonts w:eastAsia="IRNazanin" w:cs="IRNazanin"/>
          <w:color w:val="111111"/>
          <w:sz w:val="28"/>
          <w:szCs w:val="28"/>
          <w:rtl w:val="true"/>
          <w:lang w:bidi="fa-IR"/>
        </w:rPr>
        <w:t>.</w:t>
      </w:r>
    </w:p>
    <w:p>
      <w:pPr>
        <w:pStyle w:val="Heading4"/>
        <w:numPr>
          <w:ilvl w:val="3"/>
          <w:numId w:val="1"/>
        </w:numPr>
        <w:rPr/>
      </w:pPr>
      <w:bookmarkStart w:id="199" w:name="__RefHeading___Toc1952333_581953129"/>
      <w:bookmarkStart w:id="200" w:name="_Toc82"/>
      <w:bookmarkEnd w:id="199"/>
      <w:r>
        <w:rPr>
          <w:rtl w:val="true"/>
        </w:rPr>
        <w:t>آموزه ها و پیامها</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باید ادب حضور خدای متعال و پیامبر صلی الله علیه و آله را نگه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لَاتُقَدِّمُواْ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رهبر مسلمانان پیشی نگیرید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لازمه ایمان، رعایت ادب در برابر رهبر جامعه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یَأَیُّهَا الَّذِینَ ءَامَنُواْ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انضباط و سلسله مراتب مدیریت در جامعه اسلامی اهمّیّت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نگهدار و پارسا باشید که خدا سخنان و کردار شما را تحت نظر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اللَّهَ إِنَّ اللَّهَ سَمِیعٌ عَلِیمٌ </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952335_581953129"/>
      <w:bookmarkStart w:id="202" w:name="_Toc83"/>
      <w:bookmarkEnd w:id="201"/>
      <w:r>
        <w:rPr>
          <w:rtl w:val="true"/>
        </w:rPr>
        <w:t>مقدّمه</w:t>
      </w:r>
      <w:bookmarkEnd w:id="20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آیه دوّم سوره حجرات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گفتاری در برابر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هشدار به مسلمانان می‌فرماید</w:t>
      </w:r>
      <w:r>
        <w:rPr>
          <w:rFonts w:eastAsia="IRNazanin" w:cs="IRNazanin"/>
          <w:color w:val="111111"/>
          <w:sz w:val="28"/>
          <w:szCs w:val="28"/>
          <w:rtl w:val="true"/>
          <w:lang w:bidi="fa-IR"/>
        </w:rPr>
        <w:t>:</w:t>
      </w:r>
      <w:bookmarkStart w:id="203" w:name="pg5451_61672"/>
    </w:p>
    <w:p>
      <w:pPr>
        <w:pStyle w:val="BookText"/>
        <w:rPr/>
      </w:pPr>
      <w:bookmarkEnd w:id="2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لَاتَرْفَعُواْ أَصْوَ تَکُمْ فَوْقَ صَوْتِ النَّبِیِ‌ّ وَ لَاتَجْهَرُواْ لَهُ‌و بِالْقَوْلِ کَجَهْرِ بَعْضِکُمْ لِبَعْضٍ أَن تَحْبَطَ أَعْمَلُکُمْ وَ أَنتُمْ لَاتَشْعُرُونَ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صداهایتان را فراتر از صدای پیامبر بلند مکنید، و در سخن گفتن بر او بانگ نزنید، همچون بانگ زدن برخی از شما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مبادا اعمال شما تباه شود در 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نمی‌شوید</w:t>
      </w:r>
      <w:r>
        <w:rPr>
          <w:rFonts w:eastAsia="IRNazanin" w:cs="IRNazanin"/>
          <w:color w:val="111111"/>
          <w:sz w:val="28"/>
          <w:szCs w:val="28"/>
          <w:rtl w:val="true"/>
          <w:lang w:bidi="fa-IR"/>
        </w:rPr>
        <w:t>.</w:t>
      </w:r>
    </w:p>
    <w:p>
      <w:pPr>
        <w:pStyle w:val="Heading4"/>
        <w:numPr>
          <w:ilvl w:val="3"/>
          <w:numId w:val="1"/>
        </w:numPr>
        <w:rPr/>
      </w:pPr>
      <w:bookmarkStart w:id="204" w:name="__RefHeading___Toc1952337_581953129"/>
      <w:bookmarkStart w:id="205" w:name="_Toc84"/>
      <w:bookmarkEnd w:id="204"/>
      <w:r>
        <w:rPr>
          <w:rtl w:val="true"/>
        </w:rPr>
        <w:t>توضیح</w:t>
      </w:r>
      <w:bookmarkEnd w:id="205"/>
    </w:p>
    <w:p>
      <w:pPr>
        <w:pStyle w:val="BookText"/>
        <w:rPr/>
      </w:pPr>
      <w:r>
        <w:rPr>
          <w:rFonts w:ascii="IRNazanin" w:hAnsi="IRNazanin" w:eastAsia="IRNazanin"/>
          <w:color w:val="111111"/>
          <w:sz w:val="28"/>
          <w:sz w:val="28"/>
          <w:szCs w:val="28"/>
          <w:rtl w:val="true"/>
          <w:lang w:bidi="fa-IR"/>
        </w:rPr>
        <w:t xml:space="preserve">در آیه پیشین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رفتاری در حضور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و اینک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گفتاری در برابر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صدای خود را فراتر از صدای پیامبر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ادب گفتاری را در حضور او رعایت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ادامه آیه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پیامبر صلی الله علیه و آله بلند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کوچک او را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برخی از شما با برخی دیگر بلند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پیامبر بی‌ادبی و توهین نکنید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نابود گردد، در حالی که شما متوجّه نمی‌شوید</w:t>
      </w:r>
      <w:r>
        <w:rPr>
          <w:rFonts w:eastAsia="IRNazanin" w:cs="IRNazanin"/>
          <w:color w:val="111111"/>
          <w:sz w:val="28"/>
          <w:szCs w:val="28"/>
          <w:rtl w:val="true"/>
          <w:lang w:bidi="fa-IR"/>
        </w:rPr>
        <w:t>».</w:t>
      </w:r>
    </w:p>
    <w:p>
      <w:pPr>
        <w:pStyle w:val="Heading4"/>
        <w:numPr>
          <w:ilvl w:val="3"/>
          <w:numId w:val="1"/>
        </w:numPr>
        <w:rPr/>
      </w:pPr>
      <w:bookmarkStart w:id="206" w:name="__RefHeading___Toc1952339_581953129"/>
      <w:bookmarkStart w:id="207" w:name="_Toc85"/>
      <w:bookmarkEnd w:id="206"/>
      <w:r>
        <w:rPr>
          <w:rtl w:val="true"/>
        </w:rPr>
        <w:t>شأن نزول</w:t>
      </w:r>
      <w:bookmarkEnd w:id="20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نزول آیه بالا این‌گونه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هجری که قبیله‌های مختلف برای مسلمان شدن یا بستن قرارداد خدمت پیامبر صلی الله علیه و آله می‌رسیدند، نمایندگان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حضور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رسول خدا صلی الله علیه و آله پیشنهاد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قَعقاع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یکی از اشراف آن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آنان شود و عُمَر پیشنهاد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اعتراض کرد و سر و صدای آنان در محضر</w:t>
      </w:r>
      <w:bookmarkStart w:id="208" w:name="pg5451_61673"/>
    </w:p>
    <w:p>
      <w:pPr>
        <w:pStyle w:val="BookText"/>
        <w:rPr/>
      </w:pPr>
      <w:bookmarkEnd w:id="208"/>
      <w:r>
        <w:rPr>
          <w:rFonts w:ascii="IRNazanin" w:hAnsi="IRNazanin" w:eastAsia="IRNazanin"/>
          <w:color w:val="111111"/>
          <w:sz w:val="28"/>
          <w:sz w:val="28"/>
          <w:szCs w:val="28"/>
          <w:rtl w:val="true"/>
          <w:lang w:bidi="fa-IR"/>
        </w:rPr>
        <w:t>حضرت بلند شد و این آیه بدین مناسبت فرود آمد و دستور داد که صدای خود را در محضر رسول خدا صلی الله علیه و آله بلند نکنید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شأن نزولهای دیگری نیز در مورد این آیه گفته شده؛ ولی این مورد با ظاهر آیه تناسب بیشتری دارد</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209" w:name="__RefHeading___Toc1952341_581953129"/>
      <w:bookmarkStart w:id="210" w:name="_Toc86"/>
      <w:bookmarkEnd w:id="209"/>
      <w:r>
        <w:rPr>
          <w:rtl w:val="true"/>
        </w:rPr>
        <w:t>واژه شناسی</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بلند کردن چیزی است و در اینجا منظور آن است که صدای خود را از صدای پیامبر صلی الله علیه و آله بلندتر نکنید؛ بلکه آهسته‌تر از حضرت سخن بگویید؛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آشکار کردن است که گاهی در گفتار و گاهی در عمل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کردن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فریاد کشیدن است؛ یعنی در هنگام سخن گفتن با رسول خدا صلی الله علیه و آله صدای خود را بلند مکنید؛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باطل شدن و هلاک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باطل شدن و نابودی اعمال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مو گرفته شده است و به هر چیز دقیق که انسان به راحتی می‌تواند آن را با درک حسّی دریافت کند، گفته می‌شود؛ </w:t>
      </w:r>
      <w:r>
        <w:rPr>
          <w:rStyle w:val="FootnoteAnchor"/>
          <w:rtl w:val="true"/>
        </w:rPr>
        <w:footnoteReference w:id="7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خبری است که دارای فایده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پیامبر صلی الله علیه و آله از جانب خدا خبرهای مهم می‌آورد، به او نبی گفته می‌شود؛ </w:t>
      </w:r>
      <w:r>
        <w:rPr>
          <w:rStyle w:val="FootnoteAnchor"/>
          <w:rtl w:val="true"/>
        </w:rPr>
        <w:footnoteReference w:id="78"/>
      </w:r>
      <w:bookmarkStart w:id="211" w:name="pg5451_61675"/>
    </w:p>
    <w:p>
      <w:pPr>
        <w:pStyle w:val="BookText"/>
        <w:rPr/>
      </w:pPr>
      <w:bookmarkEnd w:id="211"/>
      <w:r>
        <w:rPr>
          <w:rFonts w:ascii="IRNazanin" w:hAnsi="IRNazanin" w:eastAsia="IRNazanin"/>
          <w:color w:val="111111"/>
          <w:sz w:val="28"/>
          <w:sz w:val="28"/>
          <w:szCs w:val="28"/>
          <w:rtl w:val="true"/>
          <w:lang w:bidi="fa-IR"/>
        </w:rPr>
        <w:t xml:space="preserve">یا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بلندی است و از آنجا که مقام پیامبر صلی الله علیه و آله والاتر از مردم است، به او نبی گفته می‌شود</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212" w:name="__RefHeading___Toc1952343_581953129"/>
      <w:bookmarkStart w:id="213" w:name="_Toc87"/>
      <w:bookmarkEnd w:id="212"/>
      <w:r>
        <w:rPr>
          <w:rtl w:val="true"/>
        </w:rPr>
        <w:t>نکته ها و اشاره ها</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در حقیقت یکی از آداب حضور پیامبر صلی الله علیه و آله را بیان می‌کند که همان ادب گفتاری در محضر حضرت صلی الله علیه و آله است؛ چرا که بلند کردن صدا در برابر رهبر مسلمانان، نوعی بی‌ادبی به اوست؛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در محضر رسول خدا صلی الله علیه و آله با فریاد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یا تأکید همان جمله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جمله اوّل اشاره به وقتی است که پیامبر صلی الله علیه و آله با مردم سخن می‌گوید، و جمله دوّم اشاره به هنگامی است که حضرت سکوت کرده؛ در این حالت نیز نباید صدا را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آیه به این نکته اشاره دارد که هنگام خطاب به پیامبر صلی الله علیه و آله نام کوچک ایشان را نبرید و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همدیگر را صدا می‌زنید؛ بلکه او را با احترام بخوانید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البتّه مانعی ندارد که همه این معانی مقصود آیه باشد؛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کردن صدا و بی‌ادبی در حضور پیامبر صلی الله علیه و آله اگربه قصد توهین به مقام نبوّت باشد، مستلزم کفر است و موجب نابودی ایمان و ثواب اعمال گذشته انسان می‌شود؛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بدون قصد توهین باشد، نوعی اذیّت رسول خدا صلی الله علیه و آله به شمار می‌آید که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ممکن است چنین عمل زشتی، سبب نابودی ثواب بسیاری از اعمال انسان شود؛</w:t>
      </w:r>
      <w:bookmarkStart w:id="214" w:name="pg5451_61677"/>
    </w:p>
    <w:p>
      <w:pPr>
        <w:pStyle w:val="BookText"/>
        <w:rPr/>
      </w:pPr>
      <w:bookmarkEnd w:id="21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از پیامبر اسلام صلی الله علیه و آله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شاید اشاره به آن است که مقصود شخص پیامبر صلی الله علیه و آله نیست؛ بلکه او پیام‌آور خداست؛ از این رو بی‌ادبی در برابر وی، بی‌ادبی نسبت به مقام نبوّت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حکایتهای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سخنران پیامبر صلی الله علیه و آله بود و صدای رسایی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صدایم را از صدای پیامبر فراتر می‌کردم، پس اعمال من نابود شده است و اهل دوزخ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حضرت صلی الله علیه و آله رسید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نیست و او اهل بهشت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این حکایت تاریخی استفاده می‌شود که مقصود آیه هر گونه بلند کردن صدا در برابر پیامبر صلی الله علیه و آله نیست؛ بلکه اگر کسی با صدای بلند به رسول خدا صلی الله علیه و آله توهین نکند و او را آزار ندهد و برای ادای وظیفه و سخنرانی بلند صحبت کند، اشکالی ندارد؛ پس این آیه شامل سخنرانی، تلاوت قرآن، اذان نماز و این گونه موارد نمی‌شود؛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مفسّران برآنند که این آیه زمان حیات و پس از وفات پیامبر صلی الله علیه و آله را شامل می‌شود؛ یعنی همان‌طور که در زمان حضور حضرت بلند کردن صدا جایز نیست؛ پس از رحلت ایشان هم چنین عملی جایز نیست؛ چرا که در هر دو صورت نوعی بی‌احترامی به رسول خدا صلی الله علیه و آله به شمار می‌آید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در حدیثی نیز از امام حسین علیه السلام می‌خوانیم که حضرت با استناد به این آیه، از سر و صدا در جوار قبر پیامبر صلی الله علیه و آله منع کردند؛ </w:t>
      </w:r>
      <w:r>
        <w:rPr>
          <w:rStyle w:val="FootnoteAnchor"/>
          <w:rtl w:val="true"/>
        </w:rPr>
        <w:footnoteReference w:id="84"/>
      </w:r>
      <w:r>
        <w:rPr>
          <w:rFonts w:ascii="IRNazanin" w:hAnsi="IRNazanin" w:eastAsia="IRNazanin"/>
          <w:color w:val="111111"/>
          <w:sz w:val="28"/>
          <w:sz w:val="28"/>
          <w:szCs w:val="28"/>
          <w:rtl w:val="true"/>
          <w:lang w:bidi="fa-IR"/>
        </w:rPr>
        <w:t>البتّه باز هم این ممنوعیت شامل تلاوت قرآن، اذان و سخنرانی نمی‌شود</w:t>
      </w:r>
      <w:r>
        <w:rPr>
          <w:rFonts w:eastAsia="IRNazanin" w:cs="IRNazanin"/>
          <w:color w:val="111111"/>
          <w:sz w:val="28"/>
          <w:szCs w:val="28"/>
          <w:rtl w:val="true"/>
          <w:lang w:bidi="fa-IR"/>
        </w:rPr>
        <w:t>.</w:t>
      </w:r>
    </w:p>
    <w:p>
      <w:pPr>
        <w:pStyle w:val="Heading4"/>
        <w:numPr>
          <w:ilvl w:val="3"/>
          <w:numId w:val="1"/>
        </w:numPr>
        <w:rPr/>
      </w:pPr>
      <w:bookmarkStart w:id="215" w:name="__RefHeading___Toc1952345_581953129"/>
      <w:bookmarkStart w:id="216" w:name="_Toc88"/>
      <w:bookmarkEnd w:id="215"/>
      <w:r>
        <w:rPr>
          <w:rtl w:val="true"/>
        </w:rPr>
        <w:t>آموزه ها و پیامها</w:t>
      </w:r>
      <w:bookmarkEnd w:id="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گفتار را نزد پیامبر صلی الله علیه و آله رعایت کنید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تَرْفَعُواْ أَصْوَ 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مسلمانان را همچون افراد عادی صدا نزنید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لَاتَجْهَرُواْ لَهُ‌و بِالْقَوْلِ</w:t>
      </w:r>
      <w:bookmarkStart w:id="217" w:name="pg5451_61679"/>
    </w:p>
    <w:p>
      <w:pPr>
        <w:pStyle w:val="BookText"/>
        <w:rPr/>
      </w:pPr>
      <w:bookmarkEnd w:id="217"/>
      <w:r>
        <w:rPr>
          <w:rFonts w:ascii="Amiri" w:hAnsi="Amiri" w:eastAsia="Amiri" w:cs="Amiri"/>
          <w:color w:val="111111"/>
          <w:sz w:val="28"/>
          <w:sz w:val="28"/>
          <w:szCs w:val="28"/>
          <w:rtl w:val="true"/>
          <w:lang w:bidi="ar-SA"/>
        </w:rPr>
        <w:t>کَجَهْرِ بَعْضِکُمْ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بی‌ادبی به رسول خدا صلی الله علیه و آله باعث نابودی ثواب اعمال انسان می‌شود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تَحْبَطَ أَعْمَلُکُمْ</w:t>
      </w:r>
      <w:r>
        <w:rPr>
          <w:rFonts w:eastAsia="Amiri" w:cs="Amiri" w:ascii="Amiri" w:hAnsi="Amiri"/>
          <w:color w:val="111111"/>
          <w:sz w:val="28"/>
          <w:szCs w:val="28"/>
          <w:rtl w:val="true"/>
          <w:lang w:bidi="ar-SA"/>
        </w:rPr>
        <w:t>... ].</w:t>
      </w:r>
    </w:p>
    <w:p>
      <w:pPr>
        <w:pStyle w:val="Heading4"/>
        <w:numPr>
          <w:ilvl w:val="3"/>
          <w:numId w:val="1"/>
        </w:numPr>
        <w:rPr/>
      </w:pPr>
      <w:bookmarkStart w:id="218" w:name="__RefHeading___Toc1952347_581953129"/>
      <w:bookmarkStart w:id="219" w:name="_Toc89"/>
      <w:bookmarkEnd w:id="218"/>
      <w:r>
        <w:rPr>
          <w:rtl w:val="true"/>
        </w:rPr>
        <w:t>مقدّمه</w:t>
      </w:r>
      <w:bookmarkEnd w:id="219"/>
    </w:p>
    <w:p>
      <w:pPr>
        <w:pStyle w:val="BookText"/>
        <w:rPr/>
      </w:pPr>
      <w:r>
        <w:rPr>
          <w:rFonts w:ascii="IRNazanin" w:hAnsi="IRNazanin" w:eastAsia="IRNazanin"/>
          <w:color w:val="111111"/>
          <w:sz w:val="28"/>
          <w:sz w:val="28"/>
          <w:szCs w:val="28"/>
          <w:rtl w:val="true"/>
          <w:lang w:bidi="fa-IR"/>
        </w:rPr>
        <w:t>قرآن کریم در آیه سوم سوره حجرات به ویژگیها و پاداش افراد با ادب در برابر پیامبر صلی الله علیه و آله اشاره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 تَهُمْ عِندَ رَسُولِ اللَّهِ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الَّذِینَ امْتَحَنَ اللَّهُ قُلُوبَهُمْ لِلتَّقْوَی لَهُم مَّغْفِرَةٌ وَ أَجْرٌ عَظِیمٌ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 حقیقت کسانی که صداهایشان را نزد فرستاده خدا فرو می‌کشند، آنان کسانی هستند که خدا دلهایشان را برای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آمرزش و پاداش بزرگی است</w:t>
      </w:r>
      <w:r>
        <w:rPr>
          <w:rFonts w:eastAsia="IRNazanin" w:cs="IRNazanin"/>
          <w:color w:val="111111"/>
          <w:sz w:val="28"/>
          <w:szCs w:val="28"/>
          <w:rtl w:val="true"/>
          <w:lang w:bidi="fa-IR"/>
        </w:rPr>
        <w:t>.</w:t>
      </w:r>
    </w:p>
    <w:p>
      <w:pPr>
        <w:pStyle w:val="Heading4"/>
        <w:numPr>
          <w:ilvl w:val="3"/>
          <w:numId w:val="1"/>
        </w:numPr>
        <w:rPr/>
      </w:pPr>
      <w:bookmarkStart w:id="220" w:name="__RefHeading___Toc1952349_581953129"/>
      <w:bookmarkStart w:id="221" w:name="_Toc90"/>
      <w:bookmarkEnd w:id="220"/>
      <w:r>
        <w:rPr>
          <w:rtl w:val="true"/>
        </w:rPr>
        <w:t>توضیح</w:t>
      </w:r>
      <w:bookmarkEnd w:id="221"/>
    </w:p>
    <w:p>
      <w:pPr>
        <w:pStyle w:val="BookText"/>
        <w:rPr/>
      </w:pPr>
      <w:r>
        <w:rPr>
          <w:rFonts w:ascii="IRNazanin" w:hAnsi="IRNazanin" w:eastAsia="IRNazanin"/>
          <w:color w:val="111111"/>
          <w:sz w:val="28"/>
          <w:sz w:val="28"/>
          <w:szCs w:val="28"/>
          <w:rtl w:val="true"/>
          <w:lang w:bidi="fa-IR"/>
        </w:rPr>
        <w:t xml:space="preserve">در آیه پیشین به ادب گفتاری در برابر پیامبر صلی الله علیه و آله اشاره شد، و اینک در این آیه به سبب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مؤدّبان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که صدای خود را در برابر فرستاده خدا کوتاه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ادب حضور او را رعایت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هستند که خدا دلهایشان را برای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مؤدبان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افراد آمرزش و پاداش بزرگی است</w:t>
      </w:r>
      <w:r>
        <w:rPr>
          <w:rFonts w:eastAsia="IRNazanin" w:cs="IRNazanin"/>
          <w:color w:val="111111"/>
          <w:sz w:val="28"/>
          <w:szCs w:val="28"/>
          <w:rtl w:val="true"/>
          <w:lang w:bidi="fa-IR"/>
        </w:rPr>
        <w:t>.»</w:t>
      </w:r>
    </w:p>
    <w:p>
      <w:pPr>
        <w:pStyle w:val="Heading4"/>
        <w:numPr>
          <w:ilvl w:val="3"/>
          <w:numId w:val="1"/>
        </w:numPr>
        <w:rPr/>
      </w:pPr>
      <w:bookmarkStart w:id="222" w:name="__RefHeading___Toc1952351_581953129"/>
      <w:bookmarkStart w:id="223" w:name="_Toc91"/>
      <w:bookmarkEnd w:id="222"/>
      <w:r>
        <w:rPr>
          <w:rtl w:val="true"/>
        </w:rPr>
        <w:t>واژه شناسی</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یَغُضّون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اصل به معنای کم کردن و کوتاه نمودن نگاه یا صداست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آهسته و مؤدّبانه</w:t>
      </w:r>
      <w:bookmarkStart w:id="224" w:name="pg5451_61681"/>
    </w:p>
    <w:p>
      <w:pPr>
        <w:pStyle w:val="BookText"/>
        <w:rPr/>
      </w:pPr>
      <w:bookmarkEnd w:id="224"/>
      <w:r>
        <w:rPr>
          <w:rFonts w:ascii="IRNazanin" w:hAnsi="IRNazanin" w:eastAsia="IRNazanin"/>
          <w:color w:val="111111"/>
          <w:sz w:val="28"/>
          <w:sz w:val="28"/>
          <w:szCs w:val="28"/>
          <w:rtl w:val="true"/>
          <w:lang w:bidi="fa-IR"/>
        </w:rPr>
        <w:t xml:space="preserve">سخن گفتن در برابر پیامبر صلی الله علیه و آله است؛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امتحان است که در اصل به معنای ذوب کردن طلا و جدا کردن ناخالصی آن است و گاهی به معنای گستردن چرم نیز آمده است؛ سپس به معنای آزمایش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آزمایشی است که نتیجه آن، خلوص قلب و گستردگی آن برای پذیرش تقواست؛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به معنای قلب صنوبری گوشتی و وسیله گردش خون در بدن انسان نیست؛ بلکه به معنای بعد دوم وجود و شخصیّت انسان است؛ از آن جهت که کانون احساسات و عواطف اوست؛ البتّه گاهی قلب به معنای روح و جان و نیز به معنای عقل و درک به کار می‌رود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 و مغفرت الاهی آن است که خطای بنده‌اش را می‌پوشاند و او را از عذاب حفظ می‌کند</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225" w:name="__RefHeading___Toc1952353_581953129"/>
      <w:bookmarkStart w:id="226" w:name="_Toc92"/>
      <w:bookmarkEnd w:id="225"/>
      <w:r>
        <w:rPr>
          <w:rtl w:val="true"/>
        </w:rPr>
        <w:t>نکته های ادبی</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غایت است، نه لام علّت؛ یعنی دلهای آنان را خالص کرد تا در نتیجه آماده پذیرش تقوا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7" w:name="__RefHeading___Toc1952355_581953129"/>
      <w:bookmarkStart w:id="228" w:name="_Toc93"/>
      <w:bookmarkEnd w:id="227"/>
      <w:r>
        <w:rPr>
          <w:rtl w:val="true"/>
        </w:rPr>
        <w:t>نکته ها و اشاره ها</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صورت نکره آمده است که نشان دهنده بزرگیِ این آمرزش و اهمّیّت آن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آن است 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چرا که نخست انسان باید از گناه پاک شود تا آماده استفاده از پاداش عظیم الاهی گردد؛</w:t>
      </w:r>
      <w:bookmarkStart w:id="229" w:name="pg5451_61683"/>
    </w:p>
    <w:p>
      <w:pPr>
        <w:pStyle w:val="BookText"/>
        <w:rPr/>
      </w:pPr>
      <w:bookmarkEnd w:id="22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ادب در حضور پیامبر صلی الله علیه و آله و پاداشهای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این آیات را توسعه داده‌اند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مراحل پایین‌تر، همچون رهبران فکری و اخلاقی و دانشمندان نیز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اسلامی نیز بر ادب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ادب، همچون لباس فاخر و زینتی است</w:t>
      </w:r>
      <w:r>
        <w:rPr>
          <w:rFonts w:eastAsia="IRNazanin" w:cs="IRNazanin"/>
          <w:color w:val="111111"/>
          <w:sz w:val="28"/>
          <w:szCs w:val="28"/>
          <w:rtl w:val="true"/>
          <w:lang w:bidi="fa-IR"/>
        </w:rPr>
        <w:t xml:space="preserve">.» </w:t>
      </w:r>
      <w:r>
        <w:rPr>
          <w:rStyle w:val="FootnoteAnchor"/>
          <w:rtl w:val="true"/>
        </w:rPr>
        <w:footnoteReference w:id="90"/>
      </w:r>
    </w:p>
    <w:p>
      <w:pPr>
        <w:pStyle w:val="Heading4"/>
        <w:numPr>
          <w:ilvl w:val="3"/>
          <w:numId w:val="1"/>
        </w:numPr>
        <w:rPr/>
      </w:pPr>
      <w:bookmarkStart w:id="230" w:name="__RefHeading___Toc1952357_581953129"/>
      <w:bookmarkStart w:id="231" w:name="_Toc94"/>
      <w:bookmarkEnd w:id="230"/>
      <w:r>
        <w:rPr>
          <w:rtl w:val="true"/>
        </w:rPr>
        <w:t>آموزه ها و پیامها</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ادب نزد پیامبر صلی الله علیه و آله نشانه خلوص قلب و تقواپذیری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الَّذِینَ امْتَحَنَ اللَّهُ قُلُوبَهُمْ لِلتَّقْوَی</w:t>
      </w:r>
      <w:r>
        <w:rPr>
          <w:rFonts w:eastAsia="IRNazanin" w:cs="IRNazanin"/>
          <w:color w:val="111111"/>
          <w:sz w:val="28"/>
          <w:szCs w:val="28"/>
          <w:rtl w:val="true"/>
          <w:lang w:bidi="fa-IR"/>
        </w:rPr>
        <w:t xml:space="preserve">... ]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پاداشهای بزرگ و آمرزش الاهی را می‌خواهید، در برابر رهبر مسلمانان مؤدّب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مَّغْفِرَةٌ وَ أَجْرٌ عَظِیمٌ </w:t>
      </w:r>
      <w:r>
        <w:rPr>
          <w:rFonts w:eastAsia="IRNazanin" w:cs="IRNazanin"/>
          <w:color w:val="111111"/>
          <w:sz w:val="28"/>
          <w:szCs w:val="28"/>
          <w:rtl w:val="true"/>
          <w:lang w:bidi="fa-IR"/>
        </w:rPr>
        <w:t>].</w:t>
      </w:r>
    </w:p>
    <w:p>
      <w:pPr>
        <w:pStyle w:val="Heading4"/>
        <w:numPr>
          <w:ilvl w:val="3"/>
          <w:numId w:val="1"/>
        </w:numPr>
        <w:rPr/>
      </w:pPr>
      <w:bookmarkStart w:id="232" w:name="__RefHeading___Toc1952359_581953129"/>
      <w:bookmarkStart w:id="233" w:name="_Toc95"/>
      <w:bookmarkEnd w:id="232"/>
      <w:r>
        <w:rPr>
          <w:rtl w:val="true"/>
        </w:rPr>
        <w:t>مقدّمه</w:t>
      </w:r>
      <w:bookmarkEnd w:id="233"/>
    </w:p>
    <w:p>
      <w:pPr>
        <w:pStyle w:val="BookText"/>
        <w:rPr/>
      </w:pPr>
      <w:r>
        <w:rPr>
          <w:rFonts w:ascii="IRNazanin" w:hAnsi="IRNazanin" w:eastAsia="IRNazanin"/>
          <w:color w:val="111111"/>
          <w:sz w:val="28"/>
          <w:sz w:val="28"/>
          <w:szCs w:val="28"/>
          <w:rtl w:val="true"/>
          <w:lang w:bidi="fa-IR"/>
        </w:rPr>
        <w:t>قرآن کریم در آیه چهارم و پنجم سوره حجرات بی‌ادبان را بی‌خرد می‌نامد و با سفارش به شکیبایی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وَرَآءِ الْحُجُرَ تِ أَکْثَرُهُمْ لَایَعْقِلُونَ‌أوَ لَوْ أَنَّهُمْ صَبَرُواْ حَتَّی تَخْرُجَ إِلَیْهِمْ لَکَانَ خَیْرًا لَّهُمْ وَ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واقع کسانی که تو را از پشت اتاقها فرا می‌خوانند، اکثر آنان خردورزی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صبر می‌کردند تا به سوی آنان در آیی، حتماً برای آنان بهتر بود؛ و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Heading4"/>
        <w:numPr>
          <w:ilvl w:val="3"/>
          <w:numId w:val="1"/>
        </w:numPr>
        <w:rPr/>
      </w:pPr>
      <w:bookmarkStart w:id="234" w:name="__RefHeading___Toc1952361_581953129"/>
      <w:bookmarkStart w:id="235" w:name="_Toc96"/>
      <w:bookmarkEnd w:id="234"/>
      <w:r>
        <w:rPr>
          <w:rtl w:val="true"/>
        </w:rPr>
        <w:t>توضیح</w:t>
      </w:r>
      <w:bookmarkEnd w:id="23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پیشین سخن از ادب در برابر پیامبر صلی الله علیه و آله بود، و اینک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بی‌ادبان را بی‌خرد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بنی‌تمیم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پشت اتاقها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236" w:name="pg5451_61685"/>
    </w:p>
    <w:p>
      <w:pPr>
        <w:pStyle w:val="BookText"/>
        <w:rPr/>
      </w:pPr>
      <w:bookmarkEnd w:id="236"/>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صدا می‌زنند، اکثرشان تعقّل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مطلب را تکمیل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می‌کردند تا تو به سوی آنان درآیی، برایشان بهتر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کار نشان دهنده ادب و باعث پاداش برای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بسیار آمرزنده و مهرورز است</w:t>
      </w:r>
      <w:r>
        <w:rPr>
          <w:rFonts w:eastAsia="IRNazanin" w:cs="IRNazanin"/>
          <w:color w:val="111111"/>
          <w:sz w:val="28"/>
          <w:szCs w:val="28"/>
          <w:rtl w:val="true"/>
          <w:lang w:bidi="fa-IR"/>
        </w:rPr>
        <w:t>.»</w:t>
      </w:r>
    </w:p>
    <w:p>
      <w:pPr>
        <w:pStyle w:val="Heading4"/>
        <w:numPr>
          <w:ilvl w:val="3"/>
          <w:numId w:val="1"/>
        </w:numPr>
        <w:rPr/>
      </w:pPr>
      <w:bookmarkStart w:id="237" w:name="__RefHeading___Toc1952363_581953129"/>
      <w:bookmarkStart w:id="238" w:name="_Toc97"/>
      <w:bookmarkEnd w:id="237"/>
      <w:r>
        <w:rPr>
          <w:rtl w:val="true"/>
        </w:rPr>
        <w:t>شأن نزول</w:t>
      </w:r>
      <w:bookmarkEnd w:id="238"/>
    </w:p>
    <w:p>
      <w:pPr>
        <w:pStyle w:val="BookText"/>
        <w:rPr/>
      </w:pPr>
      <w:r>
        <w:rPr>
          <w:rFonts w:ascii="IRNazanin" w:hAnsi="IRNazanin" w:eastAsia="IRNazanin"/>
          <w:color w:val="111111"/>
          <w:sz w:val="28"/>
          <w:sz w:val="28"/>
          <w:szCs w:val="28"/>
          <w:rtl w:val="true"/>
          <w:lang w:bidi="fa-IR"/>
        </w:rPr>
        <w:t>داستان نزول این آیه این‌گونه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اشراف آنان وارد مدینه و مسجد پیامبر صلی الله علیه و آله شدند و با صدای بلند رسول خدا صلی الله علیه و آله را از پشت اتاقها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بیرون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افتخارات خود را با تورودر رو بیان کنیم و به مباهات در شعر و سخنرانی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سخنران و شاعر مسلمانان مقابله کردند و شکست خوردند؛ ولی پیامبر صلی الله علیه و آله با اخلاق نیکویی با آنان برخورد کرد و به آنها هدیه داد و همین رفتار نیکو سبب شد که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بدین مناسبت فرود آمد و بی‌خردان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بی‌ادبی به پیامبر صلی الله علیه و آله نکوهش کرد</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239" w:name="__RefHeading___Toc1952365_581953129"/>
      <w:bookmarkStart w:id="240" w:name="_Toc98"/>
      <w:bookmarkEnd w:id="239"/>
      <w:r>
        <w:rPr>
          <w:rtl w:val="true"/>
        </w:rPr>
        <w:t>واژه شناسی</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اتاقها حُجُرات گفته می‌شود؛ چرا که مانع ورود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اشاره به اتاقهای پیامبر صلی الله علیه و آله است که که در جوار مسجد او قرار داشته و محل زندگی ایشان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 و خودداری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دو معنا به</w:t>
      </w:r>
      <w:bookmarkStart w:id="241" w:name="pg5451_61687"/>
    </w:p>
    <w:p>
      <w:pPr>
        <w:pStyle w:val="BookText"/>
        <w:rPr/>
      </w:pPr>
      <w:bookmarkEnd w:id="241"/>
      <w:r>
        <w:rPr>
          <w:rFonts w:ascii="IRNazanin" w:hAnsi="IRNazanin" w:eastAsia="IRNazanin"/>
          <w:color w:val="111111"/>
          <w:sz w:val="28"/>
          <w:sz w:val="28"/>
          <w:szCs w:val="28"/>
          <w:rtl w:val="true"/>
          <w:lang w:bidi="fa-IR"/>
        </w:rPr>
        <w:t>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قوّه‌ای که آماده قبول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به علمی که انسان به وسیله آن، قوّه به دست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برهانهای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نگهداری در تنگناست؛ یعنی محبوس کردن نفس طبق صلاحدید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خودنگهداری در مواقع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جلوگیری از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42" w:name="__RefHeading___Toc1952367_581953129"/>
      <w:bookmarkStart w:id="243" w:name="_Toc99"/>
      <w:bookmarkEnd w:id="242"/>
      <w:r>
        <w:rPr>
          <w:rtl w:val="true"/>
        </w:rPr>
        <w:t>نکته ها و اشاره ها</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بیشتر انسانهای بی‌ادب را بی‌خرد نامیده است؛ چرا که هر چه خرد انسان بالاتر رود، ارزشها و ضدّ ارزشها را بهتر درک می‌کند و بر ادب او افزوده می‌شود، و هر چه عقل او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ادبش نیز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بی‌ادبی از صفات حیوانات است که تفکر نمی‌کنند؛ ادب، نشانه انسان متفکّر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مجموعه‌ای از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برابر خدا، ادب در برابر پیامبر صلی الله علیه و آله و اهل‌بیت علیهم السلام و ادب در برابر پدر و مادر، معلّم، دانشمندان و مردم؛ از این رو بخش مهمّی از آیات قرآن و احادیث اسلامی، آموزش دستورات دینی مؤدّبانه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صادق علیه السلام حکایت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است که در هر کس نباشد، صفات و امتیازات قابل ملاحظه‌ای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عقل، حیا، خلق نیکو و ادب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آمده است یا به سبب آن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 تعبیر برای رعایت احتیاط و ادب است تا اگر کسی در میان این جمعیت اهل تفکّر بود، حق او ضایع نشود؛ </w:t>
      </w:r>
      <w:r>
        <w:rPr>
          <w:rStyle w:val="FootnoteAnchor"/>
          <w:rtl w:val="true"/>
        </w:rPr>
        <w:footnoteReference w:id="9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دوّم بیان شده که اگر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می‌کردند تا پیامبر صلی الله علیه و آله از اتاق</w:t>
      </w:r>
      <w:bookmarkStart w:id="244" w:name="pg5451_61689"/>
    </w:p>
    <w:p>
      <w:pPr>
        <w:pStyle w:val="BookText"/>
        <w:rPr/>
      </w:pPr>
      <w:bookmarkEnd w:id="244"/>
      <w:r>
        <w:rPr>
          <w:rFonts w:ascii="IRNazanin" w:hAnsi="IRNazanin" w:eastAsia="IRNazanin"/>
          <w:color w:val="111111"/>
          <w:sz w:val="28"/>
          <w:sz w:val="28"/>
          <w:szCs w:val="28"/>
          <w:rtl w:val="true"/>
          <w:lang w:bidi="fa-IR"/>
        </w:rPr>
        <w:t>بیرون آید، برای آنان بهتر بود؛ چون این کار هم ادب آنان را نشان می‌داد، و هم مایه رحمت و پاداش آنان می‌شد؛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پایان آیه دوم به گروه بی‌ادب و کم‌خرد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نوید آمرزش و بخشش الاهی را می‌دهد تا ناامید نشوند و با انتخاب راه توبه نجات یابند؛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یادآور می‌شویم که شأن نزول آیات موجب انحصار معنا در یک مورد خاص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مصداقهای آیه هستند؛ امّا مفهوم آیه شامل هر کسی می‌شود که به پیامبر صلی الله علیه و آله بی‌ادبی روا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که قبلاً بیان شد، برخی مفسّران این آیات را گسترش داده‌اند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پیامبر صلی الله علیه و آله و رهبران دینی و حتّی دانشمندان و معلّمان نیز می‌شود</w:t>
      </w:r>
      <w:r>
        <w:rPr>
          <w:rFonts w:eastAsia="IRNazanin" w:cs="IRNazanin"/>
          <w:color w:val="111111"/>
          <w:sz w:val="28"/>
          <w:szCs w:val="28"/>
          <w:rtl w:val="true"/>
          <w:lang w:bidi="fa-IR"/>
        </w:rPr>
        <w:t>.</w:t>
      </w:r>
    </w:p>
    <w:p>
      <w:pPr>
        <w:pStyle w:val="Heading4"/>
        <w:numPr>
          <w:ilvl w:val="3"/>
          <w:numId w:val="1"/>
        </w:numPr>
        <w:rPr/>
      </w:pPr>
      <w:bookmarkStart w:id="245" w:name="__RefHeading___Toc1952369_581953129"/>
      <w:bookmarkStart w:id="246" w:name="_Toc100"/>
      <w:bookmarkEnd w:id="245"/>
      <w:r>
        <w:rPr>
          <w:rtl w:val="true"/>
        </w:rPr>
        <w:t>آموزه ها و پیامها</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بیشتر بی ادبان کم خردند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أَکْثَرُهُمْ لَایَعْقِلُونَ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صدا بلند کردن بیجا، دلیل بی‌ادبی و کم‌عقلی‌است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الَّذِینَ یُنَادُونَکَ مِن وَرَآءِ الْحُجُرَ تِ أَکْثَرُهُمْ لَایَعْقِلُونَ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خردورز باشید و صدای خود را بیجا بلند نکنید؛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نیکی می‌طلبید، در برابر خانه پیامبر صلی الله علیه و آله صبرکنید؛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لازمه عقل و خرد، شکیبایی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أَنَّهُمْ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حریم خانه دیگران را نشکنید؛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ناشکیبایی، موجب از دست دادن نیکیهاست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لَکَانَ خَیْرًا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رحمت و آمرزش الاهی به روی بی‌ادبان نیز باز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بی‌ادبان، آمرزشگر و مهربان باشید</w:t>
      </w:r>
      <w:r>
        <w:rPr>
          <w:rFonts w:eastAsia="IRNazanin" w:cs="IRNazanin"/>
          <w:color w:val="111111"/>
          <w:sz w:val="28"/>
          <w:szCs w:val="28"/>
          <w:rtl w:val="true"/>
          <w:lang w:bidi="fa-IR"/>
        </w:rPr>
        <w:t>.</w:t>
      </w:r>
      <w:bookmarkStart w:id="247" w:name="pg5451_61693"/>
    </w:p>
    <w:p>
      <w:pPr>
        <w:pStyle w:val="BookText"/>
        <w:rPr/>
      </w:pPr>
      <w:bookmarkEnd w:id="247"/>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248" w:name="__RefHeading___Toc1952371_581953129"/>
      <w:bookmarkStart w:id="249" w:name="_Toc101"/>
      <w:bookmarkEnd w:id="248"/>
      <w:r>
        <w:rPr>
          <w:rtl w:val="true"/>
        </w:rPr>
        <w:t>راهکار برخورد با اخبار مشکوک ایمان دوستی و ناپسندی کفر</w:t>
      </w:r>
      <w:bookmarkEnd w:id="249"/>
    </w:p>
    <w:p>
      <w:pPr>
        <w:pStyle w:val="Heading4"/>
        <w:numPr>
          <w:ilvl w:val="3"/>
          <w:numId w:val="1"/>
        </w:numPr>
        <w:rPr/>
      </w:pPr>
      <w:bookmarkStart w:id="250" w:name="__RefHeading___Toc1952373_581953129"/>
      <w:bookmarkStart w:id="251" w:name="_Toc102"/>
      <w:bookmarkEnd w:id="250"/>
      <w:r>
        <w:rPr>
          <w:rtl w:val="true"/>
        </w:rPr>
        <w:t>مقدّمه</w:t>
      </w:r>
      <w:bookmarkEnd w:id="251"/>
    </w:p>
    <w:p>
      <w:pPr>
        <w:pStyle w:val="BookText"/>
        <w:rPr/>
      </w:pPr>
      <w:r>
        <w:rPr>
          <w:rFonts w:ascii="IRNazanin" w:hAnsi="IRNazanin" w:eastAsia="IRNazanin"/>
          <w:color w:val="111111"/>
          <w:sz w:val="28"/>
          <w:sz w:val="28"/>
          <w:szCs w:val="28"/>
          <w:rtl w:val="true"/>
          <w:lang w:bidi="fa-IR"/>
        </w:rPr>
        <w:t>قرآن کریم در آیه ششم سوره حجرات دستور تحقیق درباره خبرهای افراد فاسق می‌دهد و با هشدار به مؤمنان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إِن جَآءَکُمْ فَاسِقُ‌م بِنَبَإٍ فَتَبَیَّنُواْ أَن تُصِیبُواْ قَوْمَام بِجَهَلَةٍ فَتُصْبِحُوا عَلَی مَا فَعَلْتُمْ نَدِمِینَ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نافرمانبرداری برای شما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آورد،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 مبادا نادانسته با گروهی برخورد کنید، و از آنچه انجام داده‌اید، پشیمان گردید</w:t>
      </w:r>
      <w:r>
        <w:rPr>
          <w:rFonts w:eastAsia="IRNazanin" w:cs="IRNazanin"/>
          <w:color w:val="111111"/>
          <w:sz w:val="28"/>
          <w:szCs w:val="28"/>
          <w:rtl w:val="true"/>
          <w:lang w:bidi="fa-IR"/>
        </w:rPr>
        <w:t>.</w:t>
      </w:r>
    </w:p>
    <w:p>
      <w:pPr>
        <w:pStyle w:val="Heading4"/>
        <w:numPr>
          <w:ilvl w:val="3"/>
          <w:numId w:val="1"/>
        </w:numPr>
        <w:rPr/>
      </w:pPr>
      <w:bookmarkStart w:id="252" w:name="__RefHeading___Toc1952375_581953129"/>
      <w:bookmarkStart w:id="253" w:name="_Toc103"/>
      <w:bookmarkEnd w:id="252"/>
      <w:r>
        <w:rPr>
          <w:rtl w:val="true"/>
        </w:rPr>
        <w:t>توضیح</w:t>
      </w:r>
      <w:bookmarkEnd w:id="25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پیشین آداب برخورد با پیامبر صلی الله علیه و آله بیان شد و اینک 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قبول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مؤمنان، اگر شخص نافرمانبردار و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خبری برای شما آورد، درباره آن تحقیق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ادامه آیه به</w:t>
      </w:r>
      <w:bookmarkStart w:id="254" w:name="pg5451_61695"/>
    </w:p>
    <w:p>
      <w:pPr>
        <w:pStyle w:val="BookText"/>
        <w:rPr/>
      </w:pPr>
      <w:bookmarkEnd w:id="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خبر دروغ، فریب بخورید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روی جهالت برخورد کنید، و سرانجام از عمل خود پشیمان شوید</w:t>
      </w:r>
      <w:r>
        <w:rPr>
          <w:rFonts w:eastAsia="IRNazanin" w:cs="IRNazanin"/>
          <w:color w:val="111111"/>
          <w:sz w:val="28"/>
          <w:szCs w:val="28"/>
          <w:rtl w:val="true"/>
          <w:lang w:bidi="fa-IR"/>
        </w:rPr>
        <w:t>.»</w:t>
      </w:r>
    </w:p>
    <w:p>
      <w:pPr>
        <w:pStyle w:val="Heading4"/>
        <w:numPr>
          <w:ilvl w:val="3"/>
          <w:numId w:val="1"/>
        </w:numPr>
        <w:rPr/>
      </w:pPr>
      <w:bookmarkStart w:id="255" w:name="__RefHeading___Toc1952377_581953129"/>
      <w:bookmarkStart w:id="256" w:name="_Toc104"/>
      <w:bookmarkEnd w:id="255"/>
      <w:r>
        <w:rPr>
          <w:rtl w:val="true"/>
        </w:rPr>
        <w:t>شأن نزول</w:t>
      </w:r>
      <w:bookmarkEnd w:id="256"/>
    </w:p>
    <w:p>
      <w:pPr>
        <w:pStyle w:val="BookText"/>
        <w:rPr/>
      </w:pPr>
      <w:r>
        <w:rPr>
          <w:rFonts w:ascii="IRNazanin" w:hAnsi="IRNazanin" w:eastAsia="IRNazanin"/>
          <w:color w:val="111111"/>
          <w:sz w:val="28"/>
          <w:sz w:val="28"/>
          <w:szCs w:val="28"/>
          <w:rtl w:val="true"/>
          <w:lang w:bidi="fa-IR"/>
        </w:rPr>
        <w:t>در مورد این آیه چند شأن نزول حکایت شده که مناسب‌ترین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برای جمع‌آوری زکات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آنان فرستاد و مردم از او استقبال کردند؛ اما ولید که با آن قبیله از زمان جاهلیت دشمنی داشت، تصور کرد که مردم برای کشتن وی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پیامبر صلی الله علیه و آله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پرداخت زکات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 قبیله برود؛ ولی شتابزده کاری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شبانه نزدیک قبیله آمد و تحقیق کرد و روشن شد که آن قبیله به اسلام وفادارند و صدای اذان و نماز از آنجا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خبر را برای پیامبر صلی الله علیه و آله آورد و در این هنگام آیه فوق فرود آمد</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257" w:name="__RefHeading___Toc1952379_581953129"/>
      <w:bookmarkStart w:id="258" w:name="_Toc105"/>
      <w:bookmarkEnd w:id="257"/>
      <w:r>
        <w:rPr>
          <w:rtl w:val="true"/>
        </w:rPr>
        <w:t>واژه شناسی</w:t>
      </w:r>
      <w:bookmarkEnd w:id="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به معنای خبر بزرگ است؛ </w:t>
      </w:r>
      <w:r>
        <w:rPr>
          <w:rStyle w:val="FootnoteAnchor"/>
          <w:rtl w:val="true"/>
        </w:rPr>
        <w:footnoteReference w:id="99"/>
      </w:r>
      <w:r>
        <w:rPr>
          <w:rFonts w:ascii="IRNazanin" w:hAnsi="IRNazanin" w:eastAsia="IRNazanin"/>
          <w:color w:val="111111"/>
          <w:sz w:val="28"/>
          <w:sz w:val="28"/>
          <w:szCs w:val="28"/>
          <w:rtl w:val="true"/>
          <w:lang w:bidi="fa-IR"/>
        </w:rPr>
        <w:t>از این رو شامل اخبار مهم اجتماعی، سیاسی و دینی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برابر علم به کار می‌رود که در آن صورت به معنای ناآگاهی است، و گاهی در برابر عقل استفاده می‌شود که به معنای کار سفیهانه</w:t>
      </w:r>
      <w:bookmarkStart w:id="259" w:name="pg5451_61697"/>
    </w:p>
    <w:p>
      <w:pPr>
        <w:pStyle w:val="BookText"/>
        <w:rPr/>
      </w:pPr>
      <w:bookmarkEnd w:id="259"/>
      <w:r>
        <w:rPr>
          <w:rFonts w:ascii="IRNazanin" w:hAnsi="IRNazanin" w:eastAsia="IRNazanin"/>
          <w:color w:val="111111"/>
          <w:sz w:val="28"/>
          <w:sz w:val="28"/>
          <w:szCs w:val="28"/>
          <w:rtl w:val="true"/>
          <w:lang w:bidi="fa-IR"/>
        </w:rPr>
        <w:t>و نابخردانه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معنای اوّل مراد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بیرون آمدن هسته میوه از پوسته آن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 به هر کس که از قلمرو فرمان و احکام الاهی خارج و نافرمانبردار شود، فاسق گویند</w:t>
      </w:r>
      <w:r>
        <w:rPr>
          <w:rFonts w:eastAsia="IRNazanin" w:cs="IRNazanin"/>
          <w:color w:val="111111"/>
          <w:sz w:val="28"/>
          <w:szCs w:val="28"/>
          <w:rtl w:val="true"/>
          <w:lang w:bidi="fa-IR"/>
        </w:rPr>
        <w:t>.</w:t>
      </w:r>
    </w:p>
    <w:p>
      <w:pPr>
        <w:pStyle w:val="Heading4"/>
        <w:numPr>
          <w:ilvl w:val="3"/>
          <w:numId w:val="1"/>
        </w:numPr>
        <w:rPr/>
      </w:pPr>
      <w:bookmarkStart w:id="260" w:name="__RefHeading___Toc1952381_581953129"/>
      <w:bookmarkStart w:id="261" w:name="_Toc106"/>
      <w:bookmarkEnd w:id="260"/>
      <w:r>
        <w:rPr>
          <w:rtl w:val="true"/>
        </w:rPr>
        <w:t>نکته ها و اشاره ها</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آیه و آیه پس از آن استفاده می‌شود که گروهی از مسلمانان اصرار داشتند پیامبر صلی الله علیه و آله طبق خبر ولید فاسق عمل کند و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در آن صورت مصیبت دردناکی به بار می‌آمد و سرانجامش پشیمانی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دانشمندان اسلامی برآنند که این آیه دلیلی بر حجّیت خبر واحد است؛</w:t>
      </w:r>
    </w:p>
    <w:p>
      <w:pPr>
        <w:pStyle w:val="BookText"/>
        <w:rPr/>
      </w:pPr>
      <w:r>
        <w:rPr>
          <w:rFonts w:ascii="IRNazanin" w:hAnsi="IRNazanin" w:eastAsia="IRNazanin"/>
          <w:color w:val="111111"/>
          <w:sz w:val="28"/>
          <w:sz w:val="28"/>
          <w:szCs w:val="28"/>
          <w:rtl w:val="true"/>
          <w:lang w:bidi="fa-IR"/>
        </w:rPr>
        <w:t>یعنی اگر فاسقی خبر آورد، نپذیرید و جست وجو کنید تا حقیقت برای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آن است که اگر شخص عادلی برای شما خبر آورد، آن را بپذیرید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این یک امر عقلایی است؛ چرا که بسیاری از مسائل زندگی بشر مبتنی بر خبرهای واحد است که افراد مورد اطمینان حکایت می‌کنند؛ این کار عملی سفیهانه شمرده نمی‌شود؛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در پذیرش خبر، اعتماد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اطمینان از گوینده عادل یا مورد وثوق حاصل می‌شود و گاهی از قراین دیگر به دست می‌آید؛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مسلمانان هشدار می‌دهد که خبرهای غیرموثّق را نپذیرند و اگر آورنده خبر مورد اطمینان نبود، و جست وجو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تکیه بر اخبار دروغ و شایعات، یکی از حربه‌های قدیمی طاغوتها و استعمارگران امروزی است که با</w:t>
      </w:r>
      <w:bookmarkStart w:id="262" w:name="pg5451_61699"/>
    </w:p>
    <w:p>
      <w:pPr>
        <w:pStyle w:val="BookText"/>
        <w:rPr/>
      </w:pPr>
      <w:bookmarkEnd w:id="262"/>
      <w:r>
        <w:rPr>
          <w:rFonts w:ascii="IRNazanin" w:hAnsi="IRNazanin" w:eastAsia="IRNazanin"/>
          <w:color w:val="111111"/>
          <w:sz w:val="28"/>
          <w:sz w:val="28"/>
          <w:szCs w:val="28"/>
          <w:rtl w:val="true"/>
          <w:lang w:bidi="fa-IR"/>
        </w:rPr>
        <w:t>جنگهای تبلیغاتی دروغین، مردم ناآگاه را فریب می‌دهند و سرمایه‌های ملّی آنان را به تاراج می‌برند؛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شأن نزول آیه، فاسق بودن ولید اثبات می‌شود؛ امّا این بدان معنا نیست که مفهوم آیه منحصر در اوست؛ بلکه خبر هر انسان فاسقی را شامل می‌شود؛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 کردن و روشن نمودن و تحقیق در مورد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در مورد خبر فاسق به چند صورت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خبر افراد غیر موثّق و توقّف نمودن تا روشن شدن نتیجه تحقیقات؛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نشدن در برابر شایعات جست وجو از منبع آن؛</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خبرها را از منابع موثّق و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مورد اخبار سیاسی و امنیّتی اهمّیّت بیشتری پیدا می‌کند؛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نتیجه عجله در پذیرش خبر فاسق و تحقیق نکردن در مورد آن، دو چیز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برخورد جاهلانه با مردم، و دوّم پشیمانی؛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معلوم شد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 نبودند، و نتیجه تحقیق و صبر پیامبر اسلام صلی الله علیه و آله روشن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و تحقیق کردن از سوی خداست و عجله از شیطان است</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263" w:name="__RefHeading___Toc1952383_581953129"/>
      <w:bookmarkStart w:id="264" w:name="_Toc107"/>
      <w:bookmarkEnd w:id="263"/>
      <w:r>
        <w:rPr>
          <w:rtl w:val="true"/>
        </w:rPr>
        <w:t>آموزه ها و پیامها</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خبرهای فاسقان را قبل از تحقیق نپذیرید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خبرهای غیر معتبر موجب برخوردهای جاهلانه و پشیمانی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تُصِیبُواْ قَوْمَام بِجَهَلَةٍ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نامناسب نکنید؛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 برخورد کنید؛</w:t>
      </w:r>
      <w:bookmarkStart w:id="265" w:name="pg5451_61701"/>
    </w:p>
    <w:p>
      <w:pPr>
        <w:pStyle w:val="BookText"/>
        <w:rPr/>
      </w:pPr>
      <w:bookmarkEnd w:id="26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ایمان عجله نکردن در برخوردها و پژوهش در مورد شایعات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w:t>
      </w:r>
      <w:r>
        <w:rPr>
          <w:rFonts w:eastAsia="Amiri" w:cs="Amiri" w:ascii="Amiri" w:hAnsi="Amiri"/>
          <w:color w:val="111111"/>
          <w:sz w:val="28"/>
          <w:szCs w:val="28"/>
          <w:rtl w:val="true"/>
          <w:lang w:bidi="ar-SA"/>
        </w:rPr>
        <w:t>... ].</w:t>
      </w:r>
    </w:p>
    <w:p>
      <w:pPr>
        <w:pStyle w:val="Heading4"/>
        <w:numPr>
          <w:ilvl w:val="3"/>
          <w:numId w:val="1"/>
        </w:numPr>
        <w:rPr/>
      </w:pPr>
      <w:bookmarkStart w:id="266" w:name="__RefHeading___Toc1952385_581953129"/>
      <w:bookmarkStart w:id="267" w:name="_Toc108"/>
      <w:bookmarkEnd w:id="266"/>
      <w:r>
        <w:rPr>
          <w:rtl w:val="true"/>
        </w:rPr>
        <w:t>مقدّمه</w:t>
      </w:r>
      <w:bookmarkEnd w:id="267"/>
    </w:p>
    <w:p>
      <w:pPr>
        <w:pStyle w:val="BookText"/>
        <w:rPr/>
      </w:pPr>
      <w:r>
        <w:rPr>
          <w:rFonts w:ascii="IRNazanin" w:hAnsi="IRNazanin" w:eastAsia="IRNazanin"/>
          <w:color w:val="111111"/>
          <w:sz w:val="28"/>
          <w:sz w:val="28"/>
          <w:szCs w:val="28"/>
          <w:rtl w:val="true"/>
          <w:lang w:bidi="fa-IR"/>
        </w:rPr>
        <w:t>قرآن کریم در آیه هفتم و هشتم سوره حُجرُات، به زحمت مردم در هنگام اطاعت رهبر از سلیقه‌های آنان و نیز به ایمان دوستی و ناپسندی کفر و گناه، به عنوان موهبتی الاهی اشاره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فِیکُمْ رَسُولَ اللَّهِ لَوْ یُطِیعُکُمْ فِی کَثِیرٍ مِّنَ الْأَمْرِ لَعَنِتُّمْ وَ لَکِنَّ اللَّهَ حَبَّبَ إِلَیْکُمُ الْإِیمَنَ وَ زَیَّنَهُ‌و فِی قُلُوبِکُمْ وَکَرَّهَ إِلَیْکُمُ الْکُفْرَ وَ الْفُسُوقَ وَ الْعِصْیَانَ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هُمُ الرَّ شِدُونَ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بدانید که فرستاده خدا در میان شماست؛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کارها شما پیروی کنید، حتماً به زحمت می‌افتید، و لیکن خدا ایمان را برای شما دوست داشتنی گردانید، و آن را در دلهایتان بیاراست، و کفر و نافرمانی و گناه را برای شما ناخوشایند ساخت؛ تنها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نعمتی از خداست؛ و خدا، دانای فرزانه است</w:t>
      </w:r>
      <w:r>
        <w:rPr>
          <w:rFonts w:eastAsia="IRNazanin" w:cs="IRNazanin"/>
          <w:color w:val="111111"/>
          <w:sz w:val="28"/>
          <w:szCs w:val="28"/>
          <w:rtl w:val="true"/>
          <w:lang w:bidi="fa-IR"/>
        </w:rPr>
        <w:t>.</w:t>
      </w:r>
    </w:p>
    <w:p>
      <w:pPr>
        <w:pStyle w:val="Heading4"/>
        <w:numPr>
          <w:ilvl w:val="3"/>
          <w:numId w:val="1"/>
        </w:numPr>
        <w:rPr/>
      </w:pPr>
      <w:bookmarkStart w:id="268" w:name="__RefHeading___Toc1952387_581953129"/>
      <w:bookmarkStart w:id="269" w:name="_Toc109"/>
      <w:bookmarkEnd w:id="268"/>
      <w:r>
        <w:rPr>
          <w:rtl w:val="true"/>
        </w:rPr>
        <w:t>توضیح</w:t>
      </w:r>
      <w:bookmarkEnd w:id="26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قبل به مؤمنان توصیه شد که خبرهای فاسقان را بدون تحقیق نپذیرند، و اکنون در این آیه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سلیقه‌های همه مردم از سوی رهبر، سبب زحمت آنان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فرستاده خدا در میان شماست، هر گاه در بسیاری از امور از شما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درخواستهای متفاوت شما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زحمت</w:t>
      </w:r>
      <w:bookmarkStart w:id="270" w:name="pg5451_61703"/>
    </w:p>
    <w:p>
      <w:pPr>
        <w:pStyle w:val="BookText"/>
        <w:rPr/>
      </w:pPr>
      <w:bookmarkEnd w:id="270"/>
      <w:r>
        <w:rPr>
          <w:rFonts w:ascii="IRNazanin" w:hAnsi="IRNazanin" w:eastAsia="IRNazanin"/>
          <w:color w:val="111111"/>
          <w:sz w:val="28"/>
          <w:sz w:val="28"/>
          <w:szCs w:val="28"/>
          <w:rtl w:val="true"/>
          <w:lang w:bidi="fa-IR"/>
        </w:rPr>
        <w:t xml:space="preserve">خواهید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شما از بی‌ثباتی تصمیمات زیان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ادامه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دوستی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لطف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محبوب شما قرار داده و آن را در دلهایتان آراسته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سوی آن مایل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به نقطه مقابل آن اشاره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ناپسندی کفر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اساس لطف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نافرمانی و گناه را منفور شما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سوی آنها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به صورت کلّی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دوست داشتن ایمان و تنفر از کفر و گناه را فضل و نعمت الاهی دانسته 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الطاف الاهی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موهبت و نعمتی از ناحیه خداست که بر شما ارزانی داشته، و خدا دانایی فرزانه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علم و حکمت خود این امور را قرار داده است</w:t>
      </w:r>
      <w:r>
        <w:rPr>
          <w:rFonts w:eastAsia="IRNazanin" w:cs="IRNazanin"/>
          <w:color w:val="111111"/>
          <w:sz w:val="28"/>
          <w:szCs w:val="28"/>
          <w:rtl w:val="true"/>
          <w:lang w:bidi="fa-IR"/>
        </w:rPr>
        <w:t>)».</w:t>
      </w:r>
    </w:p>
    <w:p>
      <w:pPr>
        <w:pStyle w:val="Heading4"/>
        <w:numPr>
          <w:ilvl w:val="3"/>
          <w:numId w:val="1"/>
        </w:numPr>
        <w:rPr/>
      </w:pPr>
      <w:bookmarkStart w:id="271" w:name="__RefHeading___Toc1952389_581953129"/>
      <w:bookmarkStart w:id="272" w:name="_Toc110"/>
      <w:bookmarkEnd w:id="271"/>
      <w:r>
        <w:rPr>
          <w:rtl w:val="true"/>
        </w:rPr>
        <w:t>واژه شناسی</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شأن و کار و حال است که در این صورت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معنای فرمان دادن و تکلیف کردن بر دیگران می‌آید که در این صورت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اصطلاح به معنای انکار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نپذیرفتن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می‌پوشاند، به او کافر گفته می‌شود؛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کاری است که انسان از عواقب آن می‌ترسد یا کاری که سختی و مشقّت دارد؛ به استخوان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زود اذیّت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w:t>
      </w:r>
      <w:bookmarkStart w:id="273" w:name="pg5451_61705"/>
    </w:p>
    <w:p>
      <w:pPr>
        <w:pStyle w:val="BookText"/>
        <w:rPr/>
      </w:pPr>
      <w:bookmarkEnd w:id="273"/>
      <w:r>
        <w:rPr>
          <w:rFonts w:ascii="IRNazanin" w:hAnsi="IRNazanin" w:eastAsia="IRNazanin"/>
          <w:color w:val="111111"/>
          <w:sz w:val="28"/>
          <w:sz w:val="28"/>
          <w:szCs w:val="28"/>
          <w:rtl w:val="true"/>
          <w:lang w:bidi="fa-IR"/>
        </w:rPr>
        <w:t xml:space="preserve">می‌شود؛ </w:t>
      </w:r>
      <w:r>
        <w:rPr>
          <w:rStyle w:val="FootnoteAnchor"/>
          <w:rtl w:val="true"/>
        </w:rPr>
        <w:footnoteReference w:id="105"/>
      </w:r>
      <w:r>
        <w:rPr>
          <w:rFonts w:ascii="IRNazanin" w:hAnsi="IRNazanin" w:eastAsia="IRNazanin"/>
          <w:color w:val="111111"/>
          <w:sz w:val="28"/>
          <w:sz w:val="28"/>
          <w:szCs w:val="28"/>
          <w:rtl w:val="true"/>
          <w:lang w:bidi="fa-IR"/>
        </w:rPr>
        <w:t>و در اینجا مقصود آن است که اگر رهبر از شما پیروی کند و هر روز به دنبال نظر فرد یا گروهی حرکت کند، مردم به زحمت می‌افتند</w:t>
      </w:r>
      <w:r>
        <w:rPr>
          <w:rFonts w:eastAsia="IRNazanin" w:cs="IRNazanin"/>
          <w:color w:val="111111"/>
          <w:sz w:val="28"/>
          <w:szCs w:val="28"/>
          <w:rtl w:val="true"/>
          <w:lang w:bidi="fa-IR"/>
        </w:rPr>
        <w:t>.</w:t>
      </w:r>
    </w:p>
    <w:p>
      <w:pPr>
        <w:pStyle w:val="Heading4"/>
        <w:numPr>
          <w:ilvl w:val="3"/>
          <w:numId w:val="1"/>
        </w:numPr>
        <w:rPr/>
      </w:pPr>
      <w:bookmarkStart w:id="274" w:name="__RefHeading___Toc1952391_581953129"/>
      <w:bookmarkStart w:id="275" w:name="_Toc111"/>
      <w:bookmarkEnd w:id="274"/>
      <w:r>
        <w:rPr>
          <w:rtl w:val="true"/>
        </w:rPr>
        <w:t>نکته ها و اشاره ها</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ذیل آیه پیشین بیان شد، خبر ولید فاسق مبنی بر نافرمانی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منتشر شد و گروهی از مردم به پیامبر صلی الله علیه و آله فشار می‌آوردند که بر ضدّ این قبیله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این مطلب اشاره کرده و نعمت حضور رسول خدا صلی الله علیه و آله و ارتباط او با وحی را یادآور شده، که مانع پیش آمدن بسیاری از مشکلات می‌شود؛ در ضمن اشاره کرده که اگر رهبر تسلیم فشارهای شما می‌شد و از شما پیروی می‌کرد، خود شما به زحمت می‌افتادید و درگیر جنگ و مشکلات می‌شدید؛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بر تابع نبودن پیامبر صلی الله علیه و آله تأکید شده است؛ یعنی مردم باید تابع رهبر باشند؛ نه اینکه رهبر از آنان پیروی کند؛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اشاره لطیفی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بدان معناست که خدای حکیم، زمینه‌های هدایت انسان را با لطف خود کاملاً فراهم کرده است؛ زیرا از طرفی ایمان را محبوب انسان قرار داده و از طرف دیگر، کفر و نافرمانی را منفور دل انسان ساخته است تا آتش عشق حق‌طلبی و ایمان در دل انسان شعله‌ور شود و به سوی اطاعت خدا حرکت کند و از گناه دوری جوید؛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روست که هر قلب و فطرت انسانی پاکی و ایمان را می‌طلبد و از کفر و گناه بیزار است؛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صادق علیه السلام 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و دشمنی از ایمان است؟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جز دوستی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از امام باقر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جز محبت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همان کشش بین دو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احادیث بر محبّت خدا، ایمان، پیامبر صلی الله علیه و آله ، اهل‌بیت علیهم السلام و بندگان خاص خدا تأکید شده؛ </w:t>
      </w:r>
      <w:r>
        <w:rPr>
          <w:rStyle w:val="FootnoteAnchor"/>
          <w:rtl w:val="true"/>
        </w:rPr>
        <w:footnoteReference w:id="1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از امام صادق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محبت ایمان در این آیه، دوستی علی علیه السلام 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روشن است که این‌گونه احادیث مصداقهای محبت و ایمان را مشخّص می‌کند؛ ولی مفهوم آیه منحصر در این مورد 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خروج از فرمان الاهی و گناه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تأکید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آن را به معنای گناه دانسته‌اند؛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فسوق در برابر گمراهی به کار می‌رود؛ </w:t>
      </w:r>
      <w:r>
        <w:rPr>
          <w:rStyle w:val="FootnoteAnchor"/>
          <w:rtl w:val="true"/>
        </w:rPr>
        <w:footnoteReference w:id="110"/>
      </w:r>
      <w:r>
        <w:rPr>
          <w:rFonts w:ascii="IRNazanin" w:hAnsi="IRNazanin" w:eastAsia="IRNazanin"/>
          <w:color w:val="111111"/>
          <w:sz w:val="28"/>
          <w:sz w:val="28"/>
          <w:szCs w:val="28"/>
          <w:rtl w:val="true"/>
          <w:lang w:bidi="fa-IR"/>
        </w:rPr>
        <w:t>یعنی انسانهایی که ایمان در نظرشان محبوب است و از کفر و فسق بیزارند، هدایت یافتگان حقیقی‌اند؛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جمله‌های اوّل این آیه خطاب به مؤمنان است؛ اما جمله پایانی به صورت غایب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هدایت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تفاوت تعبیر، برای آن است که نشان دهد این یک قانون همگانی برای تمام عصرهاست و خاص یاران پیامبر صلی الله علیه و آله نمی‌باشد؛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دوم اشاره دارد که محبوبیّت ایمان در قلب انسان و منفور بودن کفر و عصیان، از مواهب بزرگ الاهی بر بشر است که از علم و حکمت خدا سرچشمه گرفته؛ </w:t>
      </w:r>
      <w:r>
        <w:rPr>
          <w:rStyle w:val="FootnoteAnchor"/>
          <w:rtl w:val="true"/>
        </w:rPr>
        <w:footnoteReference w:id="112"/>
      </w:r>
      <w:bookmarkStart w:id="276" w:name="pg5451_61709"/>
    </w:p>
    <w:p>
      <w:pPr>
        <w:pStyle w:val="BookText"/>
        <w:rPr/>
      </w:pPr>
      <w:bookmarkEnd w:id="276"/>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جهت به مواهب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خدا به آنها نیاز ندارد، و از آن نظر به مواهب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بندگان به آن محتاجند</w:t>
      </w:r>
      <w:r>
        <w:rPr>
          <w:rFonts w:eastAsia="IRNazanin" w:cs="IRNazanin"/>
          <w:color w:val="111111"/>
          <w:sz w:val="28"/>
          <w:szCs w:val="28"/>
          <w:rtl w:val="true"/>
          <w:lang w:bidi="fa-IR"/>
        </w:rPr>
        <w:t>.</w:t>
      </w:r>
    </w:p>
    <w:p>
      <w:pPr>
        <w:pStyle w:val="Heading4"/>
        <w:numPr>
          <w:ilvl w:val="3"/>
          <w:numId w:val="1"/>
        </w:numPr>
        <w:rPr/>
      </w:pPr>
      <w:bookmarkStart w:id="277" w:name="__RefHeading___Toc1952393_581953129"/>
      <w:bookmarkStart w:id="278" w:name="_Toc112"/>
      <w:bookmarkEnd w:id="277"/>
      <w:r>
        <w:rPr>
          <w:rtl w:val="true"/>
        </w:rPr>
        <w:t>آموزه ها و پیامها</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تابع رهبر باشند، نه رهبر تابع مردم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یُطِیعُکُمْ فِی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کسانی دیدگاههای خود را بر رهبری تحمیل کنند و رهبری پیرو آنان باشد، مردم به زحمت می‌افتند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 نوعی عشق قلبی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حَبَّبَ إِلَیْکُمُ الْإِیمَنَ وَ زَیَّنَهُ‌و فِی قُلُوبِکُمْ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به طور فطری علاقمند به ایمانند و از کفر و گناه نفرت دارند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وَکَرَّهَ إِلَیْکُمُ الْکُفْرَ وَ الْفُسُوقَ وَ الْعِصْیَانَ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رهبر اسلام به نفع خود مردم است؛ اگر چه گاهی به دیدگاههای مردم به‌طور کامل عمل نکند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یُطِیعُکُمْ فِی کَثِیرٍ مِّنَ الْأَمْرِ لَعَنِتُّمْ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تصمیم‌گیریهای اجتماعی، رهبر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هدیه و نعمت الاهی است و جای سپاسگزاری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فَضْلاً مِّنَ اللَّهِ وَ نِعْمَةً</w:t>
      </w:r>
      <w:r>
        <w:rPr>
          <w:rFonts w:eastAsia="IRNazanin" w:cs="IRNazanin"/>
          <w:color w:val="111111"/>
          <w:sz w:val="28"/>
          <w:szCs w:val="28"/>
          <w:rtl w:val="true"/>
          <w:lang w:bidi="fa-IR"/>
        </w:rPr>
        <w:t>... ].</w:t>
      </w:r>
      <w:bookmarkStart w:id="279" w:name="pg5451_61712"/>
    </w:p>
    <w:p>
      <w:pPr>
        <w:pStyle w:val="BookText"/>
        <w:rPr/>
      </w:pPr>
      <w:bookmarkEnd w:id="279"/>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280" w:name="__RefHeading___Toc1952395_581953129"/>
      <w:bookmarkStart w:id="281" w:name="_Toc113"/>
      <w:bookmarkEnd w:id="280"/>
      <w:r>
        <w:rPr>
          <w:rtl w:val="true"/>
        </w:rPr>
        <w:t>راهکار اصلاح اختلافات اجتماعی اعلام برادری مؤمنان</w:t>
      </w:r>
      <w:bookmarkEnd w:id="281"/>
    </w:p>
    <w:p>
      <w:pPr>
        <w:pStyle w:val="Heading4"/>
        <w:numPr>
          <w:ilvl w:val="3"/>
          <w:numId w:val="1"/>
        </w:numPr>
        <w:rPr/>
      </w:pPr>
      <w:bookmarkStart w:id="282" w:name="__RefHeading___Toc1952397_581953129"/>
      <w:bookmarkStart w:id="283" w:name="_Toc114"/>
      <w:bookmarkEnd w:id="282"/>
      <w:r>
        <w:rPr>
          <w:rtl w:val="true"/>
        </w:rPr>
        <w:t>مقدّمه</w:t>
      </w:r>
      <w:bookmarkEnd w:id="283"/>
    </w:p>
    <w:p>
      <w:pPr>
        <w:pStyle w:val="BookText"/>
        <w:rPr/>
      </w:pPr>
      <w:r>
        <w:rPr>
          <w:rFonts w:ascii="IRNazanin" w:hAnsi="IRNazanin" w:eastAsia="IRNazanin"/>
          <w:color w:val="111111"/>
          <w:sz w:val="28"/>
          <w:sz w:val="28"/>
          <w:szCs w:val="28"/>
          <w:rtl w:val="true"/>
          <w:lang w:bidi="fa-IR"/>
        </w:rPr>
        <w:t>قرآن کریم در آیه نهم سوره حُجُرات فرمان اصلاح اختلافات اجتماعی را صادر می‌کند و با اشاره به قانون صلح و لزوم رعایت عدل و قسط در 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طَآ ل ِفَتَانِ مِنَ الْمُؤْمِنِینَ اقْتَتَلُواْ فَأَصْلِحُواْ بَیْنَهُمَا فَإِن‌م بَغَتْ إِحْدَ ل هُمَا عَلَی الْأُخْرَی فَقَتِلُواْ الَّتِی تَبْغِی حَتَّی تَفِیءَ إِلَی أَمْرِ اللَّهِ فَإِن فَآءَتْ فَأَصْلِحُواْ بَیْنَهُمَا بِالْعَدْلِ وَ أَقْسِطُواْ إِنَّ اللَّهَ یُحِبُّ الْمُقْسِطِینَ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 اگر دو گروه از مؤمنان با هم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پس میان آن دو صلح برقرار کنید، و اگر یکی از آن دو بر دیگری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پس با آنکه ستم می‌کند، بجنگید تا به فرمان خدا باز گردد؛ و اگر بازگشت، پس در میان آن دو عادلانه صلح برقرار سازید؛ و دادگری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دادگران را دوست می‌دارد</w:t>
      </w:r>
      <w:r>
        <w:rPr>
          <w:rFonts w:eastAsia="IRNazanin" w:cs="IRNazanin"/>
          <w:color w:val="111111"/>
          <w:sz w:val="28"/>
          <w:szCs w:val="28"/>
          <w:rtl w:val="true"/>
          <w:lang w:bidi="fa-IR"/>
        </w:rPr>
        <w:t>.</w:t>
      </w:r>
    </w:p>
    <w:p>
      <w:pPr>
        <w:pStyle w:val="Heading4"/>
        <w:numPr>
          <w:ilvl w:val="3"/>
          <w:numId w:val="1"/>
        </w:numPr>
        <w:rPr/>
      </w:pPr>
      <w:bookmarkStart w:id="284" w:name="__RefHeading___Toc1952399_581953129"/>
      <w:bookmarkStart w:id="285" w:name="_Toc115"/>
      <w:bookmarkEnd w:id="284"/>
      <w:r>
        <w:rPr>
          <w:rtl w:val="true"/>
        </w:rPr>
        <w:t>توضیح</w:t>
      </w:r>
      <w:bookmarkEnd w:id="28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پیشین برخی از آداب معاشرت با رهبر جامعه بیان شد و اینک در این آیه وظایف اجتماعی مؤمنان را در برابر همدیگر بیان می‌کند؛ از جمله اینکه در مورد</w:t>
      </w:r>
      <w:bookmarkStart w:id="286" w:name="pg5451_61714"/>
    </w:p>
    <w:p>
      <w:pPr>
        <w:pStyle w:val="BookText"/>
        <w:rPr/>
      </w:pPr>
      <w:bookmarkEnd w:id="286"/>
      <w:r>
        <w:rPr>
          <w:rFonts w:ascii="IRNazanin" w:hAnsi="IRNazanin" w:eastAsia="IRNazanin"/>
          <w:color w:val="111111"/>
          <w:sz w:val="28"/>
          <w:sz w:val="28"/>
          <w:szCs w:val="28"/>
          <w:rtl w:val="true"/>
          <w:lang w:bidi="fa-IR"/>
        </w:rPr>
        <w:t xml:space="preserve">برخورد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ایجاد اختلافات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دو گروه از مؤمنان با همدیگر نزاع و جنگ کردند، در میان آنان صلح برقرار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اصلاح در میان طرفهای درگیر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کلی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یکی از این دو گروه بر دیگری ستم و تجاوز روا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پیشنهاد صلح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گروه ستمکار پیکار کنید، تا به فرمان خدا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بعدی آیه به روش داوری بین دو گروه متخاصم اشاره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گروه ستمکار تسلیم شد، پس میان دو طرف نزاع طبق اصول عدالت، صلح برقرار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 را برقرار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هیچ‌کس را به دیگری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را رعایت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هر کس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دادگران عدالت پیشه را دوست دارد</w:t>
      </w:r>
      <w:r>
        <w:rPr>
          <w:rFonts w:eastAsia="IRNazanin" w:cs="IRNazanin"/>
          <w:color w:val="111111"/>
          <w:sz w:val="28"/>
          <w:szCs w:val="28"/>
          <w:rtl w:val="true"/>
          <w:lang w:bidi="fa-IR"/>
        </w:rPr>
        <w:t>.»</w:t>
      </w:r>
    </w:p>
    <w:p>
      <w:pPr>
        <w:pStyle w:val="Heading4"/>
        <w:numPr>
          <w:ilvl w:val="3"/>
          <w:numId w:val="1"/>
        </w:numPr>
        <w:rPr/>
      </w:pPr>
      <w:bookmarkStart w:id="287" w:name="__RefHeading___Toc1952401_581953129"/>
      <w:bookmarkStart w:id="288" w:name="_Toc116"/>
      <w:bookmarkEnd w:id="287"/>
      <w:r>
        <w:rPr>
          <w:rtl w:val="true"/>
        </w:rPr>
        <w:t>شأن نزول</w:t>
      </w:r>
      <w:bookmarkEnd w:id="288"/>
    </w:p>
    <w:p>
      <w:pPr>
        <w:pStyle w:val="BookText"/>
        <w:rPr/>
      </w:pPr>
      <w:r>
        <w:rPr>
          <w:rFonts w:ascii="IRNazanin" w:hAnsi="IRNazanin" w:eastAsia="IRNazanin"/>
          <w:color w:val="111111"/>
          <w:sz w:val="28"/>
          <w:sz w:val="28"/>
          <w:szCs w:val="28"/>
          <w:rtl w:val="true"/>
          <w:lang w:bidi="fa-IR"/>
        </w:rPr>
        <w:t>داستان نزول این آیه این گونه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انصار مدینه بودند، در میانشان اختلافی پیدا شد و سبب شد که گروهی از آنان با همدیگر درگیر شوند و با چوب و کفش همدیگر را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حتّی دست به شمشیر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فوق فرود آمد و به مسلمانان دستور صلح و اصلاح داد</w:t>
      </w:r>
      <w:r>
        <w:rPr>
          <w:rFonts w:eastAsia="IRNazanin" w:cs="IRNazanin"/>
          <w:color w:val="111111"/>
          <w:sz w:val="28"/>
          <w:szCs w:val="28"/>
          <w:rtl w:val="true"/>
          <w:lang w:bidi="fa-IR"/>
        </w:rPr>
        <w:t xml:space="preserve">. </w:t>
      </w:r>
      <w:r>
        <w:rPr>
          <w:rStyle w:val="FootnoteAnchor"/>
          <w:rtl w:val="true"/>
        </w:rPr>
        <w:footnoteReference w:id="114"/>
      </w:r>
    </w:p>
    <w:p>
      <w:pPr>
        <w:pStyle w:val="Heading4"/>
        <w:numPr>
          <w:ilvl w:val="3"/>
          <w:numId w:val="1"/>
        </w:numPr>
        <w:rPr/>
      </w:pPr>
      <w:bookmarkStart w:id="289" w:name="__RefHeading___Toc1952403_581953129"/>
      <w:bookmarkStart w:id="290" w:name="_Toc117"/>
      <w:bookmarkEnd w:id="289"/>
      <w:r>
        <w:rPr>
          <w:rtl w:val="true"/>
        </w:rPr>
        <w:t>واژه شناسی</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چرخیدن دور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بخشی از مردم طائفه گفته می‌شود؛ زیرا با هم ارتباط دارند و رفت و آمد می‌کنند؛ به‌طوری که گویا دور هم می‌چرخند یا اینکه با همدیگر رفیق هستند و به شهرها</w:t>
      </w:r>
      <w:bookmarkStart w:id="291" w:name="pg5451_61716"/>
    </w:p>
    <w:p>
      <w:pPr>
        <w:pStyle w:val="BookText"/>
        <w:rPr/>
      </w:pPr>
      <w:bookmarkEnd w:id="291"/>
      <w:r>
        <w:rPr>
          <w:rFonts w:ascii="IRNazanin" w:hAnsi="IRNazanin" w:eastAsia="IRNazanin"/>
          <w:color w:val="111111"/>
          <w:sz w:val="28"/>
          <w:sz w:val="28"/>
          <w:szCs w:val="28"/>
          <w:rtl w:val="true"/>
          <w:lang w:bidi="fa-IR"/>
        </w:rPr>
        <w:t xml:space="preserve">سفر می‌کنند و می‌چرخند؛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درخواست همراه با تجاوز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ستم‌کننده از حدّ خود تجاوز می‌کند،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مقسطین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به معنای ظلم کردن و هم به معنای ظلم نکردن می‌آید و در اینجا به معنای دوّم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معنای آن است که سهم هر کس را به خود او بدهند و مقابل آن ستم است؛ امّا قسط به معنای آن است که سهم کسی را به کس دیگری ندهند؛</w:t>
      </w:r>
    </w:p>
    <w:p>
      <w:pPr>
        <w:pStyle w:val="BookText"/>
        <w:rPr/>
      </w:pPr>
      <w:r>
        <w:rPr>
          <w:rFonts w:ascii="IRNazanin" w:hAnsi="IRNazanin" w:eastAsia="IRNazanin"/>
          <w:color w:val="111111"/>
          <w:sz w:val="28"/>
          <w:sz w:val="28"/>
          <w:szCs w:val="28"/>
          <w:rtl w:val="true"/>
          <w:lang w:bidi="fa-IR"/>
        </w:rPr>
        <w:t>ولی اگر این دو واژه جدای از هم استعمال شوند، به یک معناهستند</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292" w:name="__RefHeading___Toc1952405_581953129"/>
      <w:bookmarkStart w:id="293" w:name="_Toc118"/>
      <w:bookmarkEnd w:id="292"/>
      <w:r>
        <w:rPr>
          <w:rtl w:val="true"/>
        </w:rPr>
        <w:t>نکته ها و اشارهها</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اینجا شامل هر گونه نزاع و درگیری می‌شود؛ هر چند که به مرحله خونریزی و جنگ نرسد؛ </w:t>
      </w:r>
      <w:r>
        <w:rPr>
          <w:rStyle w:val="FootnoteAnchor"/>
          <w:rtl w:val="true"/>
        </w:rPr>
        <w:footnoteReference w:id="119"/>
      </w:r>
      <w:r>
        <w:rPr>
          <w:rFonts w:ascii="IRNazanin" w:hAnsi="IRNazanin" w:eastAsia="IRNazanin"/>
          <w:color w:val="111111"/>
          <w:sz w:val="28"/>
          <w:sz w:val="28"/>
          <w:szCs w:val="28"/>
          <w:rtl w:val="true"/>
          <w:lang w:bidi="fa-IR"/>
        </w:rPr>
        <w:t>پس مؤمنان وظیفه دارند در مورد هر گونه مشاجرات لفظی، نزاع و جنگ، به صلح اقدام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آیه، در مرحله اوّل بر مسلمانان واجب است که از هر گونه درگیری و خونریزی در بین خود جلوگیری کنند و تماشاچی صحنه نباشند؛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دوم اگر یکی از دو طرف درگیری سرکشی کرد و به ستم و تجاوز</w:t>
      </w:r>
    </w:p>
    <w:p>
      <w:pPr>
        <w:pStyle w:val="BookText"/>
        <w:rPr/>
      </w:pPr>
      <w:r>
        <w:rPr>
          <w:rFonts w:ascii="IRNazanin" w:hAnsi="IRNazanin" w:eastAsia="IRNazanin"/>
          <w:color w:val="111111"/>
          <w:sz w:val="28"/>
          <w:sz w:val="28"/>
          <w:szCs w:val="28"/>
          <w:rtl w:val="true"/>
          <w:lang w:bidi="fa-IR"/>
        </w:rPr>
        <w:t xml:space="preserve">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اختلاف از طریق مسالمت‌آمیز قابل حلّ و فصل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مؤمنان با ستمگر بستیزند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اگر کسی از سرکشان کشته شد، خون او هدر رفته است و اموالی که از بین می‌رود، موجب ضمان نمی‌شود؛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سوم اگر دو طرف درگیری تسلیم حکم خدا شدند، باید بین آنان طبق اصل عدل داوری شود و حقّ هر کس به او داده شود؛ یعنی ریشه ستمکاری را بکَنَند و بر طبق عدالت علّت نزاع را از بین ببرند تا پس از مدّتی دوباره درگیری شروع نشود؛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یادآوری این نکته لازم است که برای اصلاح مؤمنان، در مرحله اوّل به اجازه حاکم شرع احتیاج نیست؛ امّا در مرحله دوم و برای شدّت عمل و مبارزه با آنان، اجازه حاکم شرع و حکومت اسلامی ضروری است؛ مگر آنکه دسترسی به حاکم، به هیچ صورت ممکن نباشد که در اینجا مؤمنان عادل و افراد آگاه تصمیم می‌گیرند؛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دیگر این است که اگر گروه ستمکار خونی از مؤمنان مظلوم یا اصلاح‌گران بریزند یا اموال آنان را از بین ببرند، مسئول هستند و قصاص و ضمان به عهده آنهاست؛ ولی اگر از گروه ستمکار خونی بریزد یا مالی تلف شود، هیچ کس ضامن نیست؛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 موقّت مؤمنان درگیر برای فرو نشاندن نزاع و فراهم کردن مقدّمات صلح، مانعی ندارد؛ امّا در این‌گونه جنگها، غنیمت و اسیر اصطلاحی وجود ندارد؛ چون هر دو طرف مؤمن هستند؛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هر دو گروه درگیر، ستمکار بودند و تن به صلح ندادند، مسلمانان با هر دو طرف مبارزه می‌کنند تا تسلیم حکم الاهی شوند؛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 است که در این آیه از درگیری دو گروهی که هر دو طرف مؤمن باشند، سخن گفته شده است؛ پس اگر یک طرف غیر مسلمان یا غیر مؤمن</w:t>
      </w:r>
      <w:bookmarkStart w:id="294" w:name="pg5451_61720"/>
    </w:p>
    <w:p>
      <w:pPr>
        <w:pStyle w:val="BookText"/>
        <w:rPr/>
      </w:pPr>
      <w:bookmarkEnd w:id="294"/>
      <w:r>
        <w:rPr>
          <w:rFonts w:ascii="IRNazanin" w:hAnsi="IRNazanin" w:eastAsia="IRNazanin"/>
          <w:color w:val="111111"/>
          <w:sz w:val="28"/>
          <w:sz w:val="28"/>
          <w:szCs w:val="28"/>
          <w:rtl w:val="true"/>
          <w:lang w:bidi="fa-IR"/>
        </w:rPr>
        <w:t xml:space="preserve">بود، </w:t>
      </w:r>
      <w:r>
        <w:rPr>
          <w:rStyle w:val="FootnoteAnchor"/>
          <w:rtl w:val="true"/>
        </w:rPr>
        <w:footnoteReference w:id="122"/>
      </w:r>
      <w:r>
        <w:rPr>
          <w:rFonts w:ascii="IRNazanin" w:hAnsi="IRNazanin" w:eastAsia="IRNazanin"/>
          <w:color w:val="111111"/>
          <w:sz w:val="28"/>
          <w:sz w:val="28"/>
          <w:szCs w:val="28"/>
          <w:rtl w:val="true"/>
          <w:lang w:bidi="fa-IR"/>
        </w:rPr>
        <w:t>اصلاح آنان لازم نیست؛ بلکه مؤمنان وظیفه دارند که از گروه مؤمن حمایت کنند و کافران را بر جای خود بنشانند</w:t>
      </w:r>
      <w:r>
        <w:rPr>
          <w:rFonts w:eastAsia="IRNazanin" w:cs="IRNazanin"/>
          <w:color w:val="111111"/>
          <w:sz w:val="28"/>
          <w:szCs w:val="28"/>
          <w:rtl w:val="true"/>
          <w:lang w:bidi="fa-IR"/>
        </w:rPr>
        <w:t xml:space="preserve">. </w:t>
      </w:r>
      <w:r>
        <w:rPr>
          <w:rStyle w:val="FootnoteAnchor"/>
          <w:rtl w:val="true"/>
        </w:rPr>
        <w:footnoteReference w:id="123"/>
      </w:r>
    </w:p>
    <w:p>
      <w:pPr>
        <w:pStyle w:val="Heading4"/>
        <w:numPr>
          <w:ilvl w:val="3"/>
          <w:numId w:val="1"/>
        </w:numPr>
        <w:rPr/>
      </w:pPr>
      <w:bookmarkStart w:id="295" w:name="__RefHeading___Toc1952407_581953129"/>
      <w:bookmarkStart w:id="296" w:name="_Toc119"/>
      <w:bookmarkEnd w:id="295"/>
      <w:r>
        <w:rPr>
          <w:rtl w:val="true"/>
        </w:rPr>
        <w:t>آموزه ها و پیامها</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مسلمانان در برابر اختلافات اجتماعی مؤمنان بی‌تفاوت نباشند و آنان را صلح دهند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فَأَصْلِحُواْ بَیْنَهُمَا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وظیفه دارند با گروههای مؤمن سرکش و ستمکار بجنگد تا تسلیم حق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فَقَتِلُواْ الَّتِی تَبْغِی حَتَّی تَفِیءَ إِلَی 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اساس عدالت داوری کنید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فَأَصْلِحُواْ بَیْنَهُمَا بِالْعَدْلِ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می‌خواهید محبوب خدا باشید عدالت پیشه باشید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یُحِبُّ الْمُقْسِطِینَ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دادگری، جلب رضایت خدا باشد؛ خداوند این ویژگی را دوست دارد؛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ایمان، زمینه ساز اصلاحات اجتماعی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طَآ ل ِفَتَانِ مِنَ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اصلاح‌طلبی زحمت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دینی صلح طلب و خواستار آرامش اجتماعی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فَأَصْلِحُواْ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عدالت، اساس داوری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شما با ستمکاران، با هدف بازگشت آنان به سوی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تَفِیءَ إِلَی أَمْرِ اللَّهِ</w:t>
      </w:r>
      <w:r>
        <w:rPr>
          <w:rFonts w:eastAsia="Amiri" w:cs="Amiri" w:ascii="Amiri" w:hAnsi="Amiri"/>
          <w:color w:val="111111"/>
          <w:sz w:val="28"/>
          <w:szCs w:val="28"/>
          <w:rtl w:val="true"/>
          <w:lang w:bidi="ar-SA"/>
        </w:rPr>
        <w:t>... ].</w:t>
      </w:r>
    </w:p>
    <w:p>
      <w:pPr>
        <w:pStyle w:val="Heading4"/>
        <w:numPr>
          <w:ilvl w:val="3"/>
          <w:numId w:val="1"/>
        </w:numPr>
        <w:rPr/>
      </w:pPr>
      <w:bookmarkStart w:id="297" w:name="__RefHeading___Toc1952409_581953129"/>
      <w:bookmarkStart w:id="298" w:name="_Toc120"/>
      <w:bookmarkEnd w:id="297"/>
      <w:r>
        <w:rPr>
          <w:rtl w:val="true"/>
        </w:rPr>
        <w:t>مقدّمه</w:t>
      </w:r>
      <w:bookmarkEnd w:id="29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آیه دهم سوره حجرات، برادری مؤمنان را اعلام می‌کند و بار دیگر بر اصلاح‌گری و پارسایی تأکید می‌کند و با اشاره به زمینه‌سازی تقوا برای نزول</w:t>
      </w:r>
      <w:bookmarkStart w:id="299" w:name="pg5451_61722"/>
    </w:p>
    <w:p>
      <w:pPr>
        <w:pStyle w:val="BookText"/>
        <w:rPr/>
      </w:pPr>
      <w:bookmarkEnd w:id="299"/>
      <w:r>
        <w:rPr>
          <w:rFonts w:ascii="IRNazanin" w:hAnsi="IRNazanin" w:eastAsia="IRNazanin"/>
          <w:color w:val="111111"/>
          <w:sz w:val="28"/>
          <w:sz w:val="28"/>
          <w:szCs w:val="28"/>
          <w:rtl w:val="true"/>
          <w:lang w:bidi="fa-IR"/>
        </w:rPr>
        <w:t>رحمت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وَ اتَّقُوا اللَّهَ لَعَلَّکُمْ تُرْحَمُونَ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مؤمنان برادران یکدیگرند؛ پس میان دو برادرتان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برقرار کنید، و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کنید؛ باشد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شوید</w:t>
      </w:r>
      <w:r>
        <w:rPr>
          <w:rFonts w:eastAsia="IRNazanin" w:cs="IRNazanin"/>
          <w:color w:val="111111"/>
          <w:sz w:val="28"/>
          <w:szCs w:val="28"/>
          <w:rtl w:val="true"/>
          <w:lang w:bidi="fa-IR"/>
        </w:rPr>
        <w:t>.</w:t>
      </w:r>
    </w:p>
    <w:p>
      <w:pPr>
        <w:pStyle w:val="Heading4"/>
        <w:numPr>
          <w:ilvl w:val="3"/>
          <w:numId w:val="1"/>
        </w:numPr>
        <w:rPr/>
      </w:pPr>
      <w:bookmarkStart w:id="300" w:name="__RefHeading___Toc1952411_581953129"/>
      <w:bookmarkStart w:id="301" w:name="_Toc121"/>
      <w:bookmarkEnd w:id="300"/>
      <w:r>
        <w:rPr>
          <w:rtl w:val="true"/>
        </w:rPr>
        <w:t>توضیح</w:t>
      </w:r>
      <w:bookmarkEnd w:id="301"/>
    </w:p>
    <w:p>
      <w:pPr>
        <w:pStyle w:val="BookText"/>
        <w:rPr/>
      </w:pPr>
      <w:r>
        <w:rPr>
          <w:rFonts w:ascii="IRNazanin" w:hAnsi="IRNazanin" w:eastAsia="IRNazanin"/>
          <w:color w:val="111111"/>
          <w:sz w:val="28"/>
          <w:sz w:val="28"/>
          <w:szCs w:val="28"/>
          <w:rtl w:val="true"/>
          <w:lang w:bidi="fa-IR"/>
        </w:rPr>
        <w:t xml:space="preserve">آیه قبل خواستار اصلاح میان مؤمنان شد، و اکنون در این آیه سبب آن را برادری آنان اعلام می‌کند 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می‌ورزد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فقط با یکدیگر برادرند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رابطه‌ای غیر برادرانه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دو برادر خود آشتی و صلح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 تقوا برای نزول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مشمول رحمت شوید</w:t>
      </w:r>
      <w:r>
        <w:rPr>
          <w:rFonts w:eastAsia="IRNazanin" w:cs="IRNazanin"/>
          <w:color w:val="111111"/>
          <w:sz w:val="28"/>
          <w:szCs w:val="28"/>
          <w:rtl w:val="true"/>
          <w:lang w:bidi="fa-IR"/>
        </w:rPr>
        <w:t>.»</w:t>
      </w:r>
    </w:p>
    <w:p>
      <w:pPr>
        <w:pStyle w:val="Heading4"/>
        <w:numPr>
          <w:ilvl w:val="3"/>
          <w:numId w:val="1"/>
        </w:numPr>
        <w:rPr/>
      </w:pPr>
      <w:bookmarkStart w:id="302" w:name="__RefHeading___Toc1952413_581953129"/>
      <w:bookmarkStart w:id="303" w:name="_Toc122"/>
      <w:bookmarkEnd w:id="302"/>
      <w:r>
        <w:rPr>
          <w:rtl w:val="true"/>
        </w:rPr>
        <w:t>واژه شناسی</w:t>
      </w:r>
      <w:bookmarkEnd w:id="303"/>
    </w:p>
    <w:p>
      <w:pPr>
        <w:pStyle w:val="BookText"/>
        <w:rPr/>
      </w:pPr>
      <w:r>
        <w:rPr>
          <w:rFonts w:ascii="IRNazanin" w:hAnsi="IRNazanin" w:eastAsia="IRNazanin"/>
          <w:color w:val="111111"/>
          <w:sz w:val="28"/>
          <w:sz w:val="28"/>
          <w:szCs w:val="28"/>
          <w:rtl w:val="true"/>
          <w:lang w:bidi="fa-IR"/>
        </w:rPr>
        <w:t>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شریک بودن با دیگری در پدر و مادر یا یکی از آن دو است که در فارسی به آن،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اما در معنای آن توسعه داده شده و به افرادی که در قبیله یا دین همسان باشند، اخوه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125"/>
      </w:r>
    </w:p>
    <w:p>
      <w:pPr>
        <w:pStyle w:val="Heading4"/>
        <w:numPr>
          <w:ilvl w:val="3"/>
          <w:numId w:val="1"/>
        </w:numPr>
        <w:rPr/>
      </w:pPr>
      <w:bookmarkStart w:id="304" w:name="__RefHeading___Toc1952415_581953129"/>
      <w:bookmarkStart w:id="305" w:name="_Toc123"/>
      <w:bookmarkEnd w:id="304"/>
      <w:r>
        <w:rPr>
          <w:rtl w:val="true"/>
        </w:rPr>
        <w:t>نکته های ادبی</w:t>
      </w:r>
      <w:bookmarkEnd w:id="30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نشان دادن انحصار است که گاهی حقیقی است و گاهی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مذکور این گونه است؛ یعنی رابطه مؤمنان با</w:t>
      </w:r>
      <w:bookmarkStart w:id="306" w:name="pg5451_61724"/>
    </w:p>
    <w:p>
      <w:pPr>
        <w:pStyle w:val="BookText"/>
        <w:rPr/>
      </w:pPr>
      <w:bookmarkEnd w:id="306"/>
      <w:r>
        <w:rPr>
          <w:rFonts w:ascii="IRNazanin" w:hAnsi="IRNazanin" w:eastAsia="IRNazanin"/>
          <w:color w:val="111111"/>
          <w:sz w:val="28"/>
          <w:sz w:val="28"/>
          <w:szCs w:val="28"/>
          <w:rtl w:val="true"/>
          <w:lang w:bidi="fa-IR"/>
        </w:rPr>
        <w:t>یکدیگر، فقط رابطه برادری است؛ در حالی که ممکن است با دیگران رابطه غیر برادرانه داشته باشند؛</w:t>
      </w:r>
    </w:p>
    <w:p>
      <w:pPr>
        <w:pStyle w:val="BookText"/>
        <w:rPr/>
      </w:pPr>
      <w:r>
        <w:rPr>
          <w:rFonts w:ascii="IRNazanin" w:hAnsi="IRNazanin" w:eastAsia="IRNazanin"/>
          <w:color w:val="111111"/>
          <w:sz w:val="28"/>
          <w:sz w:val="28"/>
          <w:szCs w:val="28"/>
          <w:rtl w:val="true"/>
          <w:lang w:bidi="fa-IR"/>
        </w:rPr>
        <w:t>البتّه این جمله به واقعیت خارجی نظر ندارد؛ بلکه وضع مطلوب را نشان می‌دهد</w:t>
      </w:r>
      <w:r>
        <w:rPr>
          <w:rFonts w:eastAsia="IRNazanin" w:cs="IRNazanin"/>
          <w:color w:val="111111"/>
          <w:sz w:val="28"/>
          <w:szCs w:val="28"/>
          <w:rtl w:val="true"/>
          <w:lang w:bidi="fa-IR"/>
        </w:rPr>
        <w:t>.</w:t>
      </w:r>
    </w:p>
    <w:p>
      <w:pPr>
        <w:pStyle w:val="Heading4"/>
        <w:numPr>
          <w:ilvl w:val="3"/>
          <w:numId w:val="1"/>
        </w:numPr>
        <w:rPr/>
      </w:pPr>
      <w:bookmarkStart w:id="307" w:name="__RefHeading___Toc1952417_581953129"/>
      <w:bookmarkStart w:id="308" w:name="_Toc124"/>
      <w:bookmarkEnd w:id="307"/>
      <w:r>
        <w:rPr>
          <w:rtl w:val="true"/>
        </w:rPr>
        <w:t>نکته ها و اشاره ها</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جامعه اسلامی را یک خانواده به شمار آورده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خوانده است؛ یعنی مفهوم برادری در اسلام گسترش یافته و شامل برادر خونی و برادر ایمانی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اصل اساسی اسلام است که بر اساس آن، همه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نژاد و کشور و در هر جای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یکدیگر شمرده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برای ایجاد صلح در میان برادران نسبی می‌کوشید، برای ایجاد آشتی بین مؤمنان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غیرنسبی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کوشش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 دو برادر برای آن است که بین دو برادر اختلافات، روی می‌دهد و هرگاه اختلافی هم بین آنها اتفاق افتد، زودگذر و ظاهری است و به کینه تبدیل نمی‌شود؛ پس مؤمنان نیز باید این گونه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اسلام آمده است که پیامبر صلی الله علیه و آله پس از ورود به مدینه، هر دو مسلمان را برادر یکدیگر خواند و خود با علی علیه السلام عقد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آموزه‌ای برای همه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از پیامبر اسلام صلی الله علیه و آله حکایت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برادر مسلمان است، و به او ستم نمی‌کند و او را خوار نمی‌سازد و او را در برابر حوادث تنها نمی‌گذارد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حضرت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برادر دینی، همچون دو دست هستند که یکدیگر را می‌شویند</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همکاری دارند و عیبهای هم را برطرف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احادیث اسلامی برای برادران مسلمان حقوق زیادی گفته شده است؛ از جمله در حدیثی از پیامبر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بر برادرش سی حق دارد که تکلیف خود را انجام نداده، مگر اینکه این حقوق را ادا کند یا برادرش آنها را عفو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لغزشهای او را ببخشد؛ در ناراحتیها با وی مهربان باشد؛ اسرارش را پنهان کند؛ اشتباهات او را جبران کند؛ عذر او را بپذیرد؛ در برابر بدگویان از او دفاع کند؛ همواره خیرخواهش باشد؛ دوستی او را پاس بدارد کند، پیمان وی را رعایت کند؛ در بیماری از او عیادت کند، پس از مرگ به تشییع جنازه‌اش برود؛ دعوتش را اجابت کند؛ هدیه‌اش را بپذیرد؛ بخشش او را پاداش دهد؛ نعمت وی را سپاس گوید؛ در یاری‌اش بکوشد؛ ناموس او را حفظ کند؛ حاجت او را برآورد؛ برای خواسته‌اش شفاعت کند؛ و عطسه‌اش را تحیّت گوید؛ گمشده‌اش را راهنمایی کند؛ سلامش را جواب دهد؛ گفته او را نیکو شمرد؛ نعمتهای را نیکو شمرد؛ سوگندهایش را تصدیق کند؛ دوستش را دوست بدارد، و با او دشمنی نکند؛ در یاری وی بکوشد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ظالم یا مظلوم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ظالم باشد یاری او آن است که وی را از ستمکاری باز دارد و اگر مظلوم باشد؛ او را در گرفتن حقّش کمک کند؛ او را در حوادث تنها نگذارد و او را خوار نسازد؛ هر چه از نیکیها برای خود دوست دارد، برای او دوست داشته باشد، و آنچه از بدیها برای خود نمی‌خواهد، برای او نخواهد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مقتضی و زمینه‌سازی است؛ پس از این آیه استفاده می‌شود که تقوا پیشگی زمینه‌ساز نزول رحمت الاهی بر انسان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هشدار به مسلمانان است که روابط را به جای ضوابط جایگزین نکنید، و در بین برادران دینی، عادلانه صلح برقرار کنید</w:t>
      </w:r>
      <w:r>
        <w:rPr>
          <w:rFonts w:eastAsia="IRNazanin" w:cs="IRNazanin"/>
          <w:color w:val="111111"/>
          <w:sz w:val="28"/>
          <w:szCs w:val="28"/>
          <w:rtl w:val="true"/>
          <w:lang w:bidi="fa-IR"/>
        </w:rPr>
        <w:t>.</w:t>
      </w:r>
      <w:bookmarkStart w:id="309" w:name="pg5451_61728"/>
    </w:p>
    <w:p>
      <w:pPr>
        <w:pStyle w:val="Heading4"/>
        <w:numPr>
          <w:ilvl w:val="3"/>
          <w:numId w:val="1"/>
        </w:numPr>
        <w:rPr/>
      </w:pPr>
      <w:bookmarkStart w:id="310" w:name="__RefHeading___Toc1952419_581953129"/>
      <w:bookmarkStart w:id="311" w:name="_Toc125"/>
      <w:bookmarkEnd w:id="309"/>
      <w:bookmarkEnd w:id="310"/>
      <w:r>
        <w:rPr>
          <w:rtl w:val="true"/>
        </w:rPr>
        <w:t>آموزه ها و پیامها</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 برادری با مؤمنان را به ارمغان می‌آورد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معیار برادری در اسلام عقیده و ایمان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برادران‌تان صلح و آشتی برقرار سازید، که این وظیفه ایمانی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بَیْنَ أَخَوَیْکُمْ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اختلافات اجتماعی اصلاح‌گر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افسادگر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فَأَصْلِحُواْ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می‌خواهید مشمول رحمت الاهی شوید، اصلاح‌گری و پارسایی پیشه کنید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فَأَصْلِحُوا بَیْنَ أَخَوَیْکُمْ وَ اتَّقُوا اللَّهَ لَعَلَّکُمْ تُرْحَمُونَ </w:t>
      </w:r>
      <w:r>
        <w:rPr>
          <w:rFonts w:eastAsia="IRNazanin" w:cs="IRNazanin"/>
          <w:color w:val="111111"/>
          <w:sz w:val="28"/>
          <w:szCs w:val="28"/>
          <w:rtl w:val="true"/>
          <w:lang w:bidi="fa-IR"/>
        </w:rPr>
        <w:t>].</w:t>
      </w:r>
      <w:bookmarkStart w:id="312" w:name="pg5451_61732"/>
    </w:p>
    <w:p>
      <w:pPr>
        <w:pStyle w:val="BookText"/>
        <w:rPr/>
      </w:pPr>
      <w:bookmarkEnd w:id="312"/>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313" w:name="__RefHeading___Toc1952421_581953129"/>
      <w:bookmarkStart w:id="314" w:name="_Toc126"/>
      <w:bookmarkEnd w:id="313"/>
      <w:r>
        <w:rPr>
          <w:rtl w:val="true"/>
        </w:rPr>
        <w:t>راهکارهای حفظ شخصیت افراد اجتماع عوامل اختلافات اجتماعی و آداب معاشرت صحیح</w:t>
      </w:r>
      <w:bookmarkEnd w:id="314"/>
    </w:p>
    <w:p>
      <w:pPr>
        <w:pStyle w:val="Heading4"/>
        <w:numPr>
          <w:ilvl w:val="3"/>
          <w:numId w:val="1"/>
        </w:numPr>
        <w:rPr/>
      </w:pPr>
      <w:bookmarkStart w:id="315" w:name="__RefHeading___Toc1952423_581953129"/>
      <w:bookmarkStart w:id="316" w:name="_Toc127"/>
      <w:bookmarkEnd w:id="315"/>
      <w:r>
        <w:rPr>
          <w:rtl w:val="true"/>
        </w:rPr>
        <w:t>مقدّمه</w:t>
      </w:r>
      <w:bookmarkEnd w:id="316"/>
    </w:p>
    <w:p>
      <w:pPr>
        <w:pStyle w:val="BookText"/>
        <w:rPr/>
      </w:pPr>
      <w:r>
        <w:rPr>
          <w:rFonts w:ascii="IRNazanin" w:hAnsi="IRNazanin" w:eastAsia="IRNazanin"/>
          <w:color w:val="111111"/>
          <w:sz w:val="28"/>
          <w:sz w:val="28"/>
          <w:szCs w:val="28"/>
          <w:rtl w:val="true"/>
          <w:lang w:bidi="fa-IR"/>
        </w:rPr>
        <w:t xml:space="preserve">قرآن کریم در آیه یازدهم سوره حُجُرات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خند، عیبجویی و دادن لقبهای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لَایَسْخَرْ قَوْمٌ مِّن قَوْمٍ عَسَی أَن یَکُونُوا خَیْرًا مِّنْهُمْ وَ لَانِسَآءٌ مِّن نِّسَآءٍ عَسَی أَن یَکُنَّ خَیْرًا مِّنْهُنَّ وَ لَاتَلْمِزُوا أَنفُسَکُمْ وَ لَاتَنَابَزُوا بِالْأَلْقَبِ بِئْسَ الِاسْمُ الْفُسُوقُ بَعْدَ الْإِیمَنِ وَ مَن لَّمْ یَتُبْ فَأُوْلَل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هُمُ الظَّلِمُونَ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ریشخند نکنند،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بهتر باشند؛ و زنانی،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ریشخند نکنند،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بهتر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خودتان عیبجویی نکنید، و یکدیگر را با لقبها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است بعد از ایمان آوردن، نام فاسقانه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توبه نکنند، پس تنها آنان ستمکارانند</w:t>
      </w:r>
      <w:r>
        <w:rPr>
          <w:rFonts w:eastAsia="IRNazanin" w:cs="IRNazanin"/>
          <w:color w:val="111111"/>
          <w:sz w:val="28"/>
          <w:szCs w:val="28"/>
          <w:rtl w:val="true"/>
          <w:lang w:bidi="fa-IR"/>
        </w:rPr>
        <w:t>.</w:t>
      </w:r>
    </w:p>
    <w:p>
      <w:pPr>
        <w:pStyle w:val="Heading4"/>
        <w:numPr>
          <w:ilvl w:val="3"/>
          <w:numId w:val="1"/>
        </w:numPr>
        <w:rPr/>
      </w:pPr>
      <w:bookmarkStart w:id="317" w:name="__RefHeading___Toc1952425_581953129"/>
      <w:bookmarkStart w:id="318" w:name="_Toc128"/>
      <w:bookmarkEnd w:id="317"/>
      <w:r>
        <w:rPr>
          <w:rtl w:val="true"/>
        </w:rPr>
        <w:t>توضیح</w:t>
      </w:r>
      <w:bookmarkEnd w:id="31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قبل به برادری مؤمنان و پرهیز از اختلافات اشاره شده و اینک در این آیه عوامل اختلافات فردی و اجتماعی را معرّفی کرده و به مؤمنان هشدار می‌دهد که از</w:t>
      </w:r>
      <w:bookmarkStart w:id="319" w:name="pg5451_61734"/>
    </w:p>
    <w:p>
      <w:pPr>
        <w:pStyle w:val="BookText"/>
        <w:rPr/>
      </w:pPr>
      <w:bookmarkEnd w:id="319"/>
      <w:r>
        <w:rPr>
          <w:rFonts w:ascii="IRNazanin" w:hAnsi="IRNazanin" w:eastAsia="IRNazanin"/>
          <w:color w:val="111111"/>
          <w:sz w:val="28"/>
          <w:sz w:val="28"/>
          <w:szCs w:val="28"/>
          <w:rtl w:val="true"/>
          <w:lang w:bidi="fa-IR"/>
        </w:rPr>
        <w:t>آنها بپرهیزند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نباید گروهی از مردان شما گروهی دیگر را مسخره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مسخره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بهترباشند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همین قانون را در مورد زنان اعلام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نباید گروهی از زنان، زنان دیگر را مسخره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مسخره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عامل دیگری را بیان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اشاره و چشمک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عیبحویی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عامل سوّم را بیان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با لقبهای زشت 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 بد است که بر کسی بعد از ایمان آوردن، نام فاسقانه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توبه نکنند و به سوی خدا باز نگردند، پس تنها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کرده‌اند</w:t>
      </w:r>
      <w:r>
        <w:rPr>
          <w:rFonts w:eastAsia="IRNazanin" w:cs="IRNazanin"/>
          <w:color w:val="111111"/>
          <w:sz w:val="28"/>
          <w:szCs w:val="28"/>
          <w:rtl w:val="true"/>
          <w:lang w:bidi="fa-IR"/>
        </w:rPr>
        <w:t>.»</w:t>
      </w:r>
    </w:p>
    <w:p>
      <w:pPr>
        <w:pStyle w:val="Heading4"/>
        <w:numPr>
          <w:ilvl w:val="3"/>
          <w:numId w:val="1"/>
        </w:numPr>
        <w:rPr/>
      </w:pPr>
      <w:bookmarkStart w:id="320" w:name="__RefHeading___Toc1952427_581953129"/>
      <w:bookmarkStart w:id="321" w:name="_Toc129"/>
      <w:bookmarkEnd w:id="320"/>
      <w:r>
        <w:rPr>
          <w:rtl w:val="true"/>
        </w:rPr>
        <w:t>شأن نزول</w:t>
      </w:r>
      <w:bookmarkEnd w:id="321"/>
    </w:p>
    <w:p>
      <w:pPr>
        <w:pStyle w:val="BookText"/>
        <w:rPr/>
      </w:pPr>
      <w:r>
        <w:rPr>
          <w:rFonts w:ascii="IRNazanin" w:hAnsi="IRNazanin" w:eastAsia="IRNazanin"/>
          <w:color w:val="111111"/>
          <w:sz w:val="28"/>
          <w:sz w:val="28"/>
          <w:szCs w:val="28"/>
          <w:rtl w:val="true"/>
          <w:lang w:bidi="fa-IR"/>
        </w:rPr>
        <w:t xml:space="preserve">داستانهای متعدّدی در مورد نزول این آیه حکایت شده است که به نظر می‌رسد هر کدام از این ماجراها، مربوط به نزول قسمتی از آیه باشد؛ از جمله حکایت شده که این آیه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پیامبر صلی الله علیه و آله فرود آمده که به دلیل ضعف شنوایی صفهای جماعت را می‌شکافت و نزدیک حضرت صلی الله علیه و آله می‌نشست؛ ولی صبح یک روز شخصی از اصحاب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خشمگین شد و پشت سرش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روشن شدن هوا نام او را پرسید، و ثابت بن قیس لقب زشت مادرش را در جاهلیّت بر زبان آورد و آن صحابی شرمگین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آمد و مسلمانان را از این کار منع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دیگری که حکایت شده، آن است که برخی از همسران پیامبر صلی الله علیه و آله امّ سلمه را به سبب لباس مخصوص یا قد کوتاهش او مسخره کردند، و آیه مذکور فرود آمد و مردم را از این کار منع کرد</w:t>
      </w:r>
      <w:r>
        <w:rPr>
          <w:rFonts w:eastAsia="IRNazanin" w:cs="IRNazanin"/>
          <w:color w:val="111111"/>
          <w:sz w:val="28"/>
          <w:szCs w:val="28"/>
          <w:rtl w:val="true"/>
          <w:lang w:bidi="fa-IR"/>
        </w:rPr>
        <w:t>.</w:t>
      </w:r>
      <w:bookmarkStart w:id="322" w:name="pg5451_61736"/>
    </w:p>
    <w:p>
      <w:pPr>
        <w:pStyle w:val="BookText"/>
        <w:rPr/>
      </w:pPr>
      <w:bookmarkEnd w:id="322"/>
      <w:r>
        <w:rPr>
          <w:rFonts w:ascii="IRNazanin" w:hAnsi="IRNazanin" w:eastAsia="IRNazanin"/>
          <w:color w:val="111111"/>
          <w:sz w:val="28"/>
          <w:sz w:val="28"/>
          <w:szCs w:val="28"/>
          <w:rtl w:val="true"/>
          <w:lang w:bidi="fa-IR"/>
        </w:rPr>
        <w:t>در شأن نزول دیگری آمده است که روزی یکی از زنان پیامبر صلی الله علیه و آله به صفیّه، زن دیگر ایشان، لقب یهودی‌زاده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صلی الله علیه و آله شکایت کرد و حضرت او را دلداری داد و این آیه فرود آمد</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323" w:name="__RefHeading___Toc1952429_581953129"/>
      <w:bookmarkStart w:id="324" w:name="_Toc130"/>
      <w:bookmarkEnd w:id="323"/>
      <w:r>
        <w:rPr>
          <w:rtl w:val="true"/>
        </w:rPr>
        <w:t>واژه شناسی</w:t>
      </w:r>
      <w:bookmarkEnd w:id="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تلمزوا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در اصل به معنای عیبجویی و طعنه زدن است، و آن را عیبجویی با چشم و اشاره در حضور افراد دانسته‌اند؛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تنابزوا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دادن</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زشت دادن به دیگران</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خواندن و به بدی صدا زدن دیگران</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مورد انسان به کار می‌رود، به معنای بازگشت از گناه به سوی خداست که با ترک گناه و تصمیم بر انجام ندادن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مورد خدا به کار می‌رود، به معنای بازگشت رحمت و مغفرت او به سوی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توبه دادن و پذیرفتن توبه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325" w:name="__RefHeading___Toc1952431_581953129"/>
      <w:bookmarkStart w:id="326" w:name="_Toc131"/>
      <w:bookmarkEnd w:id="325"/>
      <w:r>
        <w:rPr>
          <w:rtl w:val="true"/>
        </w:rPr>
        <w:t>نکته ها و اشاره ها</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شأن نزولهایی که ذکر شد، بیان مناسبت نزول و ظرف نزول است و برخی مصداقهای آیه را بیان می‌کند و سبب انحصار مفهوم آیه نمی‌شود؛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پیشین خواستار رفتار برادرانه مؤمنان با همدیگر و رفع اختلافات بین</w:t>
      </w:r>
    </w:p>
    <w:p>
      <w:pPr>
        <w:pStyle w:val="BookText"/>
        <w:rPr/>
      </w:pPr>
      <w:r>
        <w:rPr>
          <w:rFonts w:ascii="IRNazanin" w:hAnsi="IRNazanin" w:eastAsia="IRNazanin"/>
          <w:color w:val="111111"/>
          <w:sz w:val="28"/>
          <w:sz w:val="28"/>
          <w:szCs w:val="28"/>
          <w:rtl w:val="true"/>
          <w:lang w:bidi="fa-IR"/>
        </w:rPr>
        <w:t>مردم شد، و در این آیه به سه عامل اختلافات اجتماعی؛ یعنی مسخره کردن همدیگر، عیبجویی و لقب زشت دادن اشاره کرده و آنها را ممنوع اعلام می‌دارد؛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کردن دیگران، عاملی روانی دارد و از خود برتربینی و تکبّر و گاهی از خود کم‌بینی و احساس حقارت سرچشمه می‌گیرد، که در طول تاریخ عامل بسیاری از درگیریها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نظر ارزشهای مادّی یا معنوی همچون ثروت، زیبایی، و حتّی علم و عبادت خود را از دیگران برتر می‌بیند، به تحقیر و مسخره کردن آنان اقدام می‌کند؛ در حالی که ارزشهای واقعی به نیّتهای افراد بستگی دارد و نمی‌توان بر طبق ظاهر حکم کرد که چه کسی از دیگران برتر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کردن دیگران در عصر حاضر به شکلهای گوناگون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لطیفه‌ها و زمانی با فیلمهای طنزآمیز و کاریکاتورها؛ همان‌طور که گاهی در تبلیغات صدا و سیما و روزنامه‌هابه چشم می‌خورد؛ البتّه روشن است که این امور گاهی به صورت صحیح و بدون آزار دیگران برای انتقاد از کار بد صورت می‌گیرد که سبب نشاط جامعه نیز می‌شود و اشکالی ندارد؛ امّا در صورتی که سبب آزار و توهین به دیگران شود، حرام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مسخره کردن مردان و زنان جداگانه ذکر شده تا تأکید بیشتری بر مطلب باشد یا آنکه این موضوع در بین زنان و مردان شایع بوده است؛ همان‌طور که در شأن نزول آمد؛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 اشاره شده که ممکن است کسی که مسخره شده، بهتر از کسی باشد که او را مسخره کرده؛ یعنی کسی از باطن افراد اطلاعی ندارد و بر اساس ظاهر افراد نیز نمی‌توان قضاوت قطعی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مسخره شونده از اولیای الاهی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آیات قرآن آمده است، که یکی از عوامل عذاب دوزخیان، همان مسخره کردن مؤمنان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از امام صادق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w:t>
      </w:r>
      <w:bookmarkStart w:id="327" w:name="pg5451_61740"/>
    </w:p>
    <w:p>
      <w:pPr>
        <w:pStyle w:val="BookText"/>
        <w:rPr/>
      </w:pPr>
      <w:bookmarkEnd w:id="327"/>
      <w:r>
        <w:rPr>
          <w:rFonts w:ascii="IRNazanin" w:hAnsi="IRNazanin" w:eastAsia="IRNazanin"/>
          <w:color w:val="111111"/>
          <w:sz w:val="28"/>
          <w:sz w:val="28"/>
          <w:szCs w:val="28"/>
          <w:rtl w:val="true"/>
          <w:lang w:bidi="fa-IR"/>
        </w:rPr>
        <w:t>کس مردم را مسخره می‌کند، امید نداشته باشد که مردم با او صادقانه دوستی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عیبجویی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وحدت مؤمنان اشاره دارد؛ یعنی همه مؤمنان به منزله نفس واحدی هستند که عیبجویی از یک نفر، عیبجویی از دیگران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 زشت دادن، برای تحقیر و کوبیدن شخصیّت افراد و یا انتقام گرفتن از آنان است؛ به طوری که اگر کسی قبلاً سابقه بدی داشته و توبه کرده است، گذشته را به خاطرش می‌آورند؛ اما اسلام این کار زشت را منع کرده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خروج از اطاعت و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مورد معنای آن در این آیه دو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مؤمنان نامهای فاسقانه را بر خود مگذارند و مپذیرند، و دیگر اینکه فسق در اینجا به معنای کفر است؛ چرا که در مقابل ایمان قرار گرفته؛ پس معنای آیه آن است که اگر کسی ایمان آورد، نامهای کفرآمیز بر او مگذارید؛ </w:t>
      </w:r>
      <w:r>
        <w:rPr>
          <w:rStyle w:val="FootnoteAnchor"/>
          <w:rtl w:val="true"/>
        </w:rPr>
        <w:footnoteReference w:id="136"/>
      </w:r>
      <w:r>
        <w:rPr>
          <w:rFonts w:ascii="IRNazanin" w:hAnsi="IRNazanin" w:eastAsia="IRNazanin"/>
          <w:color w:val="111111"/>
          <w:sz w:val="28"/>
          <w:sz w:val="28"/>
          <w:szCs w:val="28"/>
          <w:rtl w:val="true"/>
          <w:lang w:bidi="fa-IR"/>
        </w:rPr>
        <w:t>البتّه جمع بین دو معنا مانعی ندارد و ممکن است هر دو معنا مراد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مسخره کننده‌گان، عیبجویان و کسانی که لقب زشت به دیگران می‌دهند،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به طرف مقابل خود ستم کرده‌اند؛ زیرا قلب آنان را آزرده‌اند و آبروی آنها را برده‌اند، و به خود ستم روا داشته‌اند؛ چرا که گناه کرده‌اند، و به جامعه ستم کرده‌اند؛ چون بذر اختلاف در جامعه پاشیده‌اند</w:t>
      </w:r>
      <w:r>
        <w:rPr>
          <w:rFonts w:eastAsia="IRNazanin" w:cs="IRNazanin"/>
          <w:color w:val="111111"/>
          <w:sz w:val="28"/>
          <w:szCs w:val="28"/>
          <w:rtl w:val="true"/>
          <w:lang w:bidi="fa-IR"/>
        </w:rPr>
        <w:t>.</w:t>
      </w:r>
    </w:p>
    <w:p>
      <w:pPr>
        <w:pStyle w:val="Heading4"/>
        <w:numPr>
          <w:ilvl w:val="3"/>
          <w:numId w:val="1"/>
        </w:numPr>
        <w:rPr/>
      </w:pPr>
      <w:bookmarkStart w:id="328" w:name="__RefHeading___Toc1952433_581953129"/>
      <w:bookmarkStart w:id="329" w:name="_Toc132"/>
      <w:bookmarkEnd w:id="328"/>
      <w:r>
        <w:rPr>
          <w:rtl w:val="true"/>
        </w:rPr>
        <w:t>آموزه ها و پیامها</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شخصیّت افراد احترام گذارید و به حیثیّت آنان لطمه نزنید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یَسْخَرْ قَوْمٌ مِّن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bookmarkStart w:id="330" w:name="pg5451_61742"/>
    </w:p>
    <w:p>
      <w:pPr>
        <w:pStyle w:val="BookText"/>
        <w:rPr/>
      </w:pPr>
      <w:bookmarkEnd w:id="33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کردن، عیبجویی و لقب زشت دادن به دیگران، ممنوع و ظلم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هُمُ الظَّلِمُونَ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می‌خواهید از ستمکاران شمرده نشوید، به سوی خدا باز گردید و از این اعمال زشت دست بردارید و توبه کنید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مَن لَّمْ یَتُبْ فَأُوْلَل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هُمُ الظَّلِمُونَ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ریشخند کردن دیگران، کاری جاهلانه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عَسَی أَن یَکُونُوا خَیْرًا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عیبجویی از مسلمانان دیگر، عیبجویی از خود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لَاتَلْمِزُوا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بدهید که شاید دیگران از شما بهتر باشند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عَسَی أَن یَکُونُواْ خَیْرًا مِّنْهُمْ</w:t>
      </w:r>
      <w:r>
        <w:rPr>
          <w:rFonts w:eastAsia="IRNazanin" w:cs="IRNazanin"/>
          <w:color w:val="111111"/>
          <w:sz w:val="28"/>
          <w:szCs w:val="28"/>
          <w:rtl w:val="true"/>
          <w:lang w:bidi="fa-IR"/>
        </w:rPr>
        <w:t>... ].</w:t>
      </w:r>
    </w:p>
    <w:p>
      <w:pPr>
        <w:pStyle w:val="Heading4"/>
        <w:numPr>
          <w:ilvl w:val="3"/>
          <w:numId w:val="1"/>
        </w:numPr>
        <w:rPr/>
      </w:pPr>
      <w:bookmarkStart w:id="331" w:name="__RefHeading___Toc1952435_581953129"/>
      <w:bookmarkStart w:id="332" w:name="_Toc133"/>
      <w:bookmarkEnd w:id="331"/>
      <w:r>
        <w:rPr>
          <w:rtl w:val="true"/>
        </w:rPr>
        <w:t>مقدّمه</w:t>
      </w:r>
      <w:bookmarkEnd w:id="332"/>
    </w:p>
    <w:p>
      <w:pPr>
        <w:pStyle w:val="BookText"/>
        <w:rPr/>
      </w:pPr>
      <w:r>
        <w:rPr>
          <w:rFonts w:ascii="IRNazanin" w:hAnsi="IRNazanin" w:eastAsia="IRNazanin"/>
          <w:color w:val="111111"/>
          <w:sz w:val="28"/>
          <w:sz w:val="28"/>
          <w:szCs w:val="28"/>
          <w:rtl w:val="true"/>
          <w:lang w:bidi="fa-IR"/>
        </w:rPr>
        <w:t xml:space="preserve">قرآن کریم در آیه دوازدهم سوره حجرات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عوامل اختلافات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اجْتَنِبُوا کَثِیرًا مِّنَ الظَّنِ‌ّ إِنَّ بَعْضَ الظَّنِ‌ّ إِثْمٌ وَ لَاتَجَسَّسُوا وَ لَایَغْتَب بَّعْضُکُم بَعْضًا أَیُحِبُّ أَحَدُکُمْ أَن یَأْکُلَ لَحْمَ أَخِیهِ مَیْتًا فَکَرِهْتُمُوهُ وَ اتَّقُوا اللَّهَ إِنَّ اللَّهَ تَوَّابٌ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گمانها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گمانها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شخصی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و برخی از شما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غیبت نکند، آیا یکی از شما دوست دارد که گوشت برادرش را در حالی که مرده 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ناخوش می‌دارید، و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کنید، که خدا بسیار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Heading4"/>
        <w:numPr>
          <w:ilvl w:val="3"/>
          <w:numId w:val="1"/>
        </w:numPr>
        <w:rPr/>
      </w:pPr>
      <w:bookmarkStart w:id="333" w:name="__RefHeading___Toc1952437_581953129"/>
      <w:bookmarkStart w:id="334" w:name="_Toc134"/>
      <w:bookmarkEnd w:id="333"/>
      <w:r>
        <w:rPr>
          <w:rtl w:val="true"/>
        </w:rPr>
        <w:t>توضیح</w:t>
      </w:r>
      <w:bookmarkEnd w:id="33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قبل برخی از عوامل اختلاف، ممنوع اعلام گردید و اینک در این آیه به دیگر عوامل اختلافات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بد 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bookmarkStart w:id="335" w:name="pg5451_61743"/>
    </w:p>
    <w:p>
      <w:pPr>
        <w:pStyle w:val="BookText"/>
        <w:rPr/>
      </w:pPr>
      <w:bookmarkEnd w:id="335"/>
      <w:r>
        <w:rPr>
          <w:rFonts w:ascii="IRNazanin" w:hAnsi="IRNazanin" w:eastAsia="IRNazanin"/>
          <w:color w:val="111111"/>
          <w:sz w:val="28"/>
          <w:sz w:val="28"/>
          <w:szCs w:val="28"/>
          <w:rtl w:val="true"/>
          <w:lang w:bidi="fa-IR"/>
        </w:rPr>
        <w:t xml:space="preserve">مؤمنان، از گمانهای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بپرهیزید، چرا که برخی از گمانه‌زنیها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ترتیب اثر دادن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تجسس نهی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آیه با یک تشبیه جالب به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هیچ‌کدام از شما غیبت دیگران را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عیب پوشیده کسی را برملا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شما دوست دارد، که گوشت برادر مرده خود را بخورد؟ به یقین همه شما از این مطلب ناخشنودید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در ادامه آیه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نوید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توبه‌پذیر و مهرورز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کسی که این گناهان را انجام داده، توبه کند او را می‌بخشد</w:t>
      </w:r>
      <w:r>
        <w:rPr>
          <w:rFonts w:eastAsia="IRNazanin" w:cs="IRNazanin"/>
          <w:color w:val="111111"/>
          <w:sz w:val="28"/>
          <w:szCs w:val="28"/>
          <w:rtl w:val="true"/>
          <w:lang w:bidi="fa-IR"/>
        </w:rPr>
        <w:t>)».</w:t>
      </w:r>
    </w:p>
    <w:p>
      <w:pPr>
        <w:pStyle w:val="Heading4"/>
        <w:numPr>
          <w:ilvl w:val="3"/>
          <w:numId w:val="1"/>
        </w:numPr>
        <w:rPr/>
      </w:pPr>
      <w:bookmarkStart w:id="336" w:name="__RefHeading___Toc1952439_581953129"/>
      <w:bookmarkStart w:id="337" w:name="_Toc135"/>
      <w:bookmarkEnd w:id="336"/>
      <w:r>
        <w:rPr>
          <w:rtl w:val="true"/>
        </w:rPr>
        <w:t>شأن نزول</w:t>
      </w:r>
      <w:bookmarkEnd w:id="33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نزول این آیه این گونه حکایت شده که دو نفر از اصحاب، سلمان را برای آوردن غذا نزد پیامبر صلی الله علیه و آله فرستادند و حضرت ایشان را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مسئول بیت‌المال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صحابی در مورد اسامه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بخل ورزیده، و در مورد سلمان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سر چاه بفرستیم، چاه می‌خشکد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راه افتادند تا نزد اسامه آیند و تجسّس کنند که پیامبر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گوشت خوردن در دهان شما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هیچ گوشتی نخورده‌ایم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گوشت سلمان و اسامه را خوردید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آیه بدین مناسبت فرود آمد و مسلمانان را از بدگمانی، تجسّس و غیبت منع کرد</w:t>
      </w:r>
      <w:r>
        <w:rPr>
          <w:rFonts w:eastAsia="IRNazanin" w:cs="IRNazanin"/>
          <w:color w:val="111111"/>
          <w:sz w:val="28"/>
          <w:szCs w:val="28"/>
          <w:rtl w:val="true"/>
          <w:lang w:bidi="fa-IR"/>
        </w:rPr>
        <w:t xml:space="preserve">. </w:t>
      </w:r>
      <w:r>
        <w:rPr>
          <w:rStyle w:val="FootnoteAnchor"/>
          <w:rtl w:val="true"/>
        </w:rPr>
        <w:footnoteReference w:id="138"/>
      </w:r>
      <w:bookmarkStart w:id="338" w:name="pg5451_61745"/>
    </w:p>
    <w:p>
      <w:pPr>
        <w:pStyle w:val="Heading4"/>
        <w:numPr>
          <w:ilvl w:val="3"/>
          <w:numId w:val="1"/>
        </w:numPr>
        <w:rPr/>
      </w:pPr>
      <w:bookmarkStart w:id="339" w:name="__RefHeading___Toc1952441_581953129"/>
      <w:bookmarkStart w:id="340" w:name="_Toc136"/>
      <w:bookmarkEnd w:id="338"/>
      <w:bookmarkEnd w:id="339"/>
      <w:r>
        <w:rPr>
          <w:rtl w:val="true"/>
        </w:rPr>
        <w:t>واژه شناسی</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گمان است، که از اطمینان عادی تا توهّم را شامل می‌شود و هرگاه در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بر گمان ضعیف یا پندار دلالت می‌کند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در اینجا به همین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است که انسان را از ثواب دور می‌کند و رسیدن به نیکیها را کُند می‌سازد؛ </w:t>
      </w:r>
      <w:r>
        <w:rPr>
          <w:rStyle w:val="FootnoteAnchor"/>
          <w:rtl w:val="true"/>
        </w:rPr>
        <w:footnoteReference w:id="140"/>
      </w:r>
      <w:r>
        <w:rPr>
          <w:rFonts w:ascii="IRNazanin" w:hAnsi="IRNazanin" w:eastAsia="IRNazanin"/>
          <w:color w:val="111111"/>
          <w:sz w:val="28"/>
          <w:sz w:val="28"/>
          <w:szCs w:val="28"/>
          <w:rtl w:val="true"/>
          <w:lang w:bidi="fa-IR"/>
        </w:rPr>
        <w:t>از این رو به گناه نیز، اثم گفته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جست وجوگری می‌آید و هر دو در قرآن آمده است؛ امّا واژه اوّل معمولاً در امور نامطلوب است که جست وجو در آنها ممنوع می‌باشد، و واژه دوم در مورد امور نیکوست</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341" w:name="__RefHeading___Toc1952443_581953129"/>
      <w:bookmarkStart w:id="342" w:name="_Toc137"/>
      <w:bookmarkEnd w:id="341"/>
      <w:r>
        <w:rPr>
          <w:rtl w:val="true"/>
        </w:rPr>
        <w:t>نکته ها و اشاره ها</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به کار رفته، به سبب آن است که گمانهای بد و پندارهای اشتباه بسیار زیادتر از گمانهای خوب است؛ وگرنه حُسن ظن، ممنوع نیست؛ بلکه نیکوست؛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گمان کردن یک امر اختیاری نیست، در این آیه ممنوع شمرده شده؛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بودن برخی گمانها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گمانهای بد بی‌اعتنا باشید و آثاری بر آنها بار نکنید و روابط خود را با دیگران تغییر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اسلام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فرار از سوءظن آن است که به آن جامه عمل نپوشانید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اسلامی راه دیگری نیز برای مقابله با گمانهای بد گفته شده که همان حُسن‌ظن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برادرت را بر نیکوترین وجه حمل کن تا اینکه دلیلی بر خلاف آن بیابید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البته افراد نیز نباید به مکانها و کارهایی نزدیک شوند که سبب سوءظن دیگران را فراهم می‌آورد و لازم است از مواضع تهمت دوری 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تجسّس و گاهی در امور شخصی افراد است که ممنوع و حرام است و گاهی در امور جامعه و حکومت و برای مقابله با نقشه‌ها و توطئه‌های دشمنان صورت می‌گیرد که این امری معقول است؛ از این روست که تمام حکومتهای جهان دارای دستگاههای اطّلاعاتی هستند؛ حتّی پیامبر اسلام صلی الله علیه و آله نیز افرادی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اطّلاعات نظامی و غیر آن را برای او گردآوری می‌کردند؛ </w:t>
      </w:r>
      <w:r>
        <w:rPr>
          <w:rStyle w:val="FootnoteAnchor"/>
          <w:rtl w:val="true"/>
        </w:rPr>
        <w:footnoteReference w:id="1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آیه استفاده می‌شود که اسلام می‌خواهد مردم در زندگی خصوصی خود امنیّت داشته باشند؛ از این رو جست وجو در امور شخصی مردم را حرام اعلام کرده تا آبرو و حیثیت افراد در معرض خطر قرار نگیرد؛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فردی عیب جسمانی، اخلاقی یا عملی برادر مسلمان خود را بگوید که از نظر دیگران پنهان بوده است؛ </w:t>
      </w:r>
      <w:r>
        <w:rPr>
          <w:rStyle w:val="FootnoteAnchor"/>
          <w:rtl w:val="true"/>
        </w:rPr>
        <w:footnoteReference w:id="145"/>
      </w:r>
      <w:r>
        <w:rPr>
          <w:rFonts w:ascii="IRNazanin" w:hAnsi="IRNazanin" w:eastAsia="IRNazanin"/>
          <w:color w:val="111111"/>
          <w:sz w:val="28"/>
          <w:sz w:val="28"/>
          <w:szCs w:val="28"/>
          <w:rtl w:val="true"/>
          <w:lang w:bidi="fa-IR"/>
        </w:rPr>
        <w:t xml:space="preserve">پس گفتن عیبهایی که ظاهر است، غیبت به شمار نمی‌آید؛ ولی اگر عیبهای ظاهری نیز به قصد سرزنش گفته شود، حرام است اگر عیبی به کسی نسبت دهند که در وی نیست، بهتان و تهمت نامیده می‌شود؛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اشاره شده که غیبت مسلمانان، خوردن گوشت 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مطلب یا اشاره به آن است که آبروی مسلمان همچون گوشت تن او عزیز است و غیبت سبب آبروریزی او می‌شود، یا باطن عمل و صورت حقیقی غیبت را بیان می‌کند که در حقیقت، نوعی خوردن گوشت مرده است؛ همان‌طور که در شأن نزول آیه از سخن پیامبر صلی الله علیه و آله استفاده می‌شود؛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تشبیه غیبت به خوردن گوشت مرده، برای آن است که غیبت در نبود افراد صورت می‌گیرد و غیبت‌شونده همچون مردگان قادر به دفاع از خویش نیست و ضربه‌ای که به او وارد شده، قابل ترمیم نمی‌باشد؛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تا عاطفه مسلمانان را در برابر هم برانگیزد و به یادشان آورد که مؤمنان با هم برادرند و نباید گوشت یکدیگر را با غیبت بخورند؛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نیز به ممنوع بودن غیبت و آثار بد آن تصریح شده و آمده است که هر کس از مسلمانی غیبت کند، چهل روز نماز و روزه‌اش قبول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اگرچه لازم است در همان حال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غیبت شونده او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غیبت نیز، همچون گوینده آن است؛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و احادیث وظایف غیبت کننده را سه چیز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استغفار و طلب آمرزش از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بخشش از کسی که غیبتش را کرده است؛ چرا که غیبت حق‌الناس است و توبه از آن بر رضایت طرف مقابل توقف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ممکن باشد و مفسده‌ای به دنبال نداشته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غیبت شونده دسترسی نداشته باشد، برای او استغفار کند؛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وظایف شنونده غیبت را دفاع از آبروی مسلمان غایب معرّفی کرده‌اند؛ و گرنه شنونده غیبت، همچون گوینده آن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شنیدن غیبت و حتّی حضور در چنین مجلسی، حرام است؛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زیان‌بار غیبت عبارتند از ترور شخصیت غیبت‌شونده، از بین رفتن حرمت افراد، ایجاد اختلافات اجتماعی، سست شدن پیوندهای اجتماعی و از دست دادن سرمایه تعاون و اعتماد عمومی، و در نتیجه، تضعیف وحدت جامعه، منتشرکردن بذر کینه و دشمنی در بین مردم و در نهایت ایجاد درگیریها و انجام دادن گناه کبیره که عذاب الاهی را در پی دارد؛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مسلمانان در چند صورت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مشورت در مورد کار، ازدواج و امثال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افرادی که گناهان را بی‌پرده و در منظر مردم انجام می‌دهند؛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سلطان دروغگو و ستمگر؛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بدعت‌گزاران که عقاید فاسدی دارند؛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عیبها هنگام گواهی دادن در دادگاه تا مقداری که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آثار علمی دیگران به نظر برخی از علما؛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سه مرحله مرتبط با 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بدگمانی است که سبب مرحله دوّم، یعنی جست وجو در زندگی مردم و دستیابی به اسرار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خود زمینه‌ساز مرحله سوم، یعنی بیان عیبهای مردم و غیبت آنها می‌شود؛ امّا قرآن همه این مراحل و علت و معلولها را ممنوع اعلام کرده است</w:t>
      </w:r>
      <w:r>
        <w:rPr>
          <w:rFonts w:eastAsia="IRNazanin" w:cs="IRNazanin"/>
          <w:color w:val="111111"/>
          <w:sz w:val="28"/>
          <w:szCs w:val="28"/>
          <w:rtl w:val="true"/>
          <w:lang w:bidi="fa-IR"/>
        </w:rPr>
        <w:t>.</w:t>
      </w:r>
      <w:bookmarkStart w:id="343" w:name="pg5451_61753"/>
    </w:p>
    <w:p>
      <w:pPr>
        <w:pStyle w:val="Heading4"/>
        <w:numPr>
          <w:ilvl w:val="3"/>
          <w:numId w:val="1"/>
        </w:numPr>
        <w:rPr/>
      </w:pPr>
      <w:bookmarkStart w:id="344" w:name="__RefHeading___Toc1952445_581953129"/>
      <w:bookmarkStart w:id="345" w:name="_Toc138"/>
      <w:bookmarkEnd w:id="343"/>
      <w:bookmarkEnd w:id="344"/>
      <w:r>
        <w:rPr>
          <w:rtl w:val="true"/>
        </w:rPr>
        <w:t>آموزه ها و پیامها</w:t>
      </w:r>
      <w:bookmarkEnd w:id="3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مردم در جامعه اسلامی حتّی در ذهنهای دیگران امنیّت داشته باشند و کسی حق ندارد به آنها بدگمان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اجْتَنِبُواْ کَثِیرًا مِّنَ 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بدگمانی شما سبب جست وجو در امور خصوصی مردم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لَاتَجَسَّسُواْ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مؤمنان غیبت نکنید، که ترور شخصیت آنهاست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لَایَغْتَب بَّعْضُکُم بَعْضًا أَیُحِبُّ أَحَدُکُمْ أَن یَأْکُلَ لَحْمَ أَخِیهِ مَیْتًا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اختلاف را از ریشه درآوردید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لَاتَجَسَّسُواْ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لَایَغْتَب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معمولاً زیانهای غیبت قابل جبران نیست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یَأْکُلَ لَحْمَ أَخِیهِ مَیْتًا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بدگمانی و تجسّس، زمینه‌ساز غیبت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بدگمانی‌ف تجسّس‌ف غیبت</w:t>
      </w:r>
      <w:r>
        <w:rPr>
          <w:rFonts w:eastAsia="IRNazanin" w:cs="IRNazanin"/>
          <w:color w:val="111111"/>
          <w:sz w:val="28"/>
          <w:szCs w:val="28"/>
          <w:rtl w:val="true"/>
          <w:lang w:bidi="fa-IR"/>
        </w:rPr>
        <w:t>).</w:t>
      </w:r>
      <w:bookmarkStart w:id="346" w:name="pg5451_61755"/>
    </w:p>
    <w:p>
      <w:pPr>
        <w:pStyle w:val="BookText"/>
        <w:rPr/>
      </w:pPr>
      <w:bookmarkEnd w:id="346"/>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347" w:name="__RefHeading___Toc1952447_581953129"/>
      <w:bookmarkStart w:id="348" w:name="_Toc139"/>
      <w:bookmarkEnd w:id="347"/>
      <w:r>
        <w:rPr>
          <w:rtl w:val="true"/>
        </w:rPr>
        <w:t>نظام برابری و معیارهای برتری افراد معنای ایمان و اسلام و تفاوت آنها</w:t>
      </w:r>
      <w:bookmarkEnd w:id="348"/>
    </w:p>
    <w:p>
      <w:pPr>
        <w:pStyle w:val="Heading4"/>
        <w:numPr>
          <w:ilvl w:val="3"/>
          <w:numId w:val="1"/>
        </w:numPr>
        <w:rPr/>
      </w:pPr>
      <w:bookmarkStart w:id="349" w:name="__RefHeading___Toc1952449_581953129"/>
      <w:bookmarkStart w:id="350" w:name="_Toc140"/>
      <w:bookmarkEnd w:id="349"/>
      <w:r>
        <w:rPr>
          <w:rtl w:val="true"/>
        </w:rPr>
        <w:t>مقدّمه</w:t>
      </w:r>
      <w:bookmarkEnd w:id="350"/>
    </w:p>
    <w:p>
      <w:pPr>
        <w:pStyle w:val="BookText"/>
        <w:rPr/>
      </w:pPr>
      <w:r>
        <w:rPr>
          <w:rFonts w:ascii="IRNazanin" w:hAnsi="IRNazanin" w:eastAsia="IRNazanin"/>
          <w:color w:val="111111"/>
          <w:sz w:val="28"/>
          <w:sz w:val="28"/>
          <w:szCs w:val="28"/>
          <w:rtl w:val="true"/>
          <w:lang w:bidi="fa-IR"/>
        </w:rPr>
        <w:t>قرآن کریم در آیه سیزدهم سوره حُجُرات، به شایسته سالاری و تقوا به عنوان معیار برتری انسانها و نفی نژادپرستی اشاره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النَّاسُ إِنَّا خَلَقْنَکُم مِّن ذَکَرٍ وَ أُنثَی وَ جَعَلْنَکُمْ شُعُوبًا وَ قَبَآ ل ِلَ لِتَعَارَفُوا إِنَّ أَکْرَمَکُمْ عِندَ اللَّهِ أَتْقَل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إِنَّ اللَّهَ عَلِیمٌ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شما را از مرد و زنی آفریدیم و شما را نژادها و قبیله‌هایی قرار دادیم تا یکدیگر را بشناسید؛ در حقیقت ارجمندترین شما نزد خدا خودنگهدارترین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به راستی که خداوند دانا و آگاه است</w:t>
      </w:r>
      <w:r>
        <w:rPr>
          <w:rFonts w:eastAsia="IRNazanin" w:cs="IRNazanin"/>
          <w:color w:val="111111"/>
          <w:sz w:val="28"/>
          <w:szCs w:val="28"/>
          <w:rtl w:val="true"/>
          <w:lang w:bidi="fa-IR"/>
        </w:rPr>
        <w:t>.</w:t>
      </w:r>
    </w:p>
    <w:p>
      <w:pPr>
        <w:pStyle w:val="Heading4"/>
        <w:numPr>
          <w:ilvl w:val="3"/>
          <w:numId w:val="1"/>
        </w:numPr>
        <w:rPr/>
      </w:pPr>
      <w:bookmarkStart w:id="351" w:name="__RefHeading___Toc1952451_581953129"/>
      <w:bookmarkStart w:id="352" w:name="_Toc141"/>
      <w:bookmarkEnd w:id="351"/>
      <w:r>
        <w:rPr>
          <w:rtl w:val="true"/>
        </w:rPr>
        <w:t>توضیح</w:t>
      </w:r>
      <w:bookmarkEnd w:id="35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پیشین در پی بیان ویژگیهای جامعه ایمانی و رفع عوامل اختلاف‌انگیز از میان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عامل دیگر اختلاف‌انگیز جامعه بشری،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شما را به صورت ملّتها و قبیله‌ها قرار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تفاوت رنگ و زبانها و ملّیتها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ادامه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برتری</w:t>
      </w:r>
      <w:bookmarkStart w:id="353" w:name="pg5451_61758"/>
    </w:p>
    <w:p>
      <w:pPr>
        <w:pStyle w:val="BookText"/>
        <w:rPr/>
      </w:pPr>
      <w:bookmarkEnd w:id="353"/>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گرامی‌ترین شما نزد خدا، پارساترین و خودنگهدارترین و باتقواترین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دانا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تقوای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Heading4"/>
        <w:numPr>
          <w:ilvl w:val="3"/>
          <w:numId w:val="1"/>
        </w:numPr>
        <w:rPr/>
      </w:pPr>
      <w:bookmarkStart w:id="354" w:name="__RefHeading___Toc1952453_581953129"/>
      <w:bookmarkStart w:id="355" w:name="_Toc142"/>
      <w:bookmarkEnd w:id="354"/>
      <w:r>
        <w:rPr>
          <w:rtl w:val="true"/>
        </w:rPr>
        <w:t>شأن نزول</w:t>
      </w:r>
      <w:bookmarkEnd w:id="355"/>
    </w:p>
    <w:p>
      <w:pPr>
        <w:pStyle w:val="BookText"/>
        <w:rPr/>
      </w:pPr>
      <w:r>
        <w:rPr>
          <w:rFonts w:ascii="IRNazanin" w:hAnsi="IRNazanin" w:eastAsia="IRNazanin"/>
          <w:color w:val="111111"/>
          <w:sz w:val="28"/>
          <w:sz w:val="28"/>
          <w:szCs w:val="28"/>
          <w:rtl w:val="true"/>
          <w:lang w:bidi="fa-IR"/>
        </w:rPr>
        <w:t>داستان نزول این آیه چنین حکایت شده که بعد از فتح مکّه بلال سیاه‌پوست بر بام کعبه رفت و به دستور پیامبر صلی الله علیه و آله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مشرکان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پدرم از دنیا رفت و چنین روزی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غیر از این کلاغ سیاه کسی را پیدا نکرد؟</w:t>
      </w:r>
    </w:p>
    <w:p>
      <w:pPr>
        <w:pStyle w:val="BookText"/>
        <w:rPr/>
      </w:pPr>
      <w:r>
        <w:rPr>
          <w:rFonts w:ascii="IRNazanin" w:hAnsi="IRNazanin" w:eastAsia="IRNazanin"/>
          <w:color w:val="111111"/>
          <w:sz w:val="28"/>
          <w:sz w:val="28"/>
          <w:szCs w:val="28"/>
          <w:rtl w:val="true"/>
          <w:lang w:bidi="fa-IR"/>
        </w:rPr>
        <w:t>عده‌ای دیگر داستان نزول آیه را این‌گونه حکایت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دستور داد به برخی بردگان غیر عرب که آزاد شده بودند، زن بدهند، گروهی تعجّب کردند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آیه فرود آمد و ارزشهای واقعی را بیان کرد</w:t>
      </w:r>
      <w:r>
        <w:rPr>
          <w:rFonts w:eastAsia="IRNazanin" w:cs="IRNazanin"/>
          <w:color w:val="111111"/>
          <w:sz w:val="28"/>
          <w:szCs w:val="28"/>
          <w:rtl w:val="true"/>
          <w:lang w:bidi="fa-IR"/>
        </w:rPr>
        <w:t>.</w:t>
      </w:r>
    </w:p>
    <w:p>
      <w:pPr>
        <w:pStyle w:val="Heading4"/>
        <w:numPr>
          <w:ilvl w:val="3"/>
          <w:numId w:val="1"/>
        </w:numPr>
        <w:rPr/>
      </w:pPr>
      <w:bookmarkStart w:id="356" w:name="__RefHeading___Toc1952455_581953129"/>
      <w:bookmarkStart w:id="357" w:name="_Toc143"/>
      <w:bookmarkEnd w:id="356"/>
      <w:r>
        <w:rPr>
          <w:rtl w:val="true"/>
        </w:rPr>
        <w:t>واژه شناسی</w:t>
      </w:r>
      <w:bookmarkEnd w:id="3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شعوب و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گروه عظیمی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آن از قبیله‌ها گسترده‌تر است، به‌طوری که یک ملّت را شامل می‌شود؛ بعضی از مفسّران برآنند که شُعوب، به غیر عربها، و قبایل، به عرب اشاره دارد یا اینکه شعوب، ناظر به مناطق جغرافیایی، و قبایل، ناظر به نژاد است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هر کدام از این معناها را بپذیریم، مقصود آیه نفی نژادپرستی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شرافت گرانقدر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اسم تفضیل</w:t>
      </w:r>
      <w:bookmarkStart w:id="358" w:name="pg5451_61759"/>
    </w:p>
    <w:p>
      <w:pPr>
        <w:pStyle w:val="BookText"/>
        <w:rPr/>
      </w:pPr>
      <w:bookmarkEnd w:id="358"/>
      <w:r>
        <w:rPr>
          <w:rFonts w:ascii="IRNazanin" w:hAnsi="IRNazanin" w:eastAsia="IRNazanin"/>
          <w:color w:val="111111"/>
          <w:sz w:val="28"/>
          <w:sz w:val="28"/>
          <w:szCs w:val="28"/>
          <w:rtl w:val="true"/>
          <w:lang w:bidi="fa-IR"/>
        </w:rPr>
        <w:t>و به معنای ارجمندترین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گفته شده که اگر وصف خدا باشد، مقصود احسان و نعمتهای آشکار اوست، و اگر وصف انسان باشد، مقصود اخلاق و کردار پسندیده اوست</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359" w:name="__RefHeading___Toc1952457_581953129"/>
      <w:bookmarkStart w:id="360" w:name="_Toc144"/>
      <w:bookmarkEnd w:id="359"/>
      <w:r>
        <w:rPr>
          <w:rtl w:val="true"/>
        </w:rPr>
        <w:t>نکته ها و اشاره ها</w:t>
      </w:r>
      <w:bookmarkEnd w:id="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اینکه همه انسانها از یک مرد و زن یا از جنس واحدی آفریده شدند، آن است که نژاد همگان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ریشه همه یکی است و برتری قبیله‌ها، ملّتها و نژادها بر همدیگر بی‌معناست؛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خدا انسانها را به صورت قبیله‌ها، ملّتها، نژادها و با رنگهای مختلف آفرید تا ویژگیهای فردی و اجتماعی همگان یکسان و شبیه به هم نباشد و بتوانند با این تفاوتها همدیگر را بشناسند و نظم زندگی اجتماعی را حفظ و از هرج و مرج جلوگیری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 در میان ملّتها و گروههای اجتماعی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انتساب به یک نژاد، ملّت یا قبیله را مایه افتخار می‌دانند، و عده‌ای سرمایه‌های مادّی را نشانه ارزشمندی و شخصیّت افراد می‌شمرند، گروهی مقامهای اجتماعی و سیاسی را معیار برتری می‌دانند؛ امّا قرآن کریم در مجموع چند ارزش اصیل را معرّفی کرده که معیار برتری انسانها بر همدیگر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پارسایی؛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w:t>
      </w:r>
      <w:r>
        <w:rPr>
          <w:rStyle w:val="FootnoteAnchor"/>
          <w:rtl w:val="true"/>
        </w:rPr>
        <w:footnoteReference w:id="15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مبارزه؛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و شناخت؛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نظام ارزشی اسلام را ترسیم می‌کند و مرز ارزشهای واقعی و اصیل را از ارزشهای دروغین و ظاهری جدا می‌سازد و ارزش اصیل را تقوا معرّفی می‌کند؛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باکرامت‌ترین شما، پارساترین شماست؛ چرا که علم، جهاد و بصیرت هم آنگاه باارزش است که همراه با تقوا باشد؛ وگرنه ممکن است انسان را به پرتگاه بکشاند؛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 این نکته لازم است که نفی نژادپرستی به آن معنا نیست که مردم به وطن و ملیّت خود اعتنا نکنند؛ بدان احترام نگذارند و به دفاع از ارزشهای اصیل ملّی و میهنی نپردازند؛ بلکه منظور آن است که نژاد و ملیّت را یک ارزش اصلی و معیار برتری ندانند؛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از پیامبر اسلام صلی الله علیه و آله حکایت شده که در ایّام حج و در سرزمین مِنا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خدای شما یکی و پدرتان یکی است؛ نه عرب بر عجم برتری دارد، و نه عجم بر عرب؛ نه سیاه‌پوست بر گندمگون و نه گندمگون بر سیاه‌پوست؛ مگر به تقوا؛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دستور الاهی را ابلاغ کردم؟ 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حاضران به غایبان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می‌خواهد همه انسانها با هر نژاد، ملیّت و قبیله‌ای که باشند، زیر پرچم واحد توحید و تقوا گرد آیند؛ دیدگاههای تنگ و محدود را کنار گذارند؛ جاهلیّت را رها کنند و به ارزشهای اصیل انسانی همچون تقوا روی آورند؛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ضرر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آری، تقوا</w:t>
      </w:r>
      <w:bookmarkStart w:id="361" w:name="pg5451_61764"/>
    </w:p>
    <w:p>
      <w:pPr>
        <w:pStyle w:val="BookText"/>
        <w:rPr/>
      </w:pPr>
      <w:bookmarkEnd w:id="361"/>
      <w:r>
        <w:rPr>
          <w:rFonts w:ascii="IRNazanin" w:hAnsi="IRNazanin" w:eastAsia="IRNazanin"/>
          <w:color w:val="111111"/>
          <w:sz w:val="28"/>
          <w:sz w:val="28"/>
          <w:szCs w:val="28"/>
          <w:rtl w:val="true"/>
          <w:lang w:bidi="fa-IR"/>
        </w:rPr>
        <w:t>همان خودنگهداری است که روح و جان را از هر گونه آلودگی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مورد توجّه خاصّ قرآن کریم بوده و آن را بهترین توشه شمرده است و مردمان را به یاری یکدیگر در مورد نیکی و تقوا فرا می‌خواند؛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تقوا چند مرحله شمرده‌اند؛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خود از عذاب با کسب معارف و اعتقادات صحیح؛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برابر گناهان، اعم از ترک واجبات یا انجام دادن کارهای 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خویشتن‌داری از آنچه قلب انسان را به خود مشغول می‌سازد و از حق منصرف می‌کند، که این تقوای خواص است؛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مرکبی راهوار و آرام است که صاحبانش بر آن سوار می‌شوند و زمام آنها را به دست می‌گیرند و تا قلب بهشت به پیش می‌تازند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آن است که این آیه ارزش اصیل انسان را تقوا معرّفی می‌کند؛ امّا از آنجا که تقوا امری باطنی است و ممکن است هر کس آن را به دروغ ادّعا بکند، محل سنجش آن را هم معرّفی می‌کند که نزد خدا و به وسیله اوست؛ زیرا خداوند به همه چیز دانا و آگاه است</w:t>
      </w:r>
      <w:r>
        <w:rPr>
          <w:rFonts w:eastAsia="IRNazanin" w:cs="IRNazanin"/>
          <w:color w:val="111111"/>
          <w:sz w:val="28"/>
          <w:szCs w:val="28"/>
          <w:rtl w:val="true"/>
          <w:lang w:bidi="fa-IR"/>
        </w:rPr>
        <w:t>.</w:t>
      </w:r>
    </w:p>
    <w:p>
      <w:pPr>
        <w:pStyle w:val="Heading4"/>
        <w:numPr>
          <w:ilvl w:val="3"/>
          <w:numId w:val="1"/>
        </w:numPr>
        <w:rPr/>
      </w:pPr>
      <w:bookmarkStart w:id="362" w:name="__RefHeading___Toc1952459_581953129"/>
      <w:bookmarkStart w:id="363" w:name="_Toc145"/>
      <w:bookmarkEnd w:id="362"/>
      <w:r>
        <w:rPr>
          <w:rtl w:val="true"/>
        </w:rPr>
        <w:t>آموزه ها و پیامها</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معیار کرامت انسانی، تقواست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أَکْرَمَکُمْ عِندَ اللَّهِ أَتْقَل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 و ملیّت، معیار برتری انسانها 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جَعَلْنَکُمْ شُعُوبًا وَ قَبَآ ل ِلَ لِتَعَارَفُواْ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نژاد و ملّیّت، علامتی برای شناخت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ارزش اصل و معیار برتری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لِتَعَارَفُواْ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64" w:name="pg5451_61766"/>
    </w:p>
    <w:p>
      <w:pPr>
        <w:pStyle w:val="BookText"/>
        <w:rPr/>
      </w:pPr>
      <w:bookmarkEnd w:id="36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افراد بشر یک ریشه‌اند و یک خانواده به شمار می‌آیند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خَلَقْنَکُم مِّن ذَکَرٍ وَ أُنثَی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اندازه‌گیری تقوا، علم الاهی است، نه تظاهر و ریاکاری افراد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عَلِیمٌ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معیار اصیل، شایسته‌سالاری و تقواسالاری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طالب برتری هستید، به مسابقه تقوا روی آورید، نه مسابقه تفاخرنژادی و</w:t>
      </w:r>
      <w:r>
        <w:rPr>
          <w:rFonts w:eastAsia="IRNazanin" w:cs="IRNazanin"/>
          <w:color w:val="111111"/>
          <w:sz w:val="28"/>
          <w:szCs w:val="28"/>
          <w:rtl w:val="true"/>
          <w:lang w:bidi="fa-IR"/>
        </w:rPr>
        <w:t>... .</w:t>
      </w:r>
    </w:p>
    <w:p>
      <w:pPr>
        <w:pStyle w:val="Heading4"/>
        <w:numPr>
          <w:ilvl w:val="3"/>
          <w:numId w:val="1"/>
        </w:numPr>
        <w:rPr/>
      </w:pPr>
      <w:bookmarkStart w:id="365" w:name="__RefHeading___Toc1952461_581953129"/>
      <w:bookmarkStart w:id="366" w:name="_Toc146"/>
      <w:bookmarkEnd w:id="365"/>
      <w:r>
        <w:rPr>
          <w:rtl w:val="true"/>
        </w:rPr>
        <w:t>مقدّمه</w:t>
      </w:r>
      <w:bookmarkEnd w:id="366"/>
    </w:p>
    <w:p>
      <w:pPr>
        <w:pStyle w:val="BookText"/>
        <w:rPr/>
      </w:pPr>
      <w:r>
        <w:rPr>
          <w:rFonts w:ascii="IRNazanin" w:hAnsi="IRNazanin" w:eastAsia="IRNazanin"/>
          <w:color w:val="111111"/>
          <w:sz w:val="28"/>
          <w:sz w:val="28"/>
          <w:szCs w:val="28"/>
          <w:rtl w:val="true"/>
          <w:lang w:bidi="fa-IR"/>
        </w:rPr>
        <w:t>قرآن کریم در آیه چهاردهم سوره حُجُرات به تفاوت مراتب ایمان و اسلام و اطاعت از خدا و پیامبر به عنوان شرط پاداش اعمال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ءَامَنَّا قُل لَّمْ تُؤْمِنُواْ وَ لَکِن قُولُواْ أَسْلَمْنَا وَ لَمَّا یَدْخُلِ الْإِیمَنُ فِی قُلُوبِکُمْ وَ إِن تُطِیعُواْ اللَّهَ وَ رَسُولَهُ‌و لَایَلِتْکُم مِّنْ أَعْمَلِکُمْ شَیًْا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نیاورده‌اید، و لیکن بگویید اسلام آوردیم، و حال آنکه هنوز ایمان وارد دلهایتان نشده است؛ و اگر از خدا و فرستاده‌اش پیروی کنید، هیچ 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کارهایتان را از شما کم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Heading4"/>
        <w:numPr>
          <w:ilvl w:val="3"/>
          <w:numId w:val="1"/>
        </w:numPr>
        <w:rPr/>
      </w:pPr>
      <w:bookmarkStart w:id="367" w:name="__RefHeading___Toc1952463_581953129"/>
      <w:bookmarkStart w:id="368" w:name="_Toc147"/>
      <w:bookmarkEnd w:id="367"/>
      <w:r>
        <w:rPr>
          <w:rtl w:val="true"/>
        </w:rPr>
        <w:t>توضیح</w:t>
      </w:r>
      <w:bookmarkEnd w:id="36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قبل سخن از نفی عوامل اختلاف بود، و اینک در این آیه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وحدت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نخست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ایمان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بادیه‌نشین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نیاورده‌اید، ولی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فقط شهادت به یگانگی خدا و نبوت پیامبر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ادامه آیه دلیل این دستور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ایمان در قلبهای شما وارد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مرتبه ایمان نرسیده‌اید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w:t>
      </w:r>
      <w:bookmarkStart w:id="369" w:name="pg5451_61767"/>
    </w:p>
    <w:p>
      <w:pPr>
        <w:pStyle w:val="BookText"/>
        <w:rPr/>
      </w:pPr>
      <w:bookmarkEnd w:id="369"/>
      <w:r>
        <w:rPr>
          <w:rFonts w:ascii="IRNazanin" w:hAnsi="IRNazanin" w:eastAsia="IRNazanin"/>
          <w:color w:val="111111"/>
          <w:sz w:val="28"/>
          <w:sz w:val="28"/>
          <w:szCs w:val="28"/>
          <w:rtl w:val="true"/>
          <w:lang w:bidi="fa-IR"/>
        </w:rPr>
        <w:t xml:space="preserve">بعدی عربهای بادیه‌نشین را از ناامیدی نجات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پذیزش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و فرستاده‌اش را اطاعت کنید، چیزی از پاداش اعمال شما فروگذار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کمال مطلوب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ضمن بیان علّت این امر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بسیار آمرزنده و مهرورز است</w:t>
      </w:r>
      <w:r>
        <w:rPr>
          <w:rFonts w:eastAsia="IRNazanin" w:cs="IRNazanin"/>
          <w:color w:val="111111"/>
          <w:sz w:val="28"/>
          <w:szCs w:val="28"/>
          <w:rtl w:val="true"/>
          <w:lang w:bidi="fa-IR"/>
        </w:rPr>
        <w:t>.»</w:t>
      </w:r>
    </w:p>
    <w:p>
      <w:pPr>
        <w:pStyle w:val="Heading4"/>
        <w:numPr>
          <w:ilvl w:val="3"/>
          <w:numId w:val="1"/>
        </w:numPr>
        <w:rPr/>
      </w:pPr>
      <w:bookmarkStart w:id="370" w:name="__RefHeading___Toc1952465_581953129"/>
      <w:bookmarkStart w:id="371" w:name="_Toc148"/>
      <w:bookmarkEnd w:id="370"/>
      <w:r>
        <w:rPr>
          <w:rtl w:val="true"/>
        </w:rPr>
        <w:t>شأن نزول</w:t>
      </w:r>
      <w:bookmarkEnd w:id="371"/>
    </w:p>
    <w:p>
      <w:pPr>
        <w:pStyle w:val="BookText"/>
        <w:rPr/>
      </w:pPr>
      <w:r>
        <w:rPr>
          <w:rFonts w:ascii="IRNazanin" w:hAnsi="IRNazanin" w:eastAsia="IRNazanin"/>
          <w:color w:val="111111"/>
          <w:sz w:val="28"/>
          <w:sz w:val="28"/>
          <w:szCs w:val="28"/>
          <w:rtl w:val="true"/>
          <w:lang w:bidi="fa-IR"/>
        </w:rPr>
        <w:t xml:space="preserve">گفته‌اند این آیه و آیات پس از آن هنگامی نازل شد که گروهی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خشکسالی، وارد مدینه شدند، و خدمت پیامبر صلی الله علیه و 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امید گرفتن کمک مالی مسلمان شدند و به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طایفه‌های عرب با تو جنگیدند؛ ولی ما با خانواده نزد تو آمدیم و بدون جنگ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این آیه فوق و آیات پس از آن فرود آمد و تفاوت اسلام و ایمان را به آنان یادآور شد و آنها را از منّت گذاشتن منع کرد</w:t>
      </w:r>
      <w:r>
        <w:rPr>
          <w:rFonts w:eastAsia="IRNazanin" w:cs="IRNazanin"/>
          <w:color w:val="111111"/>
          <w:sz w:val="28"/>
          <w:szCs w:val="28"/>
          <w:rtl w:val="true"/>
          <w:lang w:bidi="fa-IR"/>
        </w:rPr>
        <w:t xml:space="preserve">. </w:t>
      </w:r>
      <w:r>
        <w:rPr>
          <w:rStyle w:val="FootnoteAnchor"/>
          <w:rtl w:val="true"/>
        </w:rPr>
        <w:footnoteReference w:id="164"/>
      </w:r>
    </w:p>
    <w:p>
      <w:pPr>
        <w:pStyle w:val="Heading4"/>
        <w:numPr>
          <w:ilvl w:val="3"/>
          <w:numId w:val="1"/>
        </w:numPr>
        <w:rPr/>
      </w:pPr>
      <w:bookmarkStart w:id="372" w:name="__RefHeading___Toc1952467_581953129"/>
      <w:bookmarkStart w:id="373" w:name="_Toc149"/>
      <w:bookmarkEnd w:id="372"/>
      <w:r>
        <w:rPr>
          <w:rtl w:val="true"/>
        </w:rPr>
        <w:t>واژه شناسی</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نسل اسماعیل علیه السلام گفته 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عربهای صحرانشین گفته می‌شود که معمولاً کم‌فرهنگ هستند؛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سلامت از آفات ظاهری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داخل شدن در سلامت و امنیت است و دو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نخست آن پایین‌تر از ایمان است که همان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 به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است که شخص مسلمان می‌شود و خون او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دوم آن، بالاتر از ایمان است که همراه با اعتراف، اعتقاد قلبی و وفای عملی نیز حاصل شود؛ به طوری که شخص کاملاً تسلیم خدا باشد</w:t>
      </w:r>
      <w:r>
        <w:rPr>
          <w:rFonts w:eastAsia="IRNazanin" w:cs="IRNazanin"/>
          <w:color w:val="111111"/>
          <w:sz w:val="28"/>
          <w:szCs w:val="28"/>
          <w:rtl w:val="true"/>
          <w:lang w:bidi="fa-IR"/>
        </w:rPr>
        <w:t xml:space="preserve">. </w:t>
      </w:r>
      <w:r>
        <w:rPr>
          <w:rStyle w:val="FootnoteAnchor"/>
          <w:rtl w:val="true"/>
        </w:rPr>
        <w:footnoteReference w:id="166"/>
      </w:r>
      <w:bookmarkStart w:id="374" w:name="pg5451_61769"/>
    </w:p>
    <w:p>
      <w:pPr>
        <w:pStyle w:val="Heading4"/>
        <w:numPr>
          <w:ilvl w:val="3"/>
          <w:numId w:val="1"/>
        </w:numPr>
        <w:rPr/>
      </w:pPr>
      <w:bookmarkStart w:id="375" w:name="__RefHeading___Toc1952469_581953129"/>
      <w:bookmarkStart w:id="376" w:name="_Toc150"/>
      <w:bookmarkEnd w:id="374"/>
      <w:bookmarkEnd w:id="375"/>
      <w:r>
        <w:rPr>
          <w:rtl w:val="true"/>
        </w:rPr>
        <w:t>نکته ها و اشاره ها</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این آیه، تفاوت اسلام و ایمان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ظاهری و قانونی دین است، و هر کس به توحید و نبوّت گواهی دهد، مسلمان می‌شود و احکام اسلام دربارۀ او جاری است؛ یعنی خون و جان او مثل بقیّه مسمانان محفوظ است؛ امّا ایمان یک امر باطنی است و همان پیوند قلبی با اعتقادات است که از انگیزه‌های معنوی و معرفت سرچشمه می‌گیرد و تنها به لفظ و زبان و ظاهر نیست تا بتواند تابع انگیزه‌های مادّی و شخصی شود و یا با ظاهرسازی همراه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این تفاوت در صورتی است که این دو واژه با هم ذکر شود؛ امّا اگر هر کدام جدا بیایند، ممکن است به معنای همدیگر نیز استعمال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پیامبر اسلام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امری آشکار است؛ ولی ایمان امری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اسلام خون انسان محفوظ می‌ماند و ادای امانت او لازم می‌شود و ازدواج با او حلال می‌گردد؛ ولی ثواب بر اساس ایمان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 در احادیث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اقرار و عمل؛ امّا اسلام اقرار بدون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همان گواهی به توحید و رسالت و انجام عبادتهایی همچون نماز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ایمان معرفت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ولایت و امامت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البتّه این گونه احادیث، مصداق کامل ایمان را</w:t>
      </w:r>
      <w:bookmarkStart w:id="377" w:name="pg5451_61771"/>
    </w:p>
    <w:p>
      <w:pPr>
        <w:pStyle w:val="BookText"/>
        <w:rPr/>
      </w:pPr>
      <w:bookmarkEnd w:id="377"/>
      <w:r>
        <w:rPr>
          <w:rFonts w:ascii="IRNazanin" w:hAnsi="IRNazanin" w:eastAsia="IRNazanin"/>
          <w:color w:val="111111"/>
          <w:sz w:val="28"/>
          <w:sz w:val="28"/>
          <w:szCs w:val="28"/>
          <w:rtl w:val="true"/>
          <w:lang w:bidi="fa-IR"/>
        </w:rPr>
        <w:t>معرّفی می‌کند، که شناخت حق و ولایت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اشاره شده که اگر کسی مسلمان و مؤمن شد و از خدا و پیامبر اطاعت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رحمت الاهی، پاداش اعمالش به‌طور کامل داده می‌شود؛ یعنی شرط قبولی اعمال انسانها و پاداش دادن به آنها، همان ایمان است که لازمه ایمان قلبی به خدا و پیامبر صلی الله علیه و آله و اطاعت عملی از فرمان آنهاست؛ پس اگر کسی فقط مسلمان باشد و عبادتی همچون نماز را به جا آورد، ممکن است تکلیف او ساقط شود و عذاب نگردد؛ امّا ثوابی به او داده نمی‌شود و به تکامل روحی دست پیدا نمی‌کند</w:t>
      </w:r>
      <w:r>
        <w:rPr>
          <w:rFonts w:eastAsia="IRNazanin" w:cs="IRNazanin"/>
          <w:color w:val="111111"/>
          <w:sz w:val="28"/>
          <w:szCs w:val="28"/>
          <w:rtl w:val="true"/>
          <w:lang w:bidi="fa-IR"/>
        </w:rPr>
        <w:t>.</w:t>
      </w:r>
    </w:p>
    <w:p>
      <w:pPr>
        <w:pStyle w:val="Heading4"/>
        <w:numPr>
          <w:ilvl w:val="3"/>
          <w:numId w:val="1"/>
        </w:numPr>
        <w:rPr/>
      </w:pPr>
      <w:bookmarkStart w:id="378" w:name="__RefHeading___Toc1952471_581953129"/>
      <w:bookmarkStart w:id="379" w:name="_Toc151"/>
      <w:bookmarkEnd w:id="378"/>
      <w:r>
        <w:rPr>
          <w:rtl w:val="true"/>
        </w:rPr>
        <w:t>آموزه ها و پیامها</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 با اسلام تفاوت دارد، و ایمان مرتبه‌ای والاتر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لَّمْ تُؤْمِنُوا وَ لَکِن قُولُوا أَسْلَمْنَا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ادّعا و سخن نیست، بلکه بر اساس عمل و قلب محقق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جای ایمان؛ در قلب و محل اسلام، در زبان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لَمَّا یَدْخُلِ الْإِیمَنُ فِی قُلُوبِکُمْ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پیروان خدا و پیامبر صلی الله علیه و آله فراموش نمی‌شود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یَلِتْکُم مِّنْ أَعْمَلِکُمْ 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خواست با ادعای دروغین ایمان سوء استفاده کند، افشاگری کنید و مرتبه او را یادآوری نمایید</w:t>
      </w:r>
      <w:r>
        <w:rPr>
          <w:rFonts w:eastAsia="IRNazanin" w:cs="IRNazanin"/>
          <w:color w:val="111111"/>
          <w:sz w:val="28"/>
          <w:szCs w:val="28"/>
          <w:rtl w:val="true"/>
          <w:lang w:bidi="fa-IR"/>
        </w:rPr>
        <w:t>.</w:t>
      </w:r>
      <w:bookmarkStart w:id="380" w:name="pg5451_61775"/>
    </w:p>
    <w:p>
      <w:pPr>
        <w:pStyle w:val="BookText"/>
        <w:rPr/>
      </w:pPr>
      <w:bookmarkEnd w:id="380"/>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381" w:name="__RefHeading___Toc1952473_581953129"/>
      <w:bookmarkStart w:id="382" w:name="_Toc152"/>
      <w:bookmarkEnd w:id="381"/>
      <w:r>
        <w:rPr>
          <w:rtl w:val="true"/>
        </w:rPr>
        <w:t>نشانه های مؤمنان راستین علم بی کران الاهی</w:t>
      </w:r>
      <w:bookmarkEnd w:id="382"/>
    </w:p>
    <w:p>
      <w:pPr>
        <w:pStyle w:val="Heading4"/>
        <w:numPr>
          <w:ilvl w:val="3"/>
          <w:numId w:val="1"/>
        </w:numPr>
        <w:rPr/>
      </w:pPr>
      <w:bookmarkStart w:id="383" w:name="__RefHeading___Toc1952475_581953129"/>
      <w:bookmarkStart w:id="384" w:name="_Toc153"/>
      <w:bookmarkEnd w:id="383"/>
      <w:r>
        <w:rPr>
          <w:rtl w:val="true"/>
        </w:rPr>
        <w:t>مقدّمه</w:t>
      </w:r>
      <w:bookmarkEnd w:id="384"/>
    </w:p>
    <w:p>
      <w:pPr>
        <w:pStyle w:val="BookText"/>
        <w:rPr/>
      </w:pPr>
      <w:r>
        <w:rPr>
          <w:rFonts w:ascii="IRNazanin" w:hAnsi="IRNazanin" w:eastAsia="IRNazanin"/>
          <w:color w:val="111111"/>
          <w:sz w:val="28"/>
          <w:sz w:val="28"/>
          <w:szCs w:val="28"/>
          <w:rtl w:val="true"/>
          <w:lang w:bidi="fa-IR"/>
        </w:rPr>
        <w:t>قرآن کریم در آیه پانزدهم سوره حُجُرات به معرّفی نشانه‌های مؤمنان واقعی همچون، ایمان، جهاد و عدم تردید می‌پردازد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ءَامَنُوا بِاللَّهِ وَ رَسُولِهِ ی ثُمَّ لَمْ یَرْتَابُوا وَ جَهَدُوا بِأَمْوَ لِهِمْ وَ أَنفُسِهِمْ فِی سَبِیلِ اللَّهِ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هُمُ الصَّدِقُونَ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تنها کسانی هستند که به خدا و فرستاده‌اش ایمان آورده‌اند؛ سپس تردید نکرده‌اند و با اموالشان و جانهایشان در راه خدا جهاد کرده‌اند؛ تنها آنان راستگویانند</w:t>
      </w:r>
      <w:r>
        <w:rPr>
          <w:rFonts w:eastAsia="IRNazanin" w:cs="IRNazanin"/>
          <w:color w:val="111111"/>
          <w:sz w:val="28"/>
          <w:szCs w:val="28"/>
          <w:rtl w:val="true"/>
          <w:lang w:bidi="fa-IR"/>
        </w:rPr>
        <w:t>.</w:t>
      </w:r>
    </w:p>
    <w:p>
      <w:pPr>
        <w:pStyle w:val="Heading4"/>
        <w:numPr>
          <w:ilvl w:val="3"/>
          <w:numId w:val="1"/>
        </w:numPr>
        <w:rPr/>
      </w:pPr>
      <w:bookmarkStart w:id="385" w:name="__RefHeading___Toc1952477_581953129"/>
      <w:bookmarkStart w:id="386" w:name="_Toc154"/>
      <w:bookmarkEnd w:id="385"/>
      <w:r>
        <w:rPr>
          <w:rtl w:val="true"/>
        </w:rPr>
        <w:t>توضیح</w:t>
      </w:r>
      <w:bookmarkEnd w:id="38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پیشین به تفاوت ایمان و اسلام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معرّفی مؤمنان واقعی می‌پردازد و 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تنها کسانی هستند که به خدا و فرستاده‌اش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در قلب آنها داخل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جهاد و تردید نکردن را دو نشانه دیگر مؤمنان بر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ایمان آوردن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تزلزلی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راه نمی‌دهند، و با اموال و جانهایشان در راه</w:t>
      </w:r>
      <w:bookmarkStart w:id="387" w:name="pg5451_61777"/>
    </w:p>
    <w:p>
      <w:pPr>
        <w:pStyle w:val="BookText"/>
        <w:rPr/>
      </w:pPr>
      <w:bookmarkEnd w:id="387"/>
      <w:r>
        <w:rPr>
          <w:rFonts w:ascii="IRNazanin" w:hAnsi="IRNazanin" w:eastAsia="IRNazanin"/>
          <w:color w:val="111111"/>
          <w:sz w:val="28"/>
          <w:sz w:val="28"/>
          <w:szCs w:val="28"/>
          <w:rtl w:val="true"/>
          <w:lang w:bidi="fa-IR"/>
        </w:rPr>
        <w:t xml:space="preserve">خدا جهاد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مطلب نشانه صدق ایمان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افراد همان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راستگویند</w:t>
      </w:r>
      <w:r>
        <w:rPr>
          <w:rFonts w:eastAsia="IRNazanin" w:cs="IRNazanin"/>
          <w:color w:val="111111"/>
          <w:sz w:val="28"/>
          <w:szCs w:val="28"/>
          <w:rtl w:val="true"/>
          <w:lang w:bidi="fa-IR"/>
        </w:rPr>
        <w:t>)».</w:t>
      </w:r>
    </w:p>
    <w:p>
      <w:pPr>
        <w:pStyle w:val="Heading4"/>
        <w:numPr>
          <w:ilvl w:val="3"/>
          <w:numId w:val="1"/>
        </w:numPr>
        <w:rPr/>
      </w:pPr>
      <w:bookmarkStart w:id="388" w:name="__RefHeading___Toc1952479_581953129"/>
      <w:bookmarkStart w:id="389" w:name="_Toc155"/>
      <w:bookmarkEnd w:id="388"/>
      <w:r>
        <w:rPr>
          <w:rtl w:val="true"/>
        </w:rPr>
        <w:t>واژه شناسی</w:t>
      </w:r>
      <w:bookmarkEnd w:id="3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 و تردید است و هنگامی که به باب افتعال می‌رود، معنای شک همراه با بدگمانی را پیدا می‌کند؛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تلاش فراوان است؛ یعنی تحمّل سختیها و به کار بردن قدرت تا حدّ امکان</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در جنگ این معنا کاملاً ظاهر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راه خدا، هر چیزی است که خشنودی او در آن باشد؛ </w:t>
      </w:r>
      <w:r>
        <w:rPr>
          <w:rStyle w:val="FootnoteAnchor"/>
          <w:rtl w:val="true"/>
        </w:rPr>
        <w:footnoteReference w:id="172"/>
      </w:r>
      <w:r>
        <w:rPr>
          <w:rFonts w:ascii="IRNazanin" w:hAnsi="IRNazanin" w:eastAsia="IRNazanin"/>
          <w:color w:val="111111"/>
          <w:sz w:val="28"/>
          <w:sz w:val="28"/>
          <w:szCs w:val="28"/>
          <w:rtl w:val="true"/>
          <w:lang w:bidi="fa-IR"/>
        </w:rPr>
        <w:t xml:space="preserve">البته برخی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در نتیجه سبیل به معنای راه طبیعی است که شخص در آن رها می‌شود</w:t>
      </w:r>
      <w:r>
        <w:rPr>
          <w:rFonts w:eastAsia="IRNazanin" w:cs="IRNazanin"/>
          <w:color w:val="111111"/>
          <w:sz w:val="28"/>
          <w:szCs w:val="28"/>
          <w:rtl w:val="true"/>
          <w:lang w:bidi="fa-IR"/>
        </w:rPr>
        <w:t xml:space="preserve">. </w:t>
      </w:r>
      <w:r>
        <w:rPr>
          <w:rStyle w:val="FootnoteAnchor"/>
          <w:rtl w:val="true"/>
        </w:rPr>
        <w:footnoteReference w:id="173"/>
      </w:r>
    </w:p>
    <w:p>
      <w:pPr>
        <w:pStyle w:val="Heading4"/>
        <w:numPr>
          <w:ilvl w:val="3"/>
          <w:numId w:val="1"/>
        </w:numPr>
        <w:rPr/>
      </w:pPr>
      <w:bookmarkStart w:id="390" w:name="__RefHeading___Toc1952481_581953129"/>
      <w:bookmarkStart w:id="391" w:name="_Toc156"/>
      <w:bookmarkEnd w:id="390"/>
      <w:r>
        <w:rPr>
          <w:rtl w:val="true"/>
        </w:rPr>
        <w:t>نکته ها و اشاره ها</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پنج نشانه مؤمن واقعی بیان شده تا مدّعیان راستین ایمان، از دروغگویان بازشناسی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خداباوری؛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پیامبرباوری؛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تردید؛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در راه خدا با مال؛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با 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پنج نشانه، با ارزش‌ترین نشانه‌های مؤمن است؛ چرا که اگر ایمان در قلب انسان نفوذ نکرده باشد، از جان و مال خود در راه خدا ایثار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کرد، معلوم می‌شود که او مؤمن راستین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 نزول این آیات در مورد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شأن نزول سبب انحصار مفهوم آیه نمی‌شود؛ بلکه بیان تفاوت ایمان و اسلام و نشانه‌های مؤمنان، برای همه عصرها و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معیارها برای جداسازی مسلمانان از مؤمنان به کار رود، معلوم نیست که چه تعداد مؤمن واقعی و چه اندازه مسلمان ظاهری خواهیم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 گاهی ابتدایی است که سبب انگیزش حسّ تحقیق می‌شود؛ این نوع تردید که بیشتر در جوانان و پژوهشگران به وجود می‌آید، مقدّس و نیکوست؛ زیرا در صورتی که سبب پژوهش شود، انسان را از دو دلی می‌رهاند و به حقایق هستی رهنمون می‌شود؛ امّا شکّی که سبب دو دلی و عدم ثبات شود، و انسان را از پیمودن راه حق باز دارد،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نوع دوّم تردید اشاره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چیزی است که انسان به سوی آن میل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مادّی و ثروت را از همین جهت اموال گویند؛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 ایثار مال را قبل از ایثار جان بیان کرد؛ زیرا تا کسی از مال خود نگذرد، نمی‌تواند از جان چشم بپوشد؛ و در ضمن مبارزه جانی مخصوص افرادی است که توانایی بدنی دارند؛ امّا جهاد با مال، بیشتر مردم را شامل می‌شود؛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هر نوع مبارزه و ایثار مال و جان، مطلوب و نیکو نیست؛ بلکه مبارزه‌ای از نشانه‌های مؤمن است که در راه خدا باشد؛ آری، نسبت کارها و اتصال آنها با خدا مهم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 اشاره شده که مؤمنان راستگویند؛ یعنی تنها کسانی که گفتارشان با عملشان و مطابق است، مؤمنان واقعی و راستگویان حقیقی هستند</w:t>
      </w:r>
      <w:r>
        <w:rPr>
          <w:rFonts w:eastAsia="IRNazanin" w:cs="IRNazanin"/>
          <w:color w:val="111111"/>
          <w:sz w:val="28"/>
          <w:szCs w:val="28"/>
          <w:rtl w:val="true"/>
          <w:lang w:bidi="fa-IR"/>
        </w:rPr>
        <w:t>.</w:t>
      </w:r>
      <w:bookmarkStart w:id="392" w:name="pg5451_61781"/>
    </w:p>
    <w:p>
      <w:pPr>
        <w:pStyle w:val="Heading4"/>
        <w:numPr>
          <w:ilvl w:val="3"/>
          <w:numId w:val="1"/>
        </w:numPr>
        <w:rPr/>
      </w:pPr>
      <w:bookmarkStart w:id="393" w:name="__RefHeading___Toc1952483_581953129"/>
      <w:bookmarkStart w:id="394" w:name="_Toc157"/>
      <w:bookmarkEnd w:id="392"/>
      <w:bookmarkEnd w:id="393"/>
      <w:r>
        <w:rPr>
          <w:rtl w:val="true"/>
        </w:rPr>
        <w:t>آموزه ها و پیامها</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مؤمنان واقعی از دو بُعد عقیدتی و عمل برخوردارند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الَّذِینَ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کسی است که در ایمانش پایدار بماند؛ پس افراد دو دل، مؤمن واقعی نیستند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لَمْ یَرْتَابُواْ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مال و جان در راه خدا، از نشانه‌های مؤمنان است؛ پس جنگ گریزان، مؤمن واقعی نیستند؛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جَهَدُوا بِأَمْوَ لِهِمْ وَ أَنفُسِهِمْ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ارزش کارهای نیک به نیّت الاهی شماست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کار مؤمنانه آن است که در راه خدا 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w:t>
      </w:r>
    </w:p>
    <w:p>
      <w:pPr>
        <w:pStyle w:val="Heading4"/>
        <w:numPr>
          <w:ilvl w:val="3"/>
          <w:numId w:val="1"/>
        </w:numPr>
        <w:rPr/>
      </w:pPr>
      <w:bookmarkStart w:id="395" w:name="__RefHeading___Toc1952485_581953129"/>
      <w:bookmarkStart w:id="396" w:name="_Toc158"/>
      <w:bookmarkEnd w:id="395"/>
      <w:r>
        <w:rPr>
          <w:rtl w:val="true"/>
        </w:rPr>
        <w:t>مقدّمه</w:t>
      </w:r>
      <w:bookmarkEnd w:id="396"/>
    </w:p>
    <w:p>
      <w:pPr>
        <w:pStyle w:val="BookText"/>
        <w:rPr/>
      </w:pPr>
      <w:r>
        <w:rPr>
          <w:rFonts w:ascii="IRNazanin" w:hAnsi="IRNazanin" w:eastAsia="IRNazanin"/>
          <w:color w:val="111111"/>
          <w:sz w:val="28"/>
          <w:sz w:val="28"/>
          <w:szCs w:val="28"/>
          <w:rtl w:val="true"/>
          <w:lang w:bidi="fa-IR"/>
        </w:rPr>
        <w:t>قرآن کریم در آیه شانزدهم سوره حُجُرات، به ادّعاهای دینداری و به رخ کشیدن آن اشاره کرده و با تأکید بر آگاهی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أَتُعَلِّمُونَ اللَّهَ بِدِینِکُمْ وَاللَّهُ یَعْلَمُ مَا فِی السَّمَوَ تِ وَ مَا فِی الْأَرْضِ وَ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را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باخبر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آنچه را در آسمانها و آنچه را در زمین است، می‌داند؛ و خدا به هر چیزی داناست</w:t>
      </w:r>
      <w:r>
        <w:rPr>
          <w:rFonts w:eastAsia="IRNazanin" w:cs="IRNazanin"/>
          <w:color w:val="111111"/>
          <w:sz w:val="28"/>
          <w:szCs w:val="28"/>
          <w:rtl w:val="true"/>
          <w:lang w:bidi="fa-IR"/>
        </w:rPr>
        <w:t>.</w:t>
      </w:r>
    </w:p>
    <w:p>
      <w:pPr>
        <w:pStyle w:val="Heading4"/>
        <w:numPr>
          <w:ilvl w:val="3"/>
          <w:numId w:val="1"/>
        </w:numPr>
        <w:rPr/>
      </w:pPr>
      <w:bookmarkStart w:id="397" w:name="__RefHeading___Toc1952487_581953129"/>
      <w:bookmarkStart w:id="398" w:name="_Toc159"/>
      <w:bookmarkEnd w:id="397"/>
      <w:r>
        <w:rPr>
          <w:rtl w:val="true"/>
        </w:rPr>
        <w:t>توضیح</w:t>
      </w:r>
      <w:bookmarkEnd w:id="39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قبل تفاوت ایمان و اسلام و نشانه‌های مؤمن واقعی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مدّعیان دینداری و ایمان هشدار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مدّعیان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خدا را از دینداری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باخبر سازید در حالی که خدا تمام آنچه در آسمانها و زمین است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اخبار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 علم بی‌کران الاهی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هر چیزی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ادّعای شما را می‌داند</w:t>
      </w:r>
      <w:r>
        <w:rPr>
          <w:rFonts w:eastAsia="IRNazanin" w:cs="IRNazanin"/>
          <w:color w:val="111111"/>
          <w:sz w:val="28"/>
          <w:szCs w:val="28"/>
          <w:rtl w:val="true"/>
          <w:lang w:bidi="fa-IR"/>
        </w:rPr>
        <w:t>)».</w:t>
      </w:r>
      <w:bookmarkStart w:id="399" w:name="pg5451_61783"/>
    </w:p>
    <w:p>
      <w:pPr>
        <w:pStyle w:val="BookText"/>
        <w:rPr/>
      </w:pPr>
      <w:bookmarkEnd w:id="399"/>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داستان نزول این آیه این گونه حکایت شده که پس از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ایمان آوردن و نزول آیه در مورد اینکه آنان مسلمانند و هنوز مؤمن واقعی نشده‌اند، گروهی از اعربها خدمت پیامبر صلی الله علیه و آله رسیدند و سوگند یاد کردند که واقعاً مؤمن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بدین سبب فرود آمد و به آنان اخطار کرد که خدا همه چیز را می‌داند</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400" w:name="__RefHeading___Toc1952489_581953129"/>
      <w:bookmarkStart w:id="401" w:name="_Toc160"/>
      <w:bookmarkEnd w:id="400"/>
      <w:r>
        <w:rPr>
          <w:rtl w:val="true"/>
        </w:rPr>
        <w:t>نکته ها و اشاره ها</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به مدّعیان دینداری و ایمان گوشزد می‌کند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دینداری، امری قلبی است و خدا از هر کس بیشتر از آن آگاهی دارد؛ پس در این مورد ادّعای دروغین، بیهوده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حصولی و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حاصل گردآوری و انعکاس صورت چیزها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علم، خطاپذیر و محدود است؛</w:t>
      </w:r>
    </w:p>
    <w:p>
      <w:pPr>
        <w:pStyle w:val="BookText"/>
        <w:rPr/>
      </w:pPr>
      <w:r>
        <w:rPr>
          <w:rFonts w:ascii="IRNazanin" w:hAnsi="IRNazanin" w:eastAsia="IRNazanin"/>
          <w:color w:val="111111"/>
          <w:sz w:val="28"/>
          <w:sz w:val="28"/>
          <w:szCs w:val="28"/>
          <w:rtl w:val="true"/>
          <w:lang w:bidi="fa-IR"/>
        </w:rPr>
        <w:t>ولی در علم حضوری، خودِ معلوم نزد عالِم حاضر می‌شود؛ مثل علم ما به گرسنگی خودمان، و علم ما به صورتهای ذهنی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علم، خطا راه ندارد؛ چرا که خود معلوم نزد فرد آگاه حاضر است و واسطه به‌نام صورت ذهنی در کار نیست تا خطا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خدا از نوع دوّم است؛ پس همه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آسمانها و زمین و تمام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حاضر است و چیزی از او مخفی نمی‌باشد و در علم خود خطا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جا حاضر و از رگ قلب به ما نزدیک‌تر است و راستگویان را از دروغگویان تشخیص می‌دهد</w:t>
      </w:r>
      <w:r>
        <w:rPr>
          <w:rFonts w:eastAsia="IRNazanin" w:cs="IRNazanin"/>
          <w:color w:val="111111"/>
          <w:sz w:val="28"/>
          <w:szCs w:val="28"/>
          <w:rtl w:val="true"/>
          <w:lang w:bidi="fa-IR"/>
        </w:rPr>
        <w:t>.</w:t>
      </w:r>
    </w:p>
    <w:p>
      <w:pPr>
        <w:pStyle w:val="Heading4"/>
        <w:numPr>
          <w:ilvl w:val="3"/>
          <w:numId w:val="1"/>
        </w:numPr>
        <w:rPr/>
      </w:pPr>
      <w:bookmarkStart w:id="402" w:name="__RefHeading___Toc1952491_581953129"/>
      <w:bookmarkStart w:id="403" w:name="_Toc161"/>
      <w:bookmarkEnd w:id="402"/>
      <w:r>
        <w:rPr>
          <w:rtl w:val="true"/>
        </w:rPr>
        <w:t>آموزه ها و پیامها</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آگاه است؛ پس در حضور او، بی‌دلیل ادّعای دینداری نکنید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أَتُعَلِّمُونَ اللَّهَ بِدِینِکُمْ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bookmarkStart w:id="404" w:name="pg5451_61786"/>
    </w:p>
    <w:p>
      <w:pPr>
        <w:pStyle w:val="BookText"/>
        <w:rPr/>
      </w:pPr>
      <w:bookmarkEnd w:id="40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 حدّ و مرز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نمی‌توانید چیزی را از او مخفی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بِکُلِ‌ّ شَیْءٍ عَلِیمٌ </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952493_581953129"/>
      <w:bookmarkStart w:id="406" w:name="_Toc162"/>
      <w:bookmarkEnd w:id="405"/>
      <w:r>
        <w:rPr>
          <w:rtl w:val="true"/>
        </w:rPr>
        <w:t>مقدّمه</w:t>
      </w:r>
      <w:bookmarkEnd w:id="406"/>
    </w:p>
    <w:p>
      <w:pPr>
        <w:pStyle w:val="BookText"/>
        <w:rPr/>
      </w:pPr>
      <w:r>
        <w:rPr>
          <w:rFonts w:ascii="IRNazanin" w:hAnsi="IRNazanin" w:eastAsia="IRNazanin"/>
          <w:color w:val="111111"/>
          <w:sz w:val="28"/>
          <w:sz w:val="28"/>
          <w:szCs w:val="28"/>
          <w:rtl w:val="true"/>
          <w:lang w:bidi="fa-IR"/>
        </w:rPr>
        <w:t>قرآن کریم در آیه هفدهم سوره حجرات، به منّت‌گذاری بی‌مورد افراد بر پیامبر صلی الله علیه و آله اشاره کرده و با یادآوری منّت‌گذاری خدا در مورد نعمت هدایت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قُل لَّاتَمُنُّواْ عَلَیَّ إِسْلَمَکُم بَلِ اللَّهُ یَمُنُّ عَلَیْکُمْ أَنْ هَدَ ل کُمْ لِلْإِیمَنِ إِن کُنتُمْ صَدِقِینَ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تو منّت می‌نهند که اسلام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آوردنتان را بر من منّت نگذارید؛ بلکه خدا بر شما منّت می‌نهد که شما را به ایمان هدایت کرده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هستید</w:t>
      </w:r>
      <w:r>
        <w:rPr>
          <w:rFonts w:eastAsia="IRNazanin" w:cs="IRNazanin"/>
          <w:color w:val="111111"/>
          <w:sz w:val="28"/>
          <w:szCs w:val="28"/>
          <w:rtl w:val="true"/>
          <w:lang w:bidi="fa-IR"/>
        </w:rPr>
        <w:t>.</w:t>
      </w:r>
    </w:p>
    <w:p>
      <w:pPr>
        <w:pStyle w:val="Heading4"/>
        <w:numPr>
          <w:ilvl w:val="3"/>
          <w:numId w:val="1"/>
        </w:numPr>
        <w:rPr/>
      </w:pPr>
      <w:bookmarkStart w:id="407" w:name="__RefHeading___Toc1952495_581953129"/>
      <w:bookmarkStart w:id="408" w:name="_Toc163"/>
      <w:bookmarkEnd w:id="407"/>
      <w:r>
        <w:rPr>
          <w:rtl w:val="true"/>
        </w:rPr>
        <w:t>توضیح</w:t>
      </w:r>
      <w:bookmarkEnd w:id="408"/>
    </w:p>
    <w:p>
      <w:pPr>
        <w:pStyle w:val="BookText"/>
        <w:rPr/>
      </w:pPr>
      <w:r>
        <w:rPr>
          <w:rFonts w:ascii="IRNazanin" w:hAnsi="IRNazanin" w:eastAsia="IRNazanin"/>
          <w:color w:val="111111"/>
          <w:sz w:val="28"/>
          <w:sz w:val="28"/>
          <w:szCs w:val="28"/>
          <w:rtl w:val="true"/>
          <w:lang w:bidi="fa-IR"/>
        </w:rPr>
        <w:t xml:space="preserve">در آیه پیشین به بخشی از سخنان بنی‌اسد اشاره شد و اینک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منّت‌گذاری بی‌موردی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بیان می‌کند و خطاب به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بر تو منّت می‌گذارند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مقام پاسخ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نعمت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می‌شود و منت‌گذاری را حق خداوند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اسلام خود بر من منّت نگذارید، بلکه خدا بر شما منّت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شما نعمت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به سوی ایمان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هستید</w:t>
      </w:r>
      <w:r>
        <w:rPr>
          <w:rFonts w:eastAsia="IRNazanin" w:cs="IRNazanin"/>
          <w:color w:val="111111"/>
          <w:sz w:val="28"/>
          <w:szCs w:val="28"/>
          <w:rtl w:val="true"/>
          <w:lang w:bidi="fa-IR"/>
        </w:rPr>
        <w:t>».</w:t>
      </w:r>
    </w:p>
    <w:p>
      <w:pPr>
        <w:pStyle w:val="Heading4"/>
        <w:numPr>
          <w:ilvl w:val="3"/>
          <w:numId w:val="1"/>
        </w:numPr>
        <w:rPr/>
      </w:pPr>
      <w:bookmarkStart w:id="409" w:name="__RefHeading___Toc1952497_581953129"/>
      <w:bookmarkStart w:id="410" w:name="_Toc164"/>
      <w:bookmarkEnd w:id="409"/>
      <w:r>
        <w:rPr>
          <w:rtl w:val="true"/>
        </w:rPr>
        <w:t>واژه شناسی</w:t>
      </w:r>
      <w:bookmarkEnd w:id="41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وزنه مخصوصی است که با آن وزن می‌کنند؛ سپس به هر نعمت سنگین و گرانقدری منّت گفته‌اند</w:t>
      </w:r>
      <w:r>
        <w:rPr>
          <w:rFonts w:eastAsia="IRNazanin" w:cs="IRNazanin"/>
          <w:color w:val="111111"/>
          <w:sz w:val="28"/>
          <w:szCs w:val="28"/>
          <w:rtl w:val="true"/>
          <w:lang w:bidi="fa-IR"/>
        </w:rPr>
        <w:t>.</w:t>
      </w:r>
      <w:bookmarkStart w:id="411" w:name="pg5451_61788"/>
    </w:p>
    <w:p>
      <w:pPr>
        <w:pStyle w:val="Heading4"/>
        <w:numPr>
          <w:ilvl w:val="3"/>
          <w:numId w:val="1"/>
        </w:numPr>
        <w:rPr/>
      </w:pPr>
      <w:bookmarkStart w:id="412" w:name="__RefHeading___Toc1952499_581953129"/>
      <w:bookmarkStart w:id="413" w:name="_Toc165"/>
      <w:bookmarkEnd w:id="411"/>
      <w:bookmarkEnd w:id="412"/>
      <w:r>
        <w:rPr>
          <w:rtl w:val="true"/>
        </w:rPr>
        <w:t>نکته ها و اشاره ها</w:t>
      </w:r>
      <w:bookmarkEnd w:id="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آیه چهاردهم همین سوره بیان شد، که در زمان خشکسالی،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دست‌یابی به کمکهای پیامبر صلی الله علیه و آله مسلمان شدند و در همان حال به پیامبر 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قبیله‌های عرب با تو جنگیدند؛ ولی ما بدون جنگ مسلمان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سخنان بر پیامبر اسلام صلی الله علیه و آله منّت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آیه به منّت‌گذاری آنان پاسخ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لفظی آن است که شخصی به دیگری چیزی بدهد؛ سپس بخشش خود را به رخ وی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انسانها، از این نوع است که کاری زشت به شمار می‌آید؛ امّا منّت عملی، به معنای بخشش نعمت گرانقدر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منّت، ممدوح و نیکوست و منّت خداوند، از این قبیل است؛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پذیرش اسلام بر رسول خدا صلی الله علیه و آله منّت گذاشتند، دلیلی بر آن است که در ادّعای ایمان خود صادق نبودند؛ بلکه ظاهراً مسلمان شده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کوته‌بین تصور می‌کنند که با قبول اسلام و انجام دادن عبادات، به خدا و پیامبر صلی الله علیه و آله خدمت کرده‌اند؛ از این رو بر آنان منّت می‌گذارند؛ در حالی که مؤمنانِ آگاه و روشن‌ضمیر می‌دانند که هدایت، ایمان عبادت و اطاعت خدا، نوعی تکامل و نورانی شدن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لطف و توفیق خداست که شامل حال آنان شده؛ پس خدا را بر این کمال و نعمت سپاس می‌گذارند؛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در قرآن در چند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ایمان و نعمت پیامبران </w:t>
      </w:r>
      <w:r>
        <w:rPr>
          <w:rStyle w:val="FootnoteAnchor"/>
          <w:rtl w:val="true"/>
        </w:rPr>
        <w:footnoteReference w:id="176"/>
      </w:r>
      <w:r>
        <w:rPr>
          <w:rFonts w:ascii="IRNazanin" w:hAnsi="IRNazanin" w:eastAsia="IRNazanin"/>
          <w:color w:val="111111"/>
          <w:sz w:val="28"/>
          <w:sz w:val="28"/>
          <w:szCs w:val="28"/>
          <w:rtl w:val="true"/>
          <w:lang w:bidi="fa-IR"/>
        </w:rPr>
        <w:t>و نعمت امامت</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بشر منّت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منّت‌گذاری، اهمّیّت این نعمتها را نشان می‌دهد</w:t>
      </w:r>
      <w:r>
        <w:rPr>
          <w:rFonts w:eastAsia="IRNazanin" w:cs="IRNazanin"/>
          <w:color w:val="111111"/>
          <w:sz w:val="28"/>
          <w:szCs w:val="28"/>
          <w:rtl w:val="true"/>
          <w:lang w:bidi="fa-IR"/>
        </w:rPr>
        <w:t>.</w:t>
      </w:r>
      <w:bookmarkStart w:id="414" w:name="pg5451_61790"/>
    </w:p>
    <w:p>
      <w:pPr>
        <w:pStyle w:val="Heading4"/>
        <w:numPr>
          <w:ilvl w:val="3"/>
          <w:numId w:val="1"/>
        </w:numPr>
        <w:rPr/>
      </w:pPr>
      <w:bookmarkStart w:id="415" w:name="__RefHeading___Toc1952501_581953129"/>
      <w:bookmarkStart w:id="416" w:name="_Toc166"/>
      <w:bookmarkEnd w:id="414"/>
      <w:bookmarkEnd w:id="415"/>
      <w:r>
        <w:rPr>
          <w:rtl w:val="true"/>
        </w:rPr>
        <w:t>آموزه ها و پیامها</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به ایمان، نعمتی الاهی است که سزاوار سپاس‌گذاری می‌باشد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هَدَ ل کُمْ لِلْإِیمَنِ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مسلمان شدن، بر پیامبر صلی الله علیه و آله منّت مگذارید؛ چون این لطف خداست که شما را هدایت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تَمُنُّواْ عَلَیَّ إِسْلَمَکُم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مدیون خدا و رسول او هستید، نه طلب‌کار آنان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اللَّهُ یَمُنُّ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اهل صداقت و راستی باشد، منت نمی‌گذارد؛ چون همه چیز را از خدا می‌داند و خود را واسطه می‌بیند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کُنتُمْ صَدِقِینَ </w:t>
      </w:r>
      <w:r>
        <w:rPr>
          <w:rFonts w:eastAsia="IRNazanin" w:cs="IRNazanin"/>
          <w:color w:val="111111"/>
          <w:sz w:val="28"/>
          <w:szCs w:val="28"/>
          <w:rtl w:val="true"/>
          <w:lang w:bidi="fa-IR"/>
        </w:rPr>
        <w:t>].</w:t>
      </w:r>
    </w:p>
    <w:p>
      <w:pPr>
        <w:pStyle w:val="Heading4"/>
        <w:numPr>
          <w:ilvl w:val="3"/>
          <w:numId w:val="1"/>
        </w:numPr>
        <w:rPr/>
      </w:pPr>
      <w:bookmarkStart w:id="417" w:name="__RefHeading___Toc1952503_581953129"/>
      <w:bookmarkStart w:id="418" w:name="_Toc167"/>
      <w:bookmarkEnd w:id="417"/>
      <w:r>
        <w:rPr>
          <w:rtl w:val="true"/>
        </w:rPr>
        <w:t>مقدّمه</w:t>
      </w:r>
      <w:bookmarkEnd w:id="418"/>
    </w:p>
    <w:p>
      <w:pPr>
        <w:pStyle w:val="BookText"/>
        <w:rPr/>
      </w:pPr>
      <w:r>
        <w:rPr>
          <w:rFonts w:ascii="IRNazanin" w:hAnsi="IRNazanin" w:eastAsia="IRNazanin"/>
          <w:color w:val="111111"/>
          <w:sz w:val="28"/>
          <w:sz w:val="28"/>
          <w:szCs w:val="28"/>
          <w:rtl w:val="true"/>
          <w:lang w:bidi="fa-IR"/>
        </w:rPr>
        <w:t>قرآن کریم در آخرین آیه سوره حُجُرات به علم غیب خدا اشاره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غَیْبَ السَّمَوَ تِ وَ الْأَرْضِ وَ اللَّهُ بَصِیرُ م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به‌راستی خدا نهان آسمانها و زمین را می‌داند و خدا به آنچه انجام می‌دهید، بیناست</w:t>
      </w:r>
      <w:r>
        <w:rPr>
          <w:rFonts w:eastAsia="IRNazanin" w:cs="IRNazanin"/>
          <w:color w:val="111111"/>
          <w:sz w:val="28"/>
          <w:szCs w:val="28"/>
          <w:rtl w:val="true"/>
          <w:lang w:bidi="fa-IR"/>
        </w:rPr>
        <w:t>.</w:t>
      </w:r>
    </w:p>
    <w:p>
      <w:pPr>
        <w:pStyle w:val="Heading4"/>
        <w:numPr>
          <w:ilvl w:val="3"/>
          <w:numId w:val="1"/>
        </w:numPr>
        <w:rPr/>
      </w:pPr>
      <w:bookmarkStart w:id="419" w:name="__RefHeading___Toc1952505_581953129"/>
      <w:bookmarkStart w:id="420" w:name="_Toc168"/>
      <w:bookmarkEnd w:id="419"/>
      <w:r>
        <w:rPr>
          <w:rtl w:val="true"/>
        </w:rPr>
        <w:t>توضیح</w:t>
      </w:r>
      <w:bookmarkEnd w:id="420"/>
    </w:p>
    <w:p>
      <w:pPr>
        <w:pStyle w:val="BookText"/>
        <w:rPr/>
      </w:pPr>
      <w:r>
        <w:rPr>
          <w:rFonts w:ascii="IRNazanin" w:hAnsi="IRNazanin" w:eastAsia="IRNazanin"/>
          <w:color w:val="111111"/>
          <w:sz w:val="28"/>
          <w:sz w:val="28"/>
          <w:szCs w:val="28"/>
          <w:rtl w:val="true"/>
          <w:lang w:bidi="fa-IR"/>
        </w:rPr>
        <w:t>در آیات پیشین به علم بی‌کران خدا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نهان آسمانها و زمین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مخفی‌کاریها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آنچه انجام می‌دهید بیناست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آنکه چشمی داشته باشد، به امور دینی داناست</w:t>
      </w:r>
      <w:r>
        <w:rPr>
          <w:rFonts w:eastAsia="IRNazanin" w:cs="IRNazanin"/>
          <w:color w:val="111111"/>
          <w:sz w:val="28"/>
          <w:szCs w:val="28"/>
          <w:rtl w:val="true"/>
          <w:lang w:bidi="fa-IR"/>
        </w:rPr>
        <w:t>.)»</w:t>
      </w:r>
    </w:p>
    <w:p>
      <w:pPr>
        <w:pStyle w:val="Heading4"/>
        <w:numPr>
          <w:ilvl w:val="3"/>
          <w:numId w:val="1"/>
        </w:numPr>
        <w:rPr/>
      </w:pPr>
      <w:bookmarkStart w:id="421" w:name="__RefHeading___Toc1952507_581953129"/>
      <w:bookmarkStart w:id="422" w:name="_Toc169"/>
      <w:bookmarkEnd w:id="421"/>
      <w:r>
        <w:rPr>
          <w:rtl w:val="true"/>
        </w:rPr>
        <w:t>نکته ها و اشاره ها</w:t>
      </w:r>
      <w:bookmarkEnd w:id="4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چیزهایی است که از حسّ پوشیده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آن است که چیزی بر خدا پوشیده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امور پیدا و پنهان را می‌داند؛ امّا در این آیه بر علم خدا به امور پنهان جهان</w:t>
      </w:r>
      <w:bookmarkStart w:id="423" w:name="pg5451_61792"/>
    </w:p>
    <w:p>
      <w:pPr>
        <w:pStyle w:val="BookText"/>
        <w:rPr/>
      </w:pPr>
      <w:bookmarkEnd w:id="423"/>
      <w:r>
        <w:rPr>
          <w:rFonts w:ascii="IRNazanin" w:hAnsi="IRNazanin" w:eastAsia="IRNazanin"/>
          <w:color w:val="111111"/>
          <w:sz w:val="28"/>
          <w:sz w:val="28"/>
          <w:szCs w:val="28"/>
          <w:rtl w:val="true"/>
          <w:lang w:bidi="fa-IR"/>
        </w:rPr>
        <w:t>تأکید شده است بگوید که شما نمی‌توانید چیزی را از خدا پنهان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درون قلب و مخفی‌گاههای ذهن شما آگاهی دارد؛ پس احتیاجی به ادّعای ایمان و سوگند بر آن نیست</w:t>
      </w:r>
      <w:r>
        <w:rPr>
          <w:rFonts w:eastAsia="IRNazanin" w:cs="IRNazanin"/>
          <w:color w:val="111111"/>
          <w:sz w:val="28"/>
          <w:szCs w:val="28"/>
          <w:rtl w:val="true"/>
          <w:lang w:bidi="fa-IR"/>
        </w:rPr>
        <w:t>.</w:t>
      </w:r>
    </w:p>
    <w:p>
      <w:pPr>
        <w:pStyle w:val="Heading4"/>
        <w:numPr>
          <w:ilvl w:val="3"/>
          <w:numId w:val="1"/>
        </w:numPr>
        <w:rPr/>
      </w:pPr>
      <w:bookmarkStart w:id="424" w:name="__RefHeading___Toc1952509_581953129"/>
      <w:bookmarkStart w:id="425" w:name="_Toc170"/>
      <w:bookmarkEnd w:id="424"/>
      <w:r>
        <w:rPr>
          <w:rtl w:val="true"/>
        </w:rPr>
        <w:t>آموزه ها و پیامها</w:t>
      </w:r>
      <w:bookmarkEnd w:id="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الاهی بی‌کران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یَعْلَمُ غَیْبَ السَّمَوَ 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از اعمال پنهان و آشکار شما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مراقب کارهای خود باشید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بَصِیرُ م بِمَا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مهم‌ترین هدف سوره حجرات، بیان آداب معاشرت اجتماعی و رعایت ادب حضور پیامبر صلی الله علیه و آله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محضر رسول خدا صلی الله علیه و آله ادب را به شایستگی رعایت نکردند، مورد سرزنش واقع شدند؛ زیرا رهبر جامعه اسلامی نقش مهمی در مدیریت دارد و باید در حضور او ادب را مراعات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بی‌ادبی در برابر پیامبر صلی الله علیه و آله موجب نابودی اعمال انسان و نشانه بی‌خردی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فاسقی برای شما خبر آورد، بدون تحقیق نپذیرید و در کارها عجله نکنید تا پشیمانی به بار نیاید؛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هدیه‌ای الاهی است که برای انسان، زیبا قرار داده شده است؛ به همین دلیل انسان به طور طبیعی علاقمند به ایمان است و از کفر و گناه نفرت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دینی صلح‌طلب و آرامش‌خواه است و از مؤمنان می‌خواهد که در اختلافات اجتماعی بی‌طرف نباشند و بر اساس عدالت بین مؤمنان صلح برقرار سازند و در صورت نیاز با طغیانگر شدّت عمل به خرج دهند؛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برادری مؤمنان، زمینه‌ساز نزول رحمت الاهی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عوامل اختلافات فردی، عبارتند از ریشخند کردن، عیبجویی و لقبهای زشت هشدار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مورد عوامل اختلافات اجتماعی یعنی بدگمانی، تجسّس و غیبت هشدار داده شد و موارد و پیامدهای هر کدام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برتری انسانها، تقواست و نژاد و قبیله افراد، مدرک برتری 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مرتبه‌ای پایین‌تر از ایمان است؛ یعنی هر کس با زبان به اصول اسلام</w:t>
      </w:r>
    </w:p>
    <w:p>
      <w:pPr>
        <w:pStyle w:val="BookText"/>
        <w:rPr/>
      </w:pPr>
      <w:r>
        <w:rPr>
          <w:rFonts w:ascii="IRNazanin" w:hAnsi="IRNazanin" w:eastAsia="IRNazanin"/>
          <w:color w:val="111111"/>
          <w:sz w:val="28"/>
          <w:sz w:val="28"/>
          <w:szCs w:val="28"/>
          <w:rtl w:val="true"/>
          <w:lang w:bidi="fa-IR"/>
        </w:rPr>
        <w:t>اعتراف کند، مسلمان می‌شود؛ ولی اگر اعتقاد قلبی پیدا کند و اثرش در عمل ومی ظاهر گردد، مؤمن شمرده می‌شود؛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منّت‌گذاری برای پذیرش اسلام ممنوع است؛ چرا که این لطف و هدیه الاهی و لازمه‌اش سپاسگزاری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سوره حجرات و علّت نام‌گذاری و فضیلت آن را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 نزول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کنید و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حبط اعمال به چه معناست و بیان کنید که چگونه بلند کردن صدا سبب حبط عمل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آیه چهارم سوره حجرات روشن کنید که چه رابطه‌ای بین بی‌ادبی و خرد ورزی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جَآءَکُمْ فَاسِقُ‌م بِنَبَإٍ</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آموزه‌هایی برای مسلمانان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قسط و عدل چیست و تفاوت آنها کدام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برادران مؤمن بر همدیگر را با توجه به آیات سوره حجرات و احادیثی که بیان شد، برشمارید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مسخره کردن دیگران را از منظر آیه یازدهم سوره حجرات بررسی کنید و شأن نزول آن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کَثِیرًا مِّنَ الظَّنِ‌ّ إِنَّ بَعْضَ الظَّنِ‌ّ إِثْمٌ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 تفسیر 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تجسّس و تحسّس را بیان کنید و حکم هر کدام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تشبیه غیبت به خوردن گوشت برادر مرده چیست؟ نکته‌های تفسیری آن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آیه سیزدهم از سورۀ حجرات، نظر قرآن را دربارۀ نژادپرستی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آیه سیزدهم از سورۀ حجرات، معیارهای برتری افراد بر همدیگر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اسلام و ایمان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منّت خدا و مردم چیست؟</w:t>
      </w:r>
    </w:p>
    <w:p>
      <w:pPr>
        <w:pStyle w:val="BookText"/>
        <w:rPr/>
      </w:pPr>
      <w:r>
        <w:rPr>
          <w:rFonts w:ascii="IRNazanin" w:hAnsi="IRNazanin" w:eastAsia="IRNazanin"/>
          <w:color w:val="111111"/>
          <w:sz w:val="28"/>
          <w:sz w:val="28"/>
          <w:szCs w:val="28"/>
          <w:rtl w:val="true"/>
          <w:lang w:bidi="fa-IR"/>
        </w:rPr>
        <w:t>پژوهشهای جدید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مسلمانان در برابر پیامبر و رهبران دینی را در قرآن و حدیث جمع‌آوری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کنید که از نظر قرآن و حدیث چه چیزهایی سبب حبط عمل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مؤمنان بر یکدیگر را در قرآن و حدیث گردآورده و دسته‌بندی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دیدگاه قرآن در مورد عدل و اقسام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خدا، پیامبر،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غیبت را جمع‌آوری و دسته‌بندی کنید؛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زبان را در قرآن و حدیث جمع‌آوری و دسته‌بندی 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را در مورد تقوا و آثار آن جمع‌آوری و دسته‌بندی کنید؛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مؤمنان را در قرآن و حدیث جمع‌آوری و دسته‌بندی کنید؛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کنید که خدا در قرآن در چه مواردی بر مردم منّت گذاشته است و چرا؟</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سید محمد حسین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سوره حجرات، سید عبدالحسین دستغیب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حجرات، جعفر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سوره حجرات، محسن قرائتی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سوره حجرات، صدر</w:t>
      </w:r>
      <w:r>
        <w:rPr>
          <w:rFonts w:eastAsia="IRNazanin" w:cs="IRNazanin"/>
          <w:color w:val="111111"/>
          <w:sz w:val="28"/>
          <w:szCs w:val="28"/>
          <w:rtl w:val="true"/>
          <w:lang w:bidi="fa-IR"/>
        </w:rPr>
        <w:t>.</w:t>
      </w:r>
      <w:bookmarkStart w:id="426" w:name="pg5451_61804"/>
    </w:p>
    <w:p>
      <w:pPr>
        <w:pStyle w:val="Heading2"/>
        <w:numPr>
          <w:ilvl w:val="1"/>
          <w:numId w:val="1"/>
        </w:numPr>
        <w:rPr/>
      </w:pPr>
      <w:bookmarkStart w:id="427" w:name="__RefHeading___Toc1952511_581953129"/>
      <w:bookmarkStart w:id="428" w:name="_Toc171"/>
      <w:bookmarkEnd w:id="426"/>
      <w:bookmarkEnd w:id="427"/>
      <w:r>
        <w:rPr>
          <w:rtl w:val="true"/>
        </w:rPr>
        <w:t>بخش چهارم</w:t>
      </w:r>
      <w:r>
        <w:rPr>
          <w:rtl w:val="true"/>
        </w:rPr>
        <w:t xml:space="preserve">: </w:t>
      </w:r>
      <w:r>
        <w:rPr>
          <w:rtl w:val="true"/>
        </w:rPr>
        <w:t>ترجمه و تفسیر سوره جمعه</w:t>
      </w:r>
      <w:bookmarkEnd w:id="428"/>
    </w:p>
    <w:p>
      <w:pPr>
        <w:pStyle w:val="Heading3"/>
        <w:numPr>
          <w:ilvl w:val="2"/>
          <w:numId w:val="1"/>
        </w:numPr>
        <w:rPr/>
      </w:pPr>
      <w:bookmarkStart w:id="429" w:name="__RefHeading___Toc1952513_581953129"/>
      <w:bookmarkStart w:id="430" w:name="_Toc172"/>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اهداف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ترجمه تفسیر مختصر و آموزه‌های سوره جمعه؛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اهداف پیامبران، روحیات یهودیان و وظایف اجتماعی مسلمانان در مورد نماز جمعه</w:t>
      </w:r>
      <w:r>
        <w:rPr>
          <w:rFonts w:eastAsia="IRNazanin" w:cs="IRNazanin"/>
          <w:color w:val="111111"/>
          <w:sz w:val="28"/>
          <w:szCs w:val="28"/>
          <w:rtl w:val="true"/>
          <w:lang w:bidi="fa-IR"/>
        </w:rPr>
        <w:t>.</w:t>
      </w:r>
      <w:bookmarkStart w:id="431" w:name="pg5451_61807"/>
    </w:p>
    <w:p>
      <w:pPr>
        <w:pStyle w:val="BookText"/>
        <w:rPr/>
      </w:pPr>
      <w:bookmarkEnd w:id="431"/>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432" w:name="__RefHeading___Toc1952515_581953129"/>
      <w:bookmarkStart w:id="433" w:name="_Toc173"/>
      <w:bookmarkEnd w:id="432"/>
      <w:r>
        <w:rPr>
          <w:rtl w:val="true"/>
        </w:rPr>
        <w:t>سیمای سوره جمعه اهداف پیامبران و وظایف اجتماعی مسلمانان</w:t>
      </w:r>
      <w:bookmarkEnd w:id="433"/>
    </w:p>
    <w:p>
      <w:pPr>
        <w:pStyle w:val="Heading4"/>
        <w:numPr>
          <w:ilvl w:val="3"/>
          <w:numId w:val="1"/>
        </w:numPr>
        <w:rPr/>
      </w:pPr>
      <w:bookmarkStart w:id="434" w:name="__RefHeading___Toc1952517_581953129"/>
      <w:bookmarkStart w:id="435" w:name="_Toc174"/>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نام خدای گسترده مهرِ مهرورز</w:t>
      </w:r>
    </w:p>
    <w:p>
      <w:pPr>
        <w:pStyle w:val="Heading4"/>
        <w:numPr>
          <w:ilvl w:val="3"/>
          <w:numId w:val="1"/>
        </w:numPr>
        <w:rPr/>
      </w:pPr>
      <w:bookmarkStart w:id="436" w:name="__RefHeading___Toc1952519_581953129"/>
      <w:bookmarkStart w:id="437" w:name="_Toc175"/>
      <w:bookmarkEnd w:id="436"/>
      <w:r>
        <w:rPr>
          <w:rtl w:val="true"/>
        </w:rPr>
        <w:t>کلّیّات</w:t>
      </w:r>
      <w:bookmarkEnd w:id="437"/>
    </w:p>
    <w:p>
      <w:pPr>
        <w:pStyle w:val="BookText"/>
        <w:rPr/>
      </w:pPr>
      <w:r>
        <w:rPr>
          <w:rFonts w:ascii="IRNazanin" w:hAnsi="IRNazanin" w:eastAsia="IRNazanin"/>
          <w:color w:val="111111"/>
          <w:sz w:val="28"/>
          <w:sz w:val="28"/>
          <w:szCs w:val="28"/>
          <w:rtl w:val="true"/>
          <w:lang w:bidi="fa-IR"/>
        </w:rPr>
        <w:t>سوره جمعه که در مدینه بر پیامبر اسلام صلی الله علیه و آله نازل شده، دارای یازده آیه، صد و هشتاد واژه و هفتصد و بیست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صد و هشتمین سوره‌ای است که بر پیامبر صلی الله علیه و آله فرود آمده است که پس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این سوره، جمعه است که از آیه نهم این سوره گرفته شده، و اهمّیّت و عظمت نماز جمعه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فرمان نماز جمعه برای مسلمانان را دربر دارد</w:t>
      </w:r>
      <w:r>
        <w:rPr>
          <w:rFonts w:eastAsia="IRNazanin" w:cs="IRNazanin"/>
          <w:color w:val="111111"/>
          <w:sz w:val="28"/>
          <w:szCs w:val="28"/>
          <w:rtl w:val="true"/>
          <w:lang w:bidi="fa-IR"/>
        </w:rPr>
        <w:t>.</w:t>
      </w:r>
    </w:p>
    <w:p>
      <w:pPr>
        <w:pStyle w:val="Heading4"/>
        <w:numPr>
          <w:ilvl w:val="3"/>
          <w:numId w:val="1"/>
        </w:numPr>
        <w:rPr/>
      </w:pPr>
      <w:bookmarkStart w:id="438" w:name="__RefHeading___Toc1952521_581953129"/>
      <w:bookmarkStart w:id="439" w:name="_Toc176"/>
      <w:bookmarkEnd w:id="438"/>
      <w:r>
        <w:rPr>
          <w:rtl w:val="true"/>
        </w:rPr>
        <w:t>اهداف سوره جمعه</w:t>
      </w:r>
      <w:bookmarkEnd w:id="439"/>
    </w:p>
    <w:p>
      <w:pPr>
        <w:pStyle w:val="BookText"/>
        <w:rPr/>
      </w:pPr>
      <w:r>
        <w:rPr>
          <w:rFonts w:ascii="IRNazanin" w:hAnsi="IRNazanin" w:eastAsia="IRNazanin"/>
          <w:color w:val="111111"/>
          <w:sz w:val="28"/>
          <w:sz w:val="28"/>
          <w:szCs w:val="28"/>
          <w:rtl w:val="true"/>
          <w:lang w:bidi="fa-IR"/>
        </w:rPr>
        <w:t>هدفهای اساسی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اهداف بعثت پیامبر اسلام صلی الله علیه و آله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دستور نماز جمعه و ایجاد سازمان سیاسی، اجتماعی و عبادی برای آگاهی‌بخشی به مسلمانان</w:t>
      </w:r>
      <w:r>
        <w:rPr>
          <w:rFonts w:eastAsia="IRNazanin" w:cs="IRNazanin"/>
          <w:color w:val="111111"/>
          <w:sz w:val="28"/>
          <w:szCs w:val="28"/>
          <w:rtl w:val="true"/>
          <w:lang w:bidi="fa-IR"/>
        </w:rPr>
        <w:t>.</w:t>
      </w:r>
      <w:bookmarkStart w:id="440" w:name="pg5451_61809"/>
    </w:p>
    <w:p>
      <w:pPr>
        <w:pStyle w:val="Heading4"/>
        <w:numPr>
          <w:ilvl w:val="3"/>
          <w:numId w:val="1"/>
        </w:numPr>
        <w:rPr/>
      </w:pPr>
      <w:bookmarkStart w:id="441" w:name="__RefHeading___Toc1952523_581953129"/>
      <w:bookmarkStart w:id="442" w:name="_Toc177"/>
      <w:bookmarkEnd w:id="440"/>
      <w:bookmarkEnd w:id="441"/>
      <w:r>
        <w:rPr>
          <w:rtl w:val="true"/>
        </w:rPr>
        <w:t>مطالب سوره جمعه</w:t>
      </w:r>
      <w:bookmarkEnd w:id="442"/>
    </w:p>
    <w:p>
      <w:pPr>
        <w:pStyle w:val="BookText"/>
        <w:rPr/>
      </w:pPr>
      <w:r>
        <w:rPr>
          <w:rFonts w:ascii="IRNazanin" w:hAnsi="IRNazanin" w:eastAsia="IRNazanin"/>
          <w:color w:val="111111"/>
          <w:sz w:val="28"/>
          <w:sz w:val="28"/>
          <w:szCs w:val="28"/>
          <w:rtl w:val="true"/>
          <w:lang w:bidi="fa-IR"/>
        </w:rPr>
        <w:t>مهم‌ترین مطالبی که در این سوره به 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دو محور اساسی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تسبیح عمومی موجودات و توصیف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هدف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آیات این سوره روشن مس سازد که دو موضوع اخلاقی در آنها دنبال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بحث تزکیه نفس به عنوان هدف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سرزنش کسانی که کتابهای آسمانی را می‌خوانند؛ ولی عمل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مهمّ نماز جمعه و تعطیل کسب و کار برای شرکت در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به قوم یهود که به تورات عمل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موضوعات یادشده، می‌توان چند دیگر از آیات این سوره برداشت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امّی و بی‌سواد بودن پیامبر اسلام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هشدار به کسانی که به کتابهای آسمانی عمل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قانون عمومی مرگ که دریچه‌ای به عالم بقاست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bookmarkStart w:id="443" w:name="pg5451_61811"/>
    </w:p>
    <w:p>
      <w:pPr>
        <w:pStyle w:val="BookText"/>
        <w:rPr/>
      </w:pPr>
      <w:bookmarkEnd w:id="443"/>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444" w:name="__RefHeading___Toc1952525_581953129"/>
      <w:bookmarkStart w:id="445" w:name="_Toc178"/>
      <w:bookmarkEnd w:id="444"/>
      <w:r>
        <w:rPr>
          <w:rtl w:val="true"/>
        </w:rPr>
        <w:t>ترجمه و تفسیر سوره جمعه</w:t>
      </w:r>
      <w:bookmarkEnd w:id="445"/>
    </w:p>
    <w:p>
      <w:pPr>
        <w:pStyle w:val="Heading4"/>
        <w:numPr>
          <w:ilvl w:val="3"/>
          <w:numId w:val="1"/>
        </w:numPr>
        <w:rPr/>
      </w:pPr>
      <w:bookmarkStart w:id="446" w:name="__RefHeading___Toc1952527_581953129"/>
      <w:bookmarkStart w:id="447" w:name="_Toc179"/>
      <w:bookmarkEnd w:id="446"/>
      <w:r>
        <w:rPr>
          <w:rtl w:val="true"/>
        </w:rPr>
        <w:t>مقدّمه</w:t>
      </w:r>
      <w:bookmarkEnd w:id="447"/>
    </w:p>
    <w:p>
      <w:pPr>
        <w:pStyle w:val="BookText"/>
        <w:rPr/>
      </w:pPr>
      <w:r>
        <w:rPr>
          <w:rFonts w:ascii="IRNazanin" w:hAnsi="IRNazanin" w:eastAsia="IRNazanin"/>
          <w:color w:val="111111"/>
          <w:sz w:val="28"/>
          <w:sz w:val="28"/>
          <w:szCs w:val="28"/>
          <w:rtl w:val="true"/>
          <w:lang w:bidi="fa-IR"/>
        </w:rPr>
        <w:t>قرآن کریم در آیه اوّل جمعه با اشاره به چهار نام و صفت نیکوی الاهی به تسبیح‌گویی موجودات برای او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لِلَّهِ مَا فِی السَّمَوَ تِ وَ مَا فِی الْأَرْضِ الْمَلِکِ الْقُدُّوسِ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آنچه در آسمانها و آنچه در زمین است، تسبیح می‌گویند برای خداوندی که فرمان‌روا است، و از هر عیب و نقصی، پاک و شکست‌ناپذیر و فرزانه است</w:t>
      </w:r>
      <w:r>
        <w:rPr>
          <w:rFonts w:eastAsia="IRNazanin" w:cs="IRNazanin"/>
          <w:color w:val="111111"/>
          <w:sz w:val="28"/>
          <w:szCs w:val="28"/>
          <w:rtl w:val="true"/>
          <w:lang w:bidi="fa-IR"/>
        </w:rPr>
        <w:t>.</w:t>
      </w:r>
    </w:p>
    <w:p>
      <w:pPr>
        <w:pStyle w:val="Heading4"/>
        <w:numPr>
          <w:ilvl w:val="3"/>
          <w:numId w:val="1"/>
        </w:numPr>
        <w:rPr/>
      </w:pPr>
      <w:bookmarkStart w:id="448" w:name="__RefHeading___Toc1952529_581953129"/>
      <w:bookmarkStart w:id="449" w:name="_Toc180"/>
      <w:bookmarkEnd w:id="448"/>
      <w:r>
        <w:rPr>
          <w:rtl w:val="true"/>
        </w:rPr>
        <w:t>توضیح</w:t>
      </w:r>
      <w:bookmarkEnd w:id="449"/>
    </w:p>
    <w:p>
      <w:pPr>
        <w:pStyle w:val="BookText"/>
        <w:rPr/>
      </w:pPr>
      <w:r>
        <w:rPr>
          <w:rFonts w:ascii="IRNazanin" w:hAnsi="IRNazanin" w:eastAsia="IRNazanin"/>
          <w:color w:val="111111"/>
          <w:sz w:val="28"/>
          <w:sz w:val="28"/>
          <w:szCs w:val="28"/>
          <w:rtl w:val="true"/>
          <w:lang w:bidi="fa-IR"/>
        </w:rPr>
        <w:t>سوره جمعه با یاد خدا و دو صفت مهر او آغاز شد و در اولین آیه اشاره به تشبیح‌گویی موجودات برای او، چهار صفت دیگر خدا بیان می‌کند و می‌فرماید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آسمانها و آنچه در زمین است، پیوسته تسبیح خدا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زبان حال وقال او را از هر عیب و نقص پاک می‌شمرند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حاکم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نیرومندی شکست‌ناپذیر و فرزانه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کارهایش را بر طبق حکمت و با قدرت انجام می‌دهد</w:t>
      </w:r>
      <w:r>
        <w:rPr>
          <w:rFonts w:eastAsia="IRNazanin" w:cs="IRNazanin"/>
          <w:color w:val="111111"/>
          <w:sz w:val="28"/>
          <w:szCs w:val="28"/>
          <w:rtl w:val="true"/>
          <w:lang w:bidi="fa-IR"/>
        </w:rPr>
        <w:t>)».</w:t>
      </w:r>
      <w:bookmarkStart w:id="450" w:name="pg5451_61813"/>
    </w:p>
    <w:p>
      <w:pPr>
        <w:pStyle w:val="Heading4"/>
        <w:numPr>
          <w:ilvl w:val="3"/>
          <w:numId w:val="1"/>
        </w:numPr>
        <w:rPr/>
      </w:pPr>
      <w:bookmarkStart w:id="451" w:name="__RefHeading___Toc1952531_581953129"/>
      <w:bookmarkStart w:id="452" w:name="_Toc181"/>
      <w:bookmarkEnd w:id="450"/>
      <w:bookmarkEnd w:id="451"/>
      <w:r>
        <w:rPr>
          <w:rtl w:val="true"/>
        </w:rPr>
        <w:t>واژه شناسی</w:t>
      </w:r>
      <w:bookmarkEnd w:id="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معنای حرکت سریع در آب و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سریع در مسیر عبادت پروردگار نیز تسبیح گویند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در اینجا مقصود گواهی به پاکی خدا و نفی هر گونه عیب و نقص از اوست؛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بالا و بلندی است؛ از این رو به جهت بالا و بالای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و نیز به طبقه‌های جوّ زمین و کره‌های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بسیار پاک است و به پاکی و طهارت معنوی گفته می‌شود؛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معنای قدرت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شکست‌ناپذیری و درهم شکستن مخالفان نظر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ایجاد اسباب و وسایل اعمال قدرت</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453" w:name="__RefHeading___Toc1952533_581953129"/>
      <w:bookmarkStart w:id="454" w:name="_Toc182"/>
      <w:bookmarkEnd w:id="453"/>
      <w:r>
        <w:rPr>
          <w:rtl w:val="true"/>
        </w:rPr>
        <w:t>نکته ها و اشاره ها</w:t>
      </w:r>
      <w:bookmarkEnd w:id="4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تسبیح همه موجودات آسمانها و زمین چیست؟</w:t>
      </w:r>
    </w:p>
    <w:p>
      <w:pPr>
        <w:pStyle w:val="BookText"/>
        <w:rPr/>
      </w:pPr>
      <w:r>
        <w:rPr>
          <w:rFonts w:ascii="IRNazanin" w:hAnsi="IRNazanin" w:eastAsia="IRNazanin"/>
          <w:color w:val="111111"/>
          <w:sz w:val="28"/>
          <w:sz w:val="28"/>
          <w:szCs w:val="28"/>
          <w:rtl w:val="true"/>
          <w:lang w:bidi="fa-IR"/>
        </w:rPr>
        <w:t>در مورد تسبیح‌گویی آسمانها و زمین و همه موجودات جهان، دانشمندان و مفسّران چند دیدگاه دارند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تسبیح موجودات، همان تسبیح با الفاظ است؛ یعنی همه موجودات جهان دارای شعورند؛ حمد و تسبیح الاهی را زمزمه می‌کنند و او را از هر</w:t>
      </w:r>
    </w:p>
    <w:p>
      <w:pPr>
        <w:pStyle w:val="BookText"/>
        <w:rPr/>
      </w:pPr>
      <w:r>
        <w:rPr>
          <w:rFonts w:ascii="IRNazanin" w:hAnsi="IRNazanin" w:eastAsia="IRNazanin"/>
          <w:color w:val="111111"/>
          <w:sz w:val="28"/>
          <w:sz w:val="28"/>
          <w:szCs w:val="28"/>
          <w:rtl w:val="true"/>
          <w:lang w:bidi="fa-IR"/>
        </w:rPr>
        <w:t>عیب و نقص منزّه می‌شمارند؛ هر چند که این زمزمه متناسب با عالم آنهاست و ما آن را نمی‌شنویم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تسبیح موجودات، همان زبان حال آنهاست؛ یعنی آنها به صورت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تسبیح خدا می‌گویند؛ اما این مطلب با زبان حال، است نه الفاظ؛ بدین معنا که تسبیح، جز به معنای پاک شمردن خدا از عیوب نیست و ساختمان منظّم این جهان به ما می‌گوید که آفریننده آن از هر گونه نقصی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جز ستایش و بیان صفات کمال خدا نیست و نظام جهان با زبان حال از صفات کمال و علم و قدرت او سخن می‌گوید؛</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تسبیح موجودات، ترکیبی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برخی موجودات همچون انسانها با زبان و الفاظ تسبیح او می‌گویند و همه ذرّات هستی با زبان حال از عظمت و قدرت خدا سخن می‌گویند؛ پس هر موجودی با زبان مخصوص خود به پاکی و ستایش خدا گواهی می‌دهد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به نظر می‌رسد که دیدگاه سوم، جامع دیدگاه اوّل و دوم است و مانعی ندارد که مقصود آیه همین معنا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پیامبر صلی الله علیه و آله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لباس انسان نیز تسبیح خدا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بر پاکی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کثیف و آلوده شود، تسبیح آن قطع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 علیه السلام حکایت شده که در</w:t>
      </w:r>
      <w:bookmarkStart w:id="455" w:name="pg5451_61817"/>
    </w:p>
    <w:p>
      <w:pPr>
        <w:pStyle w:val="BookText"/>
        <w:rPr/>
      </w:pPr>
      <w:bookmarkEnd w:id="455"/>
      <w:r>
        <w:rPr>
          <w:rFonts w:ascii="IRNazanin" w:hAnsi="IRNazanin" w:eastAsia="IRNazanin"/>
          <w:color w:val="111111"/>
          <w:sz w:val="28"/>
          <w:sz w:val="28"/>
          <w:szCs w:val="28"/>
          <w:rtl w:val="true"/>
          <w:lang w:bidi="fa-IR"/>
        </w:rPr>
        <w:t>مورد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دیواری که شکافته می‌شود و صدایی از آن به گوش می‌رسد، همان تسبیح اوست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ظاهراً مقصود از این احادیث بیان تسبیح تکوینی و به زبان حال است که پاکی لباس نشانه پاکی خدا و صدای دیوار نیز، جلوه‌ای از قدرت و حکمت خدا در نظام آفرینش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قدرت و سرپرستی یعنی حکومت و مالکیت می‌شود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مالکیّت خدا و حکومت او بر جهان، مالکیّت و حکومت اعتباری و قراردادی نیست؛ بلکه مالکیّت و حکومت او حقیقی و تکوینی است؛ یعنی خدا بر همه چیز احاطه دارد و همه چیز را آفریده است؛ پس حقیقتاً مالک و حاکم بر همه چیز است و همه تحت فرمان او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منع چیزی برای اصلاح آن است، و حکمت به معنای رسیدن به حق با علم و عقل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حکیم بودن خدا، آن است که موجودات را می‌شناسد و آنها را استوار می‌آفریند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موجودات جهان تسبیح حق را زمزمه می‌کنند؛ پس شما هم با این قافله دل‌نواز همراهی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یُسَبِّحُ لِلَّهِ مَا فِی السَّمَوَ تِ وَ مَا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خدا با پاکی، و قدرتش با حکمت همراه است؛ پس شما هم این‌گونه باشید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الْمَلِکِ الْقُدُّوسِ الْعَزِیزِ الْحَکِیمِ </w:t>
      </w:r>
      <w:r>
        <w:rPr>
          <w:rFonts w:eastAsia="IRNazanin" w:cs="IRNazanin"/>
          <w:color w:val="111111"/>
          <w:sz w:val="28"/>
          <w:szCs w:val="28"/>
          <w:rtl w:val="true"/>
          <w:lang w:bidi="fa-IR"/>
        </w:rPr>
        <w:t>].</w:t>
      </w:r>
    </w:p>
    <w:p>
      <w:pPr>
        <w:pStyle w:val="Heading4"/>
        <w:numPr>
          <w:ilvl w:val="3"/>
          <w:numId w:val="1"/>
        </w:numPr>
        <w:rPr/>
      </w:pPr>
      <w:bookmarkStart w:id="456" w:name="__RefHeading___Toc1952535_581953129"/>
      <w:bookmarkStart w:id="457" w:name="_Toc183"/>
      <w:bookmarkEnd w:id="456"/>
      <w:r>
        <w:rPr>
          <w:rtl w:val="true"/>
        </w:rPr>
        <w:t>مقدّمه</w:t>
      </w:r>
      <w:bookmarkEnd w:id="45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آیات دوم تا چهارم سوره جمعه به اهداف انگیزش پیامبر اسلام و</w:t>
      </w:r>
      <w:bookmarkStart w:id="458" w:name="pg5451_61819"/>
    </w:p>
    <w:p>
      <w:pPr>
        <w:pStyle w:val="BookText"/>
        <w:rPr/>
      </w:pPr>
      <w:bookmarkEnd w:id="458"/>
      <w:r>
        <w:rPr>
          <w:rFonts w:ascii="IRNazanin" w:hAnsi="IRNazanin" w:eastAsia="IRNazanin"/>
          <w:color w:val="111111"/>
          <w:sz w:val="28"/>
          <w:sz w:val="28"/>
          <w:szCs w:val="28"/>
          <w:rtl w:val="true"/>
          <w:lang w:bidi="fa-IR"/>
        </w:rPr>
        <w:t>رسالت او برای آیندگان و بخشش الاهی در این مورد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ءَایَتِهِ ی وَ یُزَکِّیهِمْ وَ یُعَلِّمُهُمُ الْکِتَبَ وَ الْحِکْمَةَ وَ إِن کَانُوا مِن قَبْلُ لَفِی ضَلَلٍ مُّبِینٍ أ وَ ءَاخَرِینَ مِنْهُمْ لَمَّا یَلْحَقُوا بِهِمْ وَ هُوَ الْعَزِیزُ الْحَکِیمُ أ ذَ لِکَ فَضْلُ اللَّهِ یُؤْتِیهِ مَن یَشَآءُ وَ اللَّهُ ذُو الْفَضْلِ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او کسی است که در میان درس ناخواندگان فرستاده‌ای از خودشان برانگیخت؛ که آیاتش را بر آنان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پاکشان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فرزانگی به آنان می‌آموزد؛ در حالی که قطعاً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آشکاری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 را برانگیخت بر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آنان که هنوز به آنان نپیوسته‌اند و او شکست‌ناپذیر فرزانه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بخشش خداست، آن را به هر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خدا دارای بخشش بزرگ است</w:t>
      </w:r>
      <w:r>
        <w:rPr>
          <w:rFonts w:eastAsia="IRNazanin" w:cs="IRNazanin"/>
          <w:color w:val="111111"/>
          <w:sz w:val="28"/>
          <w:szCs w:val="28"/>
          <w:rtl w:val="true"/>
          <w:lang w:bidi="fa-IR"/>
        </w:rPr>
        <w:t>.</w:t>
      </w:r>
    </w:p>
    <w:p>
      <w:pPr>
        <w:pStyle w:val="Heading4"/>
        <w:numPr>
          <w:ilvl w:val="3"/>
          <w:numId w:val="1"/>
        </w:numPr>
        <w:rPr/>
      </w:pPr>
      <w:bookmarkStart w:id="459" w:name="__RefHeading___Toc1952537_581953129"/>
      <w:bookmarkStart w:id="460" w:name="_Toc184"/>
      <w:bookmarkEnd w:id="459"/>
      <w:r>
        <w:rPr>
          <w:rtl w:val="true"/>
        </w:rPr>
        <w:t>توضیح</w:t>
      </w:r>
      <w:bookmarkEnd w:id="460"/>
    </w:p>
    <w:p>
      <w:pPr>
        <w:pStyle w:val="BookText"/>
        <w:rPr/>
      </w:pPr>
      <w:r>
        <w:rPr>
          <w:rFonts w:ascii="IRNazanin" w:hAnsi="IRNazanin" w:eastAsia="IRNazanin"/>
          <w:color w:val="111111"/>
          <w:sz w:val="28"/>
          <w:sz w:val="28"/>
          <w:szCs w:val="28"/>
          <w:rtl w:val="true"/>
          <w:lang w:bidi="fa-IR"/>
        </w:rPr>
        <w:t xml:space="preserve">در آیه قبل به خدا و صفات او اشاره شد و اینک در این آیه به یکی از کارهای خدا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در میان افراد درس ناخوانده، فرستاده‌ای از خودشان 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پیامبری از جنس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برانگیختن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آیاتش را بر مردم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می‌کند و الگوی عملی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پاک ساخته و رشد می‌دهد و کتاب و حکمت و فرزانگی به آنان می‌آموزد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وحی و خرد هدایت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قطعاً قبل از آن در گمراهی آشکاری بودند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پیامبر اسلام صلی الله علیه و آله در مورد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برانگیختیم به سوی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از مردم که هنوز به آنان ملحق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bookmarkStart w:id="461" w:name="pg5451_61821"/>
    </w:p>
    <w:p>
      <w:pPr>
        <w:pStyle w:val="BookText"/>
        <w:rPr/>
      </w:pPr>
      <w:bookmarkEnd w:id="461"/>
      <w:r>
        <w:rPr>
          <w:rFonts w:ascii="IRNazanin" w:hAnsi="IRNazanin" w:eastAsia="IRNazanin"/>
          <w:color w:val="111111"/>
          <w:sz w:val="28"/>
          <w:sz w:val="28"/>
          <w:szCs w:val="28"/>
          <w:rtl w:val="true"/>
          <w:lang w:bidi="fa-IR"/>
        </w:rPr>
        <w:t>آینده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شکست‌ناپذیری 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بخشش خداست که 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 ببیند و مصلحت بداند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می‌بخشد و خدا صاحب بخشش بزرگی است</w:t>
      </w:r>
      <w:r>
        <w:rPr>
          <w:rFonts w:eastAsia="IRNazanin" w:cs="IRNazanin"/>
          <w:color w:val="111111"/>
          <w:sz w:val="28"/>
          <w:szCs w:val="28"/>
          <w:rtl w:val="true"/>
          <w:lang w:bidi="fa-IR"/>
        </w:rPr>
        <w:t>.»</w:t>
      </w:r>
    </w:p>
    <w:p>
      <w:pPr>
        <w:pStyle w:val="Heading4"/>
        <w:numPr>
          <w:ilvl w:val="3"/>
          <w:numId w:val="1"/>
        </w:numPr>
        <w:rPr/>
      </w:pPr>
      <w:bookmarkStart w:id="462" w:name="__RefHeading___Toc1952539_581953129"/>
      <w:bookmarkStart w:id="463" w:name="_Toc185"/>
      <w:bookmarkEnd w:id="462"/>
      <w:r>
        <w:rPr>
          <w:rtl w:val="true"/>
        </w:rPr>
        <w:t>واژه شناسی</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در دامان مادرش رشد یافته و درس نخوانده؛ نمی‌نویسد و از روی کتاب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را امّی گویند، چون منسوب به امت عرب است که نمی‌نوشتند یا منسوب به ام‌القُری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خواندن و پیروی کردن کتاب است؛ بنابراین معنای آن اخص از مادّه قرائت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رشد کردن است؛ </w:t>
      </w:r>
      <w:r>
        <w:rPr>
          <w:rStyle w:val="FootnoteAnchor"/>
          <w:rtl w:val="true"/>
        </w:rPr>
        <w:footnoteReference w:id="191"/>
      </w:r>
      <w:r>
        <w:rPr>
          <w:rFonts w:ascii="IRNazanin" w:hAnsi="IRNazanin" w:eastAsia="IRNazanin"/>
          <w:color w:val="111111"/>
          <w:sz w:val="28"/>
          <w:sz w:val="28"/>
          <w:szCs w:val="28"/>
          <w:rtl w:val="true"/>
          <w:lang w:bidi="fa-IR"/>
        </w:rPr>
        <w:t>پس تزکیه نفس، به معنای رشد دادن نفس به وسیله کارهای نیک و پاکسازی آن از گناهان می‌باشد؛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زیادی است و به هر بخششی که نیاز به آن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192"/>
      </w:r>
    </w:p>
    <w:p>
      <w:pPr>
        <w:pStyle w:val="Heading4"/>
        <w:numPr>
          <w:ilvl w:val="3"/>
          <w:numId w:val="1"/>
        </w:numPr>
        <w:rPr/>
      </w:pPr>
      <w:bookmarkStart w:id="464" w:name="__RefHeading___Toc1952541_581953129"/>
      <w:bookmarkStart w:id="465" w:name="_Toc186"/>
      <w:bookmarkEnd w:id="464"/>
      <w:r>
        <w:rPr>
          <w:rtl w:val="true"/>
        </w:rPr>
        <w:t>نکته ها و اشاره ها</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پیامبر اسلام صلی الله علیه و آله از میان مردمانی درس ناخوانده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عظمت او و اعجاز قرآن را نشان می‌دهد؛ چرا که فردی درس ناخوانده نمی‌تواند کتابی پرمحتوا با قوانین عالی همچون قرآن بیاورد؛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اهداف برانگیختن پیامبر صلی الله علیه و آله را چند چیز شمرده است که عبارتند از</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پیروی کردن از آیات خدا در عمل و دادن الگو به جامعه؛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و رشد دادن افراد جامعه، پاک کردن افراد از آلودگیهای اخلاقی و روحی که زمینه‌ساز رشد کُلّ وجود آنان می‌شود؛</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که دستورهای اساسی دین در آنجاست؛</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کردن مردم با سنّت یا ادله عقلی؛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منع کردن به قصد اصلاح است؛ بنابراین به اسرار و فلسفه احکام کلی اسلام یا ادله عقلی اشاره می‌کند که پیامبر صلی الله علیه و آله در سنّت خود ما را با آنها آشنا می‌سازد؛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دو صفت برای مردم پیش از اسلام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ناخواندگی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عربهای پیش از اسلام تعداد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هفده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باسواد بوده‌اند و بیشتر افراد سوادی نداشتند؛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بتهایی را به دست خود می‌ساختند و می‌پرستیدند یا دختران را زنده به گور می‌کردند و به دنبال خرافات و موهومات بودند؛ از این رو گمراهی آنان بر هر کسی آشکار بود؛ ولی اسلام آنان را از گمراهی رهانید و نور علم و تمدّن را برای آنان به ارمغان آورد؛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آیات به رسالت پیامبر صلی الله علیه و آله در میان مردم زمان خود و آیندگان اشاره شده است؛ آیندگانی از عرب و عجم که از تعالیم اسلام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حکایت شده که پس از تلاوت آیه فوق، 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حضرت دست بر شانه سلمان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ثریّا باشد، مردانی از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 اشاره شده که نبوّت، فضیلت و نعمتی است که خدا به هر کس شایسته بیند و صلاح بداند می‌دهد همچنین نبوّت و تعالیم پیامبر اسلام صلی الله علیه و آله بخشش</w:t>
      </w:r>
      <w:bookmarkStart w:id="466" w:name="pg5451_61825"/>
    </w:p>
    <w:p>
      <w:pPr>
        <w:pStyle w:val="BookText"/>
        <w:rPr/>
      </w:pPr>
      <w:bookmarkEnd w:id="466"/>
      <w:r>
        <w:rPr>
          <w:rFonts w:ascii="IRNazanin" w:hAnsi="IRNazanin" w:eastAsia="IRNazanin"/>
          <w:color w:val="111111"/>
          <w:sz w:val="28"/>
          <w:sz w:val="28"/>
          <w:szCs w:val="28"/>
          <w:rtl w:val="true"/>
          <w:lang w:bidi="fa-IR"/>
        </w:rPr>
        <w:t xml:space="preserve">الاهی به مردم مسلمان است و فضیلتی برای آنان به شمار می‌آید؛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هر کس بخواهد مقام نبوّت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معنا نیست که اراده خدا بدون دلیل به امری تعلق می‌گیرد؛ بلکه اراده وی تابع حکمت و مصلحت‌سنجی اوست</w:t>
      </w:r>
      <w:r>
        <w:rPr>
          <w:rFonts w:eastAsia="IRNazanin" w:cs="IRNazanin"/>
          <w:color w:val="111111"/>
          <w:sz w:val="28"/>
          <w:szCs w:val="28"/>
          <w:rtl w:val="true"/>
          <w:lang w:bidi="fa-IR"/>
        </w:rPr>
        <w:t>.</w:t>
      </w:r>
    </w:p>
    <w:p>
      <w:pPr>
        <w:pStyle w:val="Heading4"/>
        <w:numPr>
          <w:ilvl w:val="3"/>
          <w:numId w:val="1"/>
        </w:numPr>
        <w:rPr/>
      </w:pPr>
      <w:bookmarkStart w:id="467" w:name="__RefHeading___Toc1952543_581953129"/>
      <w:bookmarkStart w:id="468" w:name="_Toc187"/>
      <w:bookmarkEnd w:id="467"/>
      <w:r>
        <w:rPr>
          <w:rtl w:val="true"/>
        </w:rPr>
        <w:t>آموزه ها و پیامها</w:t>
      </w:r>
      <w:bookmarkEnd w:id="4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بخواهد از فردی درس ناخوانده، رهبری شایسته 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بَعَثَ فِی الْأُمِّیِّینَ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پیامبر اسلام صلی الله علیه و آله محدود به مردم عصر خویش نبود؛ بلکه برای آیندگان نیز هست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ءَاخَرِینَ مِنْهُمْ لَمَّا یَلْحَقُوا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پرورش، از اهداف نبوّت به شمار می‌آید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یُزَکِّیهِمْ وَ یُعَلِّمُهُمُ الْکِتَبَ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تدریس از تهذیب جدا نیست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یُزَکِّیهِمْ وَ یُعَلِّمُهُمُ الْکِتَبَ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را با حکمت به دیگران بیاموزید و وحی را با خردورزی همراه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یُعَلِّمُهُمُ الْکِتَبَ وَ 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 الاهی آیات خدا را بر مردم بخوانند و پیروی کنند تا الگوی عملی آنان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یَتْلُوا عَلَیْهِمْ ءَایَتِهِ‌ی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تزکیه انسان را از گمراهی آشکار می‌رهاند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إِن کَانُوا مِن قَبْلُ لَفِی ضَلَلٍ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نبوت به دلخواه افراد داده نمی‌شود؛ بلکه بخششی الاهی است که بر اساس حکمت، به هر کس بخواهد می‌دهد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 لِکَ فَضْلُ اللَّهِ یُؤْتِیهِ مَن یَشَآءُ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bookmarkStart w:id="469" w:name="pg5451_61827"/>
    </w:p>
    <w:p>
      <w:pPr>
        <w:pStyle w:val="BookText"/>
        <w:rPr/>
      </w:pPr>
      <w:bookmarkEnd w:id="469"/>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470" w:name="__RefHeading___Toc1952545_581953129"/>
      <w:bookmarkStart w:id="471" w:name="_Toc188"/>
      <w:bookmarkEnd w:id="470"/>
      <w:r>
        <w:rPr>
          <w:rtl w:val="true"/>
        </w:rPr>
        <w:t>روحیه های قوم یهود قانون عمومی مرگ و عوامل ترس از آن</w:t>
      </w:r>
      <w:bookmarkEnd w:id="471"/>
    </w:p>
    <w:p>
      <w:pPr>
        <w:pStyle w:val="Heading4"/>
        <w:numPr>
          <w:ilvl w:val="3"/>
          <w:numId w:val="1"/>
        </w:numPr>
        <w:rPr/>
      </w:pPr>
      <w:bookmarkStart w:id="472" w:name="__RefHeading___Toc1952547_581953129"/>
      <w:bookmarkStart w:id="473" w:name="_Toc189"/>
      <w:bookmarkEnd w:id="472"/>
      <w:r>
        <w:rPr>
          <w:rtl w:val="true"/>
        </w:rPr>
        <w:t>مقدّمه</w:t>
      </w:r>
      <w:bookmarkEnd w:id="473"/>
    </w:p>
    <w:p>
      <w:pPr>
        <w:pStyle w:val="BookText"/>
        <w:rPr/>
      </w:pPr>
      <w:r>
        <w:rPr>
          <w:rFonts w:ascii="IRNazanin" w:hAnsi="IRNazanin" w:eastAsia="IRNazanin"/>
          <w:color w:val="111111"/>
          <w:sz w:val="28"/>
          <w:sz w:val="28"/>
          <w:szCs w:val="28"/>
          <w:rtl w:val="true"/>
          <w:lang w:bidi="fa-IR"/>
        </w:rPr>
        <w:t>قرآن کریم در آیه پنجم سوره جمعه با مثالی سرزنش‌آمیز سرنوشت عالمان یهود و دانشمندان بدون عمل را به تصویر می‌کشد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 ل ةَ ثُمَّ لَمْ یَحْمِلُوهَا کَمَثَلِ الْحِمَارِ یَحْمِلُ أَسْفَارَم‌ا بِئْسَ مَثَلُ الْقَوْمِ الَّذِینَ کَذَّبُوا بَِایَتِ اللَّهِ وَ اللَّهُ لَایَهْدِی الْقَوْمَ الظَّلِمِینَ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داستان کسانی که تورات بر آنان نهاده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مکلّف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حمل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نبسته‌اند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داستان الاغی است که کتابهایی حمل می‌کند؛ بد است داستان گروهی که آیات خدا را دروغ انگاشتند، و خدا گروه ستمکاران را راهنمایی نمی‌کند</w:t>
      </w:r>
      <w:r>
        <w:rPr>
          <w:rFonts w:eastAsia="IRNazanin" w:cs="IRNazanin"/>
          <w:color w:val="111111"/>
          <w:sz w:val="28"/>
          <w:szCs w:val="28"/>
          <w:rtl w:val="true"/>
          <w:lang w:bidi="fa-IR"/>
        </w:rPr>
        <w:t>.</w:t>
      </w:r>
    </w:p>
    <w:p>
      <w:pPr>
        <w:pStyle w:val="Heading4"/>
        <w:numPr>
          <w:ilvl w:val="3"/>
          <w:numId w:val="1"/>
        </w:numPr>
        <w:rPr/>
      </w:pPr>
      <w:bookmarkStart w:id="474" w:name="__RefHeading___Toc1952549_581953129"/>
      <w:bookmarkStart w:id="475" w:name="_Toc190"/>
      <w:bookmarkEnd w:id="474"/>
      <w:r>
        <w:rPr>
          <w:rtl w:val="true"/>
        </w:rPr>
        <w:t>توضیح</w:t>
      </w:r>
      <w:bookmarkEnd w:id="475"/>
    </w:p>
    <w:p>
      <w:pPr>
        <w:pStyle w:val="BookText"/>
        <w:rPr/>
      </w:pPr>
      <w:r>
        <w:rPr>
          <w:rFonts w:ascii="IRNazanin" w:hAnsi="IRNazanin" w:eastAsia="IRNazanin"/>
          <w:color w:val="111111"/>
          <w:sz w:val="28"/>
          <w:sz w:val="28"/>
          <w:szCs w:val="28"/>
          <w:rtl w:val="true"/>
          <w:lang w:bidi="fa-IR"/>
        </w:rPr>
        <w:t>در آیات پیشین از قرآن کریم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تورات و برخورد ناشایست دانشمندان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اشاره کرده و آنان را سرزنش می‌کند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کسانی که تورات بر آنان تکلیف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فرود آمد و تکالیف آن را به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بدان تکالیف عمل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تورات را کنار گذاشتند و</w:t>
      </w:r>
      <w:bookmarkStart w:id="476" w:name="pg5451_61829"/>
    </w:p>
    <w:p>
      <w:pPr>
        <w:pStyle w:val="BookText"/>
        <w:rPr/>
      </w:pPr>
      <w:bookmarkEnd w:id="476"/>
      <w:r>
        <w:rPr>
          <w:rFonts w:ascii="IRNazanin" w:hAnsi="IRNazanin" w:eastAsia="IRNazanin"/>
          <w:color w:val="111111"/>
          <w:sz w:val="28"/>
          <w:sz w:val="28"/>
          <w:szCs w:val="28"/>
          <w:rtl w:val="true"/>
          <w:lang w:bidi="fa-IR"/>
        </w:rPr>
        <w:t>با پیامبر اسلام مخالفت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الاغی است که کتابهایی را به دوش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مطالب‌سودی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کسانی که آیات الاهی را تکذیب کردند و دروغ انگاشتند،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گروه ستمکار را راهنمایی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کسی که به خود و دیگران ستم کرده و آیات الاهی را تکذیب می‌کند و از کتاب آسمانی استفاده نمی‌کند در گمراهی باقی می‌ماند </w:t>
      </w:r>
      <w:r>
        <w:rPr>
          <w:rFonts w:eastAsia="IRNazanin" w:cs="IRNazanin"/>
          <w:color w:val="111111"/>
          <w:sz w:val="28"/>
          <w:szCs w:val="28"/>
          <w:rtl w:val="true"/>
          <w:lang w:bidi="fa-IR"/>
        </w:rPr>
        <w:t>)».</w:t>
      </w:r>
    </w:p>
    <w:p>
      <w:pPr>
        <w:pStyle w:val="Heading4"/>
        <w:numPr>
          <w:ilvl w:val="3"/>
          <w:numId w:val="1"/>
        </w:numPr>
        <w:rPr/>
      </w:pPr>
      <w:bookmarkStart w:id="477" w:name="__RefHeading___Toc1952551_581953129"/>
      <w:bookmarkStart w:id="478" w:name="_Toc191"/>
      <w:bookmarkEnd w:id="477"/>
      <w:r>
        <w:rPr>
          <w:rtl w:val="true"/>
        </w:rPr>
        <w:t>واژه شناسی</w:t>
      </w:r>
      <w:bookmarkEnd w:id="4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اصل عبرانی است و به معنای قانون، شریعت و تعلیم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نام کتاب موسی علیه السلام است که قوانین زیادی در آن بیان شده و شامل پنج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تثنیه، لاویان، اعداد و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البته برخی آن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آتش و نور دانسته‌اند؛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اصل به معنای پرده برداشتن از حقایق یا بیرون رفتن از محیط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چرا که حقایق را روشن می‌کند و انسان را از محیط مادّی به سوی محیط معنوی بیرون می‌برد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به پنج بخش اصلی تورات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علامت آشکار و ملازم چیز می‌باشد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به قسمتهای جدا شده سوره‌های قرآن آیه گفته می‌شود</w:t>
      </w:r>
      <w:r>
        <w:rPr>
          <w:rFonts w:eastAsia="IRNazanin" w:cs="IRNazanin"/>
          <w:color w:val="111111"/>
          <w:sz w:val="28"/>
          <w:szCs w:val="28"/>
          <w:rtl w:val="true"/>
          <w:lang w:bidi="fa-IR"/>
        </w:rPr>
        <w:t>.</w:t>
      </w:r>
    </w:p>
    <w:p>
      <w:pPr>
        <w:pStyle w:val="Heading4"/>
        <w:numPr>
          <w:ilvl w:val="3"/>
          <w:numId w:val="1"/>
        </w:numPr>
        <w:rPr/>
      </w:pPr>
      <w:bookmarkStart w:id="479" w:name="__RefHeading___Toc1952553_581953129"/>
      <w:bookmarkStart w:id="480" w:name="_Toc192"/>
      <w:bookmarkEnd w:id="479"/>
      <w:r>
        <w:rPr>
          <w:rtl w:val="true"/>
        </w:rPr>
        <w:t>نکته ها و اشاره ها</w:t>
      </w:r>
      <w:bookmarkEnd w:id="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حکایت شده که یهود می‌گفتند اگر محمّد به رسالت برانگیخته شده است، رسالتش شامل حال ما نمی‌شود؛ از این رو این آیه به آنان گوشزد کرد که</w:t>
      </w:r>
    </w:p>
    <w:p>
      <w:pPr>
        <w:pStyle w:val="BookText"/>
        <w:rPr/>
      </w:pPr>
      <w:r>
        <w:rPr>
          <w:rFonts w:ascii="IRNazanin" w:hAnsi="IRNazanin" w:eastAsia="IRNazanin"/>
          <w:color w:val="111111"/>
          <w:sz w:val="28"/>
          <w:sz w:val="28"/>
          <w:szCs w:val="28"/>
          <w:rtl w:val="true"/>
          <w:lang w:bidi="fa-IR"/>
        </w:rPr>
        <w:t xml:space="preserve">اگر کتاب آسمانی تورات را می‌خواندید و بدان عمل می‌کردید، این سخن را نمی‌گفتید؛ چون در تورات بشارت ظهور پیامبر اسلام صلی الله علیه و آله آمده است؛ </w:t>
      </w:r>
      <w:r>
        <w:rPr>
          <w:rStyle w:val="FootnoteAnchor"/>
          <w:rtl w:val="true"/>
        </w:rPr>
        <w:footnoteReference w:id="199"/>
      </w:r>
      <w:r>
        <w:rPr>
          <w:rFonts w:ascii="IRNazanin" w:hAnsi="IRNazanin" w:eastAsia="IRNazanin"/>
          <w:color w:val="111111"/>
          <w:sz w:val="28"/>
          <w:sz w:val="28"/>
          <w:szCs w:val="28"/>
          <w:rtl w:val="true"/>
          <w:lang w:bidi="fa-IR"/>
        </w:rPr>
        <w:t>ولی شما آن آیات را تکذیب کردید؛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مثالی سرزنش‌آمیز را در مورد یهودیان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آنکه تورات را در اختیار داشتند، به نام آن قناعت کردند و از محتوا و برنامه‌های تورات بهره‌مند نشدند؛ از این رو همانند الاغی شدند که کتابهایی بر دوش می‌کشد؛ اما از محتوای آنها استفاده نمی‌کند؛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هشداری است به همه دانشمندان بی‌عمل که مواظب باشند به سرنوشت قوم یهود دچار نشوند؛ یعنی حال که از نعمت پیامبر اسلام صلی الله علیه و آله و قرآن و علوم مختلف بهرمند شده‌اند، و مسئولیت علم را به دوش دارند، از برکات قرآن و علوم خود بهره گیرند و بدانها عمل کنند تا سعادتمند شوند؛ ولی اگر قرآن را تنها در خانه نگه دارند و از محتوای آن در زندگی فردی و اجتماعی سود نبرند یا به علوم خود عمل نکنند، همانند الاغی هستند که کتابی چند بر دوش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پیامبر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علمش افزون شود، ولی بر هدایتش افزوده نگردد، این علم برای او جز دوری از خدا حاصلی ندارد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حدیث دیگری از امام علی علیه السلام حکایت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عالِم نمی‌شود تا اینکه به علم خود عمل کند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 دانشمند بی‌عمل شایسته نام عالم نیست؛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اینجا پرسشی مطرح می‌شود که آیا مثال زدن عالم بی‌عمل به الاغ، نوعی توهین به این حیوان نیست؛ آیا صحیح است که الاغ را به دلیل نداشتن چیزی که خدا به او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کنیم؟</w:t>
      </w:r>
    </w:p>
    <w:p>
      <w:pPr>
        <w:pStyle w:val="BookText"/>
        <w:rPr/>
      </w:pPr>
      <w:r>
        <w:rPr>
          <w:rFonts w:ascii="IRNazanin" w:hAnsi="IRNazanin" w:eastAsia="IRNazanin"/>
          <w:color w:val="111111"/>
          <w:sz w:val="28"/>
          <w:sz w:val="28"/>
          <w:szCs w:val="28"/>
          <w:rtl w:val="true"/>
          <w:lang w:bidi="fa-IR"/>
        </w:rPr>
        <w:t>پاسخ آن است که هر موجودی در سلسله موجودات جهان، مرتبه‌ای دارد که در جایگاه خود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مرتبه انسانیّت و الاغ در مرتبه خود دارای استعدادها و تکالیف خاصّ خود هستند که تکالیف بیشتری از آنها خواسته نمی‌شود و اگر به وظایف خود عمل کنند و از استعدادهای خود به طور شایسته به‌کار گیرند، سرزنش نمی‌شوند؛ ولی اگر موجودی مثل انسان از استعدادهای خود به شایستگی بهره نبرد یا به تکالیف خود عمل نکند و به مرتبه پایین‌تر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مرتبه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کند، سرزنش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مشخص می‌شود که تشبیه انسان به الاغ، سرزنش برای انسانی به شمار می‌رود که از مرتبه خود تنزّل کرده است نه توهین برای الاغ که در رتبۀ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الاغ بودن امری ذاتی برای اوست که برای الاغ بد نیست؛ اما اگر انسانی الاغ شود، مستحق سرزنش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یهودیان آیات و پیامبران الاهی را که با هوای نفس آنان سازگار نبود، تکذیب می‌کردند؛ </w:t>
      </w:r>
      <w:r>
        <w:rPr>
          <w:rStyle w:val="FootnoteAnchor"/>
          <w:rtl w:val="true"/>
        </w:rPr>
        <w:footnoteReference w:id="202"/>
      </w:r>
      <w:r>
        <w:rPr>
          <w:rFonts w:ascii="IRNazanin" w:hAnsi="IRNazanin" w:eastAsia="IRNazanin"/>
          <w:color w:val="111111"/>
          <w:sz w:val="28"/>
          <w:sz w:val="28"/>
          <w:szCs w:val="28"/>
          <w:rtl w:val="true"/>
          <w:lang w:bidi="fa-IR"/>
        </w:rPr>
        <w:t>همان‌طور که پیامبر اسلام صلی الله علیه و آله و آیاتی از تورات را که مژده آمدن او را می‌داد،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با عمل نکردن به دانش خود و تورات و پشت سر انداختن آیات الاهی ستمکار شدند؛ یعنی هم به خود ستم کردند؛ چون مانع سعادت خویش شدند، و هم به مردم ظلم روا داشتند؛ چون حق را به باطل درآمیختند و برخی افراد را به دنبال خود به گمراهی کشیدند؛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یک قانون کلی در مورد هدایت نکردن ستمکاران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که به خود و دیگران ستم کنند و زمینه‌های هدایت را از بین ببرند، نمی‌توانند از نور هدایت الاهی بهره جویند و سعادتمند شوند</w:t>
      </w:r>
      <w:r>
        <w:rPr>
          <w:rFonts w:eastAsia="IRNazanin" w:cs="IRNazanin"/>
          <w:color w:val="111111"/>
          <w:sz w:val="28"/>
          <w:szCs w:val="28"/>
          <w:rtl w:val="true"/>
          <w:lang w:bidi="fa-IR"/>
        </w:rPr>
        <w:t>.</w:t>
      </w:r>
      <w:bookmarkStart w:id="481" w:name="pg5451_61835"/>
    </w:p>
    <w:p>
      <w:pPr>
        <w:pStyle w:val="Heading4"/>
        <w:numPr>
          <w:ilvl w:val="3"/>
          <w:numId w:val="1"/>
        </w:numPr>
        <w:rPr/>
      </w:pPr>
      <w:bookmarkStart w:id="482" w:name="__RefHeading___Toc1952555_581953129"/>
      <w:bookmarkStart w:id="483" w:name="_Toc193"/>
      <w:bookmarkEnd w:id="481"/>
      <w:bookmarkEnd w:id="482"/>
      <w:r>
        <w:rPr>
          <w:rtl w:val="true"/>
        </w:rPr>
        <w:t>آموزه ها و پیامها</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بی‌عمل همچون الاغ بارکشی‌اند که بر پشت خود کتاب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الْحِمَارِ یَحْمِلُ أَسْفَارَم‌ا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کس که نور وحی به او برسد و از آن بهره‌مند نشود، به مرحله حیوانی سقوط می‌کند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کَمَثَلِ الْحِمَارِ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نکردن به محتوای کتاب آسمانی و تکذیب آیات آن، ستم به خود و دیگران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الَّذِینَ کَذَّبُوا بَِایَتِ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الظَّلِمِینَ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ستمکاری، مانع هدایت انسان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یَهْدِی الْقَوْمَ الظَّلِمِینَ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وحی عمل‌گرا باشید</w:t>
      </w:r>
      <w:r>
        <w:rPr>
          <w:rFonts w:eastAsia="IRNazanin" w:cs="IRNazanin"/>
          <w:color w:val="111111"/>
          <w:sz w:val="28"/>
          <w:szCs w:val="28"/>
          <w:rtl w:val="true"/>
          <w:lang w:bidi="fa-IR"/>
        </w:rPr>
        <w:t>.</w:t>
      </w:r>
    </w:p>
    <w:p>
      <w:pPr>
        <w:pStyle w:val="Heading4"/>
        <w:numPr>
          <w:ilvl w:val="3"/>
          <w:numId w:val="1"/>
        </w:numPr>
        <w:rPr/>
      </w:pPr>
      <w:bookmarkStart w:id="484" w:name="__RefHeading___Toc1952557_581953129"/>
      <w:bookmarkStart w:id="485" w:name="_Toc194"/>
      <w:bookmarkEnd w:id="484"/>
      <w:r>
        <w:rPr>
          <w:rtl w:val="true"/>
        </w:rPr>
        <w:t>مقدّمه</w:t>
      </w:r>
      <w:bookmarkEnd w:id="485"/>
    </w:p>
    <w:p>
      <w:pPr>
        <w:pStyle w:val="BookText"/>
        <w:rPr/>
      </w:pPr>
      <w:r>
        <w:rPr>
          <w:rFonts w:ascii="IRNazanin" w:hAnsi="IRNazanin" w:eastAsia="IRNazanin"/>
          <w:color w:val="111111"/>
          <w:sz w:val="28"/>
          <w:sz w:val="28"/>
          <w:szCs w:val="28"/>
          <w:rtl w:val="true"/>
          <w:lang w:bidi="fa-IR"/>
        </w:rPr>
        <w:t>قرآن کریم در آیات ششم تا هشتم سوره جمعه به رابطه محبّت خدا و اعمال انسان با مرگ خواهی و مرگ‌گریزی یهودیان و حتمی بودن آن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یَأَیُّهَا الَّذِینَ هَادُوا إِن زَعَمْتُمْ أَنَّکُمْ أَوْلِیَآءُ لِلَّهِ مِن دُونِ النَّاسِ فَتَمَنَّوُا الْمَوْتَ إِن کُنتُمْ صَدِقِینَ أ وَ لَایَتَمَنَّوْنَهُ‌و أَبَدَم‌ا بِمَا قَدَّمَتْ أَیْدِیهِمْ وَ اللَّهُ عَلِیمُ م بِالظَّلِمِینَ أ قُلْ إِنَّ الْمَوْتَ الَّذِی تَفِرُّونَ مِنْهُ فَإِنَّهُ و مُلَقِیکُمْ ثُمَّ تُرَدُّونَ إِلَی عَلِمِ الْغَیْبِ وَ الشَّهَدَةِ فَیُنَبِّئُکُم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گرویدید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می‌پندارید که شما دوستان خدایید نه سایر مردم، پس اگر راست می‌گویید آرزوی مرگ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سبب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خود فرستاده‌اند، هرگز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آرزو نخواهند کرد؛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مرگی که از آن فرار</w:t>
      </w:r>
      <w:bookmarkStart w:id="486" w:name="pg5451_61837"/>
    </w:p>
    <w:p>
      <w:pPr>
        <w:pStyle w:val="BookText"/>
        <w:rPr/>
      </w:pPr>
      <w:bookmarkEnd w:id="486"/>
      <w:r>
        <w:rPr>
          <w:rFonts w:ascii="IRNazanin" w:hAnsi="IRNazanin" w:eastAsia="IRNazanin"/>
          <w:color w:val="111111"/>
          <w:sz w:val="28"/>
          <w:sz w:val="28"/>
          <w:szCs w:val="28"/>
          <w:rtl w:val="true"/>
          <w:lang w:bidi="fa-IR"/>
        </w:rPr>
        <w:t>می‌کنید، پس حتماً آن شما را ملاقات می‌کند؛ سپس به سوی دانای نهان و آشکار بازگردانده می‌شوید؛ و شما را از آنچه همواره انجام می‌دادید خبر می‌دهد</w:t>
      </w:r>
      <w:r>
        <w:rPr>
          <w:rFonts w:eastAsia="IRNazanin" w:cs="IRNazanin"/>
          <w:color w:val="111111"/>
          <w:sz w:val="28"/>
          <w:szCs w:val="28"/>
          <w:rtl w:val="true"/>
          <w:lang w:bidi="fa-IR"/>
        </w:rPr>
        <w:t>.</w:t>
      </w:r>
    </w:p>
    <w:p>
      <w:pPr>
        <w:pStyle w:val="Heading4"/>
        <w:numPr>
          <w:ilvl w:val="3"/>
          <w:numId w:val="1"/>
        </w:numPr>
        <w:rPr/>
      </w:pPr>
      <w:bookmarkStart w:id="487" w:name="__RefHeading___Toc1952559_581953129"/>
      <w:bookmarkStart w:id="488" w:name="_Toc195"/>
      <w:bookmarkEnd w:id="487"/>
      <w:r>
        <w:rPr>
          <w:rtl w:val="true"/>
        </w:rPr>
        <w:t>توضیح</w:t>
      </w:r>
      <w:bookmarkEnd w:id="488"/>
    </w:p>
    <w:p>
      <w:pPr>
        <w:pStyle w:val="BookText"/>
        <w:rPr/>
      </w:pPr>
      <w:r>
        <w:rPr>
          <w:rFonts w:ascii="IRNazanin" w:hAnsi="IRNazanin" w:eastAsia="IRNazanin"/>
          <w:color w:val="111111"/>
          <w:sz w:val="28"/>
          <w:sz w:val="28"/>
          <w:szCs w:val="28"/>
          <w:rtl w:val="true"/>
          <w:lang w:bidi="fa-IR"/>
        </w:rPr>
        <w:t>در آیه قبل به بی‌توجّهی یهودیان به محتوای تورات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این آیه به ادّعای آنان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خدا و آزمایش آن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می‌پندارید که شما دوستان خدا هستید و مردم دوستان او نیستند، پس اگر راست می‌گویید آرزوی مرگ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ملاقات محبوب خود در رستاخیز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فرار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یهودیان در آزمایش و روشن شدن دروغ‌گویی آنان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به سبب دست‌آوردهای پیشینیان، هرگز آرزوی مرگ نمی‌کنند؛ ولی خدا از حال ستمکاران آگاه است و کیفر کردار آنها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 بودن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مرگی که از آن فرار می‌کنید، قطعاً شما را ملاقات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همگی می‌میرید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کسی بازگردانده می‌شوید که از نهان و آشکار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خدای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آنچه انجام داده‌اید، باخبر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طبق عملکرد شما پاداش و کیفر می‌دهد</w:t>
      </w:r>
      <w:r>
        <w:rPr>
          <w:rFonts w:eastAsia="IRNazanin" w:cs="IRNazanin"/>
          <w:color w:val="111111"/>
          <w:sz w:val="28"/>
          <w:szCs w:val="28"/>
          <w:rtl w:val="true"/>
          <w:lang w:bidi="fa-IR"/>
        </w:rPr>
        <w:t>.)»</w:t>
      </w:r>
    </w:p>
    <w:p>
      <w:pPr>
        <w:pStyle w:val="Heading4"/>
        <w:numPr>
          <w:ilvl w:val="3"/>
          <w:numId w:val="1"/>
        </w:numPr>
        <w:rPr/>
      </w:pPr>
      <w:bookmarkStart w:id="489" w:name="__RefHeading___Toc1952561_581953129"/>
      <w:bookmarkStart w:id="490" w:name="_Toc196"/>
      <w:bookmarkEnd w:id="489"/>
      <w:r>
        <w:rPr>
          <w:rtl w:val="true"/>
        </w:rPr>
        <w:t>واژه شناسی</w:t>
      </w:r>
      <w:bookmarkEnd w:id="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برگشتن به همراه نرمی و آرامی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از پرستش گوساله برگشتند و توبه کردند؛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91" w:name="pg5451_61839"/>
    </w:p>
    <w:p>
      <w:pPr>
        <w:pStyle w:val="BookText"/>
        <w:rPr/>
      </w:pPr>
      <w:bookmarkEnd w:id="49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اصل به معنای نزدیکی و واقع شدن چیزی پشت سر چیز دیگر است که با آن رابطه دارد؛ </w:t>
      </w:r>
      <w:r>
        <w:rPr>
          <w:rStyle w:val="FootnoteAnchor"/>
          <w:rtl w:val="true"/>
        </w:rPr>
        <w:footnoteReference w:id="204"/>
      </w:r>
      <w:r>
        <w:rPr>
          <w:rFonts w:ascii="IRNazanin" w:hAnsi="IRNazanin" w:eastAsia="IRNazanin"/>
          <w:color w:val="111111"/>
          <w:sz w:val="28"/>
          <w:sz w:val="28"/>
          <w:szCs w:val="28"/>
          <w:rtl w:val="true"/>
          <w:lang w:bidi="fa-IR"/>
        </w:rPr>
        <w:t>از این رو به معنای یاری‌گر و دوست می‌آید که در اینجا مقصود، معنای اخیر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حسّ یا علم انسان پوشیده 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و در برابر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از امور پنهان و آشکار آگاه است</w:t>
      </w:r>
      <w:r>
        <w:rPr>
          <w:rFonts w:eastAsia="IRNazanin" w:cs="IRNazanin"/>
          <w:color w:val="111111"/>
          <w:sz w:val="28"/>
          <w:szCs w:val="28"/>
          <w:rtl w:val="true"/>
          <w:lang w:bidi="fa-IR"/>
        </w:rPr>
        <w:t>.</w:t>
      </w:r>
    </w:p>
    <w:p>
      <w:pPr>
        <w:pStyle w:val="Heading4"/>
        <w:numPr>
          <w:ilvl w:val="3"/>
          <w:numId w:val="1"/>
        </w:numPr>
        <w:rPr/>
      </w:pPr>
      <w:bookmarkStart w:id="492" w:name="__RefHeading___Toc1952563_581953129"/>
      <w:bookmarkStart w:id="493" w:name="_Toc197"/>
      <w:bookmarkEnd w:id="492"/>
      <w:r>
        <w:rPr>
          <w:rtl w:val="true"/>
        </w:rPr>
        <w:t>نکته ها و اشاره ها</w:t>
      </w:r>
      <w:bookmarkEnd w:id="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خود را دوستان خدا می‌دانستند؛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 قرآن این بلند پروازی بدون دلیل آنان را آزمایش می‌کند و به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و خدا را دوست دارید، آرزومی مرگ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آنان درخواست مرگ نمی‌کنند، ادّعای دروغین آنان در مورد دوستی خدا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دروازۀ عبور به رستاخیز است که روز ملاقات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 را دوست داشته باشد، مشتاق ملاقات خداست؛ پس از مرگ نمی‌هراسد؛ بلکه آن را در آغوش می‌کشد؛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عوامل ترس یهودیان از مرگ اشاره شده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سبب اعمال ستمکارانه خود، از مرگ می‌هراسند؛ چرا که می‌دانند اگر بمیرند، سرای آخرت آغاز عذاب آنان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دوستان واقعی خدا نیستند؛ از این رو اشتیاقی به مرگ و ملاقات خدا ندارند؛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مرگ عوامل دیگری نیز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نابودی که به سبب نداشتن ایمان به آخرت پدید می‌آید؛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دنیا؛ مرگ موجب جدایی از انسان از آن می‌شود؛</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اعمال نیک در نامه اعمال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کسی همچون علی علیه السلام معاد را باور کند؛ دل به دنیا نبسته باشد و در سراسر زندگی‌اش نیکی موج بزند، با مرگ مأنوس می‌شود و هنگام مرگ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کعبه رستگار شدم؛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حکایت شده که شخصی خدمت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از مرگ می‌ترسم،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ثروتی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از آن را پیش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مرگ را دوست نداری</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شخصی همین مطلب را از ابوذر پرسید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دنیا را آباد و آخرتتان را ویران کرده‌اید؛ دوست ندارید از نقطه‌ای آبادی به منطقه‌ای</w:t>
      </w:r>
    </w:p>
    <w:p>
      <w:pPr>
        <w:pStyle w:val="BookText"/>
        <w:rPr/>
      </w:pPr>
      <w:r>
        <w:rPr>
          <w:rFonts w:ascii="IRNazanin" w:hAnsi="IRNazanin" w:eastAsia="IRNazanin"/>
          <w:color w:val="111111"/>
          <w:sz w:val="28"/>
          <w:sz w:val="28"/>
          <w:szCs w:val="28"/>
          <w:rtl w:val="true"/>
          <w:lang w:bidi="fa-IR"/>
        </w:rPr>
        <w:t xml:space="preserve">ویران بروید؛ </w:t>
      </w:r>
      <w:r>
        <w:rPr>
          <w:rStyle w:val="FootnoteAnchor"/>
          <w:rtl w:val="true"/>
        </w:rPr>
        <w:footnoteReference w:id="20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ستمکاری یهود، تمام اعمال ناروای آنان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کشتن پیامبران الاهی، دادن نسبتهای ناروا به آنان، غصب حقوق و آزار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از این اعمال در عصر کنونی هم ادامه دارد و ما نمونه‌های آن را در فلسطین می‌بینیم؛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بیان شده که قانون مرگ حتمی است و یهودیان که از مرگ می‌گریزند، روزی با آن ملاقات می‌کنند و به سوی خدا می‌روند؛ خدایی که از همه اعمال و ستمهای آنان آگاه است و در رستاخیز همه را افشا می‌کند و به حسابشان رسیدگی کرده و کیفر آنان را می‌دهد</w:t>
      </w:r>
      <w:r>
        <w:rPr>
          <w:rFonts w:eastAsia="IRNazanin" w:cs="IRNazanin"/>
          <w:color w:val="111111"/>
          <w:sz w:val="28"/>
          <w:szCs w:val="28"/>
          <w:rtl w:val="true"/>
          <w:lang w:bidi="fa-IR"/>
        </w:rPr>
        <w:t>.</w:t>
      </w:r>
      <w:bookmarkStart w:id="494" w:name="pg5451_61843"/>
    </w:p>
    <w:p>
      <w:pPr>
        <w:pStyle w:val="Heading4"/>
        <w:numPr>
          <w:ilvl w:val="3"/>
          <w:numId w:val="1"/>
        </w:numPr>
        <w:rPr/>
      </w:pPr>
      <w:bookmarkStart w:id="495" w:name="__RefHeading___Toc1952565_581953129"/>
      <w:bookmarkStart w:id="496" w:name="_Toc198"/>
      <w:bookmarkEnd w:id="494"/>
      <w:bookmarkEnd w:id="495"/>
      <w:r>
        <w:rPr>
          <w:rtl w:val="true"/>
        </w:rPr>
        <w:t>آموزه ها و پیامها</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مرگ گریزند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لَایَتَمَنَّوْنَهُ‌و أَبَدَم‌ا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یهودیان دوست خدا نیستند؛ بلکه ستمکارند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عَلِیمُ م بِالظَّلِمِینَ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دوستی با خدا را با آرزوی مرگ بیازمایید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زَعَمْتُمْ أَنَّکُمْ أَوْلِیَآءُ لِلَّهِ مِن دُونِ النَّاسِ فَتَمَنَّوُا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کردار بد انسان، عامل مرگ‌گریزی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بِمَا قَدَّمَتْ 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مرگ حتمی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فَإِنَّهُ و مُلَقِیکُمْ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آگاه در رستاخیز از اعمال شما خبر می‌دهد و بدانها رسیدگی می‌کند؛ پس برای آن روز آماده باشید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فَیُنَبِّئُکُم بِمَا کُنتُمْ تَعْمَلُونَ </w:t>
      </w:r>
      <w:r>
        <w:rPr>
          <w:rFonts w:eastAsia="IRNazanin" w:cs="IRNazanin"/>
          <w:color w:val="111111"/>
          <w:sz w:val="28"/>
          <w:szCs w:val="28"/>
          <w:rtl w:val="true"/>
          <w:lang w:bidi="fa-IR"/>
        </w:rPr>
        <w:t>].</w:t>
      </w:r>
      <w:bookmarkStart w:id="497" w:name="pg5451_61847"/>
    </w:p>
    <w:p>
      <w:pPr>
        <w:pStyle w:val="BookText"/>
        <w:rPr/>
      </w:pPr>
      <w:bookmarkEnd w:id="497"/>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498" w:name="__RefHeading___Toc1952567_581953129"/>
      <w:bookmarkStart w:id="499" w:name="_Toc199"/>
      <w:bookmarkEnd w:id="498"/>
      <w:r>
        <w:rPr>
          <w:rtl w:val="true"/>
        </w:rPr>
        <w:t>آداب نماز جمعه و وظایف اجتماعی مسلمانان</w:t>
      </w:r>
      <w:bookmarkEnd w:id="499"/>
    </w:p>
    <w:p>
      <w:pPr>
        <w:pStyle w:val="Heading4"/>
        <w:numPr>
          <w:ilvl w:val="3"/>
          <w:numId w:val="1"/>
        </w:numPr>
        <w:rPr/>
      </w:pPr>
      <w:bookmarkStart w:id="500" w:name="__RefHeading___Toc1952569_581953129"/>
      <w:bookmarkStart w:id="501" w:name="_Toc200"/>
      <w:bookmarkEnd w:id="500"/>
      <w:r>
        <w:rPr>
          <w:rtl w:val="true"/>
        </w:rPr>
        <w:t>مقدّمه</w:t>
      </w:r>
      <w:bookmarkEnd w:id="501"/>
    </w:p>
    <w:p>
      <w:pPr>
        <w:pStyle w:val="BookText"/>
        <w:rPr/>
      </w:pPr>
      <w:r>
        <w:rPr>
          <w:rFonts w:ascii="IRNazanin" w:hAnsi="IRNazanin" w:eastAsia="IRNazanin"/>
          <w:color w:val="111111"/>
          <w:sz w:val="28"/>
          <w:sz w:val="28"/>
          <w:szCs w:val="28"/>
          <w:rtl w:val="true"/>
          <w:lang w:bidi="fa-IR"/>
        </w:rPr>
        <w:t>قرآن‌کریم در آیات نهم و دهم سوره جمعه فرمان نماز جمعه و لوازم و اهمّیّت آن را بیان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إِذَا نُودِیَ لِلصَّلَوةِ مِن یَوْمِ الْجُمُعَةِ فَاسْعَوْاْ إِلَی ذِکْرِ اللَّهِ وَ ذَرُوا الْبَیْعَ ذَ لِکُمْ خَیْرٌ لَّکُمْ إِن کُنتُمْ تَعْلَمُونَ أ فَإِذَا قُضِیَتِ الصَّلَوةُ فَانتَشِرُوا فِی الْأَرْضِ وَ ابْتَغُوا مِن فَضْلِ اللَّهِ وَ اذْکُرُواْ اللَّهَ کَثِیرًا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در روز جمعه ندا داده شود، پس به سوی یاد خدا بکوشید و داد و ستد را رها کنید که این برای شما بهتر است، اگر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نماز پایان یافت، پس در زمین پراکنده شوید و از بخشش خدا بطلبید، و خدا را فراوان یاد کنید، باشد که شما 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Heading4"/>
        <w:numPr>
          <w:ilvl w:val="3"/>
          <w:numId w:val="1"/>
        </w:numPr>
        <w:rPr/>
      </w:pPr>
      <w:bookmarkStart w:id="502" w:name="__RefHeading___Toc1952571_581953129"/>
      <w:bookmarkStart w:id="503" w:name="_Toc201"/>
      <w:bookmarkEnd w:id="502"/>
      <w:r>
        <w:rPr>
          <w:rtl w:val="true"/>
        </w:rPr>
        <w:t>توضیح</w:t>
      </w:r>
      <w:bookmarkEnd w:id="50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پیشین به عمل نکردن یهودیان به محتوای تورات اشاره شد و اینک در این آیات مسلمانان را به عمل به دستورهای الاهی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هنگامی که روز جمعه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اذان گفته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داده می‌شود، به سوی یادمان الاهی بکوشید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کنید</w:t>
      </w:r>
      <w:bookmarkStart w:id="504" w:name="pg5451_61849"/>
    </w:p>
    <w:p>
      <w:pPr>
        <w:pStyle w:val="BookText"/>
        <w:rPr/>
      </w:pPr>
      <w:bookmarkEnd w:id="504"/>
      <w:r>
        <w:rPr>
          <w:rFonts w:ascii="IRNazanin" w:hAnsi="IRNazanin" w:eastAsia="IRNazanin"/>
          <w:color w:val="111111"/>
          <w:sz w:val="28"/>
          <w:sz w:val="28"/>
          <w:szCs w:val="28"/>
          <w:rtl w:val="true"/>
          <w:lang w:bidi="fa-IR"/>
        </w:rPr>
        <w:t>که شتابان به خطبه‌ها و نماز جمعه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نماز جمعه و اهمّیّت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و ستد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مانع رسیدن شما به نماز جمعه نشود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شما بهتر است، اگر می‌دانستید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فواید و فلسفه نماز جمعه آگاه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آیه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و آداب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آن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پراکنده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کار و کسب خود بروید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الاهی را جست وجو کنید و خدا را بسیار یاد کنید، باشد که پیروز و رستگار شوید</w:t>
      </w:r>
      <w:r>
        <w:rPr>
          <w:rFonts w:eastAsia="IRNazanin" w:cs="IRNazanin"/>
          <w:color w:val="111111"/>
          <w:sz w:val="28"/>
          <w:szCs w:val="28"/>
          <w:rtl w:val="true"/>
          <w:lang w:bidi="fa-IR"/>
        </w:rPr>
        <w:t>.»</w:t>
      </w:r>
    </w:p>
    <w:p>
      <w:pPr>
        <w:pStyle w:val="Heading4"/>
        <w:numPr>
          <w:ilvl w:val="3"/>
          <w:numId w:val="1"/>
        </w:numPr>
        <w:rPr/>
      </w:pPr>
      <w:bookmarkStart w:id="505" w:name="__RefHeading___Toc1952573_581953129"/>
      <w:bookmarkStart w:id="506" w:name="_Toc202"/>
      <w:bookmarkEnd w:id="505"/>
      <w:r>
        <w:rPr>
          <w:rtl w:val="true"/>
        </w:rPr>
        <w:t>واژه شناسی</w:t>
      </w:r>
      <w:bookmarkEnd w:id="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و در اصل به معنای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معنای عبادت مخصوصی است که از تکبیر شروع و به سلام ختم می‌شود و مشتمل بر دعاست، و در فارسی به آن نماز گویند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یا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ملازم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انسان در حال نماز تا پایان ملازم آن باشد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ضمیمه کردن چیزها به یکدیگر است و از آنجا که در روز جمعه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می‌کنند،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رستگاری، پیروزی و نجات یافتن از بدیها و دریافت خوبیهاست</w:t>
      </w:r>
      <w:r>
        <w:rPr>
          <w:rFonts w:eastAsia="IRNazanin" w:cs="IRNazanin"/>
          <w:color w:val="111111"/>
          <w:sz w:val="28"/>
          <w:szCs w:val="28"/>
          <w:rtl w:val="true"/>
          <w:lang w:bidi="fa-IR"/>
        </w:rPr>
        <w:t xml:space="preserve">. </w:t>
      </w:r>
      <w:r>
        <w:rPr>
          <w:rStyle w:val="FootnoteAnchor"/>
          <w:rtl w:val="true"/>
        </w:rPr>
        <w:footnoteReference w:id="212"/>
      </w:r>
      <w:bookmarkStart w:id="507" w:name="pg5451_61851"/>
    </w:p>
    <w:p>
      <w:pPr>
        <w:pStyle w:val="Heading4"/>
        <w:numPr>
          <w:ilvl w:val="3"/>
          <w:numId w:val="1"/>
        </w:numPr>
        <w:rPr/>
      </w:pPr>
      <w:bookmarkStart w:id="508" w:name="__RefHeading___Toc1952575_581953129"/>
      <w:bookmarkStart w:id="509" w:name="_Toc203"/>
      <w:bookmarkEnd w:id="507"/>
      <w:bookmarkEnd w:id="508"/>
      <w:r>
        <w:rPr>
          <w:rtl w:val="true"/>
        </w:rPr>
        <w:t>نکته ها و اشاره ها</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یکی از مراسم شکوهمند و پراهمّیّت اسلام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سه نوع اجتماع اهمّیّت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روزانه برای نماز جماعت؛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هفتگی برای نماز جمعه؛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سالیانه برای مراسم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اجتماع مسلمانان در روز جمعه هنگامی بود که مسلمانان پیشین از ورود پیامبر اسلام صلی الله علیه و آله به مدینه احساس کردند به اجتماع و دعا در روز خاصّی نیاز دارند؛ همان‌طور که یهودیان روز شنبه و مسیحیان روز یکشنبه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نیز در روز پیش از آن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نماز جماعت را با او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را اندرز داد و آنان که حدود چهل نفر بودند، با همدیگر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روز را روز جمعه نامیدند؛ چون روز اجتماع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به مدینه آمد، و پس از توقّف چند روزه در قبا، روز جمعه به سمت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اوّلین مراسم نماز جمعه رسمی اسلام را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این روز اوّلین خطبه خود را بیان فرمود؛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بانگ زدن است که در اینجا مقصود اذان گفتن برای نماز جمعه می‌باشد؛ یعنی هنگامی که اذان نماز جمعه گفته می‌شود، مردم موظفند کار و کسب خود را رها کنند و به سوی نماز جمعه بشتابند؛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 اما دو قنوت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پیش</w:t>
      </w:r>
    </w:p>
    <w:p>
      <w:pPr>
        <w:pStyle w:val="BookText"/>
        <w:rPr/>
      </w:pPr>
      <w:r>
        <w:rPr>
          <w:rFonts w:ascii="IRNazanin" w:hAnsi="IRNazanin" w:eastAsia="IRNazanin"/>
          <w:color w:val="111111"/>
          <w:sz w:val="28"/>
          <w:sz w:val="28"/>
          <w:szCs w:val="28"/>
          <w:rtl w:val="true"/>
          <w:lang w:bidi="fa-IR"/>
        </w:rPr>
        <w:t>از رکوع رکعت اوّل، و دیگری پس از رکوع 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دارای دو خطبه است که پیش از نماز خوانده می‌شود و به جای دو رکعت اوّل نماز به شمار می‌آید؛ چون نماز جمعه به جای نماز ظهر جمعه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خدا که در آیه آمده، شامل نماز جمعه و خطبه‌های پیش از آن می‌شود و حضور برای هر دو قسمت لازم است؛ چون در هر دو قسمت ذکر خدا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 با حدّاقل پنج نفر مرد تشکیل می‌شود و بر زنان، مسافران و پیرمردان واجب نیست؛ ولی حضور آنها در نماز جمعه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خطیب نماز جمعه بر شمشیر، کمان یا عصا تکیه دهد و با صدای بلند و ایستاده خطبه‌ها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خطبه اوّل، خدا را می‌ستاید؛ بر پیامبر صلی الله علیه و آله درود می‌فرستد؛ به تقوا سفارش می‌کند و یک سوره کوچک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دوم پس از درود به پیامبر صلی الله علیه و آله برای ائمه مسلمانان دعا و برای مؤمنان استغفار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در خطبه‌ها مسائل مهمّ سیاسی و اجتماعی مسلمانان بیان شود و مردم را از توطئه دشمنان آگاه سازند؛ </w:t>
      </w:r>
      <w:r>
        <w:rPr>
          <w:rStyle w:val="FootnoteAnchor"/>
          <w:rtl w:val="true"/>
        </w:rPr>
        <w:footnoteReference w:id="21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احادیث در مورد نمازهای روزانه سفارش شده که با آرامش حرکت کنید؛ امّا برای نماز جمعه در آیه سفارش شده شتابان بروید تا به خطبه‌ها و نماز برسید که اهمّیّت نماز جمعه را نشان می‌دهد؛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آگاه باشند، متوجه می‌شوند نماز جمعه از داد و ستد برای آنان بهتر است؛ زیرا نماز جمعه فواید معنوی، اخلاقی، سیاسی و اجتماعی زیادی در بردارد که با سود معاملات شخصی قابل مقایسه نیست؛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نماز جمعه موجب همبستگی مسلمانان می‌شود؛ به طوری که دشمنان را به وحشت می‌افکند؛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نماز جمعه سبب نشاط و تجدید حیات معنوی مردم می‌شود؛</w:t>
      </w:r>
    </w:p>
    <w:p>
      <w:pPr>
        <w:pStyle w:val="BookText"/>
        <w:rPr/>
      </w:pPr>
      <w:r>
        <w:rPr>
          <w:rFonts w:ascii="IRNazanin" w:hAnsi="IRNazanin" w:eastAsia="IRNazanin"/>
          <w:color w:val="111111"/>
          <w:sz w:val="28"/>
          <w:sz w:val="28"/>
          <w:szCs w:val="28"/>
          <w:rtl w:val="true"/>
          <w:lang w:bidi="fa-IR"/>
        </w:rPr>
        <w:t>ثالثاً، نماز جمعه، آگاهی‌بخش است و مردم را از معارف اسلامی و وقایع سیاسی و اجتماعی آگاه می‌سازد؛</w:t>
      </w:r>
    </w:p>
    <w:p>
      <w:pPr>
        <w:pStyle w:val="BookText"/>
        <w:rPr/>
      </w:pPr>
      <w:r>
        <w:rPr>
          <w:rFonts w:ascii="IRNazanin" w:hAnsi="IRNazanin" w:eastAsia="IRNazanin"/>
          <w:color w:val="111111"/>
          <w:sz w:val="28"/>
          <w:sz w:val="28"/>
          <w:szCs w:val="28"/>
          <w:rtl w:val="true"/>
          <w:lang w:bidi="fa-IR"/>
        </w:rPr>
        <w:t>رابعاً، در نماز جمعه مشکلات جامعه مطرح می‌شود و همکاری مردم برای حلّ آنها جلب می‌شود؛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آیات بیان شده که پس از نماز جمعه به دنبال فضل الاهی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مصداقهای مختلفی دارد؛ از جمله کسب و کار، تحصیل علم، عیادت بیماران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حکایت شده که پیامبر صلی الله علیه و آله پس از نماز جمعه سری به بازار می‌زد؛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البتّه این کار بعد از نماز جمعه جایز است و واجب نیست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آداب پس از نماز جمعه، فراوان به یاد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مصداقهای ذکر خدا، توجه به خدا در هنگام معاملات، منحرف نشدن از حق و عدالت و تفکّر است؛ چرا که ذکر بدون فکر، لقلقه زبان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ذکر خدا باعث می‌شود که یاد او درون جان انسان رسوخ پیدا کند و غفلت را از دل بیرون براند و انسان در مسیر ترک گناه و رستگاری قرار گیرد؛ از این رو در پایان آیه یادآور شده که یاد خدا زمینه‌ساز رستگاری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کریم بر آن است که نمازگزاران جمعه را با یاد خدا تربیت کند؛ به‌طوری که شرکت‌کنندگان در نماز جمعه با ویژگی به یاد خدا بودن و به دنبال فضل او رفتن شناخته شوند؛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مردم در زمین پس از نماز جمعه، سبب می‌شود که اخبار سیاسی و اجتماعی و نشاط معنوی و روحیه تقوا که از طریق خطبه‌ها به نمازگزاران منتقل شده، در مناطق دیگر گسترش یابد و مردمی که موفّق به نماز جمعه نشده‌اند، از آنها آگاه شوند و سود ببرند</w:t>
      </w:r>
      <w:r>
        <w:rPr>
          <w:rFonts w:eastAsia="IRNazanin" w:cs="IRNazanin"/>
          <w:color w:val="111111"/>
          <w:sz w:val="28"/>
          <w:szCs w:val="28"/>
          <w:rtl w:val="true"/>
          <w:lang w:bidi="fa-IR"/>
        </w:rPr>
        <w:t>.</w:t>
      </w:r>
      <w:bookmarkStart w:id="510" w:name="pg5451_61857"/>
    </w:p>
    <w:p>
      <w:pPr>
        <w:pStyle w:val="Heading4"/>
        <w:numPr>
          <w:ilvl w:val="3"/>
          <w:numId w:val="1"/>
        </w:numPr>
        <w:rPr/>
      </w:pPr>
      <w:bookmarkStart w:id="511" w:name="__RefHeading___Toc1952577_581953129"/>
      <w:bookmarkStart w:id="512" w:name="_Toc204"/>
      <w:bookmarkEnd w:id="510"/>
      <w:bookmarkEnd w:id="511"/>
      <w:r>
        <w:rPr>
          <w:rtl w:val="true"/>
        </w:rPr>
        <w:t>آموزه ها و پیامها</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نماز جمعه اهمیت دهید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نُودِیَ لِلصَّلَوةِ مِن یَوْمِ الْجُمُعَةِ فَاسْعَوْاْ إِلَی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مراسم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جمعه، از داد و ستد برای شما بیشتر سود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الْبَیْعَ ذَ لِکُمْ خَیْرٌ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اذان نماز جمعه گفته شد، کارهایتان را تعطیل کنید و به سوی مصلاّ بشتابید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ذَرُوا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پس از انجام نماز جمعه را فراموش نکنید تا رستگار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قُضِیَتِ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پیامهای نماز جمعه را به نقاط مختلف ببرید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فَانتَشِرُوا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نماز جمعه، هنگام فضل، بخشش و برکت الاهی است؛ به جست وجوی آن برآیید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نماز جمعه بیشتر به یاد خدا باشید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اذْکُرُواْ اللَّهَ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حالات شما پیش از نماز جمعه و پس از آن تغییرکند و نمازگزار جمعه رنگ الاهی بپذیرد</w:t>
      </w:r>
      <w:r>
        <w:rPr>
          <w:rFonts w:eastAsia="IRNazanin" w:cs="IRNazanin"/>
          <w:color w:val="111111"/>
          <w:sz w:val="28"/>
          <w:szCs w:val="28"/>
          <w:rtl w:val="true"/>
          <w:lang w:bidi="fa-IR"/>
        </w:rPr>
        <w:t>.</w:t>
      </w:r>
    </w:p>
    <w:p>
      <w:pPr>
        <w:pStyle w:val="Heading4"/>
        <w:numPr>
          <w:ilvl w:val="3"/>
          <w:numId w:val="1"/>
        </w:numPr>
        <w:rPr/>
      </w:pPr>
      <w:bookmarkStart w:id="513" w:name="__RefHeading___Toc1952579_581953129"/>
      <w:bookmarkStart w:id="514" w:name="_Toc205"/>
      <w:bookmarkEnd w:id="513"/>
      <w:r>
        <w:rPr>
          <w:rtl w:val="true"/>
        </w:rPr>
        <w:t>مقدّمه</w:t>
      </w:r>
      <w:bookmarkEnd w:id="514"/>
    </w:p>
    <w:p>
      <w:pPr>
        <w:pStyle w:val="BookText"/>
        <w:rPr/>
      </w:pPr>
      <w:r>
        <w:rPr>
          <w:rFonts w:ascii="IRNazanin" w:hAnsi="IRNazanin" w:eastAsia="IRNazanin"/>
          <w:color w:val="111111"/>
          <w:sz w:val="28"/>
          <w:sz w:val="28"/>
          <w:szCs w:val="28"/>
          <w:rtl w:val="true"/>
          <w:lang w:bidi="fa-IR"/>
        </w:rPr>
        <w:t>قرآن کریم در آیه یازدهم سوره جمعه به مقایسه ثواب الاهی با سود تجارت و سرگرمی می‌پردازد و با اشاره به تنها گذاشتن پیامبر صلی الله علیه و آله در هنگام نماز جمعه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تِجَرَةً أَوْ لَهْوًا انفَضُّوا إِلَیْهَا وَ تَرَکُوکَ قَآ ل ِمًا قُلْ مَا عِندَ اللَّهِ خَیْرٌ مِّنَ اللَّهْوِ وَ مِنَ التِّجَرَةِ وَ اللَّهُ خَیْرُ الرَّ 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داد و ستد یا سرگرمی را می‌بینند، به سوی آن پراکنده می‌شوند؛ در حالی که تو را ایستاده وا می‌گذارند؛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از سرگرمی و داد و ستد بهتر است، و خدا بهترین روزی دهندگان است</w:t>
      </w:r>
      <w:r>
        <w:rPr>
          <w:rFonts w:eastAsia="IRNazanin" w:cs="IRNazanin"/>
          <w:color w:val="111111"/>
          <w:sz w:val="28"/>
          <w:szCs w:val="28"/>
          <w:rtl w:val="true"/>
          <w:lang w:bidi="fa-IR"/>
        </w:rPr>
        <w:t>.</w:t>
      </w:r>
      <w:bookmarkStart w:id="515" w:name="pg5451_61858"/>
    </w:p>
    <w:p>
      <w:pPr>
        <w:pStyle w:val="Heading4"/>
        <w:numPr>
          <w:ilvl w:val="3"/>
          <w:numId w:val="1"/>
        </w:numPr>
        <w:rPr/>
      </w:pPr>
      <w:bookmarkStart w:id="516" w:name="__RefHeading___Toc1952581_581953129"/>
      <w:bookmarkStart w:id="517" w:name="_Toc206"/>
      <w:bookmarkEnd w:id="515"/>
      <w:bookmarkEnd w:id="516"/>
      <w:r>
        <w:rPr>
          <w:rtl w:val="true"/>
        </w:rPr>
        <w:t>توضیح</w:t>
      </w:r>
      <w:bookmarkEnd w:id="517"/>
    </w:p>
    <w:p>
      <w:pPr>
        <w:pStyle w:val="BookText"/>
        <w:rPr/>
      </w:pPr>
      <w:r>
        <w:rPr>
          <w:rFonts w:ascii="IRNazanin" w:hAnsi="IRNazanin" w:eastAsia="IRNazanin"/>
          <w:color w:val="111111"/>
          <w:sz w:val="28"/>
          <w:sz w:val="28"/>
          <w:szCs w:val="28"/>
          <w:rtl w:val="true"/>
          <w:lang w:bidi="fa-IR"/>
        </w:rPr>
        <w:t xml:space="preserve">در آیات پیشین فرمان نماز جمعه و آداب آن بیان شد و اینک آخرین آیه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مردم را در مورد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یا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ببینند، پراکنده می‌شوند و به طرف تجارت می‌روند و تو را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ایراد خطبه‌های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تجارت را بر نماز جمعه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ثواب نماز جمعه و سود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و فواید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و تجارت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برای نماز جمعه تجارت را رها کردید، نگران مباشید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روزی دهندگان است</w:t>
      </w:r>
      <w:r>
        <w:rPr>
          <w:rFonts w:eastAsia="IRNazanin" w:cs="IRNazanin"/>
          <w:color w:val="111111"/>
          <w:sz w:val="28"/>
          <w:szCs w:val="28"/>
          <w:rtl w:val="true"/>
          <w:lang w:bidi="fa-IR"/>
        </w:rPr>
        <w:t>.»</w:t>
      </w:r>
    </w:p>
    <w:p>
      <w:pPr>
        <w:pStyle w:val="Heading4"/>
        <w:numPr>
          <w:ilvl w:val="3"/>
          <w:numId w:val="1"/>
        </w:numPr>
        <w:rPr/>
      </w:pPr>
      <w:bookmarkStart w:id="518" w:name="__RefHeading___Toc1952583_581953129"/>
      <w:bookmarkStart w:id="519" w:name="_Toc207"/>
      <w:bookmarkEnd w:id="518"/>
      <w:r>
        <w:rPr>
          <w:rtl w:val="true"/>
        </w:rPr>
        <w:t>شأن نزول</w:t>
      </w:r>
      <w:bookmarkEnd w:id="519"/>
    </w:p>
    <w:p>
      <w:pPr>
        <w:pStyle w:val="BookText"/>
        <w:rPr/>
      </w:pPr>
      <w:r>
        <w:rPr>
          <w:rFonts w:ascii="IRNazanin" w:hAnsi="IRNazanin" w:eastAsia="IRNazanin"/>
          <w:color w:val="111111"/>
          <w:sz w:val="28"/>
          <w:sz w:val="28"/>
          <w:szCs w:val="28"/>
          <w:rtl w:val="true"/>
          <w:lang w:bidi="fa-IR"/>
        </w:rPr>
        <w:t>داستان نزول این آیه چنین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هنگامی که پیامبر صلی الله علیه و آله مشغول خطبه نماز جمعه بود، کاروانی از شام وارد مدینه شد و برای اعلام ورود آن طبل و آلات موسیقی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نمازگزار خطبه‌های رسول خدا صلی الله علیه و آله را رها کردند و به سوی بازار شتافتند و آنها دوازده مرد و یک زن در مسجد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بدین مناسبت فرود آمد و آنان را سرزنش کرد،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اندک هم می‌رفتند، از آسمان بر آنان سنگ می‌بارید</w:t>
      </w:r>
      <w:r>
        <w:rPr>
          <w:rFonts w:eastAsia="IRNazanin" w:cs="IRNazanin"/>
          <w:color w:val="111111"/>
          <w:sz w:val="28"/>
          <w:szCs w:val="28"/>
          <w:rtl w:val="true"/>
          <w:lang w:bidi="fa-IR"/>
        </w:rPr>
        <w:t xml:space="preserve">. </w:t>
      </w:r>
      <w:r>
        <w:rPr>
          <w:rStyle w:val="FootnoteAnchor"/>
          <w:rtl w:val="true"/>
        </w:rPr>
        <w:footnoteReference w:id="218"/>
      </w:r>
    </w:p>
    <w:p>
      <w:pPr>
        <w:pStyle w:val="Heading4"/>
        <w:numPr>
          <w:ilvl w:val="3"/>
          <w:numId w:val="1"/>
        </w:numPr>
        <w:rPr/>
      </w:pPr>
      <w:bookmarkStart w:id="520" w:name="__RefHeading___Toc1952585_581953129"/>
      <w:bookmarkStart w:id="521" w:name="_Toc208"/>
      <w:bookmarkEnd w:id="520"/>
      <w:r>
        <w:rPr>
          <w:rtl w:val="true"/>
        </w:rPr>
        <w:t>واژه شناسی</w:t>
      </w:r>
      <w:bookmarkEnd w:id="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مشغول شدن به چیزهای بیهوده است؛ به طوری که انسان را از کارهای مهم باز دارد؛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22" w:name="pg5451_61861"/>
    </w:p>
    <w:p>
      <w:pPr>
        <w:pStyle w:val="BookText"/>
        <w:rPr/>
      </w:pPr>
      <w:bookmarkEnd w:id="52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آنچه انسان از آن بهره‌مند می‌شود، </w:t>
      </w:r>
      <w:r>
        <w:rPr>
          <w:rStyle w:val="FootnoteAnchor"/>
          <w:rtl w:val="true"/>
        </w:rPr>
        <w:footnoteReference w:id="219"/>
      </w:r>
      <w:r>
        <w:rPr>
          <w:rFonts w:ascii="IRNazanin" w:hAnsi="IRNazanin" w:eastAsia="IRNazanin"/>
          <w:color w:val="111111"/>
          <w:sz w:val="28"/>
          <w:sz w:val="28"/>
          <w:szCs w:val="28"/>
          <w:rtl w:val="true"/>
          <w:lang w:bidi="fa-IR"/>
        </w:rPr>
        <w:t xml:space="preserve">که گاهی غذای مادّی و گاهی غذای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معنویت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کردن در اموال برای به دست آوردن سود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دادن جنس و گرفتن بهای آن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دادن بها و گرفتن جنس است؛ البته گاهی به جای یکدیگر نیز به کار می‌رود</w:t>
      </w:r>
      <w:r>
        <w:rPr>
          <w:rFonts w:eastAsia="IRNazanin" w:cs="IRNazanin"/>
          <w:color w:val="111111"/>
          <w:sz w:val="28"/>
          <w:szCs w:val="28"/>
          <w:rtl w:val="true"/>
          <w:lang w:bidi="fa-IR"/>
        </w:rPr>
        <w:t xml:space="preserve">. </w:t>
      </w:r>
      <w:r>
        <w:rPr>
          <w:rStyle w:val="FootnoteAnchor"/>
          <w:rtl w:val="true"/>
        </w:rPr>
        <w:footnoteReference w:id="220"/>
      </w:r>
    </w:p>
    <w:p>
      <w:pPr>
        <w:pStyle w:val="Heading4"/>
        <w:numPr>
          <w:ilvl w:val="3"/>
          <w:numId w:val="1"/>
        </w:numPr>
        <w:rPr/>
      </w:pPr>
      <w:bookmarkStart w:id="523" w:name="__RefHeading___Toc1952587_581953129"/>
      <w:bookmarkStart w:id="524" w:name="_Toc209"/>
      <w:bookmarkEnd w:id="523"/>
      <w:r>
        <w:rPr>
          <w:rtl w:val="true"/>
        </w:rPr>
        <w:t>نکته ها و اشاره ها</w:t>
      </w:r>
      <w:bookmarkEnd w:id="5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مردم را سرزنش می‌کند که چرا برای تجارت و سرگرمی، نماز جمعه پیامبر صلی الله علیه و آله را رها کردید و به طرف بازار رفتید؛</w:t>
      </w:r>
    </w:p>
    <w:p>
      <w:pPr>
        <w:pStyle w:val="BookText"/>
        <w:rPr/>
      </w:pPr>
      <w:r>
        <w:rPr>
          <w:rFonts w:ascii="IRNazanin" w:hAnsi="IRNazanin" w:eastAsia="IRNazanin"/>
          <w:color w:val="111111"/>
          <w:sz w:val="28"/>
          <w:sz w:val="28"/>
          <w:szCs w:val="28"/>
          <w:rtl w:val="true"/>
          <w:lang w:bidi="fa-IR"/>
        </w:rPr>
        <w:t>هر چند این آیه در مورد رسول خدا صلی الله علیه و آله و نمازگزاران جمعه ایشان نازل شده است، مفهوم آیه همه موارد مشابه را دربر می‌گیرد؛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تجارت، همان کاروانی است که از شام به مدینه آمده بود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طبل و آلات موسیقی است که برای اعلام ورود کاروان می‌نواختند و وسیله‌ای برای سرگرمی مردم و تبلیغ کالا نیز به شمار می‌آمد؛ همان گونه که در تبیلغات تجاری عصر ما از موسیقی استفاده می‌شود؛ البته مانعی ندارد که لهو، موارد دیگر سرگرمی را شامل شود که همزمان با برگزاری نماز جمعه، مانع حضور آنان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که پیامبر اسلام صلی الله علیه و آله نماز جمعه را به صورت ایستاده می‌خواند؛ همان طور که خطیبان نماز جمعه در عصر ما، این سنّت را ادامه می‌دهند؛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پیشین و سرزنش ترک کنندگان نماز جمعه در این آیه، نشان دهنده اهمّیّت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باقر علیه السلام حکایت شده که هر کس سه هفته بدون دلیل آن را ترک کند، منافق است؛ </w:t>
      </w:r>
      <w:r>
        <w:rPr>
          <w:rStyle w:val="FootnoteAnchor"/>
          <w:rtl w:val="true"/>
        </w:rPr>
        <w:footnoteReference w:id="221"/>
      </w:r>
      <w:r>
        <w:rPr>
          <w:rFonts w:ascii="IRNazanin" w:hAnsi="IRNazanin" w:eastAsia="IRNazanin"/>
          <w:color w:val="111111"/>
          <w:sz w:val="28"/>
          <w:sz w:val="28"/>
          <w:szCs w:val="28"/>
          <w:rtl w:val="true"/>
          <w:lang w:bidi="fa-IR"/>
        </w:rPr>
        <w:t>و نیز از پیامبر علیه السلام حکایت شده که شخصی</w:t>
      </w:r>
      <w:bookmarkStart w:id="525" w:name="pg5451_61863"/>
    </w:p>
    <w:p>
      <w:pPr>
        <w:pStyle w:val="BookText"/>
        <w:rPr/>
      </w:pPr>
      <w:bookmarkEnd w:id="525"/>
      <w:r>
        <w:rPr>
          <w:rFonts w:ascii="IRNazanin" w:hAnsi="IRNazanin" w:eastAsia="IRNazanin"/>
          <w:color w:val="111111"/>
          <w:sz w:val="28"/>
          <w:sz w:val="28"/>
          <w:szCs w:val="28"/>
          <w:rtl w:val="true"/>
          <w:lang w:bidi="fa-IR"/>
        </w:rPr>
        <w:t>خدمت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آماده سفر حج شده‌ام؛ ولی توفیق آن نصیب من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نماز جمعه که حجّ مستمندان است؛ </w:t>
      </w:r>
      <w:r>
        <w:rPr>
          <w:rStyle w:val="FootnoteAnchor"/>
          <w:rtl w:val="true"/>
        </w:rPr>
        <w:footnoteReference w:id="2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نماز جمعه تا محدوده یک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 و نیم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می‌شود و در آن محدوده نمی‌توان بیش از یک نماز جمعه به پا کرد بنابراین افراد باید در همان یک نماز جمعه شرکت کنند تا اجتماع عظیمی تشکیل شود؛ نماز جمعه در زمان حضور معصوم علیه السلام واجب عینی است؛ اما در زمان غیبت طبق فتوای بسیاری از 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است؛ یعنی می‌توان نماز جمعه یا ظهر را به جا آورد؛ ولی برخی مراجع احتیاط می‌کنند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تشکیل حکومت اسلامی از طرف نایب عام امام عصر علیه السلام ، نصب امام جمعه از طرف او باشد و مسلمانان در نماز جمعه شرکت کنند؛ </w:t>
      </w:r>
      <w:r>
        <w:rPr>
          <w:rStyle w:val="FootnoteAnchor"/>
          <w:rtl w:val="true"/>
        </w:rPr>
        <w:footnoteReference w:id="22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چیزهایی که نزد خداست و از سود تجارت بهتر است، همان ثواب و پاداش الاهی، برکات حضور در نماز جمعه شنیدن اندرزها و تربیت معنوی و اجتماعی انسان می‌باشد که سود همه اینها از طرف خداست و به نمازگزاران پاداش داده می‌شود</w:t>
      </w:r>
      <w:r>
        <w:rPr>
          <w:rFonts w:eastAsia="IRNazanin" w:cs="IRNazanin"/>
          <w:color w:val="111111"/>
          <w:sz w:val="28"/>
          <w:szCs w:val="28"/>
          <w:rtl w:val="true"/>
          <w:lang w:bidi="fa-IR"/>
        </w:rPr>
        <w:t>.</w:t>
      </w:r>
    </w:p>
    <w:p>
      <w:pPr>
        <w:pStyle w:val="Heading4"/>
        <w:numPr>
          <w:ilvl w:val="3"/>
          <w:numId w:val="1"/>
        </w:numPr>
        <w:rPr/>
      </w:pPr>
      <w:bookmarkStart w:id="526" w:name="__RefHeading___Toc1952589_581953129"/>
      <w:bookmarkStart w:id="527" w:name="_Toc210"/>
      <w:bookmarkEnd w:id="526"/>
      <w:r>
        <w:rPr>
          <w:rtl w:val="true"/>
        </w:rPr>
        <w:t>آموزه ها و پیامها</w:t>
      </w:r>
      <w:bookmarkEnd w:id="5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را فدای تجارت و سرگرمی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رَأَوْاْ تِجَرَةً أَوْ لَهْوًا انفَضُّوا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و امام جمعه را به بهانه‌های سودجویانه تنها مگذارید؛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الاهی نماز جمعه، از سود تجارت شما بیشتر است؛ پس نماز را رها نکنید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عِندَ اللَّهِ خَیْرٌ مِّنَ اللَّهْوِ وَ مِنَ التِّجَرَةِ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روزی خود را در ترک واجبات نجویید که خدای فرمان دهنده به آنها، بهترین روزی دهنده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اللَّهُ خَیْرُ الرَّ زِقِینَ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هدف سوره جمعه، بیان اهداف بعثت پیامبر اسلام صلی الله علیه و آله و دستور نماز جمعه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موجودات خدا راتسبیح می‌کنند مقصود از تسبیح آنها، تسبیح لفظی یا زبان حال یا ترکیبی از آنهاست؛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پیامبر صلی الله علیه و آله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آیات الاهی و پیروی از آنها، رشد جانهای مردم و تزکیه آنان، آموزش قرآن و اسرار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که خود ایشان درس ناخوانده و امّی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بی‌عمل و عالمان یهود که به تورات عمل نمی‌کنند، همچون الاغ بارکشی هستند؛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یهودیان در مورد عملکرد خود نگران هستند و از مرگ می‌هراسند؛ ولی گریزی از آن نخواهد بود؛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 مهم است مسلمانان پیش از نماز جمعه باید دست از خرید و فروش بردارند و به نماز جمعه بروند؛ سپس در زمین منتشر شوند و به یاد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تسبیح موجودات در آیه اوّل سوره جمعه چیست؟ سه دیدگاه را در این زمینه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جمعه اهداف بعثت پیامبر صلی الله علیه و آله را چند چیز بیان کرده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چرا به پیامبر اسلام صلی الله علیه و آله امّی می‌گویند؟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آموزه‌ها و پیامهای آیه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حُمِّلُوا التَّوْرَ ل 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ترس از مرگ را بر 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آیه نهم و دهم سوره جمعه، آثار و فواید نماز جمعه را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شأن‌نزول آیه یازدهم جمعه را بنویسید و روشن کنید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چیست؟</w:t>
      </w:r>
    </w:p>
    <w:p>
      <w:pPr>
        <w:pStyle w:val="BookText"/>
        <w:rPr/>
      </w:pPr>
      <w:r>
        <w:rPr>
          <w:rFonts w:ascii="IRNazanin" w:hAnsi="IRNazanin" w:eastAsia="IRNazanin"/>
          <w:color w:val="111111"/>
          <w:sz w:val="28"/>
          <w:sz w:val="28"/>
          <w:szCs w:val="28"/>
          <w:rtl w:val="true"/>
          <w:lang w:bidi="fa-IR"/>
        </w:rPr>
        <w:t>پژوهشهای جدید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بعثت پیامبران را از سوره‌های دیگر قرآن جمع‌آوری و دسته‌بندی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در مورد امّی بودن پیامبر صلی الله علیه و آله را جمع‌آوری و دیدگاههای مفسّران و مورّخان را در این مورد تحلیل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حدیث و فقه مورد بررسی قرار دهید؛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نماز جمعه در عصر پیامبر صلی الله علیه و آله و امام علی علیه السلام و محتوای خطبه‌های آنان را بررسی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تعطیلی آن و اعمال وارد شده در آن روز تحقیق کنید؛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نماز جمعه در زمان غیبت و دیدگاههای فقیهان در این‌باره 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ناصر مکارم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سید محمد حسین طباطبایی؛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قرآن،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ناصر مکارم شیرازی؛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امّی، مرتضی مطهری؛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الجمعة دراسة فقهیّة و تاریخیه، شیخ عزّالدّین رضانژاد</w:t>
      </w:r>
      <w:r>
        <w:rPr>
          <w:rFonts w:eastAsia="IRNazanin" w:cs="IRNazanin"/>
          <w:color w:val="111111"/>
          <w:sz w:val="28"/>
          <w:szCs w:val="28"/>
          <w:rtl w:val="true"/>
          <w:lang w:bidi="fa-IR"/>
        </w:rPr>
        <w:t>.</w:t>
      </w:r>
      <w:bookmarkStart w:id="528" w:name="pg5451_61870"/>
    </w:p>
    <w:p>
      <w:pPr>
        <w:pStyle w:val="Heading2"/>
        <w:numPr>
          <w:ilvl w:val="1"/>
          <w:numId w:val="1"/>
        </w:numPr>
        <w:rPr/>
      </w:pPr>
      <w:bookmarkStart w:id="529" w:name="__RefHeading___Toc1952591_581953129"/>
      <w:bookmarkStart w:id="530" w:name="_Toc211"/>
      <w:bookmarkEnd w:id="528"/>
      <w:bookmarkEnd w:id="529"/>
      <w:r>
        <w:rPr>
          <w:rtl w:val="true"/>
        </w:rPr>
        <w:t>بخش پنجم</w:t>
      </w:r>
      <w:r>
        <w:rPr>
          <w:rtl w:val="true"/>
        </w:rPr>
        <w:t xml:space="preserve">: </w:t>
      </w:r>
      <w:r>
        <w:rPr>
          <w:rtl w:val="true"/>
        </w:rPr>
        <w:t>ترجمه و تفسیر سوره توحید</w:t>
      </w:r>
      <w:bookmarkEnd w:id="530"/>
    </w:p>
    <w:p>
      <w:pPr>
        <w:pStyle w:val="Heading3"/>
        <w:numPr>
          <w:ilvl w:val="2"/>
          <w:numId w:val="1"/>
        </w:numPr>
        <w:rPr/>
      </w:pPr>
      <w:bookmarkStart w:id="531" w:name="__RefHeading___Toc1952593_581953129"/>
      <w:bookmarkStart w:id="532" w:name="_Toc212"/>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توحید و مراتب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برخی صفات الاهی</w:t>
      </w:r>
      <w:r>
        <w:rPr>
          <w:rFonts w:eastAsia="IRNazanin" w:cs="IRNazanin"/>
          <w:color w:val="111111"/>
          <w:sz w:val="28"/>
          <w:szCs w:val="28"/>
          <w:rtl w:val="true"/>
          <w:lang w:bidi="fa-IR"/>
        </w:rPr>
        <w:t>.</w:t>
      </w:r>
      <w:bookmarkStart w:id="533" w:name="pg5451_61874"/>
    </w:p>
    <w:p>
      <w:pPr>
        <w:pStyle w:val="BookText"/>
        <w:rPr/>
      </w:pPr>
      <w:bookmarkEnd w:id="533"/>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534" w:name="__RefHeading___Toc1952595_581953129"/>
      <w:bookmarkStart w:id="535" w:name="_Toc213"/>
      <w:bookmarkEnd w:id="534"/>
      <w:r>
        <w:rPr>
          <w:rtl w:val="true"/>
        </w:rPr>
        <w:t>سیمای سوره توحید</w:t>
      </w:r>
      <w:bookmarkEnd w:id="535"/>
    </w:p>
    <w:p>
      <w:pPr>
        <w:pStyle w:val="Heading4"/>
        <w:numPr>
          <w:ilvl w:val="3"/>
          <w:numId w:val="1"/>
        </w:numPr>
        <w:rPr/>
      </w:pPr>
      <w:bookmarkStart w:id="536" w:name="__RefHeading___Toc1952597_581953129"/>
      <w:bookmarkStart w:id="537" w:name="_Toc214"/>
      <w:bookmarkEnd w:id="536"/>
      <w:r>
        <w:rPr>
          <w:rtl w:val="true"/>
        </w:rPr>
        <w:t>اشاره</w:t>
      </w:r>
      <w:bookmarkEnd w:id="53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خدای گسترده مهرِ مهرورز</w:t>
      </w:r>
    </w:p>
    <w:p>
      <w:pPr>
        <w:pStyle w:val="Heading4"/>
        <w:numPr>
          <w:ilvl w:val="3"/>
          <w:numId w:val="1"/>
        </w:numPr>
        <w:rPr/>
      </w:pPr>
      <w:bookmarkStart w:id="538" w:name="__RefHeading___Toc1952599_581953129"/>
      <w:bookmarkStart w:id="539" w:name="_Toc215"/>
      <w:bookmarkEnd w:id="538"/>
      <w:r>
        <w:rPr>
          <w:rtl w:val="true"/>
        </w:rPr>
        <w:t>کلّیّات</w:t>
      </w:r>
      <w:bookmarkEnd w:id="539"/>
    </w:p>
    <w:p>
      <w:pPr>
        <w:pStyle w:val="BookText"/>
        <w:rPr/>
      </w:pPr>
      <w:r>
        <w:rPr>
          <w:rFonts w:ascii="IRNazanin" w:hAnsi="IRNazanin" w:eastAsia="IRNazanin"/>
          <w:color w:val="111111"/>
          <w:sz w:val="28"/>
          <w:sz w:val="28"/>
          <w:szCs w:val="28"/>
          <w:rtl w:val="true"/>
          <w:lang w:bidi="fa-IR"/>
        </w:rPr>
        <w:t xml:space="preserve">سوره توحید در مکّه بر پیامبر صلی الله علیه و آله فرود آمد و دارای چهار آیه و پانزده کلمه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که پس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بیست و یکمین سوره قرآن بود که بر قلب رسول خدا صلی الله علیه و آله فرود آمد؛ امّا در چینش کنونی قرآن، صد و دوازدهمین سوره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نامهای این سوره عبارتند از اخلاص، توحید، الأساس، نسبةالرّب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نجات، قل هو اللّه و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 اخیر از آیات اوّل و دوم سوره گرفته شده و نامهای دیگر از مضمونها، ولوازم و صفات سوره است</w:t>
      </w:r>
      <w:r>
        <w:rPr>
          <w:rFonts w:eastAsia="IRNazanin" w:cs="IRNazanin"/>
          <w:color w:val="111111"/>
          <w:sz w:val="28"/>
          <w:szCs w:val="28"/>
          <w:rtl w:val="true"/>
          <w:lang w:bidi="fa-IR"/>
        </w:rPr>
        <w:t>.</w:t>
      </w:r>
    </w:p>
    <w:p>
      <w:pPr>
        <w:pStyle w:val="Heading4"/>
        <w:numPr>
          <w:ilvl w:val="3"/>
          <w:numId w:val="1"/>
        </w:numPr>
        <w:rPr/>
      </w:pPr>
      <w:bookmarkStart w:id="540" w:name="__RefHeading___Toc1952601_581953129"/>
      <w:bookmarkStart w:id="541" w:name="_Toc216"/>
      <w:bookmarkEnd w:id="540"/>
      <w:r>
        <w:rPr>
          <w:rtl w:val="true"/>
        </w:rPr>
        <w:t>فضیلت</w:t>
      </w:r>
      <w:bookmarkEnd w:id="54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صلی الله علیه و آله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نمی‌تواند که در یک شب، ثلث قرآن را بخواند؟ برخی یاران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چنین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را بخوانید</w:t>
      </w:r>
      <w:r>
        <w:rPr>
          <w:rFonts w:eastAsia="IRNazanin" w:cs="IRNazanin"/>
          <w:color w:val="111111"/>
          <w:sz w:val="28"/>
          <w:szCs w:val="28"/>
          <w:rtl w:val="true"/>
          <w:lang w:bidi="fa-IR"/>
        </w:rPr>
        <w:t xml:space="preserve">. </w:t>
      </w:r>
      <w:r>
        <w:rPr>
          <w:rStyle w:val="FootnoteAnchor"/>
          <w:rtl w:val="true"/>
        </w:rPr>
        <w:footnoteReference w:id="224"/>
      </w:r>
      <w:bookmarkStart w:id="542" w:name="pg5451_61876"/>
    </w:p>
    <w:p>
      <w:pPr>
        <w:pStyle w:val="BookText"/>
        <w:rPr/>
      </w:pPr>
      <w:bookmarkEnd w:id="542"/>
      <w:r>
        <w:rPr>
          <w:rFonts w:ascii="IRNazanin" w:hAnsi="IRNazanin" w:eastAsia="IRNazanin"/>
          <w:color w:val="111111"/>
          <w:sz w:val="28"/>
          <w:sz w:val="28"/>
          <w:szCs w:val="28"/>
          <w:rtl w:val="true"/>
          <w:lang w:bidi="fa-IR"/>
        </w:rPr>
        <w:t>در حدیثی از امام سجاد علیه السلام حکایت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می‌دانست که در آخرالزمان اقوامی می‌آیند که ژرف‌نگرند؛ از این رو سوره توحید و آیات آغاز سوره حدید را نازل کرده، و هر کس ورای آن را طلب کند هلاک می‌شود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روشن است که چنین ثوابی به کسی داده می‌شود که این سوره را همراه با تفکر بخواند و در تفسیر توحید حرکت کند</w:t>
      </w:r>
      <w:r>
        <w:rPr>
          <w:rFonts w:eastAsia="IRNazanin" w:cs="IRNazanin"/>
          <w:color w:val="111111"/>
          <w:sz w:val="28"/>
          <w:szCs w:val="28"/>
          <w:rtl w:val="true"/>
          <w:lang w:bidi="fa-IR"/>
        </w:rPr>
        <w:t>.</w:t>
      </w:r>
    </w:p>
    <w:p>
      <w:pPr>
        <w:pStyle w:val="Heading4"/>
        <w:numPr>
          <w:ilvl w:val="3"/>
          <w:numId w:val="1"/>
        </w:numPr>
        <w:rPr/>
      </w:pPr>
      <w:bookmarkStart w:id="543" w:name="__RefHeading___Toc1952603_581953129"/>
      <w:bookmarkStart w:id="544" w:name="_Toc217"/>
      <w:bookmarkEnd w:id="543"/>
      <w:r>
        <w:rPr>
          <w:rtl w:val="true"/>
        </w:rPr>
        <w:t>هدف سوره</w:t>
      </w:r>
      <w:bookmarkEnd w:id="544"/>
    </w:p>
    <w:p>
      <w:pPr>
        <w:pStyle w:val="BookText"/>
        <w:rPr/>
      </w:pPr>
      <w:r>
        <w:rPr>
          <w:rFonts w:ascii="IRNazanin" w:hAnsi="IRNazanin" w:eastAsia="IRNazanin"/>
          <w:color w:val="111111"/>
          <w:sz w:val="28"/>
          <w:sz w:val="28"/>
          <w:szCs w:val="28"/>
          <w:rtl w:val="true"/>
          <w:lang w:bidi="fa-IR"/>
        </w:rPr>
        <w:t>هدف اصلی این سوره، روشن ساختن ابعاد توحید است</w:t>
      </w:r>
      <w:r>
        <w:rPr>
          <w:rFonts w:eastAsia="IRNazanin" w:cs="IRNazanin"/>
          <w:color w:val="111111"/>
          <w:sz w:val="28"/>
          <w:szCs w:val="28"/>
          <w:rtl w:val="true"/>
          <w:lang w:bidi="fa-IR"/>
        </w:rPr>
        <w:t>.</w:t>
      </w:r>
    </w:p>
    <w:p>
      <w:pPr>
        <w:pStyle w:val="Heading4"/>
        <w:numPr>
          <w:ilvl w:val="3"/>
          <w:numId w:val="1"/>
        </w:numPr>
        <w:rPr/>
      </w:pPr>
      <w:bookmarkStart w:id="545" w:name="__RefHeading___Toc1952605_581953129"/>
      <w:bookmarkStart w:id="546" w:name="_Toc218"/>
      <w:bookmarkEnd w:id="545"/>
      <w:r>
        <w:rPr>
          <w:rtl w:val="true"/>
        </w:rPr>
        <w:t>مطالب فرعی</w:t>
      </w:r>
      <w:bookmarkEnd w:id="5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اشاره‌ای به توحید ذات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اشاره‌ای به اینکه خدا مطلوب و مقصود نهایی موجودات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اشاره‌ای به نفی عقاید مسیحیان و یهودیان در مورد فرزند داشتن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547" w:name="__RefHeading___Toc1952607_581953129"/>
      <w:bookmarkStart w:id="548" w:name="_Toc219"/>
      <w:bookmarkEnd w:id="547"/>
      <w:r>
        <w:rPr>
          <w:rtl w:val="true"/>
        </w:rPr>
        <w:t>تفسیر و ترجمه سوره توحید</w:t>
      </w:r>
      <w:bookmarkEnd w:id="548"/>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قرآن کریم در سوره توحید به توحید ذاتی و صفاتی و نفی فرزند و شبیه از خدا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أ اللَّهُ الصَّمَدُ أ لَمْ یَلِدْ وَ لَمْ یُولَدْ أ وَ لَمْ یَکُن لَّهُ و کُفُوًا أَحَدُم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یکتاست؛ خدای همواره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زاییده ونه زاده شده است، و هیچ‌کس برای او همتا نبوده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9" w:name="__RefHeading___Toc1952609_581953129"/>
      <w:bookmarkStart w:id="550" w:name="_Toc220"/>
      <w:bookmarkEnd w:id="549"/>
      <w:r>
        <w:rPr>
          <w:rtl w:val="true"/>
        </w:rPr>
        <w:t>توضیح</w:t>
      </w:r>
      <w:bookmarkStart w:id="551" w:name="pg5451_61878"/>
      <w:bookmarkEnd w:id="550"/>
    </w:p>
    <w:p>
      <w:pPr>
        <w:pStyle w:val="BookText"/>
        <w:rPr/>
      </w:pPr>
      <w:bookmarkEnd w:id="551"/>
      <w:r>
        <w:rPr>
          <w:rFonts w:ascii="IRNazanin" w:hAnsi="IRNazanin" w:eastAsia="IRNazanin"/>
          <w:color w:val="111111"/>
          <w:sz w:val="28"/>
          <w:sz w:val="28"/>
          <w:szCs w:val="28"/>
          <w:rtl w:val="true"/>
          <w:lang w:bidi="fa-IR"/>
        </w:rPr>
        <w:t xml:space="preserve">سوره اخلاص با نام خدا آغاز می‌شود؛ با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 و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فقط خدا یکتاست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همتا و دوّمی ندارد؛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همواره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مطلوب همگان است و همه به او نیازمندند و او از همه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عقاید 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 داشتن و شبیه داشتن خدا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زاییده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زاده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برای او همتا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شبیه و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نخواهد بود</w:t>
      </w:r>
      <w:r>
        <w:rPr>
          <w:rFonts w:eastAsia="IRNazanin" w:cs="IRNazanin"/>
          <w:color w:val="111111"/>
          <w:sz w:val="28"/>
          <w:szCs w:val="28"/>
          <w:rtl w:val="true"/>
          <w:lang w:bidi="fa-IR"/>
        </w:rPr>
        <w:t>)».</w:t>
      </w:r>
    </w:p>
    <w:p>
      <w:pPr>
        <w:pStyle w:val="Heading4"/>
        <w:numPr>
          <w:ilvl w:val="3"/>
          <w:numId w:val="1"/>
        </w:numPr>
        <w:rPr/>
      </w:pPr>
      <w:bookmarkStart w:id="552" w:name="__RefHeading___Toc1952611_581953129"/>
      <w:bookmarkStart w:id="553" w:name="_Toc221"/>
      <w:bookmarkEnd w:id="552"/>
      <w:r>
        <w:rPr>
          <w:rtl w:val="true"/>
        </w:rPr>
        <w:t>شأن نزول</w:t>
      </w:r>
      <w:bookmarkEnd w:id="553"/>
    </w:p>
    <w:p>
      <w:pPr>
        <w:pStyle w:val="BookText"/>
        <w:rPr/>
      </w:pPr>
      <w:r>
        <w:rPr>
          <w:rFonts w:ascii="IRNazanin" w:hAnsi="IRNazanin" w:eastAsia="IRNazanin"/>
          <w:color w:val="111111"/>
          <w:sz w:val="28"/>
          <w:sz w:val="28"/>
          <w:szCs w:val="28"/>
          <w:rtl w:val="true"/>
          <w:lang w:bidi="fa-IR"/>
        </w:rPr>
        <w:t xml:space="preserve">داستان نزول سوره توحید این گونه حکایت شده که گروهی از کافران </w:t>
      </w:r>
      <w:r>
        <w:rPr>
          <w:rStyle w:val="FootnoteAnchor"/>
          <w:rtl w:val="true"/>
        </w:rPr>
        <w:footnoteReference w:id="227"/>
      </w:r>
      <w:r>
        <w:rPr>
          <w:rFonts w:ascii="IRNazanin" w:hAnsi="IRNazanin" w:eastAsia="IRNazanin"/>
          <w:color w:val="111111"/>
          <w:sz w:val="28"/>
          <w:sz w:val="28"/>
          <w:szCs w:val="28"/>
          <w:rtl w:val="true"/>
          <w:lang w:bidi="fa-IR"/>
        </w:rPr>
        <w:t>از پیامبر صلی الله علیه و آله خواستند که خدا را برای آنان وصف کند و حضرت سه روز سکوت کرد تا سوره اخلاص فرود آمد و خدا و صفات او را معرّفی کرد</w:t>
      </w:r>
      <w:r>
        <w:rPr>
          <w:rFonts w:eastAsia="IRNazanin" w:cs="IRNazanin"/>
          <w:color w:val="111111"/>
          <w:sz w:val="28"/>
          <w:szCs w:val="28"/>
          <w:rtl w:val="true"/>
          <w:lang w:bidi="fa-IR"/>
        </w:rPr>
        <w:t xml:space="preserve">. </w:t>
      </w:r>
      <w:r>
        <w:rPr>
          <w:rStyle w:val="FootnoteAnchor"/>
          <w:rtl w:val="true"/>
        </w:rPr>
        <w:footnoteReference w:id="228"/>
      </w:r>
    </w:p>
    <w:p>
      <w:pPr>
        <w:pStyle w:val="Heading4"/>
        <w:numPr>
          <w:ilvl w:val="3"/>
          <w:numId w:val="1"/>
        </w:numPr>
        <w:rPr/>
      </w:pPr>
      <w:bookmarkStart w:id="554" w:name="__RefHeading___Toc1952613_581953129"/>
      <w:bookmarkStart w:id="555" w:name="_Toc222"/>
      <w:bookmarkEnd w:id="554"/>
      <w:r>
        <w:rPr>
          <w:rtl w:val="true"/>
        </w:rPr>
        <w:t>واژه شناسی</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معنای اسمی دارد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معنای وصفی دارد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صورت مخصوص خداست؛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قصد کردن است؛ به آقا و بزرگی که مورد توجه دیگران قرار می‌گیرد نیز گفته می‌شود؛ </w:t>
      </w:r>
      <w:r>
        <w:rPr>
          <w:rStyle w:val="FootnoteAnchor"/>
          <w:rtl w:val="true"/>
        </w:rPr>
        <w:footnoteReference w:id="230"/>
      </w:r>
      <w:r>
        <w:rPr>
          <w:rFonts w:ascii="IRNazanin" w:hAnsi="IRNazanin" w:eastAsia="IRNazanin"/>
          <w:color w:val="111111"/>
          <w:sz w:val="28"/>
          <w:sz w:val="28"/>
          <w:szCs w:val="28"/>
          <w:rtl w:val="true"/>
          <w:lang w:bidi="fa-IR"/>
        </w:rPr>
        <w:t xml:space="preserve">برخی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w:t>
      </w:r>
      <w:bookmarkStart w:id="556" w:name="pg5451_61880"/>
    </w:p>
    <w:p>
      <w:pPr>
        <w:pStyle w:val="BookText"/>
        <w:rPr/>
      </w:pPr>
      <w:bookmarkEnd w:id="556"/>
      <w:r>
        <w:rPr>
          <w:rFonts w:ascii="IRNazanin" w:hAnsi="IRNazanin" w:eastAsia="IRNazanin"/>
          <w:color w:val="111111"/>
          <w:sz w:val="28"/>
          <w:sz w:val="28"/>
          <w:szCs w:val="28"/>
          <w:rtl w:val="true"/>
          <w:lang w:bidi="fa-IR"/>
        </w:rPr>
        <w:t xml:space="preserve">است که توخالی نیست؛ بلکه پر است؛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یکسان بودن از نظر ارزش و منزلت 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مثل و همتا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7" w:name="__RefHeading___Toc1952615_581953129"/>
      <w:bookmarkStart w:id="558" w:name="_Toc223"/>
      <w:bookmarkEnd w:id="557"/>
      <w:r>
        <w:rPr>
          <w:rtl w:val="true"/>
        </w:rPr>
        <w:t>نکته ها و اشاره ها</w:t>
      </w:r>
      <w:bookmarkEnd w:id="5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توحید را شناسنامه خدا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خدا را با نام معرّفی می‌کند و نسب او را مشخّص می‌سازد که پدر و مادر نداشته و فرزندی نیز ندارد؛ یعنی در جملاتی کوتاه خدا را نسبتاً به صورت کامل معرّفی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جهان‌بینی اسلامی خدا یکی است و تنها او سرچشمه همه قدرتها و خوبیهاست و فقط او شایسته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توحیدی در تمام عقاید و اعمال مسلمانان جاری است و محور اصلی دین اسلام توحید می‌باشد که همچون روحی در کالبد دین دمیده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دارای تقسیمات متعدّدی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 تقسیم، توحید چهار شاخه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و هیچ شریک و همتایی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از ذاتش جدا نیست؛ همان‌طور که صفات وی از همدیگر جدا نیست؛ بلکه همگی عین ذات اوست؛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هر موجود و حرکتش، خداست؛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تنها او را بپرستند و غیر او شایسته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همه مراتب توحید اشاره شده؛ </w:t>
      </w:r>
      <w:r>
        <w:rPr>
          <w:rStyle w:val="FootnoteAnchor"/>
          <w:rtl w:val="true"/>
        </w:rPr>
        <w:footnoteReference w:id="232"/>
      </w:r>
      <w:r>
        <w:rPr>
          <w:rFonts w:ascii="IRNazanin" w:hAnsi="IRNazanin" w:eastAsia="IRNazanin"/>
          <w:color w:val="111111"/>
          <w:sz w:val="28"/>
          <w:sz w:val="28"/>
          <w:szCs w:val="28"/>
          <w:rtl w:val="true"/>
          <w:lang w:bidi="fa-IR"/>
        </w:rPr>
        <w:t>اما در این سوره تنها توحید ذاتی و صفاتی را بیان کرده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دیگری توحید را به توحید درخالقیت، توحید در ربوبیت، توحید در قانونگذاری، توحید در مالکیت، توحید در حاکمیت و توحید در اطاعت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این شاخه‌ها و مراتب اشاره شده است؛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فیلسوفان، متکلّمان و مفسّران قرآن برای توحید ادله متعدّدی ارائه کرده‌اند که در اینجا فقط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 مطلق است و هیچ قید و شرط و حدّی ندارد؛ زیرا اگر محدودیتی پیدا کند، عدم در او راه می‌یابد و چیزی غیر از او نیست که محدودیت و عدم را بر او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هستی نامحدود هم نمی‌توان تصور کرد؛ چون حتماً یکی کمالات دیگری را ندارد و محدود می‌شود؛ پس فقط یک خدای نامحدود وجود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وحدت نظام و انسجام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نظام هستی و قوانین حاکم بر آن و انسجام اجزای آن نشان می‌دهد که یک خالق و یک اراده بر آن حاکم است؛ پس جز خدای یکتا، خدای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با پیشرفت علوم بشری هر روز روشن‌تر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بیان شد که اگر بیش از یک خدا وجود داشته باشد، جهان به فساد و تباهی کشیده می‌شود؛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عمومی پیامبران الاهی به سوی 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دیگری بود، پیامبری می‌فرستاد و ما را از وجود خویش آگاه می‌ساخت؛ </w:t>
      </w:r>
      <w:r>
        <w:rPr>
          <w:rStyle w:val="FootnoteAnchor"/>
          <w:rtl w:val="true"/>
        </w:rPr>
        <w:footnoteReference w:id="23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توحید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طرفی به پیامبر صلی الله علیه و آله گوشزد می‌کند که معارف توحیدی و مطالب مخفی را برای مردم بیان کند، و از طرف دیگر به حفظ وحی و دقّت در بیان آن اشاره دارد؛ چرا که پیامبر صلی الله علیه و آله حتّی واژه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نقل کرده است؛ یعنی هیچ‌گونه تغییر و تصرّفی در وحی صورت نداده؛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مفرد غایب است که به ذات مقدّس الاهی اشاره دارد که در نهایت خفا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دسترس افکار محدود و از دید چشمها و حواسّ بشر بیرون است؛ هر چند که آثارش در جهان آشکار می‌باشد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خداست که به ذات دارای تمام کمالات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اصلی آن؛ معبود، معشوق یا کسی است که عقلها در مورد او حیران می‌مانند؛ </w:t>
      </w:r>
      <w:r>
        <w:rPr>
          <w:rStyle w:val="FootnoteAnchor"/>
          <w:rtl w:val="true"/>
        </w:rPr>
        <w:footnoteReference w:id="236"/>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نامهای خدا در قرآن آمده و حدود هزار بار تکرار شده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وحدت و یکتا بودن است و از ذاتی حکایت می‌کند که از هر جهت بی‌نظیر و منفرد است؛ ذات، علم و قدرت او یگانه است 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یکتایی که در ذهن و در خارج قبول کثرت نمی‌کند؛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آمده است که در جنگ جَمَل مردی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 خدا واحد است؟ واحد به چه معناست؟ برخی از یاران به آن مرد حمله کردند که چرا در هنگامه جنگ چنین پرسشی می‌کند؛ اما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بگذارید؛ زیرا آنچه را او می‌خواهد، همان چیزی است که ما از این گروه دشمن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برای توحید می‌جنگیم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پس از آن توضیح دادند که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وحدت عددی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یکی باشد که دو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وحدت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نوع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معنای واحد در مورد خدا</w:t>
      </w:r>
    </w:p>
    <w:p>
      <w:pPr>
        <w:pStyle w:val="BookText"/>
        <w:rPr/>
      </w:pP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معنای اینکه در جهان خدا شبیه ندارد، و دوم آنکه ذات خدا در خارج و عقل تقسیم‌پذیر نیست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قصد است </w:t>
      </w:r>
      <w:r>
        <w:rPr>
          <w:rStyle w:val="FootnoteAnchor"/>
          <w:rtl w:val="true"/>
        </w:rPr>
        <w:footnoteReference w:id="239"/>
      </w:r>
      <w:r>
        <w:rPr>
          <w:rFonts w:ascii="IRNazanin" w:hAnsi="IRNazanin" w:eastAsia="IRNazanin"/>
          <w:color w:val="111111"/>
          <w:sz w:val="28"/>
          <w:sz w:val="28"/>
          <w:szCs w:val="28"/>
          <w:rtl w:val="true"/>
          <w:lang w:bidi="fa-IR"/>
        </w:rPr>
        <w:t>به خدا صَمَد گویند، چون که مقصود حقیقی اوست و مردم درگاه او را قصد می‌کنند؛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معانی لغوی صَمَد، چیزی است که توخالی نیست</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در حدیثی از امام حسین علیه السلام نیز همین معنا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فیزیک هم بیان شده که همه موجودات از اتم ساخته شده‌اند که تو خالی است؛ یعنی فضای خالی بسیاری بین الکترونها و هسته مرکزی اتم وجود دارد؛ به طوری که اگر این فاصله‌ها برداشته شود حجم اجسام بسیار کوچک می‌شود؛ از این رو، برخی افراد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اشاره به نفی جسمانیّت از خداست؛ یعنی همه موجودات از اتمهای توخالی تشکیل شده‌اند؛ اما خدا همچون اتم جسم توخالی نیست؛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یهودیان معتقد بودند که عُزَیر، پسر خداست؛ غالب مسیحیان نیز معتقدند که عیسی پسر خداست و مشرکان عرب نیز فرشتگان را دختران خدا می‌دانستند؛ ولی قرآن کریم در این سوره همه این عقاید خرافی را نفی و اعلام می‌کند که خدا نه زاییده، نه می‌زاید و نه فرزندی 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احادیث از امام حسین علیه السلام حکایت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چیز لطیف مانند نفس و نه عوارض گوناگون مانند خواب و خیال و اندوه و خوشحالی و خنده و گریه و گرسنگی و سیری خدا برتر از آن است که این چیزها از او خارج شود</w:t>
      </w:r>
      <w:r>
        <w:rPr>
          <w:rFonts w:eastAsia="IRNazanin" w:cs="IRNazanin"/>
          <w:color w:val="111111"/>
          <w:sz w:val="28"/>
          <w:szCs w:val="28"/>
          <w:rtl w:val="true"/>
          <w:lang w:bidi="fa-IR"/>
        </w:rPr>
        <w:t>.</w:t>
      </w:r>
      <w:bookmarkStart w:id="559" w:name="pg5451_61888"/>
    </w:p>
    <w:p>
      <w:pPr>
        <w:pStyle w:val="BookText"/>
        <w:rPr/>
      </w:pPr>
      <w:bookmarkEnd w:id="559"/>
      <w:r>
        <w:rPr>
          <w:rFonts w:ascii="IRNazanin" w:hAnsi="IRNazanin" w:eastAsia="IRNazanin"/>
          <w:color w:val="111111"/>
          <w:sz w:val="28"/>
          <w:sz w:val="28"/>
          <w:szCs w:val="28"/>
          <w:rtl w:val="true"/>
          <w:lang w:bidi="fa-IR"/>
        </w:rPr>
        <w:t>و نیز برتر از آن است که از چیز مادّی و لطیف متولّد گردد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این حدیث به بطن آیه اشاره دارد؛ یعنی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داده تا شامل هر گونه خروج و نتیجه‌گیری چیزی از چیز دیگر بشود؛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همطراز در مقام و منزلت است و به هر گونه چیز شبیه و همانندی گفته می‌شود؛ یعنی خدا همانندی ندارد تا با او همتا گردد و شبیهی ندارد تا با او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تمام عوارض و صفات مخلوقات را از ذات خدا منتفی می‌کند و هر گونه نقص و محدودیّت را از او نفی می‌کند، و این همان توحید ذاتی و صفاتی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60" w:name="__RefHeading___Toc1952617_581953129"/>
      <w:bookmarkStart w:id="561" w:name="_Toc224"/>
      <w:bookmarkEnd w:id="560"/>
      <w:r>
        <w:rPr>
          <w:rtl w:val="true"/>
        </w:rPr>
        <w:t>آموزه ها و پیامها</w:t>
      </w:r>
      <w:bookmarkEnd w:id="5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توحیدی اسلام را اعلام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 آهنگ خدا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حسب و نسب خدا نگردید که او تنهاست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را به یکتایی و بی‌همانندی بشناسید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یَکُن لَّهُ‌و کُفُوًا أَحَدُم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اساسی سوره توحید روشن ساختن ابعاد توحید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سوره، توحید ذاتی، صفاتی خداوند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ادله توحید برهان تمانع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مقصود و مطلوب است و برخی آن را به معنای چیزی می‌دانند که توخالی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سوره عقاید یهودیان در مورد عُزیر و عقاید مسیحیان در موردعیسی را رد می‌کند و بیان می‌دارد که خداوند نزاییده، زاییده نشده و فرزندی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 اهداف و فضایل سوره توحید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تقسیم‌بندیهای توحید را برشمارید و بگویید این سوره به کدام قسم توحید اشاره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و تفسیر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کنید و بفرمایید عقاید چه افرادی را رد می‌کند؟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کم دو دلیل برای توحید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جدید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در مورد توحید را جمع‌آوری و دسته‌بندی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نداشتن خدا را در قرآن و انجیل بررسی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دیگر خدا را در قرآن جمع‌آوری و دسته‌بندی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ناصر مکارم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سید محمد حسین طباطبایی؛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تقی مصباح یزدی؛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قرآن،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ناصر مکارم شیرازی</w:t>
      </w:r>
      <w:r>
        <w:rPr>
          <w:rFonts w:eastAsia="IRNazanin" w:cs="IRNazanin"/>
          <w:color w:val="111111"/>
          <w:sz w:val="28"/>
          <w:szCs w:val="28"/>
          <w:rtl w:val="true"/>
          <w:lang w:bidi="fa-IR"/>
        </w:rPr>
        <w:t>.</w:t>
      </w:r>
      <w:bookmarkStart w:id="562" w:name="pg5451_61894"/>
    </w:p>
    <w:p>
      <w:pPr>
        <w:pStyle w:val="Heading2"/>
        <w:numPr>
          <w:ilvl w:val="1"/>
          <w:numId w:val="1"/>
        </w:numPr>
        <w:rPr/>
      </w:pPr>
      <w:bookmarkStart w:id="563" w:name="__RefHeading___Toc1952619_581953129"/>
      <w:bookmarkStart w:id="564" w:name="_Toc225"/>
      <w:bookmarkEnd w:id="562"/>
      <w:bookmarkEnd w:id="563"/>
      <w:r>
        <w:rPr>
          <w:rtl w:val="true"/>
        </w:rPr>
        <w:t>بخش ششم</w:t>
      </w:r>
      <w:r>
        <w:rPr>
          <w:rtl w:val="true"/>
        </w:rPr>
        <w:t xml:space="preserve">: </w:t>
      </w:r>
      <w:r>
        <w:rPr>
          <w:rtl w:val="true"/>
        </w:rPr>
        <w:t>ترجمه و تفسیر سوره قدر</w:t>
      </w:r>
      <w:bookmarkEnd w:id="564"/>
    </w:p>
    <w:p>
      <w:pPr>
        <w:pStyle w:val="Heading3"/>
        <w:numPr>
          <w:ilvl w:val="2"/>
          <w:numId w:val="1"/>
        </w:numPr>
        <w:rPr/>
      </w:pPr>
      <w:bookmarkStart w:id="565" w:name="__RefHeading___Toc1952621_581953129"/>
      <w:bookmarkStart w:id="566" w:name="_Toc226"/>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اهداف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سیمای سوره قدر؛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شب‌قدر و فضایل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معانی نزول قرآن و زمان آن</w:t>
      </w:r>
      <w:r>
        <w:rPr>
          <w:rFonts w:eastAsia="IRNazanin" w:cs="IRNazanin"/>
          <w:color w:val="111111"/>
          <w:sz w:val="28"/>
          <w:szCs w:val="28"/>
          <w:rtl w:val="true"/>
          <w:lang w:bidi="fa-IR"/>
        </w:rPr>
        <w:t>.</w:t>
      </w:r>
      <w:bookmarkStart w:id="567" w:name="pg5451_61898"/>
    </w:p>
    <w:p>
      <w:pPr>
        <w:pStyle w:val="BookText"/>
        <w:rPr/>
      </w:pPr>
      <w:bookmarkEnd w:id="567"/>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568" w:name="__RefHeading___Toc1952623_581953129"/>
      <w:bookmarkStart w:id="569" w:name="_Toc227"/>
      <w:bookmarkEnd w:id="568"/>
      <w:r>
        <w:rPr>
          <w:rtl w:val="true"/>
        </w:rPr>
        <w:t>سیمای سوره قدر</w:t>
      </w:r>
      <w:bookmarkEnd w:id="569"/>
    </w:p>
    <w:p>
      <w:pPr>
        <w:pStyle w:val="Heading4"/>
        <w:numPr>
          <w:ilvl w:val="3"/>
          <w:numId w:val="1"/>
        </w:numPr>
        <w:rPr/>
      </w:pPr>
      <w:bookmarkStart w:id="570" w:name="__RefHeading___Toc1952625_581953129"/>
      <w:bookmarkStart w:id="571" w:name="_Toc228"/>
      <w:bookmarkEnd w:id="570"/>
      <w:r>
        <w:rPr>
          <w:rtl w:val="true"/>
        </w:rPr>
        <w:t>اشاره</w:t>
      </w:r>
      <w:bookmarkEnd w:id="57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خدای گسترده مهر مهرورز</w:t>
      </w:r>
    </w:p>
    <w:p>
      <w:pPr>
        <w:pStyle w:val="Heading4"/>
        <w:numPr>
          <w:ilvl w:val="3"/>
          <w:numId w:val="1"/>
        </w:numPr>
        <w:rPr/>
      </w:pPr>
      <w:bookmarkStart w:id="572" w:name="__RefHeading___Toc1952627_581953129"/>
      <w:bookmarkStart w:id="573" w:name="_Toc229"/>
      <w:bookmarkEnd w:id="572"/>
      <w:r>
        <w:rPr>
          <w:rtl w:val="true"/>
        </w:rPr>
        <w:t>کلّیّات</w:t>
      </w:r>
      <w:bookmarkEnd w:id="573"/>
    </w:p>
    <w:p>
      <w:pPr>
        <w:pStyle w:val="BookText"/>
        <w:rPr/>
      </w:pPr>
      <w:r>
        <w:rPr>
          <w:rFonts w:ascii="IRNazanin" w:hAnsi="IRNazanin" w:eastAsia="IRNazanin"/>
          <w:color w:val="111111"/>
          <w:sz w:val="28"/>
          <w:sz w:val="28"/>
          <w:szCs w:val="28"/>
          <w:rtl w:val="true"/>
          <w:lang w:bidi="fa-IR"/>
        </w:rPr>
        <w:t xml:space="preserve">سوره قدر که در مکّه بر پیامبر اسلام صلی الله علیه و آله فرود آمد، دارای پنج آیه، سی کلمه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پیش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بیست و چهارمین سوره قرآن بود که بر پیامبر صلی الله علیه و آله نازل شده؛ امّا در چینش کنونی قرآن نود و هفتمین سوره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این سوره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نام از آیه اوّل این سوره گرفته شده است</w:t>
      </w:r>
      <w:r>
        <w:rPr>
          <w:rFonts w:eastAsia="IRNazanin" w:cs="IRNazanin"/>
          <w:color w:val="111111"/>
          <w:sz w:val="28"/>
          <w:szCs w:val="28"/>
          <w:rtl w:val="true"/>
          <w:lang w:bidi="fa-IR"/>
        </w:rPr>
        <w:t>.</w:t>
      </w:r>
    </w:p>
    <w:p>
      <w:pPr>
        <w:pStyle w:val="Heading4"/>
        <w:numPr>
          <w:ilvl w:val="3"/>
          <w:numId w:val="1"/>
        </w:numPr>
        <w:rPr/>
      </w:pPr>
      <w:bookmarkStart w:id="574" w:name="__RefHeading___Toc1952629_581953129"/>
      <w:bookmarkStart w:id="575" w:name="_Toc230"/>
      <w:bookmarkEnd w:id="574"/>
      <w:r>
        <w:rPr>
          <w:rtl w:val="true"/>
        </w:rPr>
        <w:t>فضیلت</w:t>
      </w:r>
      <w:bookmarkEnd w:id="57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ثواب قرائت سوره قدر از پیامبر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مانند کسی است که ماه رمضان را روزه گرفته و شب قدر را احیا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البتّه روشن است که این ثوابها برای کسی است که سوره قدر را با تفکر بخواند؛ به عظمت قرآن پی ببرد و آن را قانون زندگی خویش قرار دهد</w:t>
      </w:r>
      <w:r>
        <w:rPr>
          <w:rFonts w:eastAsia="IRNazanin" w:cs="IRNazanin"/>
          <w:color w:val="111111"/>
          <w:sz w:val="28"/>
          <w:szCs w:val="28"/>
          <w:rtl w:val="true"/>
          <w:lang w:bidi="fa-IR"/>
        </w:rPr>
        <w:t>.</w:t>
      </w:r>
      <w:bookmarkStart w:id="576" w:name="pg5451_61900"/>
    </w:p>
    <w:p>
      <w:pPr>
        <w:pStyle w:val="Heading4"/>
        <w:numPr>
          <w:ilvl w:val="3"/>
          <w:numId w:val="1"/>
        </w:numPr>
        <w:rPr/>
      </w:pPr>
      <w:bookmarkStart w:id="577" w:name="__RefHeading___Toc1952631_581953129"/>
      <w:bookmarkStart w:id="578" w:name="_Toc231"/>
      <w:bookmarkEnd w:id="576"/>
      <w:bookmarkEnd w:id="577"/>
      <w:r>
        <w:rPr>
          <w:rtl w:val="true"/>
        </w:rPr>
        <w:t>اهداف سوره قدر</w:t>
      </w:r>
      <w:bookmarkEnd w:id="578"/>
    </w:p>
    <w:p>
      <w:pPr>
        <w:pStyle w:val="BookText"/>
        <w:rPr/>
      </w:pPr>
      <w:r>
        <w:rPr>
          <w:rFonts w:ascii="IRNazanin" w:hAnsi="IRNazanin" w:eastAsia="IRNazanin"/>
          <w:color w:val="111111"/>
          <w:sz w:val="28"/>
          <w:sz w:val="28"/>
          <w:szCs w:val="28"/>
          <w:rtl w:val="true"/>
          <w:lang w:bidi="fa-IR"/>
        </w:rPr>
        <w:t>محور اصلی این سوره، نزول قرآن در شب قدر و بیان اهمّیّت آن شب است؛ اما مطالب دیگر در آن مظرح شده؛ از جمله</w:t>
      </w:r>
      <w:r>
        <w:rPr>
          <w:rFonts w:eastAsia="IRNazanin" w:cs="IRNazanin"/>
          <w:color w:val="111111"/>
          <w:sz w:val="28"/>
          <w:szCs w:val="28"/>
          <w:rtl w:val="true"/>
          <w:lang w:bidi="fa-IR"/>
        </w:rPr>
        <w:t>:</w:t>
      </w:r>
    </w:p>
    <w:p>
      <w:pPr>
        <w:pStyle w:val="Heading4"/>
        <w:numPr>
          <w:ilvl w:val="3"/>
          <w:numId w:val="1"/>
        </w:numPr>
        <w:rPr/>
      </w:pPr>
      <w:bookmarkStart w:id="579" w:name="__RefHeading___Toc1952633_581953129"/>
      <w:bookmarkStart w:id="580" w:name="_Toc232"/>
      <w:bookmarkEnd w:id="579"/>
      <w:r>
        <w:rPr>
          <w:rtl w:val="true"/>
        </w:rPr>
        <w:t>مطالب فرعی</w:t>
      </w:r>
      <w:bookmarkEnd w:id="5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مقدرات انسان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فرشتگان و روح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bookmarkStart w:id="581" w:name="pg5451_61901"/>
    </w:p>
    <w:p>
      <w:pPr>
        <w:pStyle w:val="BookText"/>
        <w:rPr/>
      </w:pPr>
      <w:bookmarkEnd w:id="581"/>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582" w:name="__RefHeading___Toc1952635_581953129"/>
      <w:bookmarkStart w:id="583" w:name="_Toc233"/>
      <w:bookmarkEnd w:id="582"/>
      <w:r>
        <w:rPr>
          <w:rtl w:val="true"/>
        </w:rPr>
        <w:t>تفسیر و ترجمه سوره قدر</w:t>
      </w:r>
      <w:bookmarkEnd w:id="583"/>
    </w:p>
    <w:p>
      <w:pPr>
        <w:pStyle w:val="Heading4"/>
        <w:numPr>
          <w:ilvl w:val="3"/>
          <w:numId w:val="1"/>
        </w:numPr>
        <w:rPr/>
      </w:pPr>
      <w:bookmarkStart w:id="584" w:name="__RefHeading___Toc1952637_581953129"/>
      <w:bookmarkStart w:id="585" w:name="_Toc234"/>
      <w:bookmarkEnd w:id="584"/>
      <w:r>
        <w:rPr>
          <w:rtl w:val="true"/>
        </w:rPr>
        <w:t>مقدّمه</w:t>
      </w:r>
      <w:bookmarkEnd w:id="585"/>
    </w:p>
    <w:p>
      <w:pPr>
        <w:pStyle w:val="BookText"/>
        <w:rPr/>
      </w:pPr>
      <w:r>
        <w:rPr>
          <w:rFonts w:ascii="IRNazanin" w:hAnsi="IRNazanin" w:eastAsia="IRNazanin"/>
          <w:color w:val="111111"/>
          <w:sz w:val="28"/>
          <w:sz w:val="28"/>
          <w:szCs w:val="28"/>
          <w:rtl w:val="true"/>
          <w:lang w:bidi="fa-IR"/>
        </w:rPr>
        <w:t>قرآن کریم در سوره قدر به نزول قرآن در شب قدر و اهمّیّت آن شب و نزول فرشتگان و اندازه‌زنی امور در آن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إِنَّآ أَنزَلْنَهُ فِی لَیْلَةِ الْقَدْرِ أ وَ مَآ أَدْرَ ل کَ مَا لَیْلَةُ الْقَدْرِ أ لَیْلَةُ الْقَدْرِ خَیْرٌ مِّنْ أَلْفِ شَهْرٍ أ تَنَزَّلُ 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ِکَةُ وَ الرُّوحُ فِیهَا بِإِذْنِ رَبِّهِم مِّن کُلِ‌ّ أَمْرٍ أ سَلَمٌ هِیَ حَتَّی مَطْلَعِ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حقیقت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 و چه چیز تو را آگاه کرد که شب قدر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رخصت پروردگارشان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سپیده دم سلامت است</w:t>
      </w:r>
      <w:r>
        <w:rPr>
          <w:rFonts w:eastAsia="IRNazanin" w:cs="IRNazanin"/>
          <w:color w:val="111111"/>
          <w:sz w:val="28"/>
          <w:szCs w:val="28"/>
          <w:rtl w:val="true"/>
          <w:lang w:bidi="fa-IR"/>
        </w:rPr>
        <w:t>.</w:t>
      </w:r>
    </w:p>
    <w:p>
      <w:pPr>
        <w:pStyle w:val="Heading4"/>
        <w:numPr>
          <w:ilvl w:val="3"/>
          <w:numId w:val="1"/>
        </w:numPr>
        <w:rPr/>
      </w:pPr>
      <w:bookmarkStart w:id="586" w:name="__RefHeading___Toc1952639_581953129"/>
      <w:bookmarkStart w:id="587" w:name="_Toc235"/>
      <w:bookmarkEnd w:id="586"/>
      <w:r>
        <w:rPr>
          <w:rtl w:val="true"/>
        </w:rPr>
        <w:t>توضیح</w:t>
      </w:r>
      <w:bookmarkEnd w:id="58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قدر که با نام خدا و یاد رحمت او آغاز می‌شود با جلوه رحمت الاهی،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اندازه‌زنی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 نزول قرآن در شب 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اهمّیّت و عظمت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آگاه کرد که شب قدر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و عبادت و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bookmarkStart w:id="588" w:name="pg5451_61903"/>
    </w:p>
    <w:p>
      <w:pPr>
        <w:pStyle w:val="BookText"/>
        <w:rPr/>
      </w:pPr>
      <w:bookmarkEnd w:id="588"/>
      <w:r>
        <w:rPr>
          <w:rFonts w:ascii="IRNazanin" w:hAnsi="IRNazanin" w:eastAsia="IRNazanin"/>
          <w:color w:val="111111"/>
          <w:sz w:val="28"/>
          <w:sz w:val="28"/>
          <w:szCs w:val="28"/>
          <w:rtl w:val="true"/>
          <w:lang w:bidi="fa-IR"/>
        </w:rPr>
        <w:t>در ادله حوادث شب قدر را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یا فرشته‌ای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با رخصت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اندازه‌زنی هر کاری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مقدّرات زندگی هر انسانی را تا سال بعد مشخّص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سوره بار دیگر به عظمت شب قدر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شب تا سپیده صبح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سلامت و رحمت و برکت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89" w:name="__RefHeading___Toc1952641_581953129"/>
      <w:bookmarkStart w:id="590" w:name="_Toc236"/>
      <w:bookmarkEnd w:id="589"/>
      <w:r>
        <w:rPr>
          <w:rtl w:val="true"/>
        </w:rPr>
        <w:t>واژه شناسی</w:t>
      </w:r>
      <w:bookmarkEnd w:id="5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فرود آمدن از بلندی است و در باب افعال به معنای فرو فرستادن است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فرو فرستادن مقامی یا مکانی و نیز اعم از فرو فرستادن تدریجی و دفعی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به معنای توانایی بر انجام دادن کار یا ترک آن است که فروعات مختلفی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اجرای قدرت که لازمه آن تعیین و محدودیت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حکم، تصویب و تصمیم بر انجام دادن عمل 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مصدر است، به معنای مقدار و اندازه معیّن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تنگ گرفتن که از لوازم تقدیر است،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اندازه‌زنی و تعیین و حکم؛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رسالت است و از آن جهت به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هر کدام دارای رسالت و مأموریت خاصّی هستند؛ </w:t>
      </w:r>
      <w:r>
        <w:rPr>
          <w:rStyle w:val="FootnoteAnchor"/>
          <w:rtl w:val="true"/>
        </w:rPr>
        <w:footnoteReference w:id="248"/>
      </w:r>
      <w:r>
        <w:rPr>
          <w:rFonts w:ascii="IRNazanin" w:hAnsi="IRNazanin" w:eastAsia="IRNazanin"/>
          <w:color w:val="111111"/>
          <w:sz w:val="28"/>
          <w:sz w:val="28"/>
          <w:szCs w:val="28"/>
          <w:rtl w:val="true"/>
          <w:lang w:bidi="fa-IR"/>
        </w:rPr>
        <w:t xml:space="preserve">برخی واژه‌شناسان آن را جمع ملکیّت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که به معنای تسلّط یافتن بر چیزی است و برخی دیگر نیز اصل آن را عبری می‌دانند؛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راحتی و آسایش است، </w:t>
      </w:r>
      <w:r>
        <w:rPr>
          <w:rStyle w:val="FootnoteAnchor"/>
          <w:rtl w:val="true"/>
        </w:rPr>
        <w:footnoteReference w:id="250"/>
      </w:r>
      <w:r>
        <w:rPr>
          <w:rFonts w:ascii="IRNazanin" w:hAnsi="IRNazanin" w:eastAsia="IRNazanin"/>
          <w:color w:val="111111"/>
          <w:sz w:val="28"/>
          <w:sz w:val="28"/>
          <w:szCs w:val="28"/>
          <w:rtl w:val="true"/>
          <w:lang w:bidi="fa-IR"/>
        </w:rPr>
        <w:t>و هنگامی که در برابر</w:t>
      </w:r>
      <w:bookmarkStart w:id="591" w:name="pg5451_61905"/>
    </w:p>
    <w:p>
      <w:pPr>
        <w:pStyle w:val="BookText"/>
        <w:rPr/>
      </w:pPr>
      <w:bookmarkEnd w:id="591"/>
      <w:r>
        <w:rPr>
          <w:rFonts w:ascii="IRNazanin" w:hAnsi="IRNazanin" w:eastAsia="IRNazanin"/>
          <w:color w:val="111111"/>
          <w:sz w:val="28"/>
          <w:sz w:val="28"/>
          <w:szCs w:val="28"/>
          <w:rtl w:val="true"/>
          <w:lang w:bidi="fa-IR"/>
        </w:rPr>
        <w:t>جسم به کار رود، به معنای بُعد مجرّد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بر فرشته نیز اطلاق شده است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سلامت از آفات ظاهری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لفظی به معنای دعا و درخواست صحت است؛ </w:t>
      </w:r>
      <w:r>
        <w:rPr>
          <w:rStyle w:val="FootnoteAnchor"/>
          <w:rtl w:val="true"/>
        </w:rPr>
        <w:footnoteReference w:id="2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است و به صبحگاه یا بخشی از آن نیز فجر گویند؛ چرا که شب را می‌شکافد</w:t>
      </w:r>
      <w:r>
        <w:rPr>
          <w:rFonts w:eastAsia="IRNazanin" w:cs="IRNazanin"/>
          <w:color w:val="111111"/>
          <w:sz w:val="28"/>
          <w:szCs w:val="28"/>
          <w:rtl w:val="true"/>
          <w:lang w:bidi="fa-IR"/>
        </w:rPr>
        <w:t xml:space="preserve">. </w:t>
      </w:r>
      <w:r>
        <w:rPr>
          <w:rStyle w:val="FootnoteAnchor"/>
          <w:rtl w:val="true"/>
        </w:rPr>
        <w:footnoteReference w:id="253"/>
      </w:r>
    </w:p>
    <w:p>
      <w:pPr>
        <w:pStyle w:val="Heading4"/>
        <w:numPr>
          <w:ilvl w:val="3"/>
          <w:numId w:val="1"/>
        </w:numPr>
        <w:rPr/>
      </w:pPr>
      <w:bookmarkStart w:id="592" w:name="__RefHeading___Toc1952643_581953129"/>
      <w:bookmarkStart w:id="593" w:name="_Toc237"/>
      <w:bookmarkEnd w:id="592"/>
      <w:r>
        <w:rPr>
          <w:rtl w:val="true"/>
        </w:rPr>
        <w:t>نکته ها و اشاره ها</w:t>
      </w:r>
      <w:bookmarkEnd w:id="5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متعدّدی سخن از نزول قرآن به میان آمده است؛ از جمله در سوره بقره بیان شده که قرآن در ماه رمضان نازل گردیده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سوره دخان بیان شده که قرآن در شب بابرکتی فرود آمده است که در آن شب هر امری طبق حکمت الاهی تنظیم و جدا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در این سوره می‌فرماید قرآن در شب قدر نازل شده و فرشتگان و روح در آن شب فرود می‌آیند و امور بندگان را تنظیم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آیات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قرآن در شب نازل شده است؛</w:t>
      </w:r>
    </w:p>
    <w:p>
      <w:pPr>
        <w:pStyle w:val="BookText"/>
        <w:rPr/>
      </w:pPr>
      <w:r>
        <w:rPr>
          <w:rFonts w:ascii="IRNazanin" w:hAnsi="IRNazanin" w:eastAsia="IRNazanin"/>
          <w:color w:val="111111"/>
          <w:sz w:val="28"/>
          <w:sz w:val="28"/>
          <w:szCs w:val="28"/>
          <w:rtl w:val="true"/>
          <w:lang w:bidi="fa-IR"/>
        </w:rPr>
        <w:t>ثانیاً، آن شب در ماه رمضان قرار دارد؛</w:t>
      </w:r>
    </w:p>
    <w:p>
      <w:pPr>
        <w:pStyle w:val="BookText"/>
        <w:rPr/>
      </w:pPr>
      <w:r>
        <w:rPr>
          <w:rFonts w:ascii="IRNazanin" w:hAnsi="IRNazanin" w:eastAsia="IRNazanin"/>
          <w:color w:val="111111"/>
          <w:sz w:val="28"/>
          <w:sz w:val="28"/>
          <w:szCs w:val="28"/>
          <w:rtl w:val="true"/>
          <w:lang w:bidi="fa-IR"/>
        </w:rPr>
        <w:t>ثالثاً، شب نزول قرآن، شبی بابرکت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در آن شب تقدیرات امور مردم تعیین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شب نزول قرآن شب قدر گویند؟ مفسّران در این‌باره چند احتمال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شب را از آن رو قدر گویند که در آن، امور مردم اندازه زده می‌شود و تعیین می‌گردد؛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به معنای شرافت و قدر عظیم است و از آن جهت به آن شب قدر گفته می‌شود که شبی باعظمت است؛</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قدر نامند؛ چون قرآن با تمام قدر و منزلتش در آن نازل شده یا مقدّر گردیده که در آن شب نازل شود؛</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آن جهت قدر است که هر کس آن شب را بیدار بماند، صاحب قدر و منزلت معنوی می‌شود؛</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 معنای شبی است که عرصه زمین تنگ می‌شود، چرا که فرشتگان زیادی بر زمین نازل می‌شوند؛</w:t>
      </w:r>
    </w:p>
    <w:p>
      <w:pPr>
        <w:pStyle w:val="BookText"/>
        <w:rPr/>
      </w:pPr>
      <w:r>
        <w:rPr>
          <w:rFonts w:ascii="IRNazanin" w:hAnsi="IRNazanin" w:eastAsia="IRNazanin"/>
          <w:color w:val="111111"/>
          <w:sz w:val="28"/>
          <w:sz w:val="28"/>
          <w:szCs w:val="28"/>
          <w:rtl w:val="true"/>
          <w:lang w:bidi="fa-IR"/>
        </w:rPr>
        <w:t xml:space="preserve">مانعی ندارد که آیات فوق به همه این معانی اشاره داشته باشد؛ هر چند که تفسیر اوّل مشهورتر است؛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از چند جهت به عظمت شب قدر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ظرف نزول قرآن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آگاه کرد که شب قدر چیست؛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هزار ماه برتر است؛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شب نزول فرشتگان و روح می‌باشد؛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سلامت، رحمت و برکت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پرسشی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دقیقاً مشخّص شده شب قدری که در ماه مبارک رمضان است چه شبی است؟ در روایات حکایت شده که بارها از پیامبر صلی الله علیه و آله و امامان علیهم السلام در این مورد پرسش شده است؛ اما آنان با اینکه می‌دانستند، مصلحت</w:t>
      </w:r>
    </w:p>
    <w:p>
      <w:pPr>
        <w:pStyle w:val="BookText"/>
        <w:rPr/>
      </w:pPr>
      <w:r>
        <w:rPr>
          <w:rFonts w:ascii="IRNazanin" w:hAnsi="IRNazanin" w:eastAsia="IRNazanin"/>
          <w:color w:val="111111"/>
          <w:sz w:val="28"/>
          <w:sz w:val="28"/>
          <w:szCs w:val="28"/>
          <w:rtl w:val="true"/>
          <w:lang w:bidi="fa-IR"/>
        </w:rPr>
        <w:t>ندیدند آن شب را دقیقاً مشخص سازند تا مردم در چند شب بیدار بمانند و به دعا و عبادت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در دهه آخر ماه مبارک رمضان همه شبها را بیدار می‌ماند و مشغول عبادت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کارها در شب نوزدهم و استوار شدن آنها در شب بیست و یکم و امضای آنها در شب بیست و سوم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در روایت دیگری از ایشان حکایت شده که شب قدر، شب بیست و یکم یا شب بیست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برابر اصرار راوی در مورد تعیین آن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آسان است دو شب برای آنچه می‌خواهی</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احادیث دیگر استفاده می‌شود که اهل‌بیت علیهم السلام برای شب بیست و سوم اهمّیّت ویژه‌ای قائل بودند و حتی با حال بیماری به مسجد می‌رفتند و کودکان خود را بیدار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جُهنی حکایت شده که پیامبر صلی الله علیه و آله برای مردی که نمی‌توانست به مدینه آید، شب بیست و سوم را مشخّص کردند؛ </w:t>
      </w:r>
      <w:r>
        <w:rPr>
          <w:rStyle w:val="FootnoteAnchor"/>
          <w:rtl w:val="true"/>
        </w:rPr>
        <w:footnoteReference w:id="2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آیات به عظمت قرآن کریم این‌گونه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کتاب در زمانی با ارزش همچون شب قدر فرود آمده؛</w:t>
      </w:r>
    </w:p>
    <w:p>
      <w:pPr>
        <w:pStyle w:val="BookText"/>
        <w:rPr/>
      </w:pPr>
      <w:r>
        <w:rPr>
          <w:rFonts w:ascii="IRNazanin" w:hAnsi="IRNazanin" w:eastAsia="IRNazanin"/>
          <w:color w:val="111111"/>
          <w:sz w:val="28"/>
          <w:sz w:val="28"/>
          <w:szCs w:val="28"/>
          <w:rtl w:val="true"/>
          <w:lang w:bidi="fa-IR"/>
        </w:rPr>
        <w:t xml:space="preserve">ثانیاً، قرآن را خدا نازل کرده؛ از این رو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عظمت دلالت می‌کند از آن یاد کرده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ممکن است اشاره به عظمت باشد؛ همان‌طور که بزرگان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آن باشد که به وسیله فرشتگان قرآن را نازل کرده؛ یعنی خدا به همراه فرشتگان نازل کننده قرآن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پرسشی مطرح می‌شود که مقصود از نزول قرآن در شب قدر چیست؟ مفسّران به این پرسش دو گونه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نزول تدریجی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پیامبر صلی الله علیه و آله ، آغاز نزول قرآن در شب قدر بوده و در طول عمر حضرت این نزول ادامه داشته است؛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دو نزول دفعی و تدریجی داشته است؛ نزول دفعی آن در شب قدر بوده و یکباره بر قلب پیامبر صلی الله علیه و آله یا جای دیگر نازل شده است و نزول تدریجی 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مانعی ندارد که این سوره به هر دو مطلب اشاره داشته باشد؛ یعنی نزول دفعی و آغاز نزول تدریجی، هر دو در شب قدر باشد؛ ولی تفسیر اوّل مناسب‌تراست؛ </w:t>
      </w:r>
      <w:r>
        <w:rPr>
          <w:rStyle w:val="FootnoteAnchor"/>
          <w:rtl w:val="true"/>
        </w:rPr>
        <w:footnoteReference w:id="26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قرآن و فرشتگان به معنای نزول مکانی نیست؛ بلکه نزول مقامی و وجودی است؛ بدین معنا که آنان از مراتب عالی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پایین‌تر می‌آیند تا به انسان نزدیک شوند و قرآن برای انسان قابل فهم 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بیان شده که فرشتگان و روح در هر شب قدر فرود می‌آیند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مقدّرات امور را مشخّص می‌سازند؛ البته این مطلب بدان معنا نیست که جبر بر سرنوشت انسان حاکم است و انسان آزادی اراده ندارد؛ بلکه از طرفی تقدیر الاهی بر اساس شایستگی افراد است، و انسان زمینه‌سازی آن را به دست دارد، و از طرف دیگر، برخی از این مقدّرات غیر حتمی و قابل تغییر است و انسان می‌تواند در مقام</w:t>
      </w:r>
    </w:p>
    <w:p>
      <w:pPr>
        <w:pStyle w:val="BookText"/>
        <w:rPr/>
      </w:pPr>
      <w:r>
        <w:rPr>
          <w:rFonts w:ascii="IRNazanin" w:hAnsi="IRNazanin" w:eastAsia="IRNazanin"/>
          <w:color w:val="111111"/>
          <w:sz w:val="28"/>
          <w:sz w:val="28"/>
          <w:szCs w:val="28"/>
          <w:rtl w:val="true"/>
          <w:lang w:bidi="fa-IR"/>
        </w:rPr>
        <w:t xml:space="preserve">تحقق امور با انتخاب خود سرنوشت دیگری برای خویش رقم زند؛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کیست؟ مفسّران در این مورد اختلاف نظر دارند؛ عده‌ای روح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بعضی دیگر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الاهی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احادیث نیز از امام صادق علیه السلام حکایت شده که روح، مخلوقی بزرگ‌تر از فرشتگان است؛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سوره بیان شده که شب قدر، شبی آکنده از سلام است که تا طلوع سپیده دم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سلام، همان خیر و برکتی است که در شب قدر با نزول فرشتگان بر مردم فرو می‌بارد یا منظور سلام فرشتگان به همدیگر و به مؤمنان است و یا سلام فرشتگان بر پیامبر صلی الله علیه و آله و جانشینان معصوم ایشان؛ البته مانعی ندارد که همه این معانی مقصود آیه باشد،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تأکید است؛ یعنی آن شب عین سلام، سلامت و برکت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 ابراهیم علیه السلام آمده است که فرشتگان بر او سلام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سلام لذتی به ابراهیم رسید که با تمام دنیا برابری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سلام فرشتگان بر او، آتش برایش 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شب قدر فرشتگان بر مردم سلام کنند و حقیقت آن درک شود، چه لذت و برکتی خواهد داشت؛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از هزار ماه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ماه تقریبا با عمر هشتاد ساله انسان برابری می‌کند؛ یعنی اگر کسی یک شب قدر بیدار باشد و به عبادت بپردازد، برکات و رحمت الاهی بر او نازل می‌شود وبرایش از یک عمر بهتر است؛ بلکه ممکن است از هزاران ماه برتر باشد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آری، آن شب، شبی است که مقدّرات انسان مشخّص</w:t>
      </w:r>
      <w:bookmarkStart w:id="594" w:name="pg5451_61916"/>
    </w:p>
    <w:p>
      <w:pPr>
        <w:pStyle w:val="BookText"/>
        <w:rPr/>
      </w:pPr>
      <w:bookmarkEnd w:id="594"/>
      <w:r>
        <w:rPr>
          <w:rFonts w:ascii="IRNazanin" w:hAnsi="IRNazanin" w:eastAsia="IRNazanin"/>
          <w:color w:val="111111"/>
          <w:sz w:val="28"/>
          <w:sz w:val="28"/>
          <w:szCs w:val="28"/>
          <w:rtl w:val="true"/>
          <w:lang w:bidi="fa-IR"/>
        </w:rPr>
        <w:t>می‌شود و هر گونه توبه، خودسازی و دعا در سرنوشت و مقدرات آینده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تعیین کننده خطّ سعادت انسان است، در شب قدر نازل می‌شود تا سرنوشت انسان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نکته، راز ارتباط شب قدر با نزول قرآن در آن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فضیلت شب قدر از جهت نزول قرآن و اندازه‌زنی مقدّرات در آن شب، فضیلتی اضافه است که برای آن شب واقع شده است؛ همان‌طور که شهادت علی علیه السلام به شب بیست و یکم فضیلتی دیگر بخشیده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پرسشی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اختلاف طلوع و غروب خورشید و تفاوت شب و روز در مناطق مختلف کره زمین، شب قدر آنها چگونه است؟ پاسخ آن است که شب کره زمین در حقیقت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که سایه زمین یک دور می‌چرخد و نیمکره آن را تاریک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شب قدر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 حکایت شده که عظمت روز قدر، کمتر از شب قدر نیست</w:t>
      </w:r>
      <w:r>
        <w:rPr>
          <w:rFonts w:eastAsia="IRNazanin" w:cs="IRNazanin"/>
          <w:color w:val="111111"/>
          <w:sz w:val="28"/>
          <w:szCs w:val="28"/>
          <w:rtl w:val="true"/>
          <w:lang w:bidi="fa-IR"/>
        </w:rPr>
        <w:t>.</w:t>
      </w:r>
    </w:p>
    <w:p>
      <w:pPr>
        <w:pStyle w:val="Heading4"/>
        <w:numPr>
          <w:ilvl w:val="3"/>
          <w:numId w:val="1"/>
        </w:numPr>
        <w:rPr/>
      </w:pPr>
      <w:bookmarkStart w:id="595" w:name="__RefHeading___Toc1952645_581953129"/>
      <w:bookmarkStart w:id="596" w:name="_Toc238"/>
      <w:bookmarkEnd w:id="595"/>
      <w:r>
        <w:rPr>
          <w:rtl w:val="true"/>
        </w:rPr>
        <w:t>آموزه ها و پیامها</w:t>
      </w:r>
      <w:bookmarkEnd w:id="5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باعظمت در شبی عظیم‌القدر نازل شده است؛ آن را بشناسید و پاس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أَنزَلْنَهُ فِی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درک عظمت شب قدر برای هر کس میسّر نیست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مَآ أَدْرَ ل کَ مَا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شب تعیین مقدّرات اموراست؛ پس با شب زنده‌داری، توبه و دعا، زمینه‌ساز مقدّرات نیکویی برای خود باشید؛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و روح در شب قدر نازل می‌شوند و آن شب آکنده از سلامت، خیر و برکت می‌شود؛ پس بیدار باشید و از این برکات استفاده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تَنَزَّلُ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کَةُ</w:t>
      </w:r>
    </w:p>
    <w:p>
      <w:pPr>
        <w:pStyle w:val="BookText"/>
        <w:rPr/>
      </w:pPr>
      <w:r>
        <w:rPr>
          <w:rFonts w:ascii="Amiri" w:hAnsi="Amiri" w:eastAsia="Amiri" w:cs="Amiri"/>
          <w:color w:val="111111"/>
          <w:sz w:val="28"/>
          <w:sz w:val="28"/>
          <w:szCs w:val="28"/>
          <w:rtl w:val="true"/>
          <w:lang w:bidi="ar-SA"/>
        </w:rPr>
        <w:t xml:space="preserve">وَ الرُّوحُ فِیهَا بِإِذْنِ رَبِّهِم مِّن کُلِ‌ّ أَمْرٍ أ سَلَمٌ هِیَ حَتَّی مَطْلَعِ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سوره قدر، بیانِ زمانِ نزول قرآن و اهمّیّت شب قدر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شب شروع نزول قرآن است؛ شبی پربرکت که اندازه‌زنی امور انجام می‌گیرد؛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به معنای جبرئیل یا وحی و یا فرشته‌ای بزرگ‌تر از همه فرشتگان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می‌باشد که در کل کره زمین امتداد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إِنَّآ أَنزَلْنَهُ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روش تفسیر قرآن به قرآن با توجّه و به آیات دیگر قرآن تفسیر و نتایج 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قدر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در کدام یک از شبهای ماه رمضان واقع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نزول قرآن و اقسام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چیست؟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جدید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نزول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دفعی و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جمع‌آوری و بررسی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قرآن و احادیث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انسان در آن و اهمّیّت آن را جمع‌آوری و دسته‌بندی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روایات درباره سوره قدر بیان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است؛ این روایات را جمع‌آوری و بررسی کنید و تحقیق نمایید که معنای آن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مربوط به زمان دقیق شب قدر را جمع‌آوری کنید و بررسی و نتیجه‌گیری کنید؛ سپس رابطه آن را با آیه مورد بحث روشن سازید؛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روح، فرشتگان، وظایف و ویژگیهای آنان در قرآن و احادیث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ناصر مکارم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سید محمد حسین طباطبایی؛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 جلد آخر، عروسی حویزی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 علوم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نزول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هادی معرفت؛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کرانه قدر، سید هدایت‌اللّه طالقانی</w:t>
      </w:r>
      <w:r>
        <w:rPr>
          <w:rFonts w:eastAsia="IRNazanin" w:cs="IRNazanin"/>
          <w:color w:val="111111"/>
          <w:sz w:val="28"/>
          <w:szCs w:val="28"/>
          <w:rtl w:val="true"/>
          <w:lang w:bidi="fa-IR"/>
        </w:rPr>
        <w:t>.</w:t>
      </w:r>
      <w:bookmarkStart w:id="597" w:name="pg5451_61922"/>
    </w:p>
    <w:p>
      <w:pPr>
        <w:pStyle w:val="Heading2"/>
        <w:numPr>
          <w:ilvl w:val="1"/>
          <w:numId w:val="1"/>
        </w:numPr>
        <w:rPr/>
      </w:pPr>
      <w:bookmarkStart w:id="598" w:name="__RefHeading___Toc1952647_581953129"/>
      <w:bookmarkStart w:id="599" w:name="_Toc239"/>
      <w:bookmarkEnd w:id="597"/>
      <w:bookmarkEnd w:id="598"/>
      <w:r>
        <w:rPr>
          <w:rtl w:val="true"/>
        </w:rPr>
        <w:t>بخش هفتم</w:t>
      </w:r>
      <w:r>
        <w:rPr>
          <w:rtl w:val="true"/>
        </w:rPr>
        <w:t xml:space="preserve">: </w:t>
      </w:r>
      <w:r>
        <w:rPr>
          <w:rtl w:val="true"/>
        </w:rPr>
        <w:t>ترجمه و تفسیر سوره کوثر</w:t>
      </w:r>
      <w:bookmarkEnd w:id="599"/>
    </w:p>
    <w:p>
      <w:pPr>
        <w:pStyle w:val="Heading3"/>
        <w:numPr>
          <w:ilvl w:val="2"/>
          <w:numId w:val="1"/>
        </w:numPr>
        <w:rPr/>
      </w:pPr>
      <w:bookmarkStart w:id="600" w:name="__RefHeading___Toc1952649_581953129"/>
      <w:bookmarkStart w:id="601" w:name="_Toc240"/>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اهداف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سیمای سوره کوثر؛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نعمت کوثر که خدا به پیامبر صلی الله علیه و آله عطا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سرنوشت عبرت‌آموز دشمنان رسول خدا صلی الله علیه و آله </w:t>
      </w:r>
      <w:r>
        <w:rPr>
          <w:rFonts w:eastAsia="IRNazanin" w:cs="IRNazanin"/>
          <w:color w:val="111111"/>
          <w:sz w:val="28"/>
          <w:szCs w:val="28"/>
          <w:rtl w:val="true"/>
          <w:lang w:bidi="fa-IR"/>
        </w:rPr>
        <w:t>.</w:t>
      </w:r>
      <w:bookmarkStart w:id="602" w:name="pg5451_61926"/>
    </w:p>
    <w:p>
      <w:pPr>
        <w:pStyle w:val="BookText"/>
        <w:rPr/>
      </w:pPr>
      <w:bookmarkEnd w:id="602"/>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603" w:name="__RefHeading___Toc1952651_581953129"/>
      <w:bookmarkStart w:id="604" w:name="_Toc241"/>
      <w:bookmarkEnd w:id="603"/>
      <w:r>
        <w:rPr>
          <w:rtl w:val="true"/>
        </w:rPr>
        <w:t>سیمای سوره کوثر</w:t>
      </w:r>
      <w:bookmarkEnd w:id="604"/>
    </w:p>
    <w:p>
      <w:pPr>
        <w:pStyle w:val="Heading4"/>
        <w:numPr>
          <w:ilvl w:val="3"/>
          <w:numId w:val="1"/>
        </w:numPr>
        <w:rPr/>
      </w:pPr>
      <w:bookmarkStart w:id="605" w:name="__RefHeading___Toc1952653_581953129"/>
      <w:bookmarkStart w:id="606" w:name="_Toc242"/>
      <w:bookmarkEnd w:id="605"/>
      <w:r>
        <w:rPr>
          <w:rtl w:val="true"/>
        </w:rPr>
        <w:t>اشاره</w:t>
      </w:r>
      <w:bookmarkEnd w:id="60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خدای گسترده مهر مهرورز</w:t>
      </w:r>
    </w:p>
    <w:p>
      <w:pPr>
        <w:pStyle w:val="Heading4"/>
        <w:numPr>
          <w:ilvl w:val="3"/>
          <w:numId w:val="1"/>
        </w:numPr>
        <w:rPr/>
      </w:pPr>
      <w:bookmarkStart w:id="607" w:name="__RefHeading___Toc1952655_581953129"/>
      <w:bookmarkStart w:id="608" w:name="_Toc243"/>
      <w:bookmarkEnd w:id="607"/>
      <w:r>
        <w:rPr>
          <w:rtl w:val="true"/>
        </w:rPr>
        <w:t>کلّیّات</w:t>
      </w:r>
      <w:bookmarkEnd w:id="608"/>
    </w:p>
    <w:p>
      <w:pPr>
        <w:pStyle w:val="BookText"/>
        <w:rPr/>
      </w:pPr>
      <w:r>
        <w:rPr>
          <w:rFonts w:ascii="IRNazanin" w:hAnsi="IRNazanin" w:eastAsia="IRNazanin"/>
          <w:color w:val="111111"/>
          <w:sz w:val="28"/>
          <w:sz w:val="28"/>
          <w:szCs w:val="28"/>
          <w:rtl w:val="true"/>
          <w:lang w:bidi="fa-IR"/>
        </w:rPr>
        <w:t xml:space="preserve">سوره کوثر در مکّه بر پیامبر صلی الله علیه و آله فرود آمد </w:t>
      </w:r>
      <w:r>
        <w:rPr>
          <w:rStyle w:val="FootnoteAnchor"/>
          <w:rtl w:val="true"/>
        </w:rPr>
        <w:footnoteReference w:id="265"/>
      </w:r>
      <w:r>
        <w:rPr>
          <w:rFonts w:ascii="IRNazanin" w:hAnsi="IRNazanin" w:eastAsia="IRNazanin"/>
          <w:color w:val="111111"/>
          <w:sz w:val="28"/>
          <w:sz w:val="28"/>
          <w:szCs w:val="28"/>
          <w:rtl w:val="true"/>
          <w:lang w:bidi="fa-IR"/>
        </w:rPr>
        <w:t xml:space="preserve">و دارای سه آیه و ده کلمه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پس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چهاردهمین سوره‌ای است که نازل شده؛ ولی در چینش کنونی قرآن صد و هشتمین سوره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آیه اوّل گرفته شده است</w:t>
      </w:r>
      <w:r>
        <w:rPr>
          <w:rFonts w:eastAsia="IRNazanin" w:cs="IRNazanin"/>
          <w:color w:val="111111"/>
          <w:sz w:val="28"/>
          <w:szCs w:val="28"/>
          <w:rtl w:val="true"/>
          <w:lang w:bidi="fa-IR"/>
        </w:rPr>
        <w:t>.</w:t>
      </w:r>
    </w:p>
    <w:p>
      <w:pPr>
        <w:pStyle w:val="Heading4"/>
        <w:numPr>
          <w:ilvl w:val="3"/>
          <w:numId w:val="1"/>
        </w:numPr>
        <w:rPr/>
      </w:pPr>
      <w:bookmarkStart w:id="609" w:name="__RefHeading___Toc1952657_581953129"/>
      <w:bookmarkStart w:id="610" w:name="_Toc244"/>
      <w:bookmarkEnd w:id="609"/>
      <w:r>
        <w:rPr>
          <w:rtl w:val="true"/>
        </w:rPr>
        <w:t>فضیلت</w:t>
      </w:r>
      <w:bookmarkEnd w:id="61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کوثر را در نماز واجب و مستحب بخواند، خدا در رستاخیز او را از نهر کوثر سیراب می‌کند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روشن است چنین ثوابی برای کسی است که این سوره را با دقت در آن بخواند در جهت آن به سوی کوثر حرکت کند و نماز گزارد</w:t>
      </w:r>
      <w:r>
        <w:rPr>
          <w:rFonts w:eastAsia="IRNazanin" w:cs="IRNazanin"/>
          <w:color w:val="111111"/>
          <w:sz w:val="28"/>
          <w:szCs w:val="28"/>
          <w:rtl w:val="true"/>
          <w:lang w:bidi="fa-IR"/>
        </w:rPr>
        <w:t>.</w:t>
      </w:r>
      <w:bookmarkStart w:id="611" w:name="pg5451_61928"/>
    </w:p>
    <w:p>
      <w:pPr>
        <w:pStyle w:val="Heading4"/>
        <w:numPr>
          <w:ilvl w:val="3"/>
          <w:numId w:val="1"/>
        </w:numPr>
        <w:rPr/>
      </w:pPr>
      <w:bookmarkStart w:id="612" w:name="__RefHeading___Toc1952659_581953129"/>
      <w:bookmarkStart w:id="613" w:name="_Toc245"/>
      <w:bookmarkEnd w:id="611"/>
      <w:bookmarkEnd w:id="612"/>
      <w:r>
        <w:rPr>
          <w:rtl w:val="true"/>
        </w:rPr>
        <w:t>ویژگیها</w:t>
      </w:r>
      <w:bookmarkEnd w:id="613"/>
    </w:p>
    <w:p>
      <w:pPr>
        <w:pStyle w:val="BookText"/>
        <w:rPr/>
      </w:pPr>
      <w:r>
        <w:rPr>
          <w:rFonts w:ascii="IRNazanin" w:hAnsi="IRNazanin" w:eastAsia="IRNazanin"/>
          <w:color w:val="111111"/>
          <w:sz w:val="28"/>
          <w:sz w:val="28"/>
          <w:szCs w:val="28"/>
          <w:rtl w:val="true"/>
          <w:lang w:bidi="fa-IR"/>
        </w:rPr>
        <w:t xml:space="preserve">سوره کوثر کوچک‌ترین سوره قرآن است که سه آیه دارد و برخی کلمات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کوثر، ابتر و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بار در قرآن به کار رفته است</w:t>
      </w:r>
      <w:r>
        <w:rPr>
          <w:rFonts w:eastAsia="IRNazanin" w:cs="IRNazanin"/>
          <w:color w:val="111111"/>
          <w:sz w:val="28"/>
          <w:szCs w:val="28"/>
          <w:rtl w:val="true"/>
          <w:lang w:bidi="fa-IR"/>
        </w:rPr>
        <w:t>.</w:t>
      </w:r>
    </w:p>
    <w:p>
      <w:pPr>
        <w:pStyle w:val="Heading4"/>
        <w:numPr>
          <w:ilvl w:val="3"/>
          <w:numId w:val="1"/>
        </w:numPr>
        <w:rPr/>
      </w:pPr>
      <w:bookmarkStart w:id="614" w:name="__RefHeading___Toc1952661_581953129"/>
      <w:bookmarkStart w:id="615" w:name="_Toc246"/>
      <w:bookmarkEnd w:id="614"/>
      <w:r>
        <w:rPr>
          <w:rtl w:val="true"/>
        </w:rPr>
        <w:t>اهداف سوره</w:t>
      </w:r>
      <w:bookmarkEnd w:id="615"/>
    </w:p>
    <w:p>
      <w:pPr>
        <w:pStyle w:val="BookText"/>
        <w:rPr/>
      </w:pPr>
      <w:r>
        <w:rPr>
          <w:rFonts w:ascii="IRNazanin" w:hAnsi="IRNazanin" w:eastAsia="IRNazanin"/>
          <w:color w:val="111111"/>
          <w:sz w:val="28"/>
          <w:sz w:val="28"/>
          <w:szCs w:val="28"/>
          <w:rtl w:val="true"/>
          <w:lang w:bidi="fa-IR"/>
        </w:rPr>
        <w:t>محور اصلی سوره، بیان نعمتهای خداوند بر پیامبر اسلام صلی الله علیه و آله و دلداری دادن به ایشان است؛ اما می‌توان مطالب دیگری در آن یافت؛ از جمله</w:t>
      </w:r>
      <w:r>
        <w:rPr>
          <w:rFonts w:eastAsia="IRNazanin" w:cs="IRNazanin"/>
          <w:color w:val="111111"/>
          <w:sz w:val="28"/>
          <w:szCs w:val="28"/>
          <w:rtl w:val="true"/>
          <w:lang w:bidi="fa-IR"/>
        </w:rPr>
        <w:t>:</w:t>
      </w:r>
    </w:p>
    <w:p>
      <w:pPr>
        <w:pStyle w:val="Heading4"/>
        <w:numPr>
          <w:ilvl w:val="3"/>
          <w:numId w:val="1"/>
        </w:numPr>
        <w:rPr/>
      </w:pPr>
      <w:bookmarkStart w:id="616" w:name="__RefHeading___Toc1952663_581953129"/>
      <w:bookmarkStart w:id="617" w:name="_Toc247"/>
      <w:bookmarkEnd w:id="616"/>
      <w:r>
        <w:rPr>
          <w:rtl w:val="true"/>
        </w:rPr>
        <w:t>مطالب فرعی</w:t>
      </w:r>
      <w:bookmarkEnd w:id="6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نعمتهای فراوانی که به پیامبر صلی الله علیه و آله داده شد؛ از جمله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تداوم نسل پیامبر صلی الله علیه و آله و قطع شدن نسل دشمنان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اشاره‌ای به نماز و قربانی به عنوان دو نوع سپاسگزاری از نعمتهای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w:t>
      </w:r>
      <w:r>
        <w:rPr>
          <w:rFonts w:eastAsia="IRNazanin" w:cs="IRNazanin"/>
          <w:color w:val="111111"/>
          <w:sz w:val="28"/>
          <w:szCs w:val="28"/>
          <w:rtl w:val="true"/>
          <w:lang w:bidi="fa-IR"/>
        </w:rPr>
        <w:t>).</w:t>
      </w:r>
      <w:bookmarkStart w:id="618" w:name="pg5451_61930"/>
    </w:p>
    <w:p>
      <w:pPr>
        <w:pStyle w:val="BookText"/>
        <w:rPr/>
      </w:pPr>
      <w:bookmarkEnd w:id="618"/>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619" w:name="__RefHeading___Toc1952665_581953129"/>
      <w:bookmarkStart w:id="620" w:name="_Toc248"/>
      <w:bookmarkEnd w:id="619"/>
      <w:r>
        <w:rPr>
          <w:rtl w:val="true"/>
        </w:rPr>
        <w:t>ترجمه و تفسیر سوره کوثر</w:t>
      </w:r>
      <w:bookmarkEnd w:id="620"/>
    </w:p>
    <w:p>
      <w:pPr>
        <w:pStyle w:val="Heading4"/>
        <w:numPr>
          <w:ilvl w:val="3"/>
          <w:numId w:val="1"/>
        </w:numPr>
        <w:rPr/>
      </w:pPr>
      <w:bookmarkStart w:id="621" w:name="__RefHeading___Toc1952667_581953129"/>
      <w:bookmarkStart w:id="622" w:name="_Toc249"/>
      <w:bookmarkEnd w:id="621"/>
      <w:r>
        <w:rPr>
          <w:rtl w:val="true"/>
        </w:rPr>
        <w:t>مقدّمه</w:t>
      </w:r>
      <w:bookmarkEnd w:id="622"/>
    </w:p>
    <w:p>
      <w:pPr>
        <w:pStyle w:val="BookText"/>
        <w:rPr/>
      </w:pPr>
      <w:r>
        <w:rPr>
          <w:rFonts w:ascii="IRNazanin" w:hAnsi="IRNazanin" w:eastAsia="IRNazanin"/>
          <w:color w:val="111111"/>
          <w:sz w:val="28"/>
          <w:sz w:val="28"/>
          <w:szCs w:val="28"/>
          <w:rtl w:val="true"/>
          <w:lang w:bidi="fa-IR"/>
        </w:rPr>
        <w:t>قرآن کریم در سوره کوثر با بیان اعطای نعمت فراوان به پیامبر صلی الله علیه و آله به ایشان دلداری داده و با اشاره به منقطع شدن دشمنان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أَعْطَیْنَکَ الْکَوْثَرَ أ فَصَلِ‌ّ لِرَبِّکَ وَ انْحَرْ أ إِنَّ شَانِئَکَ هُوَ الْأَبْتَرُ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حقیقت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پروردگارت نماز 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کینه‌توز تو بریده نسل است</w:t>
      </w:r>
      <w:r>
        <w:rPr>
          <w:rFonts w:eastAsia="IRNazanin" w:cs="IRNazanin"/>
          <w:color w:val="111111"/>
          <w:sz w:val="28"/>
          <w:szCs w:val="28"/>
          <w:rtl w:val="true"/>
          <w:lang w:bidi="fa-IR"/>
        </w:rPr>
        <w:t>.</w:t>
      </w:r>
    </w:p>
    <w:p>
      <w:pPr>
        <w:pStyle w:val="Heading4"/>
        <w:numPr>
          <w:ilvl w:val="3"/>
          <w:numId w:val="1"/>
        </w:numPr>
        <w:rPr/>
      </w:pPr>
      <w:bookmarkStart w:id="623" w:name="__RefHeading___Toc1952669_581953129"/>
      <w:bookmarkStart w:id="624" w:name="_Toc250"/>
      <w:bookmarkEnd w:id="623"/>
      <w:r>
        <w:rPr>
          <w:rtl w:val="true"/>
        </w:rPr>
        <w:t>شأن نزول</w:t>
      </w:r>
      <w:bookmarkEnd w:id="62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نزول این سوره را این گونه حکایت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سران مشرکان مکه بود، هنگام خارج شدن پیامبر صلی الله علیه و آله از مسجدالحرام با حضرت ملاقات و صحبت کرد؛ سپس وارد مسجدالحرام شد و هنگامی که مشرکان از او پرسیدند با چه کسی صحبت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پسر ندارد و نسل او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بدین مناسبت فرود آمد و به پیامبر صلی الله علیه و آله بشارت کوثر داد و دشمنان او را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Style w:val="FootnoteAnchor"/>
          <w:rtl w:val="true"/>
        </w:rPr>
        <w:footnoteReference w:id="267"/>
      </w:r>
      <w:bookmarkStart w:id="625" w:name="pg5451_61932"/>
    </w:p>
    <w:p>
      <w:pPr>
        <w:pStyle w:val="Heading4"/>
        <w:numPr>
          <w:ilvl w:val="3"/>
          <w:numId w:val="1"/>
        </w:numPr>
        <w:rPr/>
      </w:pPr>
      <w:bookmarkStart w:id="626" w:name="__RefHeading___Toc1952671_581953129"/>
      <w:bookmarkStart w:id="627" w:name="_Toc251"/>
      <w:bookmarkEnd w:id="625"/>
      <w:bookmarkEnd w:id="626"/>
      <w:r>
        <w:rPr>
          <w:rtl w:val="true"/>
        </w:rPr>
        <w:t>توضیح</w:t>
      </w:r>
      <w:bookmarkEnd w:id="627"/>
    </w:p>
    <w:p>
      <w:pPr>
        <w:pStyle w:val="BookText"/>
        <w:rPr/>
      </w:pPr>
      <w:r>
        <w:rPr>
          <w:rFonts w:ascii="IRNazanin" w:hAnsi="IRNazanin" w:eastAsia="IRNazanin"/>
          <w:color w:val="111111"/>
          <w:sz w:val="28"/>
          <w:sz w:val="28"/>
          <w:szCs w:val="28"/>
          <w:rtl w:val="true"/>
          <w:lang w:bidi="fa-IR"/>
        </w:rPr>
        <w:t xml:space="preserve">خداوند در این پس از ذکر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عطای فراوان به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خیر فراوان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 و نسل پر برکت و نهرهای بهشتی و حوض کوثر عنایت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پروردگارت نماز بگزار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 تا شکر نعمت او را را به 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پایان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نسل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به رسول خدا صلی الله علیه و آله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دشمن کینه‌توز تو بریده نسل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پایدار و پر برکت نخواهد بود</w:t>
      </w:r>
      <w:r>
        <w:rPr>
          <w:rFonts w:eastAsia="IRNazanin" w:cs="IRNazanin"/>
          <w:color w:val="111111"/>
          <w:sz w:val="28"/>
          <w:szCs w:val="28"/>
          <w:rtl w:val="true"/>
          <w:lang w:bidi="fa-IR"/>
        </w:rPr>
        <w:t>.)»</w:t>
      </w:r>
    </w:p>
    <w:p>
      <w:pPr>
        <w:pStyle w:val="Heading4"/>
        <w:numPr>
          <w:ilvl w:val="3"/>
          <w:numId w:val="1"/>
        </w:numPr>
        <w:rPr/>
      </w:pPr>
      <w:bookmarkStart w:id="628" w:name="__RefHeading___Toc1952673_581953129"/>
      <w:bookmarkStart w:id="629" w:name="_Toc252"/>
      <w:bookmarkEnd w:id="628"/>
      <w:r>
        <w:rPr>
          <w:rtl w:val="true"/>
        </w:rPr>
        <w:t>واژه شناسی</w:t>
      </w:r>
      <w:bookmarkEnd w:id="6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فراوانی است، و کوثر مبالغه در کثرت است؛ یعنی چیزی که تا آخرین حد زیاد شده است؛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محل گردنبند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برای اشاره به کشتن شتر به کار می‌رود</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کارد را بر نحرگاه او فرو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بُغض، کینه و دوری جستن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فاعل است، به معنای کینه‌توز می‌آید؛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بریدن و قطع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معمولاً در مورد قطع دُم حیوانات به کار می‌رود؛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حیوان دم بریده است؛ سپس در معنای آن توسعه داده شده و به افرادی که فرزند ندارند نیز، ابتر گفته شده است</w:t>
      </w:r>
      <w:r>
        <w:rPr>
          <w:rFonts w:eastAsia="IRNazanin" w:cs="IRNazanin"/>
          <w:color w:val="111111"/>
          <w:sz w:val="28"/>
          <w:szCs w:val="28"/>
          <w:rtl w:val="true"/>
          <w:lang w:bidi="fa-IR"/>
        </w:rPr>
        <w:t xml:space="preserve">. </w:t>
      </w:r>
      <w:r>
        <w:rPr>
          <w:rStyle w:val="FootnoteAnchor"/>
          <w:rtl w:val="true"/>
        </w:rPr>
        <w:footnoteReference w:id="271"/>
      </w:r>
    </w:p>
    <w:p>
      <w:pPr>
        <w:pStyle w:val="Heading4"/>
        <w:numPr>
          <w:ilvl w:val="3"/>
          <w:numId w:val="1"/>
        </w:numPr>
        <w:rPr/>
      </w:pPr>
      <w:bookmarkStart w:id="630" w:name="__RefHeading___Toc1952675_581953129"/>
      <w:bookmarkStart w:id="631" w:name="_Toc253"/>
      <w:bookmarkEnd w:id="630"/>
      <w:r>
        <w:rPr>
          <w:rtl w:val="true"/>
        </w:rPr>
        <w:t>نکته ها و اشاره ها</w:t>
      </w:r>
      <w:bookmarkEnd w:id="6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صلی الله علیه و آله دو پسر از خدیجه داشت که به نام قاسم و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مکّه از دنیا رفتند و پیامبر صلی الله علیه و آله بدون پسر باقی ماند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این موضوع، زبان دشمنان را گشود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چرا که آنان می‌پنداشتند پسر اهمّیّت زیادی دارد و تداوم بخش نسل و برنامه پدر است؛ از این رو رسول خدا صلی الله علیه و آله که پسر ندارد برنامه‌هایش تعطیل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کوثر چند خبر اساسی را اعلام کرده است که برخی آنها را پیش‌گوییهای اعجازآمیز قرآن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پیامبر صلی الله علیه و آله خیر فراوانی همچون پیروزی اسلام بر کفر </w:t>
      </w:r>
      <w:r>
        <w:rPr>
          <w:rStyle w:val="FootnoteAnchor"/>
          <w:rtl w:val="true"/>
        </w:rPr>
        <w:footnoteReference w:id="273"/>
      </w:r>
      <w:r>
        <w:rPr>
          <w:rFonts w:ascii="IRNazanin" w:hAnsi="IRNazanin" w:eastAsia="IRNazanin"/>
          <w:color w:val="111111"/>
          <w:sz w:val="28"/>
          <w:sz w:val="28"/>
          <w:szCs w:val="28"/>
          <w:rtl w:val="true"/>
          <w:lang w:bidi="fa-IR"/>
        </w:rPr>
        <w:t>و موهبتی همچون فاطمه علیها السلام می‌دهد که برنامه‌ها و نسل او را تداوم می‌بخشد؛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رسول خدا صلی الله علیه و آله بریده نسل خواهند شد و برنامه‌ها و عظمت دودمانشان باقی نمی‌ماند؛ همان‌طور که مشرکان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و مانند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شدند و هیچ نامی از آنان و دودمانشان باقی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خیر و برکت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سخاوتمند نیز کوثر گفته می‌شود؛ مفسّران بیست و شش احتمال در معنای کوثر مطرح کرده‌اند؛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فرزندان فاطمه علیها السلام ، نهری در بهشت،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حوض کوثر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مؤمنان هنگام ورود به بهشت از آن سیراب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نبوّت، کثرت اصحاب و یاران، شفاعت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پیروزیهای پیامبر صلی الله علیه و آله در جنگها و نیز علمای</w:t>
      </w:r>
    </w:p>
    <w:p>
      <w:pPr>
        <w:pStyle w:val="BookText"/>
        <w:rPr/>
      </w:pPr>
      <w:r>
        <w:rPr>
          <w:rFonts w:ascii="IRNazanin" w:hAnsi="IRNazanin" w:eastAsia="IRNazanin"/>
          <w:color w:val="111111"/>
          <w:sz w:val="28"/>
          <w:sz w:val="28"/>
          <w:szCs w:val="28"/>
          <w:rtl w:val="true"/>
          <w:lang w:bidi="fa-IR"/>
        </w:rPr>
        <w:t xml:space="preserve">امت او </w:t>
      </w:r>
      <w:r>
        <w:rPr>
          <w:rStyle w:val="FootnoteAnchor"/>
          <w:rtl w:val="true"/>
        </w:rPr>
        <w:footnoteReference w:id="274"/>
      </w:r>
      <w:r>
        <w:rPr>
          <w:rFonts w:ascii="IRNazanin" w:hAnsi="IRNazanin" w:eastAsia="IRNazanin"/>
          <w:color w:val="111111"/>
          <w:sz w:val="28"/>
          <w:sz w:val="28"/>
          <w:szCs w:val="28"/>
          <w:rtl w:val="true"/>
          <w:lang w:bidi="fa-IR"/>
        </w:rPr>
        <w:t>که فرزندان علمی وی هستند و همچون نهری بهشتی در بین بشر جاری شده و همگان را از حوض کوثر علوم آل محمّد صلی الله علیه و آله سیراب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علیها السلام است که مایه شفاعت امّت بوده و فرزندان معصوم او تداوم بخش نبوّت و پاسداران قرآن بوده و هستند و با رهبری آنان پیروزیهای بزرگ علمی و معنوی برای مسلمانان به وجود آمده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سوره بیان شده که به شکرانه نعمت کوثر، پیامبر صلی الله علیه و آله باید نماز بگزارد و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معتقدند که مقصود، نماز و قربانی روز عید است؛ ولی معنای آیه هر گونه نماز و قربانی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حقیقت آموزشی برای همه رهبران الاهی و مردم مسلمان است که برای ادای شکر نعمتهای بزرگ خداوند به نماز و قربانی رو آورند تا پیوند خود را با خدا و خلق محکم‌تر سازند و نیاز معنوی خویش و نیاز مادّی غذایی بینوایان را برطرف کنند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گلوگاه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که در عصر پیامبر صلی الله علیه و آله شتر اهمّیّت ویژه‌ای داشته است، به مصداق کامل قربانی یعنی کشتن شتر اشاره شده؛ امّا مفسّران قرآن معانی دیگری نیز بیان کرده‌اند؛ از جمله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هنگام نماز رو به قبله بایستند؛ چون یکی از معانی این واژه روبه‌رو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بلند کردن دستها هنگام گفتن تکبیر در نماز است و یا اینکه هنگام رکوع کمر انسان کاملاً 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اخیر از پیامبر صلی الله علیه و آله واهل‌بیت علیهم السلام حکایت شده است</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مانعی ندارد که همه این معانی مصداق آیه باشد؛ ولی معنای اوّل با ظاهر آیه سازگارتر است و معنای سوم با ذکر نماز پیش از نَحْر بیشتر سازگاری دارد؛</w:t>
      </w:r>
      <w:bookmarkStart w:id="632" w:name="pg5451_61938"/>
    </w:p>
    <w:p>
      <w:pPr>
        <w:pStyle w:val="BookText"/>
        <w:rPr/>
      </w:pPr>
      <w:bookmarkEnd w:id="63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دم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انسانهایی که بریده‌نسل هستند، گفته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این تعبیر در مورد پیامبر صلی الله علیه و آله نوعی توهین به ایشان بود؛ از این رو خدا در مورد دشمنان او نیز از همان تعبیر استفاده کرد و آنان را دشمن کینه‌توز خواند که دشمنی‌شان با قساوت و رذالت همراه است و ادب را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قرینه مقابله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مقصود اصلی از کوثر، فرزند رسول خدا صلی الله علیه و آله یعنی فاطمه علیها السلام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اسلام صلی الله علیه و آله جز یک دختر باقی نماند و تمام نسل حضرت با از فاطمه علیها السلام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آمار فرزندان حضرت زهرا علیها السلام در آستان قرن پانزدهم هجری قمری و قرن بیست و یکم میلادی در جهان بین پنجاه تا صد میلیون نفر تخمین زده می‌شود و بسیاری از دانشمندان جهان اسلام از سادات‌اند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سران کشورهای اسلامی افتخار می‌کنند که از فرزندان پیامبر صلی الله علیه و آله هستند؛ اما از نسل دشمنان پیامبر اسلام صلی الله علیه و آله هیچ نام نشانی باقی نمانده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سوره از دادن کوثر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که عظمت آن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برای بیان عظمت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عظمت نعمت کوثر را بیان می‌کند که تاکنون گوشه‌ای از آن برای ما روشن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زحمتهای رهبران الاهی را ارج می‌نهد و در عوض به آنان خیر فراوان عطا می‌کند</w:t>
      </w:r>
      <w:r>
        <w:rPr>
          <w:rFonts w:eastAsia="IRNazanin" w:cs="IRNazanin"/>
          <w:color w:val="111111"/>
          <w:sz w:val="28"/>
          <w:szCs w:val="28"/>
          <w:rtl w:val="true"/>
          <w:lang w:bidi="fa-IR"/>
        </w:rPr>
        <w:t>.</w:t>
      </w:r>
    </w:p>
    <w:p>
      <w:pPr>
        <w:pStyle w:val="Heading4"/>
        <w:numPr>
          <w:ilvl w:val="3"/>
          <w:numId w:val="1"/>
        </w:numPr>
        <w:rPr/>
      </w:pPr>
      <w:bookmarkStart w:id="633" w:name="__RefHeading___Toc1952677_581953129"/>
      <w:bookmarkStart w:id="634" w:name="_Toc254"/>
      <w:bookmarkEnd w:id="633"/>
      <w:r>
        <w:rPr>
          <w:rtl w:val="true"/>
        </w:rPr>
        <w:t>آموزه ها و پیامها</w:t>
      </w:r>
      <w:bookmarkEnd w:id="6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پیامبر اسلام، مستدام و خط دشمنان او، منقطع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زحمتهای رهبران الاهی را جبران می‌نماید و به آنان خیر فراوان عطا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خدا به شما نعمتی بزرگ داد، با نماز و قربانی از او سپاسگزاری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اسلام به کوثر پیامبر صلی الله علیه و آله و انقطاع دشمنانش بنگرند و عبرت بگیرند؛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در راه خدا گامی بردارد، خداوند مدافع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نخست سیمای سوره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فضایل، ویژگیها، مطالب و اهداف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سپس واژه‌های کوثر، نحر، شانء و ابتر مفهوم‌شناسی شد، و با بیان داستان عاص بن وائل به شأن نزول آیه اشاره شد و روشن گشت که خدا به پیامبر اسلام صلی الله علیه و آله کوثری همچون زهرا علیها السلام داد و دشمنان آن حضرت را ضمن پیش‌گویی اعجازآمیزی، مقطوع‌النسل خواند، که این درس آموزنده‌ای برای همه دشمنان اسلام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 و فضایل سوره کوثر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مطالب سوره کوثر را پیش‌گویی اعجازآمیز می‌دانند؟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و تفسیر کوثر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آموزه‌های سوره کوثر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جدید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تعداد سادات در کشورهای اسلامی در عصر حاضر پژوهش آماری کنید، و اثبات کنید که پیش‌گویی قرآن در این سوره صحیح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قربانی و مراسم آن در آیات قرآن و ادیان دیگر تحقیق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دشمنان پیامبر صلی الله علیه و آله و نابود شدن آثار آنان در تاریخ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ناصر مکارم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تفسیرالمیزان،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سید محمد حسین طباطبایی؛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تاریخی که در مورد زندگی حضرت زهرا علیها السلام نوشته شده است</w:t>
      </w:r>
      <w:r>
        <w:rPr>
          <w:rFonts w:eastAsia="IRNazanin" w:cs="IRNazanin"/>
          <w:color w:val="111111"/>
          <w:sz w:val="28"/>
          <w:szCs w:val="28"/>
          <w:rtl w:val="true"/>
          <w:lang w:bidi="fa-IR"/>
        </w:rPr>
        <w:t>.</w:t>
      </w:r>
      <w:bookmarkStart w:id="635" w:name="pg5451_61946"/>
    </w:p>
    <w:p>
      <w:pPr>
        <w:pStyle w:val="Heading2"/>
        <w:numPr>
          <w:ilvl w:val="1"/>
          <w:numId w:val="1"/>
        </w:numPr>
        <w:rPr/>
      </w:pPr>
      <w:bookmarkStart w:id="636" w:name="__RefHeading___Toc1952679_581953129"/>
      <w:bookmarkStart w:id="637" w:name="_Toc255"/>
      <w:bookmarkEnd w:id="635"/>
      <w:bookmarkEnd w:id="636"/>
      <w:r>
        <w:rPr>
          <w:rtl w:val="true"/>
        </w:rPr>
        <w:t>کتابنامه</w:t>
      </w:r>
      <w:bookmarkEnd w:id="6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عیاش السلمی السمرقندی، محمدبن مسعود، تفسیر العیاشی،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موسسة الاعلمی للمطبوعات، بیروت، الطبعة الاولی،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الأنصاری القرطبی، محمّد بن احمد، تفسیر قرطبی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ج، دارالفکر، بیروت،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شیخ مرتضی، مکاسب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ج، منشورات الأعلمی،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 دار احیاء التراث العربی،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محمّدبن الحسن، وسائل الشیعه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ج، دار احیاء التراث العربی، 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الحویزی، عبدالعلی بن جمعة العروسی، نورالثقلین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 المطبعة العلمیة، قم،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سیدعبدالحسین، گناهان کبیره، کانون ابلاغ اندیشه‌های‌اسلامی،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جمال‌الدین شیخ ابوالفتوح، روض الجنان و روح‌الجنان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اسلامیه، تهران،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الحسین بن محمّد، مفردات، المکتبة الرضویة، تهران،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محمّد،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 دارالمعرفة،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اصفهانی،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درآمدی بر تفسیر علمی قرآن، اسوه،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محمّدعلی، درسنامه روشها و گرایشهای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جهانی علوم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سیدرضی، نهج البلاغة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 و دوستان، قم،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سیدقطب، فی ظلال القرآن، دار احیاء التراث العربی، بیروت،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شیخ‌الاسلامی، جعفر، آشنایی با سوره‌های قرآن، پیام آزادی،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ج، دارالکتب الاسلامیة،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مجمع‌البیان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 المکتبة الاسلامیة، تهران،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محمّد محسن، تفسیر صافی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 مؤسّسة الاعلمی،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 دفتر نشر فرهنگ اهل‌بیت علیهم السلام ، قم،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تقی، بحارالأنوار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ج، المکتبة الاسلامیة،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میزان الحکمة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 دفتر تبلیغات اسلامی، قم،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مراغی، احمدمصطفی، تفسیر مراغی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دارالاحیاء التراث العربی، 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 ارشاد اسلامی،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 هادی، التفسیر الاثری الجامع،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موسسة التمهید،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نمونه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ج، دارالکتب الاسلامی،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مؤدّب، سیّدرضا، روشهای تفسیری، اشراق،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خوانندگان محترم می‌توانند دیدگاههای اصلاحی و پیشنهادهای خود را به دفتر تدوین متون درسی مرکز جهانی یا نویسنده منتقل سازند تا در چاپهای بعدی اعمال شود</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بخش با درخواست مکرّر استادان و دانش‌پژوهان از متن جدا و بازنویسی و تکمیل شد</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ترجمه در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انتشارات دارالذکر و دارالعلم منتشر شد</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195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و قاموس قرآن، مادّه فسّر</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درآمدی بر تفسیر علمی قرآن، از نگارنده، ص</w:t>
      </w:r>
      <w:r>
        <w:rPr>
          <w:rFonts w:eastAsia="IRNazanin" w:cs="IRNazanin"/>
          <w:b w:val="false"/>
          <w:bCs w:val="false"/>
          <w:i w:val="false"/>
          <w:iCs w:val="false"/>
          <w:color w:val="333333"/>
          <w:sz w:val="20"/>
          <w:szCs w:val="20"/>
        </w:rPr>
        <w:t>935</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عقیقی بخشایشی، طبقات مفسّران شیعه؛ مؤدّب، روشهای تفسیر قرآن</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روشها و گرایشهای تفسیری، از نگارنده؛ مؤدّب، روشهای تفسیر قرآن؛علوی‌مهر، روشها و گرایشهای تفسیری</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مجمع‌البیان و نمونه، ذیل سوره حمد</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معتقدند ریشه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محقّقان آن را ناقص واوی می‌دانند، نه‌مثال واوی؛ چرا که جمع اسم، اسما و تصغیر آن سمّی و سمّیه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مشهور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صیغه مبالغه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مشبّهه است؛ ولی برخی نیز معتقدند که رحیم صیغه مبالغه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ساده،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کل أمر ذی بال لم یذکر فیه اسم اللّه فهو 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شیعه اتفاق دارند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 قرآن است؛ ولی در بین اهل سنت اختلاف‌هست؛ با این حال بیشتر آن را جزو قرآن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سوره حمد،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وَرَحْمَتِی وَسِعَتْ کُلَّ شَیْءٍ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در حدیثی از امام صادق علیه السلام حکایت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ذیل آیه؛المیزان،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الرحیم صفت مشبه است</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صحاح اللغة؛ العین،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علم، ص</w:t>
      </w:r>
      <w:r>
        <w:rPr>
          <w:rFonts w:eastAsia="IRNazanin" w:cs="IRNazanin"/>
          <w:b w:val="false"/>
          <w:bCs w:val="false"/>
          <w:i w:val="false"/>
          <w:iCs w:val="false"/>
          <w:color w:val="333333"/>
          <w:sz w:val="20"/>
          <w:szCs w:val="20"/>
        </w:rPr>
        <w:t>357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و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برای جنس است</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جلد اول، ذیل آیه</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دلیل آنها این است که این واژه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بسته شده است</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مفردات راغب اصفهانی، ذیل مادّه علم</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تفسیر نمونه در مورد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 همین مطلب را آورده است</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در اصول فقه با ادله‌ای پذیرفته‌ایم که استعمال لفظ در بیشتر از یک معنا اشکالی ندارد</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نمونه‌ای از این مالکیّت را ما در مالکیّت خودمان بر اعضای بدن و نیز نمونه کامل‌تر را در مالکیّت بر تصوّرات ذهنی خود می‌یابیم</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عبد؛ التحقیق فی کلمات القرآن الکریم،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را به دو قسم نظری و عملی تقسیم می‌کنند که توحید نظری، همان توحید ذاتی وتوحید صفاتی و توحید عملی، شامل توحید عبادی و افعالی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تقسیم‌بندیهای دیگری نیز برای توحید شده است که بعداً به آنها اشاره خواهیم کرد</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نعبد و نستعین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دلیل حصر است</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مگر در مواردی که بیان شده است؛ مثل نمازهای مستحبّی که به صورت جماعت صحیح نیست</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هدی؛ التحقیق فی کلمات القرآن الکریم،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مادّه صرط</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سرط</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نیز مقاییس‌اللغه و</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صرط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یَزِیدُ اللَّهُ الَّذِینَ اهْتَدَوْاْ 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Pr>
        <w:t>76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امام‌علی علیه السلام در مورد جمله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 طَ الْمُسْتَقِیمَ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اَدم لنا توفیقک الذی اطعناک به من ماضی ایّامنا، حتی نطیعک کذلک فی مستقبل اعمارنا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پیام از لزوم تکرار حمد در نمازها به دست می‌آید</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استفاده از مفردات راغب اصفهانی، مادّه غضب</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ضلل؛ التحقیق فی کلمات القرآن الکریم،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العین؛ لسان العرب، ماده ضلل</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وَمَن یُطِعِ اللَّهَ وَالرَّسُولَ فَأُوْلَل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مَعَ الَّذِینَ أَنْعَمَ اللَّهُ عَلَیْهِم مِّنَ النَّبِیِّینَ وَالصِّدِّیقِینَ وَالشُّهَدَآءِ وَالصَّلِحِینَ وَحَسُنَ أُوْلَل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رَفِیقًا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Pr>
        <w:t>112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از لزوم تکرار حمد در نمازها به دست می‌آید</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آغاز سوره حجرات</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شیخ الاسلامی، آشنایی با سوره‌های قرآن، ص</w:t>
      </w:r>
      <w:r>
        <w:rPr>
          <w:rFonts w:eastAsia="IRNazanin" w:cs="IRNazanin"/>
          <w:b w:val="false"/>
          <w:bCs w:val="false"/>
          <w:i w:val="false"/>
          <w:iCs w:val="false"/>
          <w:color w:val="333333"/>
          <w:sz w:val="20"/>
          <w:szCs w:val="20"/>
        </w:rPr>
        <w:t>79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سوره مؤمنون، لقمان و حجرات</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القرآن الکریم فی مادة</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فالراغب عنکم مارق و اللازم لکم لاحق و المقصّر فی حقّکم زاهق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 جامعه کبیره، مفاتیح‌الجنان و کتابهای دیگر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حقیقت ایمان و تفاوت مؤمن و مسلمان، 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خواهیم گفت</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6121</w:t>
      </w:r>
      <w:r>
        <w:rPr>
          <w:rFonts w:ascii="IRNazanin" w:hAnsi="IRNazanin" w:eastAsia="IRNazanin"/>
          <w:b w:val="false"/>
          <w:b w:val="false"/>
          <w:bCs w:val="false"/>
          <w:i w:val="false"/>
          <w:i w:val="false"/>
          <w:iCs w:val="false"/>
          <w:color w:val="333333"/>
          <w:sz w:val="20"/>
          <w:sz w:val="20"/>
          <w:szCs w:val="20"/>
          <w:rtl w:val="true"/>
        </w:rPr>
        <w:t>؛ فی ظلال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5124</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صحیح بخاری،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رفع؛ التحقیق فی کلمات القرآن الکریم،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مادّه جهر؛ التحقیق،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مادّه شعر</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نبأ؛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مقائیس اللغة</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صورت معنای آیه با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همنوا می‌شود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لَّاتَجْعَلُواْ دُعَآءَ الرَّسُولِ بَیْنَکُمْ کَدُعَآءِ بَعْضِکُم بَعْضًا</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نیز نورالثقلین؛ فی ظلال؛ مراغی، ذیل آیه</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با توجّه به فلسفه و حکمت حکم، الغای خصوصیّت می‌شود و آیه موارد دیگر را نیزدر بر می‌گیرد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مادّه غض</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مادّه غفر</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شأن نزول را برای آیه دوم سوره حجرات ذکر می‌کند؛ امّا شأن نزول فوق با ظاهر آیه فوق سازگارتر است</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عقل</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برخی حکایت کرده‌اند که پیامبر صلی الله علیه و آله پس از خبر ولید ناراحت شد و تصمیم گرفت با بنی مصطلق بجنگد که آیه نازل شد؛ ولی این مطلب از شأن حضرت صلی الله علیه و آله بسیار دور است و با خطاب آیه به مؤمنان نیز ناسازگار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نیز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مورد ماریه قبطیه، همسر پیامبر صلی الله علیه و آله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ذیل آیه</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ادله، اشکالات و پاسخهای فراوانی وجود دارد که می‌توانید آنها را در کتاب‌اصول الفقه مرحوم مظفر کفایة الاصول آخوند خراسانی، رسائل شیخ انصاری و به صورت ساده‌تر در 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التأنّی من اللّه، و العجلة من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ذیل آیه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امر؛ التحقیق فی کلمات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مادّه کفر؛ 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باید توجه داشت که این مطلب به معنای استبداد نیست و منافاتی با اصل مشورت رهبر با مردم ندارد؛ چرا که در مشورت هر کس نظر خود را بیان می‌کند؛ ولی انتخاب نظر نهایی با شخص رهبری است</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ماده حب</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رشد</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فَضْلاً مِّنَ اللَّهِ وَ 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لأجله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 إِلَیْکُمُ الْإِیمَنَ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مفعول مطلق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فضلاً و انعم نعمة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ذیل آیه تفسیر قرطبی،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قرطبی درگیری را بین دو نفر از مسلمانان و به وسیله شمشیر بیان می‌کند؛ ولی به نظر می‌رسد که یک واقعه به دو صورت بیان شده است</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مفردات راغب اصفهانی، مادّه طوف؛ مجمع‌البیان،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بغی؛ التحقیق فی کلمات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ثلاثی مجرّد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معنای متضادّ عدل و ظلم دارد؛ مثل قاسطین مقابل حضرت علی علیه السلام که ستمکار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معنای ثلاثی مزید،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عدالت است</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شأن نزول آیه قرینه این معناست و الغای خصوصیت نیز همین مطلب را اقتضا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معنای مؤمن 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سخن خواهیم گفت</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همچون جنگ ایران و دولت بعثی عراق که در اینجا وظیفه مؤمنان حمایت از مؤمنان ایران بود؛ چرا که طرف مقابل مؤمن نبود و تحت حمایت کافران و مستکبران جهان قرار داشت</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اخو؛ التحقیق فی کلمات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المسلم اخو المسلم لا یظلمه و لا یخذله و لا یسلمه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319</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ذیل آیه؛ 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آن‌گونه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عیب‌جویی با زبان و پشت سر افراد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نبز</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مقائیس اللغه، مادّه توب؛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همان،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تفسیر دوم را ترجیح می‌دهد</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دو نفر هم به اسامه بدگمان شدند، هم قصد تجسّس داشتند و هم غیبت کردند</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تفسیر قرطبی با اندک تفاوت</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هرگاه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شود، بر علم دلالت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ماده ظن</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یَبَنِیَّ اذْهَبُواْ فَتَحَسَّسُواْ مِن یُوسُفَ وَ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کلمات‌قصار،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تهمت و سوءظن، ح </w:t>
      </w:r>
      <w:r>
        <w:rPr>
          <w:rFonts w:eastAsia="IRNazanin" w:cs="IRNazanin"/>
          <w:b w:val="false"/>
          <w:bCs w:val="false"/>
          <w:i w:val="false"/>
          <w:iCs w:val="false"/>
          <w:color w:val="333333"/>
          <w:sz w:val="20"/>
          <w:szCs w:val="20"/>
        </w:rPr>
        <w:t>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احادیث نیز قید اکراه و ناراحتی غیبت شونده آورده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اخاک بمایکره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ج</w:t>
      </w:r>
      <w:r>
        <w:rPr>
          <w:rFonts w:eastAsia="IRNazanin" w:cs="IRNazanin"/>
          <w:b w:val="false"/>
          <w:bCs w:val="false"/>
          <w:i w:val="false"/>
          <w:iCs w:val="false"/>
          <w:color w:val="333333"/>
          <w:sz w:val="20"/>
          <w:szCs w:val="20"/>
        </w:rPr>
        <w:t>7</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طور که در برخی احادیث به این مطلب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غیبت و تهمت؛ مکاسب شیخ انصاری؛ 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اغتاب مسلماً او مسلمة لم یقبل اللّه صلاته ولا صیامه أربعین یوماً و لیلة الاّ ان یغفر له صاحبه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السامع للغیبة کالمغتاب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مبحث غیبت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اغتیب عنده اخوه المسلم فاستطاع نصره فلم ینصره خذله اللّه فی الدنیا والآخرة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 مورد اخیر، از شهید ثانی و شیخ بهایی حکایت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عبدالحسین دستغیب، گناهان کبیره، مبحث غیبت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6160</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تفسیر نمونه معنای اوّل را ترجیح می‌دهد؛ ولی‌معنای سوم نیز بعید به نظر نمی‌رسد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کرم</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فَضَّلَ اللَّهُ الْمُجَهِدِینَ عَلَی الْقَعِدِینَ أَجْرًا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هَلْ یَسْتَوِی الْأَعْمَی وَالْبَصِیرُ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أَفَمَن کَانَ مُؤْمِنًا کَمَن کَانَ فَاسِقًا لَّایَسْتَوُونَ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6162</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روح‌البیان؛ فی ظلال؛ المیزان؛ نمونه، ذیل آیه</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عرب</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مادّه سلم</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الاسلام یحقن به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الایمان اقرار و عمل و الاسلام اقرار بلا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العین؛ لسان العرب</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التحقیق فی کلمات القرآن الکریم،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که از مصباح المنیر نقل می‌کند؛ لسان‌العرب،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مفردات راغب اصفهانی،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المیزان، روح‌البیان، قرطبی و نمونه</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اللَّهُ عَلَی الْمُؤْمِنِینَ إِذْ بَعَثَ فِیهِمْ رَسُولًا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نُرِیدُ أَن نَّمُنَّ عَلَی الَّذِینَ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سبح</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مادّه سمو؛ التحقیق فی کلمات القرآن الکریم،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مادّه قدس؛ التحقیق فی کلمات القرآن الکریم،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تو را از غیب چشمی باز شد با تو ذرّات جهان همراز شد نطق آب و نطق خاک و نطق گل هست محسوس حواس اهل دل جمله ذرات در عالم نهان با تو می‌گویند روزان وشبان ما سمیعیم وبصیریم و هُشیم با شما نامحرمان ما خامشیم</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ایشان دیدگاه دوم را دلچسب‌تر می‌داند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ملک</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امّ</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مادّه زکا؛ التحقیق؛ العین؛ لسان‌العرب، مادّه زکا</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فضل</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کان الایمان فی الثریا لنالته رجال من هؤلاء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درّالمنثور؛ کشّاف؛ قرطبی؛ مراغی؛ فی ظلال؛ المیزان؛ نمونه، ذیل آیه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به اصل نبوت برای شخص پیامبر صلی الله علیه و آله یا رهبری حضرت که فضل الاهی برای مردم است، اشاره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مادّه تورات؛ و حسین توفیقی، نگاهی به ادیان‌زنده جهان، ص</w:t>
      </w:r>
      <w:r>
        <w:rPr>
          <w:rFonts w:eastAsia="IRNazanin" w:cs="IRNazanin"/>
          <w:b w:val="false"/>
          <w:bCs w:val="false"/>
          <w:i w:val="false"/>
          <w:iCs w:val="false"/>
          <w:color w:val="333333"/>
          <w:sz w:val="20"/>
          <w:szCs w:val="20"/>
        </w:rPr>
        <w:t>96</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تورات</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مادّه سفر؛ التحقیق فی کلمات القرآن الکریم،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ای</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محجةالبیضاء،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ولی؛ التحقیق فی کلمات القرآن الکریم،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لسان العرب،ج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غیب</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محجةالبیضاء،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مادّه صلی</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واژه‌شناسان نیز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سریانی می‌دانند که به معنای عبادت مخصوص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مادّه صلی</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جمع؛ التحقیق فی کلمات القرآن الکریم،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126</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امر بعد از حظر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فابتغوا من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جواز دارد، نه وجوب</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 رزق</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بیع و تجارت</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روشن است که مقصود این گونه احادیث نفاق عملی است،نه عقیدتی؛ آن هم در صورتی که نماز جمعه واجب عینی باشد، نه اختیاری</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النسبة، ح </w:t>
      </w:r>
      <w:r>
        <w:rPr>
          <w:rFonts w:eastAsia="IRNazanin" w:cs="IRNazanin"/>
          <w:b w:val="false"/>
          <w:bCs w:val="false"/>
          <w:i w:val="false"/>
          <w:iCs w:val="false"/>
          <w:color w:val="333333"/>
          <w:sz w:val="20"/>
          <w:szCs w:val="20"/>
        </w:rPr>
        <w:t>3</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روایات پرسش‌گر را از یهود و در بعضی دیگر مسیحی و در برخی دیگر مشرک‌معرّفی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نام او را عبداللّه بن صوریا یا عبداللّه بن سلام گفته‌اند؛ امّا با توجّه به مکّی بودن سوره احتمال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قوی‌تر به نظر می‌رسد؛ ولی مانعی ندارد که برخی یهودیان یا مسیحیان در سفر مکّه از پیامبر صلی الله علیه و آله پرسش کرده باشند یا هر سه گروه یک مطلب را پرسیده باشند</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احد</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مادّه صمد؛ التحقیق فی کلمات 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صمد</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17</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59</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ذیل آیات سوره توحید</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59</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دادیم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مفسّران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گذاشته‌اند و گفته‌اند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ذاتی گفته می‌شود که قبول کثرت نمی‌کند و داخل اعداد نیست؛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و سوم برای آن تصور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برخی مفسّران این تفاوت را با موارد استعمال آن دو عدد در قرآن و احادیث سازگار نمی‌دانند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و مفردات راغب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صمد</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این آیه می‌تواند یکی از معجزات علمی قرآن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پذیرش اعجاز علمی در این مورد مشکل و بعید است؛ چون آیه دلالت روشنی بر این معنا ندارد</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نزل</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قدر</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الک</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روح</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مادّه سلم</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مادّه فجر</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625</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مطلب را آیت‌اللّه معرفت پذیرفته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معرفت، التمهید فی علوم القرآن، مبحث نزول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شاهد آن اینکه خود آیات پایانی سوره قدر نمی‌تواند قبل از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إِنَّآ أَنزَلْنَهُ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باشد؛ چون آیه اوّل، از نزول آنها در گذشته خبر می‌دهد</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مورد نظر بسیاری از مفسّران از جمله صاحب المیزان و تفسیر نمونه است و شاهد آن را تفاوت معنای انزال و تنزیل دانسته‌اند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نظر می‌رسد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هر دو در نزول تدریجی به کار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دلیل قاطعی و معنا و فایده محصّلی برای نزول دفعی در دست نیست</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 رازی، تفسیر کبیر،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احتمال هست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کثرت باشد؛ یعنی از ماههای زیادی بهتر است</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مفسّران احتمال داده‌اند که این سوره، در مدینه یا یک بار در مکّه و یک بار در مدینه نازل‌شده باشد؛ اما روایات شأن نزول مکی بودن سوره را تأیید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کثر؛ التحقیق فی کلمات القرآن الکریم،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نحر</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مادّه شنأ؛ التحقیق فی کلمات 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مادّه بتر؛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پیامبر اسلام صلی الله علیه و آله در مدینه نیز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ماریه قبطیه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کرد و پسری به نام ابراهیم از اوداشت که در کودکی وفات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اعطیناک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ماضی است؛ اما ممکن است به معنای مضارع متحقق‌الوقوع باشد که به‌شکل ماضی بیان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 و تفسیر کبیر فخر رازی، ذیل سوره</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41644</Words>
  <Characters>159455</Characters>
  <CharactersWithSpaces>198697</CharactersWithSpaces>
  <Paragraphs>2929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2026-08-19T02:07:42Z</dcterms:created>
  <dc:creator>ghaemiyeh.com</dc:creator>
  <dc:description/>
  <dc:language>en-US</dc:language>
  <cp:lastModifiedBy/>
  <dcterms:modified xsi:type="dcterms:W3CDTF">2026-08-19T05:37:47Z</dcterms:modified>
  <cp:revision>1</cp:revision>
  <dc:subject/>
  <dc:title>تفسیر مقدماتی قرآن کریم</dc:title>
</cp:coreProperties>
</file>

<file path=docProps/custom.xml><?xml version="1.0" encoding="utf-8"?>
<Properties xmlns="http://schemas.openxmlformats.org/officeDocument/2006/custom-properties" xmlns:vt="http://schemas.openxmlformats.org/officeDocument/2006/docPropsVTypes"/>
</file>