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تعامل قرآن و علوم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250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82250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22504_581953129">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1822506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22508_581953129">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822510_581953129">
            <w:r>
              <w:rPr>
                <w:webHidden/>
                <w:rStyle w:val="IndexLink"/>
                <w:rtl w:val="true"/>
              </w:rPr>
              <w:t>فصل اول</w:t>
            </w:r>
            <w:r>
              <w:rPr>
                <w:rStyle w:val="IndexLink"/>
                <w:rtl w:val="true"/>
              </w:rPr>
              <w:t xml:space="preserve">: </w:t>
            </w:r>
            <w:r>
              <w:rPr>
                <w:rStyle w:val="IndexLink"/>
                <w:rtl w:val="true"/>
              </w:rPr>
              <w:t>قرآن و علوم تجربی</w:t>
            </w:r>
            <w:r>
              <w:rPr>
                <w:rStyle w:val="IndexLink"/>
                <w:rtl w:val="true"/>
              </w:rPr>
              <w:tab/>
            </w:r>
            <w:r>
              <w:rPr>
                <w:rStyle w:val="IndexLink"/>
              </w:rPr>
              <w:t>15</w:t>
            </w:r>
          </w:hyperlink>
        </w:p>
        <w:p>
          <w:pPr>
            <w:pStyle w:val="Contents3"/>
            <w:tabs>
              <w:tab w:val="clear" w:pos="8459"/>
              <w:tab w:val="right" w:pos="9026" w:leader="dot"/>
            </w:tabs>
            <w:rPr/>
          </w:pPr>
          <w:hyperlink w:anchor="__RefHeading___Toc1822512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822514_581953129">
            <w:r>
              <w:rPr>
                <w:webHidden/>
                <w:rStyle w:val="IndexLink"/>
                <w:rtl w:val="true"/>
              </w:rPr>
              <w:t>درآمد</w:t>
            </w:r>
            <w:r>
              <w:rPr>
                <w:rStyle w:val="IndexLink"/>
                <w:rtl w:val="true"/>
              </w:rPr>
              <w:tab/>
            </w:r>
            <w:r>
              <w:rPr>
                <w:rStyle w:val="IndexLink"/>
              </w:rPr>
              <w:t>16</w:t>
            </w:r>
          </w:hyperlink>
        </w:p>
        <w:p>
          <w:pPr>
            <w:pStyle w:val="Contents3"/>
            <w:tabs>
              <w:tab w:val="clear" w:pos="8459"/>
              <w:tab w:val="right" w:pos="9026" w:leader="dot"/>
            </w:tabs>
            <w:rPr/>
          </w:pPr>
          <w:hyperlink w:anchor="__RefHeading___Toc1822516_581953129">
            <w:r>
              <w:rPr>
                <w:webHidden/>
                <w:rStyle w:val="IndexLink"/>
              </w:rPr>
              <w:t>1</w:t>
            </w:r>
            <w:r>
              <w:rPr>
                <w:rStyle w:val="IndexLink"/>
                <w:rtl w:val="true"/>
              </w:rPr>
              <w:t xml:space="preserve">- </w:t>
            </w:r>
            <w:r>
              <w:rPr>
                <w:rStyle w:val="IndexLink"/>
                <w:rtl w:val="true"/>
              </w:rPr>
              <w:t>مفهوم شناسی علم و تقسیمات آن</w:t>
            </w:r>
            <w:r>
              <w:rPr>
                <w:rStyle w:val="IndexLink"/>
                <w:rtl w:val="true"/>
              </w:rPr>
              <w:tab/>
            </w:r>
            <w:r>
              <w:rPr>
                <w:rStyle w:val="IndexLink"/>
              </w:rPr>
              <w:t>16</w:t>
            </w:r>
          </w:hyperlink>
        </w:p>
        <w:p>
          <w:pPr>
            <w:pStyle w:val="Contents3"/>
            <w:tabs>
              <w:tab w:val="clear" w:pos="8459"/>
              <w:tab w:val="right" w:pos="9026" w:leader="dot"/>
            </w:tabs>
            <w:rPr/>
          </w:pPr>
          <w:hyperlink w:anchor="__RefHeading___Toc1822518_581953129">
            <w:r>
              <w:rPr>
                <w:webHidden/>
                <w:rStyle w:val="IndexLink"/>
              </w:rPr>
              <w:t>2</w:t>
            </w:r>
            <w:r>
              <w:rPr>
                <w:rStyle w:val="IndexLink"/>
                <w:rtl w:val="true"/>
              </w:rPr>
              <w:t xml:space="preserve">- </w:t>
            </w:r>
            <w:r>
              <w:rPr>
                <w:rStyle w:val="IndexLink"/>
                <w:rtl w:val="true"/>
              </w:rPr>
              <w:t>تقسیم بندی علوم براساس روش</w:t>
            </w:r>
            <w:r>
              <w:rPr>
                <w:rStyle w:val="IndexLink"/>
                <w:rtl w:val="true"/>
              </w:rPr>
              <w:tab/>
            </w:r>
            <w:r>
              <w:rPr>
                <w:rStyle w:val="IndexLink"/>
              </w:rPr>
              <w:t>18</w:t>
            </w:r>
          </w:hyperlink>
        </w:p>
        <w:p>
          <w:pPr>
            <w:pStyle w:val="Contents3"/>
            <w:tabs>
              <w:tab w:val="clear" w:pos="8459"/>
              <w:tab w:val="right" w:pos="9026" w:leader="dot"/>
            </w:tabs>
            <w:rPr/>
          </w:pPr>
          <w:hyperlink w:anchor="__RefHeading___Toc1822520_581953129">
            <w:r>
              <w:rPr>
                <w:webHidden/>
                <w:rStyle w:val="IndexLink"/>
              </w:rPr>
              <w:t>3</w:t>
            </w:r>
            <w:r>
              <w:rPr>
                <w:rStyle w:val="IndexLink"/>
                <w:rtl w:val="true"/>
              </w:rPr>
              <w:t xml:space="preserve">- </w:t>
            </w:r>
            <w:r>
              <w:rPr>
                <w:rStyle w:val="IndexLink"/>
                <w:rtl w:val="true"/>
              </w:rPr>
              <w:t>کاربردهای علم در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1822522_58195312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822524_581953129">
            <w:r>
              <w:rPr>
                <w:webHidden/>
                <w:rStyle w:val="IndexLink"/>
                <w:rtl w:val="true"/>
              </w:rPr>
              <w:t>الف</w:t>
            </w:r>
            <w:r>
              <w:rPr>
                <w:rStyle w:val="IndexLink"/>
                <w:rtl w:val="true"/>
              </w:rPr>
              <w:t xml:space="preserve">: </w:t>
            </w:r>
            <w:r>
              <w:rPr>
                <w:rStyle w:val="IndexLink"/>
                <w:rtl w:val="true"/>
              </w:rPr>
              <w:t xml:space="preserve">علم به معنای خاص یعنی </w:t>
            </w:r>
            <w:r>
              <w:rPr>
                <w:rStyle w:val="IndexLink"/>
                <w:rtl w:val="true"/>
              </w:rPr>
              <w:t>«</w:t>
            </w:r>
            <w:r>
              <w:rPr>
                <w:rStyle w:val="IndexLink"/>
                <w:rtl w:val="true"/>
              </w:rPr>
              <w:t>الهیات</w:t>
            </w:r>
            <w:r>
              <w:rPr>
                <w:rStyle w:val="IndexLink"/>
                <w:rtl w:val="true"/>
              </w:rPr>
              <w:t>»</w:t>
              <w:tab/>
            </w:r>
            <w:r>
              <w:rPr>
                <w:rStyle w:val="IndexLink"/>
              </w:rPr>
              <w:t>20</w:t>
            </w:r>
          </w:hyperlink>
        </w:p>
        <w:p>
          <w:pPr>
            <w:pStyle w:val="Contents4"/>
            <w:tabs>
              <w:tab w:val="clear" w:pos="8176"/>
              <w:tab w:val="right" w:pos="9026" w:leader="dot"/>
            </w:tabs>
            <w:rPr/>
          </w:pPr>
          <w:hyperlink w:anchor="__RefHeading___Toc1822526_581953129">
            <w:r>
              <w:rPr>
                <w:webHidden/>
                <w:rStyle w:val="IndexLink"/>
                <w:rtl w:val="true"/>
              </w:rPr>
              <w:t>ب</w:t>
            </w:r>
            <w:r>
              <w:rPr>
                <w:rStyle w:val="IndexLink"/>
                <w:rtl w:val="true"/>
              </w:rPr>
              <w:t xml:space="preserve">: </w:t>
            </w:r>
            <w:r>
              <w:rPr>
                <w:rStyle w:val="IndexLink"/>
                <w:rtl w:val="true"/>
              </w:rPr>
              <w:t>علم به معنای عام</w:t>
            </w:r>
            <w:r>
              <w:rPr>
                <w:rStyle w:val="IndexLink"/>
                <w:rtl w:val="true"/>
              </w:rPr>
              <w:tab/>
            </w:r>
            <w:r>
              <w:rPr>
                <w:rStyle w:val="IndexLink"/>
              </w:rPr>
              <w:t>20</w:t>
            </w:r>
          </w:hyperlink>
        </w:p>
        <w:p>
          <w:pPr>
            <w:pStyle w:val="Contents3"/>
            <w:tabs>
              <w:tab w:val="clear" w:pos="8459"/>
              <w:tab w:val="right" w:pos="9026" w:leader="dot"/>
            </w:tabs>
            <w:rPr/>
          </w:pPr>
          <w:hyperlink w:anchor="__RefHeading___Toc1822528_581953129">
            <w:r>
              <w:rPr>
                <w:webHidden/>
                <w:rStyle w:val="IndexLink"/>
              </w:rPr>
              <w:t>4</w:t>
            </w:r>
            <w:r>
              <w:rPr>
                <w:rStyle w:val="IndexLink"/>
                <w:rtl w:val="true"/>
              </w:rPr>
              <w:t xml:space="preserve">- </w:t>
            </w:r>
            <w:r>
              <w:rPr>
                <w:rStyle w:val="IndexLink"/>
                <w:rtl w:val="true"/>
              </w:rPr>
              <w:t>پیشینه نگارش در مورد قرآن و علم</w:t>
            </w:r>
            <w:r>
              <w:rPr>
                <w:rStyle w:val="IndexLink"/>
                <w:rtl w:val="true"/>
              </w:rPr>
              <w:tab/>
            </w:r>
            <w:r>
              <w:rPr>
                <w:rStyle w:val="IndexLink"/>
              </w:rPr>
              <w:t>22</w:t>
            </w:r>
          </w:hyperlink>
        </w:p>
        <w:p>
          <w:pPr>
            <w:pStyle w:val="Contents3"/>
            <w:tabs>
              <w:tab w:val="clear" w:pos="8459"/>
              <w:tab w:val="right" w:pos="9026" w:leader="dot"/>
            </w:tabs>
            <w:rPr/>
          </w:pPr>
          <w:hyperlink w:anchor="__RefHeading___Toc1822530_581953129">
            <w:r>
              <w:rPr>
                <w:webHidden/>
                <w:rStyle w:val="IndexLink"/>
              </w:rPr>
              <w:t>5</w:t>
            </w:r>
            <w:r>
              <w:rPr>
                <w:rStyle w:val="IndexLink"/>
                <w:rtl w:val="true"/>
              </w:rPr>
              <w:t xml:space="preserve">- </w:t>
            </w:r>
            <w:r>
              <w:rPr>
                <w:rStyle w:val="IndexLink"/>
                <w:rtl w:val="true"/>
              </w:rPr>
              <w:t>اهمیت علم از منظر قرآن</w:t>
            </w:r>
            <w:r>
              <w:rPr>
                <w:rStyle w:val="IndexLink"/>
                <w:rtl w:val="true"/>
              </w:rPr>
              <w:tab/>
            </w:r>
            <w:r>
              <w:rPr>
                <w:rStyle w:val="IndexLink"/>
              </w:rPr>
              <w:t>24</w:t>
            </w:r>
          </w:hyperlink>
        </w:p>
        <w:p>
          <w:pPr>
            <w:pStyle w:val="Contents3"/>
            <w:tabs>
              <w:tab w:val="clear" w:pos="8459"/>
              <w:tab w:val="right" w:pos="9026" w:leader="dot"/>
            </w:tabs>
            <w:rPr/>
          </w:pPr>
          <w:hyperlink w:anchor="__RefHeading___Toc1822532_581953129">
            <w:r>
              <w:rPr>
                <w:webHidden/>
                <w:rStyle w:val="IndexLink"/>
              </w:rPr>
              <w:t>6</w:t>
            </w:r>
            <w:r>
              <w:rPr>
                <w:rStyle w:val="IndexLink"/>
                <w:rtl w:val="true"/>
              </w:rPr>
              <w:t xml:space="preserve">- </w:t>
            </w:r>
            <w:r>
              <w:rPr>
                <w:rStyle w:val="IndexLink"/>
                <w:rtl w:val="true"/>
              </w:rPr>
              <w:t>مبانی تعامل قرآن با علوم تجربی</w:t>
            </w:r>
            <w:r>
              <w:rPr>
                <w:rStyle w:val="IndexLink"/>
                <w:rtl w:val="true"/>
              </w:rPr>
              <w:tab/>
            </w:r>
            <w:r>
              <w:rPr>
                <w:rStyle w:val="IndexLink"/>
              </w:rPr>
              <w:t>25</w:t>
            </w:r>
          </w:hyperlink>
        </w:p>
        <w:p>
          <w:pPr>
            <w:pStyle w:val="Contents4"/>
            <w:tabs>
              <w:tab w:val="clear" w:pos="8176"/>
              <w:tab w:val="right" w:pos="9026" w:leader="dot"/>
            </w:tabs>
            <w:rPr/>
          </w:pPr>
          <w:hyperlink w:anchor="__RefHeading___Toc1822534_581953129">
            <w:r>
              <w:rPr>
                <w:webHidden/>
                <w:rStyle w:val="IndexLink"/>
                <w:rtl w:val="true"/>
              </w:rPr>
              <w:t>الف</w:t>
            </w:r>
            <w:r>
              <w:rPr>
                <w:rStyle w:val="IndexLink"/>
                <w:rtl w:val="true"/>
              </w:rPr>
              <w:t xml:space="preserve">. </w:t>
            </w:r>
            <w:r>
              <w:rPr>
                <w:rStyle w:val="IndexLink"/>
                <w:rtl w:val="true"/>
              </w:rPr>
              <w:t>اهداف اصلی و فرعی آیات علمی قرآن</w:t>
            </w:r>
            <w:r>
              <w:rPr>
                <w:rStyle w:val="IndexLink"/>
                <w:rtl w:val="true"/>
              </w:rPr>
              <w:tab/>
            </w:r>
            <w:r>
              <w:rPr>
                <w:rStyle w:val="IndexLink"/>
              </w:rPr>
              <w:t>25</w:t>
            </w:r>
          </w:hyperlink>
        </w:p>
        <w:p>
          <w:pPr>
            <w:pStyle w:val="Contents4"/>
            <w:tabs>
              <w:tab w:val="clear" w:pos="8176"/>
              <w:tab w:val="right" w:pos="9026" w:leader="dot"/>
            </w:tabs>
            <w:rPr/>
          </w:pPr>
          <w:hyperlink w:anchor="__RefHeading___Toc1822536_581953129">
            <w:r>
              <w:rPr>
                <w:webHidden/>
                <w:rStyle w:val="IndexLink"/>
                <w:rtl w:val="true"/>
              </w:rPr>
              <w:t>ب</w:t>
            </w:r>
            <w:r>
              <w:rPr>
                <w:rStyle w:val="IndexLink"/>
                <w:rtl w:val="true"/>
              </w:rPr>
              <w:t xml:space="preserve">: </w:t>
            </w:r>
            <w:r>
              <w:rPr>
                <w:rStyle w:val="IndexLink"/>
                <w:rtl w:val="true"/>
              </w:rPr>
              <w:t>قلمرو علوم تجربی 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1822538_581953129">
            <w:r>
              <w:rPr>
                <w:webHidden/>
                <w:rStyle w:val="IndexLink"/>
                <w:rtl w:val="true"/>
              </w:rPr>
              <w:t>ج</w:t>
            </w:r>
            <w:r>
              <w:rPr>
                <w:rStyle w:val="IndexLink"/>
                <w:rtl w:val="true"/>
              </w:rPr>
              <w:t xml:space="preserve">: </w:t>
            </w:r>
            <w:r>
              <w:rPr>
                <w:rStyle w:val="IndexLink"/>
                <w:rtl w:val="true"/>
              </w:rPr>
              <w:t>قطعیت و عدم قطعیت علوم تجربی</w:t>
            </w:r>
            <w:r>
              <w:rPr>
                <w:rStyle w:val="IndexLink"/>
                <w:rtl w:val="true"/>
              </w:rPr>
              <w:tab/>
            </w:r>
            <w:r>
              <w:rPr>
                <w:rStyle w:val="IndexLink"/>
              </w:rPr>
              <w:t>33</w:t>
            </w:r>
          </w:hyperlink>
        </w:p>
        <w:p>
          <w:pPr>
            <w:pStyle w:val="Contents4"/>
            <w:tabs>
              <w:tab w:val="clear" w:pos="8176"/>
              <w:tab w:val="right" w:pos="9026" w:leader="dot"/>
            </w:tabs>
            <w:rPr/>
          </w:pPr>
          <w:hyperlink w:anchor="__RefHeading___Toc1822540_581953129">
            <w:r>
              <w:rPr>
                <w:webHidden/>
                <w:rStyle w:val="IndexLink"/>
                <w:rtl w:val="true"/>
              </w:rPr>
              <w:t>د</w:t>
            </w:r>
            <w:r>
              <w:rPr>
                <w:rStyle w:val="IndexLink"/>
                <w:rtl w:val="true"/>
              </w:rPr>
              <w:t xml:space="preserve">: </w:t>
            </w:r>
            <w:r>
              <w:rPr>
                <w:rStyle w:val="IndexLink"/>
                <w:rtl w:val="true"/>
              </w:rPr>
              <w:t>رابطه قرآن و علوم تجربی</w:t>
            </w:r>
            <w:r>
              <w:rPr>
                <w:rStyle w:val="IndexLink"/>
                <w:rtl w:val="true"/>
              </w:rPr>
              <w:tab/>
            </w:r>
            <w:r>
              <w:rPr>
                <w:rStyle w:val="IndexLink"/>
              </w:rPr>
              <w:t>35</w:t>
            </w:r>
          </w:hyperlink>
        </w:p>
        <w:p>
          <w:pPr>
            <w:pStyle w:val="Contents4"/>
            <w:tabs>
              <w:tab w:val="clear" w:pos="8176"/>
              <w:tab w:val="right" w:pos="9026" w:leader="dot"/>
            </w:tabs>
            <w:rPr/>
          </w:pPr>
          <w:hyperlink w:anchor="__RefHeading___Toc1822542_581953129">
            <w:r>
              <w:rPr>
                <w:webHidden/>
                <w:rStyle w:val="IndexLink"/>
                <w:rtl w:val="true"/>
              </w:rPr>
              <w:t xml:space="preserve">ه </w:t>
            </w:r>
            <w:r>
              <w:rPr>
                <w:rStyle w:val="IndexLink"/>
                <w:rtl w:val="true"/>
              </w:rPr>
              <w:t xml:space="preserve">: </w:t>
            </w:r>
            <w:r>
              <w:rPr>
                <w:rStyle w:val="IndexLink"/>
                <w:rtl w:val="true"/>
              </w:rPr>
              <w:t>تعارضات ادعایی بین قرآن و علم</w:t>
            </w:r>
            <w:r>
              <w:rPr>
                <w:rStyle w:val="IndexLink"/>
                <w:rtl w:val="true"/>
              </w:rPr>
              <w:tab/>
            </w:r>
            <w:r>
              <w:rPr>
                <w:rStyle w:val="IndexLink"/>
              </w:rPr>
              <w:t>37</w:t>
            </w:r>
          </w:hyperlink>
        </w:p>
        <w:p>
          <w:pPr>
            <w:pStyle w:val="Contents3"/>
            <w:tabs>
              <w:tab w:val="clear" w:pos="8459"/>
              <w:tab w:val="right" w:pos="9026" w:leader="dot"/>
            </w:tabs>
            <w:rPr/>
          </w:pPr>
          <w:hyperlink w:anchor="__RefHeading___Toc1822544_581953129">
            <w:r>
              <w:rPr>
                <w:webHidden/>
                <w:rStyle w:val="IndexLink"/>
              </w:rPr>
              <w:t>7</w:t>
            </w:r>
            <w:r>
              <w:rPr>
                <w:rStyle w:val="IndexLink"/>
                <w:rtl w:val="true"/>
              </w:rPr>
              <w:t xml:space="preserve">- </w:t>
            </w:r>
            <w:r>
              <w:rPr>
                <w:rStyle w:val="IndexLink"/>
                <w:rtl w:val="true"/>
              </w:rPr>
              <w:t>آیات علمی قرآن</w:t>
            </w:r>
            <w:r>
              <w:rPr>
                <w:rStyle w:val="IndexLink"/>
                <w:rtl w:val="true"/>
              </w:rPr>
              <w:tab/>
            </w:r>
            <w:r>
              <w:rPr>
                <w:rStyle w:val="IndexLink"/>
              </w:rPr>
              <w:t>41</w:t>
            </w:r>
          </w:hyperlink>
        </w:p>
        <w:p>
          <w:pPr>
            <w:pStyle w:val="Contents4"/>
            <w:tabs>
              <w:tab w:val="clear" w:pos="8176"/>
              <w:tab w:val="right" w:pos="9026" w:leader="dot"/>
            </w:tabs>
            <w:rPr/>
          </w:pPr>
          <w:hyperlink w:anchor="__RefHeading___Toc1822546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822548_581953129">
            <w:r>
              <w:rPr>
                <w:webHidden/>
                <w:rStyle w:val="IndexLink"/>
                <w:rtl w:val="true"/>
              </w:rPr>
              <w:t>الف</w:t>
            </w:r>
            <w:r>
              <w:rPr>
                <w:rStyle w:val="IndexLink"/>
                <w:rtl w:val="true"/>
              </w:rPr>
              <w:t xml:space="preserve">. </w:t>
            </w:r>
            <w:r>
              <w:rPr>
                <w:rStyle w:val="IndexLink"/>
                <w:rtl w:val="true"/>
              </w:rPr>
              <w:t>شمارگان آیات علمی</w:t>
            </w:r>
            <w:r>
              <w:rPr>
                <w:rStyle w:val="IndexLink"/>
                <w:rtl w:val="true"/>
              </w:rPr>
              <w:tab/>
            </w:r>
            <w:r>
              <w:rPr>
                <w:rStyle w:val="IndexLink"/>
              </w:rPr>
              <w:t>41</w:t>
            </w:r>
          </w:hyperlink>
        </w:p>
        <w:p>
          <w:pPr>
            <w:pStyle w:val="Contents4"/>
            <w:tabs>
              <w:tab w:val="clear" w:pos="8176"/>
              <w:tab w:val="right" w:pos="9026" w:leader="dot"/>
            </w:tabs>
            <w:rPr/>
          </w:pPr>
          <w:hyperlink w:anchor="__RefHeading___Toc1822550_581953129">
            <w:r>
              <w:rPr>
                <w:webHidden/>
                <w:rStyle w:val="IndexLink"/>
                <w:rtl w:val="true"/>
              </w:rPr>
              <w:t>ب</w:t>
            </w:r>
            <w:r>
              <w:rPr>
                <w:rStyle w:val="IndexLink"/>
                <w:rtl w:val="true"/>
              </w:rPr>
              <w:t xml:space="preserve">: </w:t>
            </w:r>
            <w:r>
              <w:rPr>
                <w:rStyle w:val="IndexLink"/>
                <w:rtl w:val="true"/>
              </w:rPr>
              <w:t>اقسام آیات علمی</w:t>
            </w:r>
            <w:r>
              <w:rPr>
                <w:rStyle w:val="IndexLink"/>
                <w:rtl w:val="true"/>
              </w:rPr>
              <w:tab/>
            </w:r>
            <w:r>
              <w:rPr>
                <w:rStyle w:val="IndexLink"/>
              </w:rPr>
              <w:t>42</w:t>
            </w:r>
          </w:hyperlink>
        </w:p>
        <w:p>
          <w:pPr>
            <w:pStyle w:val="Contents4"/>
            <w:tabs>
              <w:tab w:val="clear" w:pos="8176"/>
              <w:tab w:val="right" w:pos="9026" w:leader="dot"/>
            </w:tabs>
            <w:rPr/>
          </w:pPr>
          <w:hyperlink w:anchor="__RefHeading___Toc1822552_581953129">
            <w:r>
              <w:rPr>
                <w:webHidden/>
                <w:rStyle w:val="IndexLink"/>
                <w:rtl w:val="true"/>
              </w:rPr>
              <w:t>ج</w:t>
            </w:r>
            <w:r>
              <w:rPr>
                <w:rStyle w:val="IndexLink"/>
                <w:rtl w:val="true"/>
              </w:rPr>
              <w:t xml:space="preserve">: </w:t>
            </w:r>
            <w:r>
              <w:rPr>
                <w:rStyle w:val="IndexLink"/>
                <w:rtl w:val="true"/>
              </w:rPr>
              <w:t>تأثیر علوم تجربی در فهم آیات قرآن</w:t>
            </w:r>
            <w:r>
              <w:rPr>
                <w:rStyle w:val="IndexLink"/>
                <w:rtl w:val="true"/>
              </w:rPr>
              <w:tab/>
            </w:r>
            <w:r>
              <w:rPr>
                <w:rStyle w:val="IndexLink"/>
              </w:rPr>
              <w:t>44</w:t>
            </w:r>
          </w:hyperlink>
        </w:p>
        <w:p>
          <w:pPr>
            <w:pStyle w:val="Contents4"/>
            <w:tabs>
              <w:tab w:val="clear" w:pos="8176"/>
              <w:tab w:val="right" w:pos="9026" w:leader="dot"/>
            </w:tabs>
            <w:rPr/>
          </w:pPr>
          <w:hyperlink w:anchor="__RefHeading___Toc1822554_581953129">
            <w:r>
              <w:rPr>
                <w:webHidden/>
                <w:rStyle w:val="IndexLink"/>
                <w:rtl w:val="true"/>
              </w:rPr>
              <w:t>د</w:t>
            </w:r>
            <w:r>
              <w:rPr>
                <w:rStyle w:val="IndexLink"/>
                <w:rtl w:val="true"/>
              </w:rPr>
              <w:t xml:space="preserve">: </w:t>
            </w:r>
            <w:r>
              <w:rPr>
                <w:rStyle w:val="IndexLink"/>
                <w:rtl w:val="true"/>
              </w:rPr>
              <w:t>قرآن زمینه ساز پیدایش و رشد علوم</w:t>
            </w:r>
            <w:r>
              <w:rPr>
                <w:rStyle w:val="IndexLink"/>
                <w:rtl w:val="true"/>
              </w:rPr>
              <w:tab/>
            </w:r>
            <w:r>
              <w:rPr>
                <w:rStyle w:val="IndexLink"/>
              </w:rPr>
              <w:t>45</w:t>
            </w:r>
          </w:hyperlink>
        </w:p>
        <w:p>
          <w:pPr>
            <w:pStyle w:val="Contents2"/>
            <w:tabs>
              <w:tab w:val="clear" w:pos="8743"/>
              <w:tab w:val="right" w:pos="9026" w:leader="dot"/>
            </w:tabs>
            <w:rPr/>
          </w:pPr>
          <w:hyperlink w:anchor="__RefHeading___Toc1822556_581953129">
            <w:r>
              <w:rPr>
                <w:webHidden/>
                <w:rStyle w:val="IndexLink"/>
                <w:rtl w:val="true"/>
              </w:rPr>
              <w:t>فصل دوم</w:t>
            </w:r>
            <w:r>
              <w:rPr>
                <w:rStyle w:val="IndexLink"/>
                <w:rtl w:val="true"/>
              </w:rPr>
              <w:t xml:space="preserve">: </w:t>
            </w:r>
            <w:r>
              <w:rPr>
                <w:rStyle w:val="IndexLink"/>
                <w:rtl w:val="true"/>
              </w:rPr>
              <w:t>روش برداشت علمی از قرآن</w:t>
            </w:r>
            <w:r>
              <w:rPr>
                <w:rStyle w:val="IndexLink"/>
                <w:rtl w:val="true"/>
              </w:rPr>
              <w:tab/>
            </w:r>
            <w:r>
              <w:rPr>
                <w:rStyle w:val="IndexLink"/>
              </w:rPr>
              <w:t>58</w:t>
            </w:r>
          </w:hyperlink>
        </w:p>
        <w:p>
          <w:pPr>
            <w:pStyle w:val="Contents3"/>
            <w:tabs>
              <w:tab w:val="clear" w:pos="8459"/>
              <w:tab w:val="right" w:pos="9026" w:leader="dot"/>
            </w:tabs>
            <w:rPr/>
          </w:pPr>
          <w:hyperlink w:anchor="__RefHeading___Toc1822558_58195312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822560_581953129">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1822562_581953129">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59</w:t>
            </w:r>
          </w:hyperlink>
        </w:p>
        <w:p>
          <w:pPr>
            <w:pStyle w:val="Contents3"/>
            <w:tabs>
              <w:tab w:val="clear" w:pos="8459"/>
              <w:tab w:val="right" w:pos="9026" w:leader="dot"/>
            </w:tabs>
            <w:rPr/>
          </w:pPr>
          <w:hyperlink w:anchor="__RefHeading___Toc1822564_581953129">
            <w:r>
              <w:rPr>
                <w:webHidden/>
                <w:rStyle w:val="IndexLink"/>
              </w:rPr>
              <w:t>2</w:t>
            </w:r>
            <w:r>
              <w:rPr>
                <w:rStyle w:val="IndexLink"/>
                <w:rtl w:val="true"/>
              </w:rPr>
              <w:t xml:space="preserve">- </w:t>
            </w:r>
            <w:r>
              <w:rPr>
                <w:rStyle w:val="IndexLink"/>
                <w:rtl w:val="true"/>
              </w:rPr>
              <w:t>زمینه ها و انگیزه های پیدایش تفسیر علمی و علل رشد آن</w:t>
            </w:r>
            <w:r>
              <w:rPr>
                <w:rStyle w:val="IndexLink"/>
                <w:rtl w:val="true"/>
              </w:rPr>
              <w:tab/>
            </w:r>
            <w:r>
              <w:rPr>
                <w:rStyle w:val="IndexLink"/>
              </w:rPr>
              <w:t>62</w:t>
            </w:r>
          </w:hyperlink>
        </w:p>
        <w:p>
          <w:pPr>
            <w:pStyle w:val="Contents3"/>
            <w:tabs>
              <w:tab w:val="clear" w:pos="8459"/>
              <w:tab w:val="right" w:pos="9026" w:leader="dot"/>
            </w:tabs>
            <w:rPr/>
          </w:pPr>
          <w:hyperlink w:anchor="__RefHeading___Toc1822566_581953129">
            <w:r>
              <w:rPr>
                <w:webHidden/>
                <w:rStyle w:val="IndexLink"/>
              </w:rPr>
              <w:t>3</w:t>
            </w:r>
            <w:r>
              <w:rPr>
                <w:rStyle w:val="IndexLink"/>
                <w:rtl w:val="true"/>
              </w:rPr>
              <w:t xml:space="preserve">- </w:t>
            </w:r>
            <w:r>
              <w:rPr>
                <w:rStyle w:val="IndexLink"/>
                <w:rtl w:val="true"/>
              </w:rPr>
              <w:t>تاریخچه و دیدگاه ها و مهم ترین آثار در زمینه تفسیر علمی</w:t>
            </w:r>
            <w:r>
              <w:rPr>
                <w:rStyle w:val="IndexLink"/>
                <w:rtl w:val="true"/>
              </w:rPr>
              <w:tab/>
            </w:r>
            <w:r>
              <w:rPr>
                <w:rStyle w:val="IndexLink"/>
              </w:rPr>
              <w:t>66</w:t>
            </w:r>
          </w:hyperlink>
        </w:p>
        <w:p>
          <w:pPr>
            <w:pStyle w:val="Contents4"/>
            <w:tabs>
              <w:tab w:val="clear" w:pos="8176"/>
              <w:tab w:val="right" w:pos="9026" w:leader="dot"/>
            </w:tabs>
            <w:rPr/>
          </w:pPr>
          <w:hyperlink w:anchor="__RefHeading___Toc1822568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822570_581953129">
            <w:r>
              <w:rPr>
                <w:webHidden/>
                <w:rStyle w:val="IndexLink"/>
                <w:rtl w:val="true"/>
              </w:rPr>
              <w:t>اول</w:t>
            </w:r>
            <w:r>
              <w:rPr>
                <w:rStyle w:val="IndexLink"/>
                <w:rtl w:val="true"/>
              </w:rPr>
              <w:t xml:space="preserve">: </w:t>
            </w:r>
            <w:r>
              <w:rPr>
                <w:rStyle w:val="IndexLink"/>
                <w:rtl w:val="true"/>
              </w:rPr>
              <w:t>موافقان تفسیر علمی</w:t>
            </w:r>
            <w:r>
              <w:rPr>
                <w:rStyle w:val="IndexLink"/>
                <w:rtl w:val="true"/>
              </w:rPr>
              <w:tab/>
            </w:r>
            <w:r>
              <w:rPr>
                <w:rStyle w:val="IndexLink"/>
              </w:rPr>
              <w:t>66</w:t>
            </w:r>
          </w:hyperlink>
        </w:p>
        <w:p>
          <w:pPr>
            <w:pStyle w:val="Contents4"/>
            <w:tabs>
              <w:tab w:val="clear" w:pos="8176"/>
              <w:tab w:val="right" w:pos="9026" w:leader="dot"/>
            </w:tabs>
            <w:rPr/>
          </w:pPr>
          <w:hyperlink w:anchor="__RefHeading___Toc1822572_581953129">
            <w:r>
              <w:rPr>
                <w:webHidden/>
                <w:rStyle w:val="IndexLink"/>
                <w:rtl w:val="true"/>
              </w:rPr>
              <w:t>دوم</w:t>
            </w:r>
            <w:r>
              <w:rPr>
                <w:rStyle w:val="IndexLink"/>
                <w:rtl w:val="true"/>
              </w:rPr>
              <w:t xml:space="preserve">: </w:t>
            </w:r>
            <w:r>
              <w:rPr>
                <w:rStyle w:val="IndexLink"/>
                <w:rtl w:val="true"/>
              </w:rPr>
              <w:t>مخالفان تفسیر علمی</w:t>
            </w:r>
            <w:r>
              <w:rPr>
                <w:rStyle w:val="IndexLink"/>
                <w:rtl w:val="true"/>
              </w:rPr>
              <w:tab/>
            </w:r>
            <w:r>
              <w:rPr>
                <w:rStyle w:val="IndexLink"/>
              </w:rPr>
              <w:t>72</w:t>
            </w:r>
          </w:hyperlink>
        </w:p>
        <w:p>
          <w:pPr>
            <w:pStyle w:val="Contents4"/>
            <w:tabs>
              <w:tab w:val="clear" w:pos="8176"/>
              <w:tab w:val="right" w:pos="9026" w:leader="dot"/>
            </w:tabs>
            <w:rPr/>
          </w:pPr>
          <w:hyperlink w:anchor="__RefHeading___Toc1822574_581953129">
            <w:r>
              <w:rPr>
                <w:webHidden/>
                <w:rStyle w:val="IndexLink"/>
                <w:rtl w:val="true"/>
              </w:rPr>
              <w:t>سوم</w:t>
            </w:r>
            <w:r>
              <w:rPr>
                <w:rStyle w:val="IndexLink"/>
                <w:rtl w:val="true"/>
              </w:rPr>
              <w:t xml:space="preserve">: </w:t>
            </w:r>
            <w:r>
              <w:rPr>
                <w:rStyle w:val="IndexLink"/>
                <w:rtl w:val="true"/>
              </w:rPr>
              <w:t>دیدگاه تفصیل در تفسیر علمی</w:t>
            </w:r>
            <w:r>
              <w:rPr>
                <w:rStyle w:val="IndexLink"/>
                <w:rtl w:val="true"/>
              </w:rPr>
              <w:tab/>
            </w:r>
            <w:r>
              <w:rPr>
                <w:rStyle w:val="IndexLink"/>
              </w:rPr>
              <w:t>75</w:t>
            </w:r>
          </w:hyperlink>
        </w:p>
        <w:p>
          <w:pPr>
            <w:pStyle w:val="Contents3"/>
            <w:tabs>
              <w:tab w:val="clear" w:pos="8459"/>
              <w:tab w:val="right" w:pos="9026" w:leader="dot"/>
            </w:tabs>
            <w:rPr/>
          </w:pPr>
          <w:hyperlink w:anchor="__RefHeading___Toc1822576_581953129">
            <w:r>
              <w:rPr>
                <w:webHidden/>
                <w:rStyle w:val="IndexLink"/>
              </w:rPr>
              <w:t>4</w:t>
            </w:r>
            <w:r>
              <w:rPr>
                <w:rStyle w:val="IndexLink"/>
                <w:rtl w:val="true"/>
              </w:rPr>
              <w:t xml:space="preserve">- </w:t>
            </w:r>
            <w:r>
              <w:rPr>
                <w:rStyle w:val="IndexLink"/>
                <w:rtl w:val="true"/>
              </w:rPr>
              <w:t>شیوه های برداشت علمی از قرآن</w:t>
            </w:r>
            <w:r>
              <w:rPr>
                <w:rStyle w:val="IndexLink"/>
                <w:rtl w:val="true"/>
              </w:rPr>
              <w:tab/>
            </w:r>
            <w:r>
              <w:rPr>
                <w:rStyle w:val="IndexLink"/>
              </w:rPr>
              <w:t>81</w:t>
            </w:r>
          </w:hyperlink>
        </w:p>
        <w:p>
          <w:pPr>
            <w:pStyle w:val="Contents4"/>
            <w:tabs>
              <w:tab w:val="clear" w:pos="8176"/>
              <w:tab w:val="right" w:pos="9026" w:leader="dot"/>
            </w:tabs>
            <w:rPr/>
          </w:pPr>
          <w:hyperlink w:anchor="__RefHeading___Toc1822578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822580_581953129">
            <w:r>
              <w:rPr>
                <w:webHidden/>
                <w:rStyle w:val="IndexLink"/>
                <w:rtl w:val="true"/>
              </w:rPr>
              <w:t>الف</w:t>
            </w:r>
            <w:r>
              <w:rPr>
                <w:rStyle w:val="IndexLink"/>
                <w:rtl w:val="true"/>
              </w:rPr>
              <w:t xml:space="preserve">) </w:t>
            </w:r>
            <w:r>
              <w:rPr>
                <w:rStyle w:val="IndexLink"/>
                <w:rtl w:val="true"/>
              </w:rPr>
              <w:t>استخراج همه علوم از قرآن کریم</w:t>
            </w:r>
            <w:r>
              <w:rPr>
                <w:rStyle w:val="IndexLink"/>
                <w:rtl w:val="true"/>
              </w:rPr>
              <w:tab/>
            </w:r>
            <w:r>
              <w:rPr>
                <w:rStyle w:val="IndexLink"/>
              </w:rPr>
              <w:t>81</w:t>
            </w:r>
          </w:hyperlink>
        </w:p>
        <w:p>
          <w:pPr>
            <w:pStyle w:val="Contents4"/>
            <w:tabs>
              <w:tab w:val="clear" w:pos="8176"/>
              <w:tab w:val="right" w:pos="9026" w:leader="dot"/>
            </w:tabs>
            <w:rPr/>
          </w:pPr>
          <w:hyperlink w:anchor="__RefHeading___Toc1822582_581953129">
            <w:r>
              <w:rPr>
                <w:webHidden/>
                <w:rStyle w:val="IndexLink"/>
                <w:rtl w:val="true"/>
              </w:rPr>
              <w:t>ب</w:t>
            </w:r>
            <w:r>
              <w:rPr>
                <w:rStyle w:val="IndexLink"/>
                <w:rtl w:val="true"/>
              </w:rPr>
              <w:t xml:space="preserve">) </w:t>
            </w:r>
            <w:r>
              <w:rPr>
                <w:rStyle w:val="IndexLink"/>
                <w:rtl w:val="true"/>
              </w:rPr>
              <w:t>تطبیق و تحمیل نظریات علمی بر قرآن کریم</w:t>
            </w:r>
            <w:r>
              <w:rPr>
                <w:rStyle w:val="IndexLink"/>
                <w:rtl w:val="true"/>
              </w:rPr>
              <w:tab/>
            </w:r>
            <w:r>
              <w:rPr>
                <w:rStyle w:val="IndexLink"/>
              </w:rPr>
              <w:t>82</w:t>
            </w:r>
          </w:hyperlink>
        </w:p>
        <w:p>
          <w:pPr>
            <w:pStyle w:val="Contents4"/>
            <w:tabs>
              <w:tab w:val="clear" w:pos="8176"/>
              <w:tab w:val="right" w:pos="9026" w:leader="dot"/>
            </w:tabs>
            <w:rPr/>
          </w:pPr>
          <w:hyperlink w:anchor="__RefHeading___Toc1822584_581953129">
            <w:r>
              <w:rPr>
                <w:webHidden/>
                <w:rStyle w:val="IndexLink"/>
                <w:rtl w:val="true"/>
              </w:rPr>
              <w:t>ج</w:t>
            </w:r>
            <w:r>
              <w:rPr>
                <w:rStyle w:val="IndexLink"/>
                <w:rtl w:val="true"/>
              </w:rPr>
              <w:t xml:space="preserve">) </w:t>
            </w:r>
            <w:r>
              <w:rPr>
                <w:rStyle w:val="IndexLink"/>
                <w:rtl w:val="true"/>
              </w:rPr>
              <w:t>استخدام علوم برای فهم و تبیین بهتر قرآن</w:t>
            </w:r>
            <w:r>
              <w:rPr>
                <w:rStyle w:val="IndexLink"/>
                <w:rtl w:val="true"/>
              </w:rPr>
              <w:tab/>
            </w:r>
            <w:r>
              <w:rPr>
                <w:rStyle w:val="IndexLink"/>
              </w:rPr>
              <w:t>83</w:t>
            </w:r>
          </w:hyperlink>
        </w:p>
        <w:p>
          <w:pPr>
            <w:pStyle w:val="Contents4"/>
            <w:tabs>
              <w:tab w:val="clear" w:pos="8176"/>
              <w:tab w:val="right" w:pos="9026" w:leader="dot"/>
            </w:tabs>
            <w:rPr/>
          </w:pPr>
          <w:hyperlink w:anchor="__RefHeading___Toc1822586_581953129">
            <w:r>
              <w:rPr>
                <w:webHidden/>
                <w:rStyle w:val="IndexLink"/>
                <w:rtl w:val="true"/>
              </w:rPr>
              <w:t>د</w:t>
            </w:r>
            <w:r>
              <w:rPr>
                <w:rStyle w:val="IndexLink"/>
                <w:rtl w:val="true"/>
              </w:rPr>
              <w:t xml:space="preserve">: </w:t>
            </w:r>
            <w:r>
              <w:rPr>
                <w:rStyle w:val="IndexLink"/>
                <w:rtl w:val="true"/>
              </w:rPr>
              <w:t>نظریه پردازی های علمی قرآن و جهت دهی به مبانی علوم انسانی</w:t>
            </w:r>
            <w:r>
              <w:rPr>
                <w:rStyle w:val="IndexLink"/>
                <w:rtl w:val="true"/>
              </w:rPr>
              <w:tab/>
            </w:r>
            <w:r>
              <w:rPr>
                <w:rStyle w:val="IndexLink"/>
              </w:rPr>
              <w:t>84</w:t>
            </w:r>
          </w:hyperlink>
        </w:p>
        <w:p>
          <w:pPr>
            <w:pStyle w:val="Contents3"/>
            <w:tabs>
              <w:tab w:val="clear" w:pos="8459"/>
              <w:tab w:val="right" w:pos="9026" w:leader="dot"/>
            </w:tabs>
            <w:rPr/>
          </w:pPr>
          <w:hyperlink w:anchor="__RefHeading___Toc1822588_581953129">
            <w:r>
              <w:rPr>
                <w:webHidden/>
                <w:rStyle w:val="IndexLink"/>
              </w:rPr>
              <w:t>5</w:t>
            </w:r>
            <w:r>
              <w:rPr>
                <w:rStyle w:val="IndexLink"/>
                <w:rtl w:val="true"/>
              </w:rPr>
              <w:t xml:space="preserve">- </w:t>
            </w:r>
            <w:r>
              <w:rPr>
                <w:rStyle w:val="IndexLink"/>
                <w:rtl w:val="true"/>
              </w:rPr>
              <w:t>مبانی برداشت علمی از قرآن</w:t>
            </w:r>
            <w:r>
              <w:rPr>
                <w:rStyle w:val="IndexLink"/>
                <w:rtl w:val="true"/>
              </w:rPr>
              <w:tab/>
            </w:r>
            <w:r>
              <w:rPr>
                <w:rStyle w:val="IndexLink"/>
              </w:rPr>
              <w:t>88</w:t>
            </w:r>
          </w:hyperlink>
        </w:p>
        <w:p>
          <w:pPr>
            <w:pStyle w:val="Contents4"/>
            <w:tabs>
              <w:tab w:val="clear" w:pos="8176"/>
              <w:tab w:val="right" w:pos="9026" w:leader="dot"/>
            </w:tabs>
            <w:rPr/>
          </w:pPr>
          <w:hyperlink w:anchor="__RefHeading___Toc1822590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822592_581953129">
            <w:r>
              <w:rPr>
                <w:webHidden/>
                <w:rStyle w:val="IndexLink"/>
                <w:rtl w:val="true"/>
              </w:rPr>
              <w:t>الف</w:t>
            </w:r>
            <w:r>
              <w:rPr>
                <w:rStyle w:val="IndexLink"/>
                <w:rtl w:val="true"/>
              </w:rPr>
              <w:t xml:space="preserve">: </w:t>
            </w:r>
            <w:r>
              <w:rPr>
                <w:rStyle w:val="IndexLink"/>
                <w:rtl w:val="true"/>
              </w:rPr>
              <w:t>قطعی نبودن غالب مطالب علوم تجربی</w:t>
            </w:r>
            <w:r>
              <w:rPr>
                <w:rStyle w:val="IndexLink"/>
                <w:rtl w:val="true"/>
              </w:rPr>
              <w:tab/>
            </w:r>
            <w:r>
              <w:rPr>
                <w:rStyle w:val="IndexLink"/>
              </w:rPr>
              <w:t>89</w:t>
            </w:r>
          </w:hyperlink>
        </w:p>
        <w:p>
          <w:pPr>
            <w:pStyle w:val="Contents4"/>
            <w:tabs>
              <w:tab w:val="clear" w:pos="8176"/>
              <w:tab w:val="right" w:pos="9026" w:leader="dot"/>
            </w:tabs>
            <w:rPr/>
          </w:pPr>
          <w:hyperlink w:anchor="__RefHeading___Toc1822594_581953129">
            <w:r>
              <w:rPr>
                <w:webHidden/>
                <w:rStyle w:val="IndexLink"/>
                <w:rtl w:val="true"/>
              </w:rPr>
              <w:t>ب</w:t>
            </w:r>
            <w:r>
              <w:rPr>
                <w:rStyle w:val="IndexLink"/>
                <w:rtl w:val="true"/>
              </w:rPr>
              <w:t xml:space="preserve">: </w:t>
            </w:r>
            <w:r>
              <w:rPr>
                <w:rStyle w:val="IndexLink"/>
                <w:rtl w:val="true"/>
              </w:rPr>
              <w:t>وجود اشارات علمی در قرآن و لزوم استفاده از علوم تجربی در فهم و تفسیر آن ها</w:t>
            </w:r>
            <w:r>
              <w:rPr>
                <w:rStyle w:val="IndexLink"/>
                <w:rtl w:val="true"/>
              </w:rPr>
              <w:tab/>
            </w:r>
            <w:r>
              <w:rPr>
                <w:rStyle w:val="IndexLink"/>
              </w:rPr>
              <w:t>90</w:t>
            </w:r>
          </w:hyperlink>
        </w:p>
        <w:p>
          <w:pPr>
            <w:pStyle w:val="Contents4"/>
            <w:tabs>
              <w:tab w:val="clear" w:pos="8176"/>
              <w:tab w:val="right" w:pos="9026" w:leader="dot"/>
            </w:tabs>
            <w:rPr/>
          </w:pPr>
          <w:hyperlink w:anchor="__RefHeading___Toc1822596_581953129">
            <w:r>
              <w:rPr>
                <w:webHidden/>
                <w:rStyle w:val="IndexLink"/>
                <w:rtl w:val="true"/>
              </w:rPr>
              <w:t>ج</w:t>
            </w:r>
            <w:r>
              <w:rPr>
                <w:rStyle w:val="IndexLink"/>
                <w:rtl w:val="true"/>
              </w:rPr>
              <w:t xml:space="preserve">: </w:t>
            </w:r>
            <w:r>
              <w:rPr>
                <w:rStyle w:val="IndexLink"/>
                <w:rtl w:val="true"/>
              </w:rPr>
              <w:t>همه علوم از ظواهر آیات قرآن قابل استفاده نیست</w:t>
            </w:r>
            <w:r>
              <w:rPr>
                <w:rStyle w:val="IndexLink"/>
                <w:rtl w:val="true"/>
              </w:rPr>
              <w:tab/>
            </w:r>
            <w:r>
              <w:rPr>
                <w:rStyle w:val="IndexLink"/>
              </w:rPr>
              <w:t>91</w:t>
            </w:r>
          </w:hyperlink>
        </w:p>
        <w:p>
          <w:pPr>
            <w:pStyle w:val="Contents4"/>
            <w:tabs>
              <w:tab w:val="clear" w:pos="8176"/>
              <w:tab w:val="right" w:pos="9026" w:leader="dot"/>
            </w:tabs>
            <w:rPr/>
          </w:pPr>
          <w:hyperlink w:anchor="__RefHeading___Toc1822598_581953129">
            <w:r>
              <w:rPr>
                <w:webHidden/>
                <w:rStyle w:val="IndexLink"/>
                <w:rtl w:val="true"/>
              </w:rPr>
              <w:t>د</w:t>
            </w:r>
            <w:r>
              <w:rPr>
                <w:rStyle w:val="IndexLink"/>
                <w:rtl w:val="true"/>
              </w:rPr>
              <w:t xml:space="preserve">: </w:t>
            </w:r>
            <w:r>
              <w:rPr>
                <w:rStyle w:val="IndexLink"/>
                <w:rtl w:val="true"/>
              </w:rPr>
              <w:t>رابطه سازگارانه بین قرآن و علم</w:t>
            </w:r>
            <w:r>
              <w:rPr>
                <w:rStyle w:val="IndexLink"/>
                <w:rtl w:val="true"/>
              </w:rPr>
              <w:tab/>
            </w:r>
            <w:r>
              <w:rPr>
                <w:rStyle w:val="IndexLink"/>
              </w:rPr>
              <w:t>91</w:t>
            </w:r>
          </w:hyperlink>
        </w:p>
        <w:p>
          <w:pPr>
            <w:pStyle w:val="Contents4"/>
            <w:tabs>
              <w:tab w:val="clear" w:pos="8176"/>
              <w:tab w:val="right" w:pos="9026" w:leader="dot"/>
            </w:tabs>
            <w:rPr/>
          </w:pPr>
          <w:hyperlink w:anchor="__RefHeading___Toc1822600_581953129">
            <w:r>
              <w:rPr>
                <w:webHidden/>
                <w:rStyle w:val="IndexLink"/>
                <w:rtl w:val="true"/>
              </w:rPr>
              <w:t xml:space="preserve">ه </w:t>
            </w:r>
            <w:r>
              <w:rPr>
                <w:rStyle w:val="IndexLink"/>
                <w:rtl w:val="true"/>
              </w:rPr>
              <w:t xml:space="preserve">: </w:t>
            </w:r>
            <w:r>
              <w:rPr>
                <w:rStyle w:val="IndexLink"/>
                <w:rtl w:val="true"/>
              </w:rPr>
              <w:t>هدف اصلی قرآن هدایت مردم به سوی خداست</w:t>
            </w:r>
            <w:r>
              <w:rPr>
                <w:rStyle w:val="IndexLink"/>
                <w:rtl w:val="true"/>
              </w:rPr>
              <w:tab/>
            </w:r>
            <w:r>
              <w:rPr>
                <w:rStyle w:val="IndexLink"/>
              </w:rPr>
              <w:t>92</w:t>
            </w:r>
          </w:hyperlink>
        </w:p>
        <w:p>
          <w:pPr>
            <w:pStyle w:val="Contents3"/>
            <w:tabs>
              <w:tab w:val="clear" w:pos="8459"/>
              <w:tab w:val="right" w:pos="9026" w:leader="dot"/>
            </w:tabs>
            <w:rPr/>
          </w:pPr>
          <w:hyperlink w:anchor="__RefHeading___Toc1822602_581953129">
            <w:r>
              <w:rPr>
                <w:webHidden/>
                <w:rStyle w:val="IndexLink"/>
              </w:rPr>
              <w:t>6</w:t>
            </w:r>
            <w:r>
              <w:rPr>
                <w:rStyle w:val="IndexLink"/>
                <w:rtl w:val="true"/>
              </w:rPr>
              <w:t xml:space="preserve">- </w:t>
            </w:r>
            <w:r>
              <w:rPr>
                <w:rStyle w:val="IndexLink"/>
                <w:rtl w:val="true"/>
              </w:rPr>
              <w:t>معیارهای برداشت علمی از قرآن</w:t>
            </w:r>
            <w:r>
              <w:rPr>
                <w:rStyle w:val="IndexLink"/>
                <w:rtl w:val="true"/>
              </w:rPr>
              <w:tab/>
            </w:r>
            <w:r>
              <w:rPr>
                <w:rStyle w:val="IndexLink"/>
              </w:rPr>
              <w:t>92</w:t>
            </w:r>
          </w:hyperlink>
        </w:p>
        <w:p>
          <w:pPr>
            <w:pStyle w:val="Contents4"/>
            <w:tabs>
              <w:tab w:val="clear" w:pos="8176"/>
              <w:tab w:val="right" w:pos="9026" w:leader="dot"/>
            </w:tabs>
            <w:rPr/>
          </w:pPr>
          <w:hyperlink w:anchor="__RefHeading___Toc1822604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822606_581953129">
            <w:r>
              <w:rPr>
                <w:webHidden/>
                <w:rStyle w:val="IndexLink"/>
                <w:rtl w:val="true"/>
              </w:rPr>
              <w:t>الف</w:t>
            </w:r>
            <w:r>
              <w:rPr>
                <w:rStyle w:val="IndexLink"/>
                <w:rtl w:val="true"/>
              </w:rPr>
              <w:t xml:space="preserve">) </w:t>
            </w:r>
            <w:r>
              <w:rPr>
                <w:rStyle w:val="IndexLink"/>
                <w:rtl w:val="true"/>
              </w:rPr>
              <w:t>معیارهای عام در روش تفسیر قرآن</w:t>
            </w:r>
            <w:r>
              <w:rPr>
                <w:rStyle w:val="IndexLink"/>
                <w:rtl w:val="true"/>
              </w:rPr>
              <w:tab/>
            </w:r>
            <w:r>
              <w:rPr>
                <w:rStyle w:val="IndexLink"/>
              </w:rPr>
              <w:t>93</w:t>
            </w:r>
          </w:hyperlink>
        </w:p>
        <w:p>
          <w:pPr>
            <w:pStyle w:val="Contents4"/>
            <w:tabs>
              <w:tab w:val="clear" w:pos="8176"/>
              <w:tab w:val="right" w:pos="9026" w:leader="dot"/>
            </w:tabs>
            <w:rPr/>
          </w:pPr>
          <w:hyperlink w:anchor="__RefHeading___Toc1822608_581953129">
            <w:r>
              <w:rPr>
                <w:webHidden/>
                <w:rStyle w:val="IndexLink"/>
                <w:rtl w:val="true"/>
              </w:rPr>
              <w:t>ب</w:t>
            </w:r>
            <w:r>
              <w:rPr>
                <w:rStyle w:val="IndexLink"/>
                <w:rtl w:val="true"/>
              </w:rPr>
              <w:t xml:space="preserve">) </w:t>
            </w:r>
            <w:r>
              <w:rPr>
                <w:rStyle w:val="IndexLink"/>
                <w:rtl w:val="true"/>
              </w:rPr>
              <w:t>معیارهای خاص روش تفسیر علمی قرآن</w:t>
            </w:r>
            <w:r>
              <w:rPr>
                <w:rStyle w:val="IndexLink"/>
                <w:rtl w:val="true"/>
              </w:rPr>
              <w:tab/>
            </w:r>
            <w:r>
              <w:rPr>
                <w:rStyle w:val="IndexLink"/>
              </w:rPr>
              <w:t>93</w:t>
            </w:r>
          </w:hyperlink>
        </w:p>
        <w:p>
          <w:pPr>
            <w:pStyle w:val="Contents3"/>
            <w:tabs>
              <w:tab w:val="clear" w:pos="8459"/>
              <w:tab w:val="right" w:pos="9026" w:leader="dot"/>
            </w:tabs>
            <w:rPr/>
          </w:pPr>
          <w:hyperlink w:anchor="__RefHeading___Toc1822610_581953129">
            <w:r>
              <w:rPr>
                <w:webHidden/>
                <w:rStyle w:val="IndexLink"/>
              </w:rPr>
              <w:t>7</w:t>
            </w:r>
            <w:r>
              <w:rPr>
                <w:rStyle w:val="IndexLink"/>
                <w:rtl w:val="true"/>
              </w:rPr>
              <w:t xml:space="preserve">- </w:t>
            </w:r>
            <w:r>
              <w:rPr>
                <w:rStyle w:val="IndexLink"/>
                <w:rtl w:val="true"/>
              </w:rPr>
              <w:t>امتیازات تفسیر علمی قرآن</w:t>
            </w:r>
            <w:r>
              <w:rPr>
                <w:rStyle w:val="IndexLink"/>
                <w:rtl w:val="true"/>
              </w:rPr>
              <w:tab/>
            </w:r>
            <w:r>
              <w:rPr>
                <w:rStyle w:val="IndexLink"/>
              </w:rPr>
              <w:t>95</w:t>
            </w:r>
          </w:hyperlink>
        </w:p>
        <w:p>
          <w:pPr>
            <w:pStyle w:val="Contents3"/>
            <w:tabs>
              <w:tab w:val="clear" w:pos="8459"/>
              <w:tab w:val="right" w:pos="9026" w:leader="dot"/>
            </w:tabs>
            <w:rPr/>
          </w:pPr>
          <w:hyperlink w:anchor="__RefHeading___Toc1822612_581953129">
            <w:r>
              <w:rPr>
                <w:webHidden/>
                <w:rStyle w:val="IndexLink"/>
              </w:rPr>
              <w:t>8</w:t>
            </w:r>
            <w:r>
              <w:rPr>
                <w:rStyle w:val="IndexLink"/>
                <w:rtl w:val="true"/>
              </w:rPr>
              <w:t xml:space="preserve">- </w:t>
            </w:r>
            <w:r>
              <w:rPr>
                <w:rStyle w:val="IndexLink"/>
                <w:rtl w:val="true"/>
              </w:rPr>
              <w:t>آسیب های برداشت علمی از قرآن</w:t>
            </w:r>
            <w:r>
              <w:rPr>
                <w:rStyle w:val="IndexLink"/>
                <w:rtl w:val="true"/>
              </w:rPr>
              <w:tab/>
            </w:r>
            <w:r>
              <w:rPr>
                <w:rStyle w:val="IndexLink"/>
              </w:rPr>
              <w:t>98</w:t>
            </w:r>
          </w:hyperlink>
        </w:p>
        <w:p>
          <w:pPr>
            <w:pStyle w:val="Contents2"/>
            <w:tabs>
              <w:tab w:val="clear" w:pos="8743"/>
              <w:tab w:val="right" w:pos="9026" w:leader="dot"/>
            </w:tabs>
            <w:rPr/>
          </w:pPr>
          <w:hyperlink w:anchor="__RefHeading___Toc1822614_581953129">
            <w:r>
              <w:rPr>
                <w:webHidden/>
                <w:rStyle w:val="IndexLink"/>
                <w:rtl w:val="true"/>
              </w:rPr>
              <w:t>فصل سوم</w:t>
            </w:r>
            <w:r>
              <w:rPr>
                <w:rStyle w:val="IndexLink"/>
                <w:rtl w:val="true"/>
              </w:rPr>
              <w:t xml:space="preserve">: </w:t>
            </w:r>
            <w:r>
              <w:rPr>
                <w:rStyle w:val="IndexLink"/>
                <w:rtl w:val="true"/>
              </w:rPr>
              <w:t>قرآن و علوم انسانی</w:t>
            </w:r>
            <w:r>
              <w:rPr>
                <w:rStyle w:val="IndexLink"/>
                <w:rtl w:val="true"/>
              </w:rPr>
              <w:tab/>
            </w:r>
            <w:r>
              <w:rPr>
                <w:rStyle w:val="IndexLink"/>
              </w:rPr>
              <w:t>104</w:t>
            </w:r>
          </w:hyperlink>
        </w:p>
        <w:p>
          <w:pPr>
            <w:pStyle w:val="Contents3"/>
            <w:tabs>
              <w:tab w:val="clear" w:pos="8459"/>
              <w:tab w:val="right" w:pos="9026" w:leader="dot"/>
            </w:tabs>
            <w:rPr/>
          </w:pPr>
          <w:hyperlink w:anchor="__RefHeading___Toc1822616_58195312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822618_581953129">
            <w:r>
              <w:rPr>
                <w:webHidden/>
                <w:rStyle w:val="IndexLink"/>
                <w:rtl w:val="true"/>
              </w:rPr>
              <w:t>درآمد</w:t>
            </w:r>
            <w:r>
              <w:rPr>
                <w:rStyle w:val="IndexLink"/>
                <w:rtl w:val="true"/>
              </w:rPr>
              <w:tab/>
            </w:r>
            <w:r>
              <w:rPr>
                <w:rStyle w:val="IndexLink"/>
              </w:rPr>
              <w:t>105</w:t>
            </w:r>
          </w:hyperlink>
        </w:p>
        <w:p>
          <w:pPr>
            <w:pStyle w:val="Contents3"/>
            <w:tabs>
              <w:tab w:val="clear" w:pos="8459"/>
              <w:tab w:val="right" w:pos="9026" w:leader="dot"/>
            </w:tabs>
            <w:rPr/>
          </w:pPr>
          <w:hyperlink w:anchor="__RefHeading___Toc1822620_581953129">
            <w:r>
              <w:rPr>
                <w:webHidden/>
                <w:rStyle w:val="IndexLink"/>
                <w:rtl w:val="true"/>
              </w:rPr>
              <w:t>مفهوم شناسی</w:t>
            </w:r>
            <w:r>
              <w:rPr>
                <w:rStyle w:val="IndexLink"/>
                <w:rtl w:val="true"/>
              </w:rPr>
              <w:tab/>
            </w:r>
            <w:r>
              <w:rPr>
                <w:rStyle w:val="IndexLink"/>
              </w:rPr>
              <w:t>106</w:t>
            </w:r>
          </w:hyperlink>
        </w:p>
        <w:p>
          <w:pPr>
            <w:pStyle w:val="Contents3"/>
            <w:tabs>
              <w:tab w:val="clear" w:pos="8459"/>
              <w:tab w:val="right" w:pos="9026" w:leader="dot"/>
            </w:tabs>
            <w:rPr/>
          </w:pPr>
          <w:hyperlink w:anchor="__RefHeading___Toc1822622_581953129">
            <w:r>
              <w:rPr>
                <w:webHidden/>
                <w:rStyle w:val="IndexLink"/>
                <w:rtl w:val="true"/>
              </w:rPr>
              <w:t>پیشینه</w:t>
            </w:r>
            <w:r>
              <w:rPr>
                <w:rStyle w:val="IndexLink"/>
                <w:rtl w:val="true"/>
              </w:rPr>
              <w:tab/>
            </w:r>
            <w:r>
              <w:rPr>
                <w:rStyle w:val="IndexLink"/>
              </w:rPr>
              <w:t>106</w:t>
            </w:r>
          </w:hyperlink>
        </w:p>
        <w:p>
          <w:pPr>
            <w:pStyle w:val="Contents3"/>
            <w:tabs>
              <w:tab w:val="clear" w:pos="8459"/>
              <w:tab w:val="right" w:pos="9026" w:leader="dot"/>
            </w:tabs>
            <w:rPr/>
          </w:pPr>
          <w:hyperlink w:anchor="__RefHeading___Toc1822624_581953129">
            <w:r>
              <w:rPr>
                <w:webHidden/>
                <w:rStyle w:val="IndexLink"/>
                <w:rtl w:val="true"/>
              </w:rPr>
              <w:t>اول</w:t>
            </w:r>
            <w:r>
              <w:rPr>
                <w:rStyle w:val="IndexLink"/>
                <w:rtl w:val="true"/>
              </w:rPr>
              <w:t xml:space="preserve">: </w:t>
            </w:r>
            <w:r>
              <w:rPr>
                <w:rStyle w:val="IndexLink"/>
                <w:rtl w:val="true"/>
              </w:rPr>
              <w:t>نقش قرآن در علوم انسانی</w:t>
            </w:r>
            <w:r>
              <w:rPr>
                <w:rStyle w:val="IndexLink"/>
                <w:rtl w:val="true"/>
              </w:rPr>
              <w:tab/>
            </w:r>
            <w:r>
              <w:rPr>
                <w:rStyle w:val="IndexLink"/>
              </w:rPr>
              <w:t>107</w:t>
            </w:r>
          </w:hyperlink>
        </w:p>
        <w:p>
          <w:pPr>
            <w:pStyle w:val="Contents4"/>
            <w:tabs>
              <w:tab w:val="clear" w:pos="8176"/>
              <w:tab w:val="right" w:pos="9026" w:leader="dot"/>
            </w:tabs>
            <w:rPr/>
          </w:pPr>
          <w:hyperlink w:anchor="__RefHeading___Toc1822626_58195312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822628_581953129">
            <w:r>
              <w:rPr>
                <w:webHidden/>
                <w:rStyle w:val="IndexLink"/>
                <w:rtl w:val="true"/>
              </w:rPr>
              <w:t>الف</w:t>
            </w:r>
            <w:r>
              <w:rPr>
                <w:rStyle w:val="IndexLink"/>
                <w:rtl w:val="true"/>
              </w:rPr>
              <w:t xml:space="preserve">: </w:t>
            </w:r>
            <w:r>
              <w:rPr>
                <w:rStyle w:val="IndexLink"/>
                <w:rtl w:val="true"/>
              </w:rPr>
              <w:t xml:space="preserve">نوگستری </w:t>
            </w:r>
            <w:r>
              <w:rPr>
                <w:rStyle w:val="IndexLink"/>
                <w:rtl w:val="true"/>
              </w:rPr>
              <w:t>(</w:t>
            </w:r>
            <w:r>
              <w:rPr>
                <w:rStyle w:val="IndexLink"/>
                <w:rtl w:val="true"/>
              </w:rPr>
              <w:t>ایجاد یا گسترش برخی از علوم انسانی</w:t>
            </w:r>
            <w:r>
              <w:rPr>
                <w:rStyle w:val="IndexLink"/>
                <w:rtl w:val="true"/>
              </w:rPr>
              <w:t>)</w:t>
              <w:tab/>
            </w:r>
            <w:r>
              <w:rPr>
                <w:rStyle w:val="IndexLink"/>
              </w:rPr>
              <w:t>107</w:t>
            </w:r>
          </w:hyperlink>
        </w:p>
        <w:p>
          <w:pPr>
            <w:pStyle w:val="Contents4"/>
            <w:tabs>
              <w:tab w:val="clear" w:pos="8176"/>
              <w:tab w:val="right" w:pos="9026" w:leader="dot"/>
            </w:tabs>
            <w:rPr/>
          </w:pPr>
          <w:hyperlink w:anchor="__RefHeading___Toc1822630_581953129">
            <w:r>
              <w:rPr>
                <w:webHidden/>
                <w:rStyle w:val="IndexLink"/>
                <w:rtl w:val="true"/>
              </w:rPr>
              <w:t>ب</w:t>
            </w:r>
            <w:r>
              <w:rPr>
                <w:rStyle w:val="IndexLink"/>
                <w:rtl w:val="true"/>
              </w:rPr>
              <w:t xml:space="preserve">: </w:t>
            </w:r>
            <w:r>
              <w:rPr>
                <w:rStyle w:val="IndexLink"/>
                <w:rtl w:val="true"/>
              </w:rPr>
              <w:t>جهت دهی به مبانی و اهداف علوم انسانی</w:t>
            </w:r>
            <w:r>
              <w:rPr>
                <w:rStyle w:val="IndexLink"/>
                <w:rtl w:val="true"/>
              </w:rPr>
              <w:tab/>
            </w:r>
            <w:r>
              <w:rPr>
                <w:rStyle w:val="IndexLink"/>
              </w:rPr>
              <w:t>111</w:t>
            </w:r>
          </w:hyperlink>
        </w:p>
        <w:p>
          <w:pPr>
            <w:pStyle w:val="Contents4"/>
            <w:tabs>
              <w:tab w:val="clear" w:pos="8176"/>
              <w:tab w:val="right" w:pos="9026" w:leader="dot"/>
            </w:tabs>
            <w:rPr/>
          </w:pPr>
          <w:hyperlink w:anchor="__RefHeading___Toc1822632_581953129">
            <w:r>
              <w:rPr>
                <w:webHidden/>
                <w:rStyle w:val="IndexLink"/>
                <w:rtl w:val="true"/>
              </w:rPr>
              <w:t>ج</w:t>
            </w:r>
            <w:r>
              <w:rPr>
                <w:rStyle w:val="IndexLink"/>
                <w:rtl w:val="true"/>
              </w:rPr>
              <w:t xml:space="preserve">: </w:t>
            </w:r>
            <w:r>
              <w:rPr>
                <w:rStyle w:val="IndexLink"/>
                <w:rtl w:val="true"/>
              </w:rPr>
              <w:t>نظریه پردازی های علمی قرآنی</w:t>
            </w:r>
            <w:r>
              <w:rPr>
                <w:rStyle w:val="IndexLink"/>
                <w:rtl w:val="true"/>
              </w:rPr>
              <w:tab/>
            </w:r>
            <w:r>
              <w:rPr>
                <w:rStyle w:val="IndexLink"/>
              </w:rPr>
              <w:t>113</w:t>
            </w:r>
          </w:hyperlink>
        </w:p>
        <w:p>
          <w:pPr>
            <w:pStyle w:val="Contents4"/>
            <w:tabs>
              <w:tab w:val="clear" w:pos="8176"/>
              <w:tab w:val="right" w:pos="9026" w:leader="dot"/>
            </w:tabs>
            <w:rPr/>
          </w:pPr>
          <w:hyperlink w:anchor="__RefHeading___Toc1822634_581953129">
            <w:r>
              <w:rPr>
                <w:webHidden/>
                <w:rStyle w:val="IndexLink"/>
                <w:rtl w:val="true"/>
              </w:rPr>
              <w:t>د</w:t>
            </w:r>
            <w:r>
              <w:rPr>
                <w:rStyle w:val="IndexLink"/>
                <w:rtl w:val="true"/>
              </w:rPr>
              <w:t xml:space="preserve">: </w:t>
            </w:r>
            <w:r>
              <w:rPr>
                <w:rStyle w:val="IndexLink"/>
                <w:rtl w:val="true"/>
              </w:rPr>
              <w:t>اصلاح و بازسازی علوم انسانی</w:t>
            </w:r>
            <w:r>
              <w:rPr>
                <w:rStyle w:val="IndexLink"/>
                <w:rtl w:val="true"/>
              </w:rPr>
              <w:tab/>
            </w:r>
            <w:r>
              <w:rPr>
                <w:rStyle w:val="IndexLink"/>
              </w:rPr>
              <w:t>116</w:t>
            </w:r>
          </w:hyperlink>
        </w:p>
        <w:p>
          <w:pPr>
            <w:pStyle w:val="Contents3"/>
            <w:tabs>
              <w:tab w:val="clear" w:pos="8459"/>
              <w:tab w:val="right" w:pos="9026" w:leader="dot"/>
            </w:tabs>
            <w:rPr/>
          </w:pPr>
          <w:hyperlink w:anchor="__RefHeading___Toc1822636_581953129">
            <w:r>
              <w:rPr>
                <w:webHidden/>
                <w:rStyle w:val="IndexLink"/>
                <w:rtl w:val="true"/>
              </w:rPr>
              <w:t>دوم</w:t>
            </w:r>
            <w:r>
              <w:rPr>
                <w:rStyle w:val="IndexLink"/>
                <w:rtl w:val="true"/>
              </w:rPr>
              <w:t xml:space="preserve">: </w:t>
            </w:r>
            <w:r>
              <w:rPr>
                <w:rStyle w:val="IndexLink"/>
                <w:rtl w:val="true"/>
              </w:rPr>
              <w:t>نقش علوم انسانی در مورد قرآن</w:t>
            </w:r>
            <w:r>
              <w:rPr>
                <w:rStyle w:val="IndexLink"/>
                <w:rtl w:val="true"/>
              </w:rPr>
              <w:tab/>
            </w:r>
            <w:r>
              <w:rPr>
                <w:rStyle w:val="IndexLink"/>
              </w:rPr>
              <w:t>117</w:t>
            </w:r>
          </w:hyperlink>
        </w:p>
        <w:p>
          <w:pPr>
            <w:pStyle w:val="Contents4"/>
            <w:tabs>
              <w:tab w:val="clear" w:pos="8176"/>
              <w:tab w:val="right" w:pos="9026" w:leader="dot"/>
            </w:tabs>
            <w:rPr/>
          </w:pPr>
          <w:hyperlink w:anchor="__RefHeading___Toc1822638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822640_581953129">
            <w:r>
              <w:rPr>
                <w:webHidden/>
                <w:rStyle w:val="IndexLink"/>
                <w:rtl w:val="true"/>
              </w:rPr>
              <w:t>الف</w:t>
            </w:r>
            <w:r>
              <w:rPr>
                <w:rStyle w:val="IndexLink"/>
                <w:rtl w:val="true"/>
              </w:rPr>
              <w:t xml:space="preserve">: </w:t>
            </w:r>
            <w:r>
              <w:rPr>
                <w:rStyle w:val="IndexLink"/>
                <w:rtl w:val="true"/>
              </w:rPr>
              <w:t xml:space="preserve">تأثیر علوم انسانی در فهم و تفسیر بهتر قرآن </w:t>
            </w:r>
            <w:r>
              <w:rPr>
                <w:rStyle w:val="IndexLink"/>
                <w:rtl w:val="true"/>
              </w:rPr>
              <w:t>(</w:t>
            </w:r>
            <w:r>
              <w:rPr>
                <w:rStyle w:val="IndexLink"/>
                <w:rtl w:val="true"/>
              </w:rPr>
              <w:t>سامان دهی تفسیرهای تخصصی قرآن</w:t>
            </w:r>
            <w:r>
              <w:rPr>
                <w:rStyle w:val="IndexLink"/>
                <w:rtl w:val="true"/>
              </w:rPr>
              <w:t>)</w:t>
              <w:tab/>
            </w:r>
            <w:r>
              <w:rPr>
                <w:rStyle w:val="IndexLink"/>
              </w:rPr>
              <w:t>117</w:t>
            </w:r>
          </w:hyperlink>
        </w:p>
        <w:p>
          <w:pPr>
            <w:pStyle w:val="Contents4"/>
            <w:tabs>
              <w:tab w:val="clear" w:pos="8176"/>
              <w:tab w:val="right" w:pos="9026" w:leader="dot"/>
            </w:tabs>
            <w:rPr/>
          </w:pPr>
          <w:hyperlink w:anchor="__RefHeading___Toc1822642_581953129">
            <w:r>
              <w:rPr>
                <w:webHidden/>
                <w:rStyle w:val="IndexLink"/>
                <w:rtl w:val="true"/>
              </w:rPr>
              <w:t>ب</w:t>
            </w:r>
            <w:r>
              <w:rPr>
                <w:rStyle w:val="IndexLink"/>
                <w:rtl w:val="true"/>
              </w:rPr>
              <w:t xml:space="preserve">: </w:t>
            </w:r>
            <w:r>
              <w:rPr>
                <w:rStyle w:val="IndexLink"/>
                <w:rtl w:val="true"/>
              </w:rPr>
              <w:t>اثبات اعجاز علمی قرآن در حوزه علوم انسانی</w:t>
            </w:r>
            <w:r>
              <w:rPr>
                <w:rStyle w:val="IndexLink"/>
                <w:rtl w:val="true"/>
              </w:rPr>
              <w:tab/>
            </w:r>
            <w:r>
              <w:rPr>
                <w:rStyle w:val="IndexLink"/>
              </w:rPr>
              <w:t>120</w:t>
            </w:r>
          </w:hyperlink>
        </w:p>
        <w:p>
          <w:pPr>
            <w:pStyle w:val="Contents3"/>
            <w:tabs>
              <w:tab w:val="clear" w:pos="8459"/>
              <w:tab w:val="right" w:pos="9026" w:leader="dot"/>
            </w:tabs>
            <w:rPr/>
          </w:pPr>
          <w:hyperlink w:anchor="__RefHeading___Toc1822644_581953129">
            <w:r>
              <w:rPr>
                <w:webHidden/>
                <w:rStyle w:val="IndexLink"/>
                <w:rtl w:val="true"/>
              </w:rPr>
              <w:t>سوم</w:t>
            </w:r>
            <w:r>
              <w:rPr>
                <w:rStyle w:val="IndexLink"/>
                <w:rtl w:val="true"/>
              </w:rPr>
              <w:t xml:space="preserve">: </w:t>
            </w:r>
            <w:r>
              <w:rPr>
                <w:rStyle w:val="IndexLink"/>
                <w:rtl w:val="true"/>
              </w:rPr>
              <w:t>روش شناسی</w:t>
            </w:r>
            <w:r>
              <w:rPr>
                <w:rStyle w:val="IndexLink"/>
                <w:rtl w:val="true"/>
              </w:rPr>
              <w:tab/>
            </w:r>
            <w:r>
              <w:rPr>
                <w:rStyle w:val="IndexLink"/>
              </w:rPr>
              <w:t>122</w:t>
            </w:r>
          </w:hyperlink>
        </w:p>
        <w:p>
          <w:pPr>
            <w:pStyle w:val="Contents4"/>
            <w:tabs>
              <w:tab w:val="clear" w:pos="8176"/>
              <w:tab w:val="right" w:pos="9026" w:leader="dot"/>
            </w:tabs>
            <w:rPr/>
          </w:pPr>
          <w:hyperlink w:anchor="__RefHeading___Toc1822646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822648_581953129">
            <w:r>
              <w:rPr>
                <w:webHidden/>
                <w:rStyle w:val="IndexLink"/>
                <w:rtl w:val="true"/>
              </w:rPr>
              <w:t>الف</w:t>
            </w:r>
            <w:r>
              <w:rPr>
                <w:rStyle w:val="IndexLink"/>
                <w:rtl w:val="true"/>
              </w:rPr>
              <w:t xml:space="preserve">: </w:t>
            </w:r>
            <w:r>
              <w:rPr>
                <w:rStyle w:val="IndexLink"/>
                <w:rtl w:val="true"/>
              </w:rPr>
              <w:t>استفاده از مبانی و قواعد و روش های تفسیر قرآن</w:t>
            </w:r>
            <w:r>
              <w:rPr>
                <w:rStyle w:val="IndexLink"/>
                <w:rtl w:val="true"/>
              </w:rPr>
              <w:tab/>
            </w:r>
            <w:r>
              <w:rPr>
                <w:rStyle w:val="IndexLink"/>
              </w:rPr>
              <w:t>122</w:t>
            </w:r>
          </w:hyperlink>
        </w:p>
        <w:p>
          <w:pPr>
            <w:pStyle w:val="Contents4"/>
            <w:tabs>
              <w:tab w:val="clear" w:pos="8176"/>
              <w:tab w:val="right" w:pos="9026" w:leader="dot"/>
            </w:tabs>
            <w:rPr/>
          </w:pPr>
          <w:hyperlink w:anchor="__RefHeading___Toc1822650_581953129">
            <w:r>
              <w:rPr>
                <w:webHidden/>
                <w:rStyle w:val="IndexLink"/>
                <w:rtl w:val="true"/>
              </w:rPr>
              <w:t>ب</w:t>
            </w:r>
            <w:r>
              <w:rPr>
                <w:rStyle w:val="IndexLink"/>
                <w:rtl w:val="true"/>
              </w:rPr>
              <w:t xml:space="preserve">: </w:t>
            </w:r>
            <w:r>
              <w:rPr>
                <w:rStyle w:val="IndexLink"/>
                <w:rtl w:val="true"/>
              </w:rPr>
              <w:t>رعایت گونه صحیح تفسیر علمی</w:t>
            </w:r>
            <w:r>
              <w:rPr>
                <w:rStyle w:val="IndexLink"/>
                <w:rtl w:val="true"/>
              </w:rPr>
              <w:tab/>
            </w:r>
            <w:r>
              <w:rPr>
                <w:rStyle w:val="IndexLink"/>
              </w:rPr>
              <w:t>123</w:t>
            </w:r>
          </w:hyperlink>
        </w:p>
        <w:p>
          <w:pPr>
            <w:pStyle w:val="Contents4"/>
            <w:tabs>
              <w:tab w:val="clear" w:pos="8176"/>
              <w:tab w:val="right" w:pos="9026" w:leader="dot"/>
            </w:tabs>
            <w:rPr/>
          </w:pPr>
          <w:hyperlink w:anchor="__RefHeading___Toc1822652_581953129">
            <w:r>
              <w:rPr>
                <w:webHidden/>
                <w:rStyle w:val="IndexLink"/>
                <w:rtl w:val="true"/>
              </w:rPr>
              <w:t>ج</w:t>
            </w:r>
            <w:r>
              <w:rPr>
                <w:rStyle w:val="IndexLink"/>
                <w:rtl w:val="true"/>
              </w:rPr>
              <w:t xml:space="preserve">: </w:t>
            </w:r>
            <w:r>
              <w:rPr>
                <w:rStyle w:val="IndexLink"/>
                <w:rtl w:val="true"/>
              </w:rPr>
              <w:t>استفاده از شیوه مطالعات میان رشته ای</w:t>
            </w:r>
            <w:r>
              <w:rPr>
                <w:rStyle w:val="IndexLink"/>
                <w:rtl w:val="true"/>
              </w:rPr>
              <w:tab/>
            </w:r>
            <w:r>
              <w:rPr>
                <w:rStyle w:val="IndexLink"/>
              </w:rPr>
              <w:t>125</w:t>
            </w:r>
          </w:hyperlink>
        </w:p>
        <w:p>
          <w:pPr>
            <w:pStyle w:val="Contents3"/>
            <w:tabs>
              <w:tab w:val="clear" w:pos="8459"/>
              <w:tab w:val="right" w:pos="9026" w:leader="dot"/>
            </w:tabs>
            <w:rPr/>
          </w:pPr>
          <w:hyperlink w:anchor="__RefHeading___Toc1822654_581953129">
            <w:r>
              <w:rPr>
                <w:webHidden/>
                <w:rStyle w:val="IndexLink"/>
                <w:rtl w:val="true"/>
              </w:rPr>
              <w:t>چهارم</w:t>
            </w:r>
            <w:r>
              <w:rPr>
                <w:rStyle w:val="IndexLink"/>
                <w:rtl w:val="true"/>
              </w:rPr>
              <w:t xml:space="preserve">: </w:t>
            </w:r>
            <w:r>
              <w:rPr>
                <w:rStyle w:val="IndexLink"/>
                <w:rtl w:val="true"/>
              </w:rPr>
              <w:t>آسیب شناسی</w:t>
            </w:r>
            <w:r>
              <w:rPr>
                <w:rStyle w:val="IndexLink"/>
                <w:rtl w:val="true"/>
              </w:rPr>
              <w:tab/>
            </w:r>
            <w:r>
              <w:rPr>
                <w:rStyle w:val="IndexLink"/>
              </w:rPr>
              <w:t>126</w:t>
            </w:r>
          </w:hyperlink>
        </w:p>
        <w:p>
          <w:pPr>
            <w:pStyle w:val="Contents4"/>
            <w:tabs>
              <w:tab w:val="clear" w:pos="8176"/>
              <w:tab w:val="right" w:pos="9026" w:leader="dot"/>
            </w:tabs>
            <w:rPr/>
          </w:pPr>
          <w:hyperlink w:anchor="__RefHeading___Toc1822656_58195312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822658_581953129">
            <w:r>
              <w:rPr>
                <w:webHidden/>
                <w:rStyle w:val="IndexLink"/>
                <w:rtl w:val="true"/>
              </w:rPr>
              <w:t>الف</w:t>
            </w:r>
            <w:r>
              <w:rPr>
                <w:rStyle w:val="IndexLink"/>
                <w:rtl w:val="true"/>
              </w:rPr>
              <w:t xml:space="preserve">: </w:t>
            </w:r>
            <w:r>
              <w:rPr>
                <w:rStyle w:val="IndexLink"/>
                <w:rtl w:val="true"/>
              </w:rPr>
              <w:t>آسیب ها</w:t>
            </w:r>
            <w:r>
              <w:rPr>
                <w:rStyle w:val="IndexLink"/>
                <w:rtl w:val="true"/>
              </w:rPr>
              <w:tab/>
            </w:r>
            <w:r>
              <w:rPr>
                <w:rStyle w:val="IndexLink"/>
              </w:rPr>
              <w:t>127</w:t>
            </w:r>
          </w:hyperlink>
        </w:p>
        <w:p>
          <w:pPr>
            <w:pStyle w:val="Contents4"/>
            <w:tabs>
              <w:tab w:val="clear" w:pos="8176"/>
              <w:tab w:val="right" w:pos="9026" w:leader="dot"/>
            </w:tabs>
            <w:rPr/>
          </w:pPr>
          <w:hyperlink w:anchor="__RefHeading___Toc1822660_581953129">
            <w:r>
              <w:rPr>
                <w:webHidden/>
                <w:rStyle w:val="IndexLink"/>
                <w:rtl w:val="true"/>
              </w:rPr>
              <w:t>ب</w:t>
            </w:r>
            <w:r>
              <w:rPr>
                <w:rStyle w:val="IndexLink"/>
                <w:rtl w:val="true"/>
              </w:rPr>
              <w:t xml:space="preserve">: </w:t>
            </w:r>
            <w:r>
              <w:rPr>
                <w:rStyle w:val="IndexLink"/>
                <w:rtl w:val="true"/>
              </w:rPr>
              <w:t>راهکارها</w:t>
            </w:r>
            <w:r>
              <w:rPr>
                <w:rStyle w:val="IndexLink"/>
                <w:rtl w:val="true"/>
              </w:rPr>
              <w:tab/>
            </w:r>
            <w:r>
              <w:rPr>
                <w:rStyle w:val="IndexLink"/>
              </w:rPr>
              <w:t>127</w:t>
            </w:r>
          </w:hyperlink>
        </w:p>
        <w:p>
          <w:pPr>
            <w:pStyle w:val="Contents2"/>
            <w:tabs>
              <w:tab w:val="clear" w:pos="8743"/>
              <w:tab w:val="right" w:pos="9026" w:leader="dot"/>
            </w:tabs>
            <w:rPr/>
          </w:pPr>
          <w:hyperlink w:anchor="__RefHeading___Toc1822662_581953129">
            <w:r>
              <w:rPr>
                <w:webHidden/>
                <w:rStyle w:val="IndexLink"/>
                <w:rtl w:val="true"/>
              </w:rPr>
              <w:t>فصل چهارم</w:t>
            </w:r>
            <w:r>
              <w:rPr>
                <w:rStyle w:val="IndexLink"/>
                <w:rtl w:val="true"/>
              </w:rPr>
              <w:t xml:space="preserve">: </w:t>
            </w:r>
            <w:r>
              <w:rPr>
                <w:rStyle w:val="IndexLink"/>
                <w:rtl w:val="true"/>
              </w:rPr>
              <w:t>نظریه پردازی های علمی قرآنی</w:t>
            </w:r>
            <w:r>
              <w:rPr>
                <w:rStyle w:val="IndexLink"/>
                <w:rtl w:val="true"/>
              </w:rPr>
              <w:tab/>
            </w:r>
            <w:r>
              <w:rPr>
                <w:rStyle w:val="IndexLink"/>
              </w:rPr>
              <w:t>128</w:t>
            </w:r>
          </w:hyperlink>
        </w:p>
        <w:p>
          <w:pPr>
            <w:pStyle w:val="Contents3"/>
            <w:tabs>
              <w:tab w:val="clear" w:pos="8459"/>
              <w:tab w:val="right" w:pos="9026" w:leader="dot"/>
            </w:tabs>
            <w:rPr/>
          </w:pPr>
          <w:hyperlink w:anchor="__RefHeading___Toc1822664_58195312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822666_581953129">
            <w:r>
              <w:rPr>
                <w:webHidden/>
                <w:rStyle w:val="IndexLink"/>
                <w:rtl w:val="true"/>
              </w:rPr>
              <w:t>درآمد</w:t>
            </w:r>
            <w:r>
              <w:rPr>
                <w:rStyle w:val="IndexLink"/>
                <w:rtl w:val="true"/>
              </w:rPr>
              <w:tab/>
            </w:r>
            <w:r>
              <w:rPr>
                <w:rStyle w:val="IndexLink"/>
              </w:rPr>
              <w:t>129</w:t>
            </w:r>
          </w:hyperlink>
        </w:p>
        <w:p>
          <w:pPr>
            <w:pStyle w:val="Contents3"/>
            <w:tabs>
              <w:tab w:val="clear" w:pos="8459"/>
              <w:tab w:val="right" w:pos="9026" w:leader="dot"/>
            </w:tabs>
            <w:rPr/>
          </w:pPr>
          <w:hyperlink w:anchor="__RefHeading___Toc1822668_581953129">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129</w:t>
            </w:r>
          </w:hyperlink>
        </w:p>
        <w:p>
          <w:pPr>
            <w:pStyle w:val="Contents3"/>
            <w:tabs>
              <w:tab w:val="clear" w:pos="8459"/>
              <w:tab w:val="right" w:pos="9026" w:leader="dot"/>
            </w:tabs>
            <w:rPr/>
          </w:pPr>
          <w:hyperlink w:anchor="__RefHeading___Toc1822670_581953129">
            <w:r>
              <w:rPr>
                <w:webHidden/>
                <w:rStyle w:val="IndexLink"/>
              </w:rPr>
              <w:t>2</w:t>
            </w:r>
            <w:r>
              <w:rPr>
                <w:rStyle w:val="IndexLink"/>
                <w:rtl w:val="true"/>
              </w:rPr>
              <w:t xml:space="preserve">- </w:t>
            </w:r>
            <w:r>
              <w:rPr>
                <w:rStyle w:val="IndexLink"/>
                <w:rtl w:val="true"/>
              </w:rPr>
              <w:t>مفهوم شناسی</w:t>
            </w:r>
            <w:r>
              <w:rPr>
                <w:rStyle w:val="IndexLink"/>
                <w:rtl w:val="true"/>
              </w:rPr>
              <w:tab/>
            </w:r>
            <w:r>
              <w:rPr>
                <w:rStyle w:val="IndexLink"/>
              </w:rPr>
              <w:t>130</w:t>
            </w:r>
          </w:hyperlink>
        </w:p>
        <w:p>
          <w:pPr>
            <w:pStyle w:val="Contents4"/>
            <w:tabs>
              <w:tab w:val="clear" w:pos="8176"/>
              <w:tab w:val="right" w:pos="9026" w:leader="dot"/>
            </w:tabs>
            <w:rPr/>
          </w:pPr>
          <w:hyperlink w:anchor="__RefHeading___Toc1822672_581953129">
            <w:r>
              <w:rPr>
                <w:webHidden/>
                <w:rStyle w:val="IndexLink"/>
              </w:rPr>
              <w:t>1</w:t>
            </w:r>
            <w:r>
              <w:rPr>
                <w:rStyle w:val="IndexLink"/>
                <w:rtl w:val="true"/>
              </w:rPr>
              <w:t xml:space="preserve">- </w:t>
            </w:r>
            <w:r>
              <w:rPr>
                <w:rStyle w:val="IndexLink"/>
                <w:rtl w:val="true"/>
              </w:rPr>
              <w:t>نظریه</w:t>
            </w:r>
            <w:r>
              <w:rPr>
                <w:rStyle w:val="IndexLink"/>
                <w:rtl w:val="true"/>
              </w:rPr>
              <w:tab/>
            </w:r>
            <w:r>
              <w:rPr>
                <w:rStyle w:val="IndexLink"/>
              </w:rPr>
              <w:t>130</w:t>
            </w:r>
          </w:hyperlink>
        </w:p>
        <w:p>
          <w:pPr>
            <w:pStyle w:val="Contents4"/>
            <w:tabs>
              <w:tab w:val="clear" w:pos="8176"/>
              <w:tab w:val="right" w:pos="9026" w:leader="dot"/>
            </w:tabs>
            <w:rPr/>
          </w:pPr>
          <w:hyperlink w:anchor="__RefHeading___Toc1822674_581953129">
            <w:r>
              <w:rPr>
                <w:webHidden/>
                <w:rStyle w:val="IndexLink"/>
              </w:rPr>
              <w:t>2</w:t>
            </w:r>
            <w:r>
              <w:rPr>
                <w:rStyle w:val="IndexLink"/>
                <w:rtl w:val="true"/>
              </w:rPr>
              <w:t xml:space="preserve">- </w:t>
            </w:r>
            <w:r>
              <w:rPr>
                <w:rStyle w:val="IndexLink"/>
                <w:rtl w:val="true"/>
              </w:rPr>
              <w:t>علم</w:t>
            </w:r>
            <w:r>
              <w:rPr>
                <w:rStyle w:val="IndexLink"/>
                <w:rtl w:val="true"/>
              </w:rPr>
              <w:tab/>
            </w:r>
            <w:r>
              <w:rPr>
                <w:rStyle w:val="IndexLink"/>
              </w:rPr>
              <w:t>133</w:t>
            </w:r>
          </w:hyperlink>
        </w:p>
        <w:p>
          <w:pPr>
            <w:pStyle w:val="Contents3"/>
            <w:tabs>
              <w:tab w:val="clear" w:pos="8459"/>
              <w:tab w:val="right" w:pos="9026" w:leader="dot"/>
            </w:tabs>
            <w:rPr/>
          </w:pPr>
          <w:hyperlink w:anchor="__RefHeading___Toc1822676_581953129">
            <w:r>
              <w:rPr>
                <w:webHidden/>
                <w:rStyle w:val="IndexLink"/>
              </w:rPr>
              <w:t>3</w:t>
            </w:r>
            <w:r>
              <w:rPr>
                <w:rStyle w:val="IndexLink"/>
                <w:rtl w:val="true"/>
              </w:rPr>
              <w:t xml:space="preserve">- </w:t>
            </w:r>
            <w:r>
              <w:rPr>
                <w:rStyle w:val="IndexLink"/>
                <w:rtl w:val="true"/>
              </w:rPr>
              <w:t>اقسام آیات علمی قرآن</w:t>
            </w:r>
            <w:r>
              <w:rPr>
                <w:rStyle w:val="IndexLink"/>
                <w:rtl w:val="true"/>
              </w:rPr>
              <w:tab/>
            </w:r>
            <w:r>
              <w:rPr>
                <w:rStyle w:val="IndexLink"/>
              </w:rPr>
              <w:t>133</w:t>
            </w:r>
          </w:hyperlink>
        </w:p>
        <w:p>
          <w:pPr>
            <w:pStyle w:val="Contents3"/>
            <w:tabs>
              <w:tab w:val="clear" w:pos="8459"/>
              <w:tab w:val="right" w:pos="9026" w:leader="dot"/>
            </w:tabs>
            <w:rPr/>
          </w:pPr>
          <w:hyperlink w:anchor="__RefHeading___Toc1822678_581953129">
            <w:r>
              <w:rPr>
                <w:webHidden/>
                <w:rStyle w:val="IndexLink"/>
              </w:rPr>
              <w:t>4</w:t>
            </w:r>
            <w:r>
              <w:rPr>
                <w:rStyle w:val="IndexLink"/>
                <w:rtl w:val="true"/>
              </w:rPr>
              <w:t xml:space="preserve">- </w:t>
            </w:r>
            <w:r>
              <w:rPr>
                <w:rStyle w:val="IndexLink"/>
                <w:rtl w:val="true"/>
              </w:rPr>
              <w:t>مبانی و قواعد برداشت علمی از قرآن</w:t>
            </w:r>
            <w:r>
              <w:rPr>
                <w:rStyle w:val="IndexLink"/>
                <w:rtl w:val="true"/>
              </w:rPr>
              <w:tab/>
            </w:r>
            <w:r>
              <w:rPr>
                <w:rStyle w:val="IndexLink"/>
              </w:rPr>
              <w:t>139</w:t>
            </w:r>
          </w:hyperlink>
        </w:p>
        <w:p>
          <w:pPr>
            <w:pStyle w:val="Contents4"/>
            <w:tabs>
              <w:tab w:val="clear" w:pos="8176"/>
              <w:tab w:val="right" w:pos="9026" w:leader="dot"/>
            </w:tabs>
            <w:rPr/>
          </w:pPr>
          <w:hyperlink w:anchor="__RefHeading___Toc1822680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822682_581953129">
            <w:r>
              <w:rPr>
                <w:webHidden/>
                <w:rStyle w:val="IndexLink"/>
                <w:rtl w:val="true"/>
              </w:rPr>
              <w:t>الف</w:t>
            </w:r>
            <w:r>
              <w:rPr>
                <w:rStyle w:val="IndexLink"/>
                <w:rtl w:val="true"/>
              </w:rPr>
              <w:t xml:space="preserve">. </w:t>
            </w:r>
            <w:r>
              <w:rPr>
                <w:rStyle w:val="IndexLink"/>
                <w:rtl w:val="true"/>
              </w:rPr>
              <w:t>قطعی نبودن غالب مطالب علوم تجربی</w:t>
            </w:r>
            <w:r>
              <w:rPr>
                <w:rStyle w:val="IndexLink"/>
                <w:rtl w:val="true"/>
              </w:rPr>
              <w:tab/>
            </w:r>
            <w:r>
              <w:rPr>
                <w:rStyle w:val="IndexLink"/>
              </w:rPr>
              <w:t>139</w:t>
            </w:r>
          </w:hyperlink>
        </w:p>
        <w:p>
          <w:pPr>
            <w:pStyle w:val="Contents4"/>
            <w:tabs>
              <w:tab w:val="clear" w:pos="8176"/>
              <w:tab w:val="right" w:pos="9026" w:leader="dot"/>
            </w:tabs>
            <w:rPr/>
          </w:pPr>
          <w:hyperlink w:anchor="__RefHeading___Toc1822684_581953129">
            <w:r>
              <w:rPr>
                <w:webHidden/>
                <w:rStyle w:val="IndexLink"/>
                <w:rtl w:val="true"/>
              </w:rPr>
              <w:t>ب</w:t>
            </w:r>
            <w:r>
              <w:rPr>
                <w:rStyle w:val="IndexLink"/>
                <w:rtl w:val="true"/>
              </w:rPr>
              <w:t xml:space="preserve">: </w:t>
            </w:r>
            <w:r>
              <w:rPr>
                <w:rStyle w:val="IndexLink"/>
                <w:rtl w:val="true"/>
              </w:rPr>
              <w:t>وجود اشارات علمی در قرآن و لزوم استفاده از علوم تجربی در فهم و تفسیر آن ها</w:t>
            </w:r>
            <w:r>
              <w:rPr>
                <w:rStyle w:val="IndexLink"/>
                <w:rtl w:val="true"/>
              </w:rPr>
              <w:tab/>
            </w:r>
            <w:r>
              <w:rPr>
                <w:rStyle w:val="IndexLink"/>
              </w:rPr>
              <w:t>141</w:t>
            </w:r>
          </w:hyperlink>
        </w:p>
        <w:p>
          <w:pPr>
            <w:pStyle w:val="Contents4"/>
            <w:tabs>
              <w:tab w:val="clear" w:pos="8176"/>
              <w:tab w:val="right" w:pos="9026" w:leader="dot"/>
            </w:tabs>
            <w:rPr/>
          </w:pPr>
          <w:hyperlink w:anchor="__RefHeading___Toc1822686_581953129">
            <w:r>
              <w:rPr>
                <w:webHidden/>
                <w:rStyle w:val="IndexLink"/>
                <w:rtl w:val="true"/>
              </w:rPr>
              <w:t>ج</w:t>
            </w:r>
            <w:r>
              <w:rPr>
                <w:rStyle w:val="IndexLink"/>
                <w:rtl w:val="true"/>
              </w:rPr>
              <w:t xml:space="preserve">: </w:t>
            </w:r>
            <w:r>
              <w:rPr>
                <w:rStyle w:val="IndexLink"/>
                <w:rtl w:val="true"/>
              </w:rPr>
              <w:t>همه علوم از ظواهر آیات قرآن قابل استفاده نیست</w:t>
            </w:r>
            <w:r>
              <w:rPr>
                <w:rStyle w:val="IndexLink"/>
                <w:rtl w:val="true"/>
              </w:rPr>
              <w:tab/>
            </w:r>
            <w:r>
              <w:rPr>
                <w:rStyle w:val="IndexLink"/>
              </w:rPr>
              <w:t>142</w:t>
            </w:r>
          </w:hyperlink>
        </w:p>
        <w:p>
          <w:pPr>
            <w:pStyle w:val="Contents4"/>
            <w:tabs>
              <w:tab w:val="clear" w:pos="8176"/>
              <w:tab w:val="right" w:pos="9026" w:leader="dot"/>
            </w:tabs>
            <w:rPr/>
          </w:pPr>
          <w:hyperlink w:anchor="__RefHeading___Toc1822688_581953129">
            <w:r>
              <w:rPr>
                <w:webHidden/>
                <w:rStyle w:val="IndexLink"/>
                <w:rtl w:val="true"/>
              </w:rPr>
              <w:t>د</w:t>
            </w:r>
            <w:r>
              <w:rPr>
                <w:rStyle w:val="IndexLink"/>
                <w:rtl w:val="true"/>
              </w:rPr>
              <w:t xml:space="preserve">: </w:t>
            </w:r>
            <w:r>
              <w:rPr>
                <w:rStyle w:val="IndexLink"/>
                <w:rtl w:val="true"/>
              </w:rPr>
              <w:t>رابطه سازگارانه بین قرآن و علم</w:t>
            </w:r>
            <w:r>
              <w:rPr>
                <w:rStyle w:val="IndexLink"/>
                <w:rtl w:val="true"/>
              </w:rPr>
              <w:tab/>
            </w:r>
            <w:r>
              <w:rPr>
                <w:rStyle w:val="IndexLink"/>
              </w:rPr>
              <w:t>142</w:t>
            </w:r>
          </w:hyperlink>
        </w:p>
        <w:p>
          <w:pPr>
            <w:pStyle w:val="Contents4"/>
            <w:tabs>
              <w:tab w:val="clear" w:pos="8176"/>
              <w:tab w:val="right" w:pos="9026" w:leader="dot"/>
            </w:tabs>
            <w:rPr/>
          </w:pPr>
          <w:hyperlink w:anchor="__RefHeading___Toc1822690_581953129">
            <w:r>
              <w:rPr>
                <w:webHidden/>
                <w:rStyle w:val="IndexLink"/>
                <w:rtl w:val="true"/>
              </w:rPr>
              <w:t xml:space="preserve">ه </w:t>
            </w:r>
            <w:r>
              <w:rPr>
                <w:rStyle w:val="IndexLink"/>
                <w:rtl w:val="true"/>
              </w:rPr>
              <w:t xml:space="preserve">: </w:t>
            </w:r>
            <w:r>
              <w:rPr>
                <w:rStyle w:val="IndexLink"/>
                <w:rtl w:val="true"/>
              </w:rPr>
              <w:t>هدف اصلی قرآن هدایت مردم به سوی خداست</w:t>
            </w:r>
            <w:r>
              <w:rPr>
                <w:rStyle w:val="IndexLink"/>
                <w:rtl w:val="true"/>
              </w:rPr>
              <w:tab/>
            </w:r>
            <w:r>
              <w:rPr>
                <w:rStyle w:val="IndexLink"/>
              </w:rPr>
              <w:t>143</w:t>
            </w:r>
          </w:hyperlink>
        </w:p>
        <w:p>
          <w:pPr>
            <w:pStyle w:val="Contents3"/>
            <w:tabs>
              <w:tab w:val="clear" w:pos="8459"/>
              <w:tab w:val="right" w:pos="9026" w:leader="dot"/>
            </w:tabs>
            <w:rPr/>
          </w:pPr>
          <w:hyperlink w:anchor="__RefHeading___Toc1822692_581953129">
            <w:r>
              <w:rPr>
                <w:webHidden/>
                <w:rStyle w:val="IndexLink"/>
              </w:rPr>
              <w:t>5</w:t>
            </w:r>
            <w:r>
              <w:rPr>
                <w:rStyle w:val="IndexLink"/>
                <w:rtl w:val="true"/>
              </w:rPr>
              <w:t xml:space="preserve">- </w:t>
            </w:r>
            <w:r>
              <w:rPr>
                <w:rStyle w:val="IndexLink"/>
                <w:rtl w:val="true"/>
              </w:rPr>
              <w:t>روش شناسی برداشت علمی از قرآن</w:t>
            </w:r>
            <w:r>
              <w:rPr>
                <w:rStyle w:val="IndexLink"/>
                <w:rtl w:val="true"/>
              </w:rPr>
              <w:tab/>
            </w:r>
            <w:r>
              <w:rPr>
                <w:rStyle w:val="IndexLink"/>
              </w:rPr>
              <w:t>143</w:t>
            </w:r>
          </w:hyperlink>
        </w:p>
        <w:p>
          <w:pPr>
            <w:pStyle w:val="Contents4"/>
            <w:tabs>
              <w:tab w:val="clear" w:pos="8176"/>
              <w:tab w:val="right" w:pos="9026" w:leader="dot"/>
            </w:tabs>
            <w:rPr/>
          </w:pPr>
          <w:hyperlink w:anchor="__RefHeading___Toc1822694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822696_581953129">
            <w:r>
              <w:rPr>
                <w:webHidden/>
                <w:rStyle w:val="IndexLink"/>
                <w:rtl w:val="true"/>
              </w:rPr>
              <w:t>الف</w:t>
            </w:r>
            <w:r>
              <w:rPr>
                <w:rStyle w:val="IndexLink"/>
                <w:rtl w:val="true"/>
              </w:rPr>
              <w:t xml:space="preserve">) </w:t>
            </w:r>
            <w:r>
              <w:rPr>
                <w:rStyle w:val="IndexLink"/>
                <w:rtl w:val="true"/>
              </w:rPr>
              <w:t>استخراج همه علوم از قرآن کریم</w:t>
            </w:r>
            <w:r>
              <w:rPr>
                <w:rStyle w:val="IndexLink"/>
                <w:rtl w:val="true"/>
              </w:rPr>
              <w:tab/>
            </w:r>
            <w:r>
              <w:rPr>
                <w:rStyle w:val="IndexLink"/>
              </w:rPr>
              <w:t>143</w:t>
            </w:r>
          </w:hyperlink>
        </w:p>
        <w:p>
          <w:pPr>
            <w:pStyle w:val="Contents4"/>
            <w:tabs>
              <w:tab w:val="clear" w:pos="8176"/>
              <w:tab w:val="right" w:pos="9026" w:leader="dot"/>
            </w:tabs>
            <w:rPr/>
          </w:pPr>
          <w:hyperlink w:anchor="__RefHeading___Toc1822698_581953129">
            <w:r>
              <w:rPr>
                <w:webHidden/>
                <w:rStyle w:val="IndexLink"/>
                <w:rtl w:val="true"/>
              </w:rPr>
              <w:t>ب</w:t>
            </w:r>
            <w:r>
              <w:rPr>
                <w:rStyle w:val="IndexLink"/>
                <w:rtl w:val="true"/>
              </w:rPr>
              <w:t xml:space="preserve">) </w:t>
            </w:r>
            <w:r>
              <w:rPr>
                <w:rStyle w:val="IndexLink"/>
                <w:rtl w:val="true"/>
              </w:rPr>
              <w:t>تطبیق و تحمیل نظریات علمی بر قرآن کریم</w:t>
            </w:r>
            <w:r>
              <w:rPr>
                <w:rStyle w:val="IndexLink"/>
                <w:rtl w:val="true"/>
              </w:rPr>
              <w:tab/>
            </w:r>
            <w:r>
              <w:rPr>
                <w:rStyle w:val="IndexLink"/>
              </w:rPr>
              <w:t>144</w:t>
            </w:r>
          </w:hyperlink>
        </w:p>
        <w:p>
          <w:pPr>
            <w:pStyle w:val="Contents4"/>
            <w:tabs>
              <w:tab w:val="clear" w:pos="8176"/>
              <w:tab w:val="right" w:pos="9026" w:leader="dot"/>
            </w:tabs>
            <w:rPr/>
          </w:pPr>
          <w:hyperlink w:anchor="__RefHeading___Toc1822700_581953129">
            <w:r>
              <w:rPr>
                <w:webHidden/>
                <w:rStyle w:val="IndexLink"/>
                <w:rtl w:val="true"/>
              </w:rPr>
              <w:t>ج</w:t>
            </w:r>
            <w:r>
              <w:rPr>
                <w:rStyle w:val="IndexLink"/>
                <w:rtl w:val="true"/>
              </w:rPr>
              <w:t xml:space="preserve">) </w:t>
            </w:r>
            <w:r>
              <w:rPr>
                <w:rStyle w:val="IndexLink"/>
                <w:rtl w:val="true"/>
              </w:rPr>
              <w:t>استخدام علوم برای فهم و تبیین بهتر قرآن</w:t>
            </w:r>
            <w:r>
              <w:rPr>
                <w:rStyle w:val="IndexLink"/>
                <w:rtl w:val="true"/>
              </w:rPr>
              <w:tab/>
            </w:r>
            <w:r>
              <w:rPr>
                <w:rStyle w:val="IndexLink"/>
              </w:rPr>
              <w:t>145</w:t>
            </w:r>
          </w:hyperlink>
        </w:p>
        <w:p>
          <w:pPr>
            <w:pStyle w:val="Contents3"/>
            <w:tabs>
              <w:tab w:val="clear" w:pos="8459"/>
              <w:tab w:val="right" w:pos="9026" w:leader="dot"/>
            </w:tabs>
            <w:rPr/>
          </w:pPr>
          <w:hyperlink w:anchor="__RefHeading___Toc1822702_581953129">
            <w:r>
              <w:rPr>
                <w:webHidden/>
                <w:rStyle w:val="IndexLink"/>
              </w:rPr>
              <w:t>6</w:t>
            </w:r>
            <w:r>
              <w:rPr>
                <w:rStyle w:val="IndexLink"/>
                <w:rtl w:val="true"/>
              </w:rPr>
              <w:t xml:space="preserve">- </w:t>
            </w:r>
            <w:r>
              <w:rPr>
                <w:rStyle w:val="IndexLink"/>
                <w:rtl w:val="true"/>
              </w:rPr>
              <w:t>عناصر نظریه پردازی علمی قرآنی</w:t>
            </w:r>
            <w:r>
              <w:rPr>
                <w:rStyle w:val="IndexLink"/>
                <w:rtl w:val="true"/>
              </w:rPr>
              <w:tab/>
            </w:r>
            <w:r>
              <w:rPr>
                <w:rStyle w:val="IndexLink"/>
              </w:rPr>
              <w:t>146</w:t>
            </w:r>
          </w:hyperlink>
        </w:p>
        <w:p>
          <w:pPr>
            <w:pStyle w:val="Contents3"/>
            <w:tabs>
              <w:tab w:val="clear" w:pos="8459"/>
              <w:tab w:val="right" w:pos="9026" w:leader="dot"/>
            </w:tabs>
            <w:rPr/>
          </w:pPr>
          <w:hyperlink w:anchor="__RefHeading___Toc1822704_581953129">
            <w:r>
              <w:rPr>
                <w:webHidden/>
                <w:rStyle w:val="IndexLink"/>
              </w:rPr>
              <w:t>7</w:t>
            </w:r>
            <w:r>
              <w:rPr>
                <w:rStyle w:val="IndexLink"/>
                <w:rtl w:val="true"/>
              </w:rPr>
              <w:t xml:space="preserve">- </w:t>
            </w:r>
            <w:r>
              <w:rPr>
                <w:rStyle w:val="IndexLink"/>
                <w:rtl w:val="true"/>
              </w:rPr>
              <w:t>ضوابط نظریه پردازی های علمی قرآن</w:t>
            </w:r>
            <w:r>
              <w:rPr>
                <w:rStyle w:val="IndexLink"/>
                <w:rtl w:val="true"/>
              </w:rPr>
              <w:tab/>
            </w:r>
            <w:r>
              <w:rPr>
                <w:rStyle w:val="IndexLink"/>
              </w:rPr>
              <w:t>148</w:t>
            </w:r>
          </w:hyperlink>
        </w:p>
        <w:p>
          <w:pPr>
            <w:pStyle w:val="Contents3"/>
            <w:tabs>
              <w:tab w:val="clear" w:pos="8459"/>
              <w:tab w:val="right" w:pos="9026" w:leader="dot"/>
            </w:tabs>
            <w:rPr/>
          </w:pPr>
          <w:hyperlink w:anchor="__RefHeading___Toc1822706_581953129">
            <w:r>
              <w:rPr>
                <w:webHidden/>
                <w:rStyle w:val="IndexLink"/>
              </w:rPr>
              <w:t>8</w:t>
            </w:r>
            <w:r>
              <w:rPr>
                <w:rStyle w:val="IndexLink"/>
                <w:rtl w:val="true"/>
              </w:rPr>
              <w:t xml:space="preserve">- </w:t>
            </w:r>
            <w:r>
              <w:rPr>
                <w:rStyle w:val="IndexLink"/>
                <w:rtl w:val="true"/>
              </w:rPr>
              <w:t>حوزه های نظریه پردازی های علمی قرآنی</w:t>
            </w:r>
            <w:r>
              <w:rPr>
                <w:rStyle w:val="IndexLink"/>
                <w:rtl w:val="true"/>
              </w:rPr>
              <w:tab/>
            </w:r>
            <w:r>
              <w:rPr>
                <w:rStyle w:val="IndexLink"/>
              </w:rPr>
              <w:t>149</w:t>
            </w:r>
          </w:hyperlink>
        </w:p>
        <w:p>
          <w:pPr>
            <w:pStyle w:val="Contents3"/>
            <w:tabs>
              <w:tab w:val="clear" w:pos="8459"/>
              <w:tab w:val="right" w:pos="9026" w:leader="dot"/>
            </w:tabs>
            <w:rPr/>
          </w:pPr>
          <w:hyperlink w:anchor="__RefHeading___Toc1822708_581953129">
            <w:r>
              <w:rPr>
                <w:webHidden/>
                <w:rStyle w:val="IndexLink"/>
              </w:rPr>
              <w:t>9</w:t>
            </w:r>
            <w:r>
              <w:rPr>
                <w:rStyle w:val="IndexLink"/>
                <w:rtl w:val="true"/>
              </w:rPr>
              <w:t xml:space="preserve">- </w:t>
            </w:r>
            <w:r>
              <w:rPr>
                <w:rStyle w:val="IndexLink"/>
                <w:rtl w:val="true"/>
              </w:rPr>
              <w:t>نمونه هایی از نظریه پردازهای علمی قرآن</w:t>
            </w:r>
            <w:r>
              <w:rPr>
                <w:rStyle w:val="IndexLink"/>
                <w:rtl w:val="true"/>
              </w:rPr>
              <w:tab/>
            </w:r>
            <w:r>
              <w:rPr>
                <w:rStyle w:val="IndexLink"/>
              </w:rPr>
              <w:t>153</w:t>
            </w:r>
          </w:hyperlink>
        </w:p>
        <w:p>
          <w:pPr>
            <w:pStyle w:val="Contents4"/>
            <w:tabs>
              <w:tab w:val="clear" w:pos="8176"/>
              <w:tab w:val="right" w:pos="9026" w:leader="dot"/>
            </w:tabs>
            <w:rPr/>
          </w:pPr>
          <w:hyperlink w:anchor="__RefHeading___Toc1822710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822712_581953129">
            <w:r>
              <w:rPr>
                <w:webHidden/>
                <w:rStyle w:val="IndexLink"/>
                <w:rtl w:val="true"/>
              </w:rPr>
              <w:t>الف</w:t>
            </w:r>
            <w:r>
              <w:rPr>
                <w:rStyle w:val="IndexLink"/>
                <w:rtl w:val="true"/>
              </w:rPr>
              <w:t xml:space="preserve">: </w:t>
            </w:r>
            <w:r>
              <w:rPr>
                <w:rStyle w:val="IndexLink"/>
                <w:rtl w:val="true"/>
              </w:rPr>
              <w:t>در حوزه علوم طبیعی</w:t>
            </w:r>
            <w:r>
              <w:rPr>
                <w:rStyle w:val="IndexLink"/>
                <w:rtl w:val="true"/>
              </w:rPr>
              <w:tab/>
            </w:r>
            <w:r>
              <w:rPr>
                <w:rStyle w:val="IndexLink"/>
              </w:rPr>
              <w:t>153</w:t>
            </w:r>
          </w:hyperlink>
        </w:p>
        <w:p>
          <w:pPr>
            <w:pStyle w:val="Contents4"/>
            <w:tabs>
              <w:tab w:val="clear" w:pos="8176"/>
              <w:tab w:val="right" w:pos="9026" w:leader="dot"/>
            </w:tabs>
            <w:rPr/>
          </w:pPr>
          <w:hyperlink w:anchor="__RefHeading___Toc1822714_581953129">
            <w:r>
              <w:rPr>
                <w:webHidden/>
                <w:rStyle w:val="IndexLink"/>
                <w:rtl w:val="true"/>
              </w:rPr>
              <w:t>ب</w:t>
            </w:r>
            <w:r>
              <w:rPr>
                <w:rStyle w:val="IndexLink"/>
                <w:rtl w:val="true"/>
              </w:rPr>
              <w:t xml:space="preserve">: </w:t>
            </w:r>
            <w:r>
              <w:rPr>
                <w:rStyle w:val="IndexLink"/>
                <w:rtl w:val="true"/>
              </w:rPr>
              <w:t>در حوزه علوم انسانی</w:t>
            </w:r>
            <w:r>
              <w:rPr>
                <w:rStyle w:val="IndexLink"/>
                <w:rtl w:val="true"/>
              </w:rPr>
              <w:tab/>
            </w:r>
            <w:r>
              <w:rPr>
                <w:rStyle w:val="IndexLink"/>
              </w:rPr>
              <w:t>154</w:t>
            </w:r>
          </w:hyperlink>
        </w:p>
        <w:p>
          <w:pPr>
            <w:pStyle w:val="Contents2"/>
            <w:tabs>
              <w:tab w:val="clear" w:pos="8743"/>
              <w:tab w:val="right" w:pos="9026" w:leader="dot"/>
            </w:tabs>
            <w:rPr/>
          </w:pPr>
          <w:hyperlink w:anchor="__RefHeading___Toc1822716_581953129">
            <w:r>
              <w:rPr>
                <w:webHidden/>
                <w:rStyle w:val="IndexLink"/>
                <w:rtl w:val="true"/>
              </w:rPr>
              <w:t>فصل پنجم</w:t>
            </w:r>
            <w:r>
              <w:rPr>
                <w:rStyle w:val="IndexLink"/>
                <w:rtl w:val="true"/>
              </w:rPr>
              <w:t xml:space="preserve">: </w:t>
            </w:r>
            <w:r>
              <w:rPr>
                <w:rStyle w:val="IndexLink"/>
                <w:rtl w:val="true"/>
              </w:rPr>
              <w:t>اعجاز علمی قرآن</w:t>
            </w:r>
            <w:r>
              <w:rPr>
                <w:rStyle w:val="IndexLink"/>
                <w:rtl w:val="true"/>
              </w:rPr>
              <w:tab/>
            </w:r>
            <w:r>
              <w:rPr>
                <w:rStyle w:val="IndexLink"/>
              </w:rPr>
              <w:t>156</w:t>
            </w:r>
          </w:hyperlink>
        </w:p>
        <w:p>
          <w:pPr>
            <w:pStyle w:val="Contents3"/>
            <w:tabs>
              <w:tab w:val="clear" w:pos="8459"/>
              <w:tab w:val="right" w:pos="9026" w:leader="dot"/>
            </w:tabs>
            <w:rPr/>
          </w:pPr>
          <w:hyperlink w:anchor="__RefHeading___Toc1822718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822720_581953129">
            <w:r>
              <w:rPr>
                <w:webHidden/>
                <w:rStyle w:val="IndexLink"/>
                <w:rtl w:val="true"/>
              </w:rPr>
              <w:t>مقدمه</w:t>
            </w:r>
            <w:r>
              <w:rPr>
                <w:rStyle w:val="IndexLink"/>
                <w:rtl w:val="true"/>
              </w:rPr>
              <w:tab/>
            </w:r>
            <w:r>
              <w:rPr>
                <w:rStyle w:val="IndexLink"/>
              </w:rPr>
              <w:t>157</w:t>
            </w:r>
          </w:hyperlink>
        </w:p>
        <w:p>
          <w:pPr>
            <w:pStyle w:val="Contents3"/>
            <w:tabs>
              <w:tab w:val="clear" w:pos="8459"/>
              <w:tab w:val="right" w:pos="9026" w:leader="dot"/>
            </w:tabs>
            <w:rPr/>
          </w:pPr>
          <w:hyperlink w:anchor="__RefHeading___Toc1822722_581953129">
            <w:r>
              <w:rPr>
                <w:webHidden/>
                <w:rStyle w:val="IndexLink"/>
                <w:rtl w:val="true"/>
              </w:rPr>
              <w:t>الف</w:t>
            </w:r>
            <w:r>
              <w:rPr>
                <w:rStyle w:val="IndexLink"/>
                <w:rtl w:val="true"/>
              </w:rPr>
              <w:t xml:space="preserve">) </w:t>
            </w:r>
            <w:r>
              <w:rPr>
                <w:rStyle w:val="IndexLink"/>
                <w:rtl w:val="true"/>
              </w:rPr>
              <w:t>چیستی اعجاز علمی قرآن</w:t>
            </w:r>
            <w:r>
              <w:rPr>
                <w:rStyle w:val="IndexLink"/>
                <w:rtl w:val="true"/>
              </w:rPr>
              <w:tab/>
            </w:r>
            <w:r>
              <w:rPr>
                <w:rStyle w:val="IndexLink"/>
              </w:rPr>
              <w:t>157</w:t>
            </w:r>
          </w:hyperlink>
        </w:p>
        <w:p>
          <w:pPr>
            <w:pStyle w:val="Contents4"/>
            <w:tabs>
              <w:tab w:val="clear" w:pos="8176"/>
              <w:tab w:val="right" w:pos="9026" w:leader="dot"/>
            </w:tabs>
            <w:rPr/>
          </w:pPr>
          <w:hyperlink w:anchor="__RefHeading___Toc1822724_581953129">
            <w:r>
              <w:rPr>
                <w:webHidden/>
                <w:rStyle w:val="IndexLink"/>
              </w:rPr>
              <w:t>1</w:t>
            </w:r>
            <w:r>
              <w:rPr>
                <w:rStyle w:val="IndexLink"/>
                <w:rtl w:val="true"/>
              </w:rPr>
              <w:t xml:space="preserve">- </w:t>
            </w:r>
            <w:r>
              <w:rPr>
                <w:rStyle w:val="IndexLink"/>
                <w:rtl w:val="true"/>
              </w:rPr>
              <w:t>تاریخچه</w:t>
            </w:r>
            <w:r>
              <w:rPr>
                <w:rStyle w:val="IndexLink"/>
                <w:rtl w:val="true"/>
              </w:rPr>
              <w:tab/>
            </w:r>
            <w:r>
              <w:rPr>
                <w:rStyle w:val="IndexLink"/>
              </w:rPr>
              <w:t>157</w:t>
            </w:r>
          </w:hyperlink>
        </w:p>
        <w:p>
          <w:pPr>
            <w:pStyle w:val="Contents4"/>
            <w:tabs>
              <w:tab w:val="clear" w:pos="8176"/>
              <w:tab w:val="right" w:pos="9026" w:leader="dot"/>
            </w:tabs>
            <w:rPr/>
          </w:pPr>
          <w:hyperlink w:anchor="__RefHeading___Toc1822726_581953129">
            <w:r>
              <w:rPr>
                <w:webHidden/>
                <w:rStyle w:val="IndexLink"/>
              </w:rPr>
              <w:t>2</w:t>
            </w:r>
            <w:r>
              <w:rPr>
                <w:rStyle w:val="IndexLink"/>
                <w:rtl w:val="true"/>
              </w:rPr>
              <w:t xml:space="preserve">- </w:t>
            </w:r>
            <w:r>
              <w:rPr>
                <w:rStyle w:val="IndexLink"/>
                <w:rtl w:val="true"/>
              </w:rPr>
              <w:t>مفهوم شناسی اعجاز</w:t>
            </w:r>
            <w:r>
              <w:rPr>
                <w:rStyle w:val="IndexLink"/>
                <w:rtl w:val="true"/>
              </w:rPr>
              <w:tab/>
            </w:r>
            <w:r>
              <w:rPr>
                <w:rStyle w:val="IndexLink"/>
              </w:rPr>
              <w:t>159</w:t>
            </w:r>
          </w:hyperlink>
        </w:p>
        <w:p>
          <w:pPr>
            <w:pStyle w:val="Contents4"/>
            <w:tabs>
              <w:tab w:val="clear" w:pos="8176"/>
              <w:tab w:val="right" w:pos="9026" w:leader="dot"/>
            </w:tabs>
            <w:rPr/>
          </w:pPr>
          <w:hyperlink w:anchor="__RefHeading___Toc1822728_581953129">
            <w:r>
              <w:rPr>
                <w:webHidden/>
                <w:rStyle w:val="IndexLink"/>
              </w:rPr>
              <w:t>3</w:t>
            </w:r>
            <w:r>
              <w:rPr>
                <w:rStyle w:val="IndexLink"/>
                <w:rtl w:val="true"/>
              </w:rPr>
              <w:t xml:space="preserve">- </w:t>
            </w:r>
            <w:r>
              <w:rPr>
                <w:rStyle w:val="IndexLink"/>
                <w:rtl w:val="true"/>
              </w:rPr>
              <w:t>قلمرو معجزه</w:t>
            </w:r>
            <w:r>
              <w:rPr>
                <w:rStyle w:val="IndexLink"/>
                <w:rtl w:val="true"/>
              </w:rPr>
              <w:tab/>
            </w:r>
            <w:r>
              <w:rPr>
                <w:rStyle w:val="IndexLink"/>
              </w:rPr>
              <w:t>166</w:t>
            </w:r>
          </w:hyperlink>
        </w:p>
        <w:p>
          <w:pPr>
            <w:pStyle w:val="Contents4"/>
            <w:tabs>
              <w:tab w:val="clear" w:pos="8176"/>
              <w:tab w:val="right" w:pos="9026" w:leader="dot"/>
            </w:tabs>
            <w:rPr/>
          </w:pPr>
          <w:hyperlink w:anchor="__RefHeading___Toc1822730_581953129">
            <w:r>
              <w:rPr>
                <w:webHidden/>
                <w:rStyle w:val="IndexLink"/>
              </w:rPr>
              <w:t>4</w:t>
            </w:r>
            <w:r>
              <w:rPr>
                <w:rStyle w:val="IndexLink"/>
                <w:rtl w:val="true"/>
              </w:rPr>
              <w:t xml:space="preserve">- </w:t>
            </w:r>
            <w:r>
              <w:rPr>
                <w:rStyle w:val="IndexLink"/>
                <w:rtl w:val="true"/>
              </w:rPr>
              <w:t>مبانی و معیارهای اعجاز علمی قرآن</w:t>
            </w:r>
            <w:r>
              <w:rPr>
                <w:rStyle w:val="IndexLink"/>
                <w:rtl w:val="true"/>
              </w:rPr>
              <w:tab/>
            </w:r>
            <w:r>
              <w:rPr>
                <w:rStyle w:val="IndexLink"/>
              </w:rPr>
              <w:t>182</w:t>
            </w:r>
          </w:hyperlink>
        </w:p>
        <w:p>
          <w:pPr>
            <w:pStyle w:val="Contents4"/>
            <w:tabs>
              <w:tab w:val="clear" w:pos="8176"/>
              <w:tab w:val="right" w:pos="9026" w:leader="dot"/>
            </w:tabs>
            <w:rPr/>
          </w:pPr>
          <w:hyperlink w:anchor="__RefHeading___Toc1822732_581953129">
            <w:r>
              <w:rPr>
                <w:webHidden/>
                <w:rStyle w:val="IndexLink"/>
              </w:rPr>
              <w:t>5</w:t>
            </w:r>
            <w:r>
              <w:rPr>
                <w:rStyle w:val="IndexLink"/>
                <w:rtl w:val="true"/>
              </w:rPr>
              <w:t xml:space="preserve">- </w:t>
            </w:r>
            <w:r>
              <w:rPr>
                <w:rStyle w:val="IndexLink"/>
                <w:rtl w:val="true"/>
              </w:rPr>
              <w:t>چالش های مفهوم اعجاز علمی</w:t>
            </w:r>
            <w:r>
              <w:rPr>
                <w:rStyle w:val="IndexLink"/>
                <w:rtl w:val="true"/>
              </w:rPr>
              <w:tab/>
            </w:r>
            <w:r>
              <w:rPr>
                <w:rStyle w:val="IndexLink"/>
              </w:rPr>
              <w:t>184</w:t>
            </w:r>
          </w:hyperlink>
        </w:p>
        <w:p>
          <w:pPr>
            <w:pStyle w:val="Contents3"/>
            <w:tabs>
              <w:tab w:val="clear" w:pos="8459"/>
              <w:tab w:val="right" w:pos="9026" w:leader="dot"/>
            </w:tabs>
            <w:rPr/>
          </w:pPr>
          <w:hyperlink w:anchor="__RefHeading___Toc1822734_581953129">
            <w:r>
              <w:rPr>
                <w:webHidden/>
                <w:rStyle w:val="IndexLink"/>
                <w:rtl w:val="true"/>
              </w:rPr>
              <w:t>ب</w:t>
            </w:r>
            <w:r>
              <w:rPr>
                <w:rStyle w:val="IndexLink"/>
                <w:rtl w:val="true"/>
              </w:rPr>
              <w:t xml:space="preserve">) </w:t>
            </w:r>
            <w:r>
              <w:rPr>
                <w:rStyle w:val="IndexLink"/>
                <w:rtl w:val="true"/>
              </w:rPr>
              <w:t>برررسی برخی موارد اعجاز علمی قرآن</w:t>
            </w:r>
            <w:r>
              <w:rPr>
                <w:rStyle w:val="IndexLink"/>
                <w:rtl w:val="true"/>
              </w:rPr>
              <w:tab/>
            </w:r>
            <w:r>
              <w:rPr>
                <w:rStyle w:val="IndexLink"/>
              </w:rPr>
              <w:t>193</w:t>
            </w:r>
          </w:hyperlink>
        </w:p>
        <w:p>
          <w:pPr>
            <w:pStyle w:val="Contents4"/>
            <w:tabs>
              <w:tab w:val="clear" w:pos="8176"/>
              <w:tab w:val="right" w:pos="9026" w:leader="dot"/>
            </w:tabs>
            <w:rPr/>
          </w:pPr>
          <w:hyperlink w:anchor="__RefHeading___Toc1822736_58195312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822738_581953129">
            <w:r>
              <w:rPr>
                <w:webHidden/>
                <w:rStyle w:val="IndexLink"/>
              </w:rPr>
              <w:t>1</w:t>
            </w:r>
            <w:r>
              <w:rPr>
                <w:rStyle w:val="IndexLink"/>
                <w:rtl w:val="true"/>
              </w:rPr>
              <w:t xml:space="preserve">. </w:t>
            </w:r>
            <w:r>
              <w:rPr>
                <w:rStyle w:val="IndexLink"/>
                <w:rtl w:val="true"/>
              </w:rPr>
              <w:t>نیروی جاذبه</w:t>
            </w:r>
            <w:r>
              <w:rPr>
                <w:rStyle w:val="IndexLink"/>
                <w:rtl w:val="true"/>
              </w:rPr>
              <w:tab/>
            </w:r>
            <w:r>
              <w:rPr>
                <w:rStyle w:val="IndexLink"/>
              </w:rPr>
              <w:t>193</w:t>
            </w:r>
          </w:hyperlink>
        </w:p>
        <w:p>
          <w:pPr>
            <w:pStyle w:val="Contents4"/>
            <w:tabs>
              <w:tab w:val="clear" w:pos="8176"/>
              <w:tab w:val="right" w:pos="9026" w:leader="dot"/>
            </w:tabs>
            <w:rPr/>
          </w:pPr>
          <w:hyperlink w:anchor="__RefHeading___Toc1822740_581953129">
            <w:r>
              <w:rPr>
                <w:webHidden/>
                <w:rStyle w:val="IndexLink"/>
              </w:rPr>
              <w:t>2</w:t>
            </w:r>
            <w:r>
              <w:rPr>
                <w:rStyle w:val="IndexLink"/>
                <w:rtl w:val="true"/>
              </w:rPr>
              <w:t xml:space="preserve">. </w:t>
            </w:r>
            <w:r>
              <w:rPr>
                <w:rStyle w:val="IndexLink"/>
                <w:rtl w:val="true"/>
              </w:rPr>
              <w:t>حرکت های خورشید</w:t>
            </w:r>
            <w:r>
              <w:rPr>
                <w:rStyle w:val="IndexLink"/>
                <w:rtl w:val="true"/>
              </w:rPr>
              <w:tab/>
            </w:r>
            <w:r>
              <w:rPr>
                <w:rStyle w:val="IndexLink"/>
              </w:rPr>
              <w:t>194</w:t>
            </w:r>
          </w:hyperlink>
        </w:p>
        <w:p>
          <w:pPr>
            <w:pStyle w:val="Contents4"/>
            <w:tabs>
              <w:tab w:val="clear" w:pos="8176"/>
              <w:tab w:val="right" w:pos="9026" w:leader="dot"/>
            </w:tabs>
            <w:rPr/>
          </w:pPr>
          <w:hyperlink w:anchor="__RefHeading___Toc1822742_581953129">
            <w:r>
              <w:rPr>
                <w:webHidden/>
                <w:rStyle w:val="IndexLink"/>
              </w:rPr>
              <w:t>3</w:t>
            </w:r>
            <w:r>
              <w:rPr>
                <w:rStyle w:val="IndexLink"/>
                <w:rtl w:val="true"/>
              </w:rPr>
              <w:t xml:space="preserve">. </w:t>
            </w:r>
            <w:r>
              <w:rPr>
                <w:rStyle w:val="IndexLink"/>
                <w:rtl w:val="true"/>
              </w:rPr>
              <w:t>زوجیّت</w:t>
            </w:r>
            <w:r>
              <w:rPr>
                <w:rStyle w:val="IndexLink"/>
                <w:rtl w:val="true"/>
              </w:rPr>
              <w:tab/>
            </w:r>
            <w:r>
              <w:rPr>
                <w:rStyle w:val="IndexLink"/>
              </w:rPr>
              <w:t>198</w:t>
            </w:r>
          </w:hyperlink>
        </w:p>
        <w:p>
          <w:pPr>
            <w:pStyle w:val="Contents4"/>
            <w:tabs>
              <w:tab w:val="clear" w:pos="8176"/>
              <w:tab w:val="right" w:pos="9026" w:leader="dot"/>
            </w:tabs>
            <w:rPr/>
          </w:pPr>
          <w:hyperlink w:anchor="__RefHeading___Toc1822744_581953129">
            <w:r>
              <w:rPr>
                <w:webHidden/>
                <w:rStyle w:val="IndexLink"/>
              </w:rPr>
              <w:t>4</w:t>
            </w:r>
            <w:r>
              <w:rPr>
                <w:rStyle w:val="IndexLink"/>
                <w:rtl w:val="true"/>
              </w:rPr>
              <w:t xml:space="preserve">. </w:t>
            </w:r>
            <w:r>
              <w:rPr>
                <w:rStyle w:val="IndexLink"/>
                <w:rtl w:val="true"/>
              </w:rPr>
              <w:t xml:space="preserve">لقاح </w:t>
            </w:r>
            <w:r>
              <w:rPr>
                <w:rStyle w:val="IndexLink"/>
                <w:rtl w:val="true"/>
              </w:rPr>
              <w:t>(</w:t>
            </w:r>
            <w:r>
              <w:rPr>
                <w:rStyle w:val="IndexLink"/>
                <w:rtl w:val="true"/>
              </w:rPr>
              <w:t>زایا کردن گیاهان و ابرها توسط بادها</w:t>
            </w:r>
            <w:r>
              <w:rPr>
                <w:rStyle w:val="IndexLink"/>
                <w:rtl w:val="true"/>
              </w:rPr>
              <w:t>)</w:t>
              <w:tab/>
            </w:r>
            <w:r>
              <w:rPr>
                <w:rStyle w:val="IndexLink"/>
              </w:rPr>
              <w:t>199</w:t>
            </w:r>
          </w:hyperlink>
        </w:p>
        <w:p>
          <w:pPr>
            <w:pStyle w:val="Contents4"/>
            <w:tabs>
              <w:tab w:val="clear" w:pos="8176"/>
              <w:tab w:val="right" w:pos="9026" w:leader="dot"/>
            </w:tabs>
            <w:rPr/>
          </w:pPr>
          <w:hyperlink w:anchor="__RefHeading___Toc1822746_581953129">
            <w:r>
              <w:rPr>
                <w:webHidden/>
                <w:rStyle w:val="IndexLink"/>
              </w:rPr>
              <w:t>5</w:t>
            </w:r>
            <w:r>
              <w:rPr>
                <w:rStyle w:val="IndexLink"/>
                <w:rtl w:val="true"/>
              </w:rPr>
              <w:t xml:space="preserve">. </w:t>
            </w:r>
            <w:r>
              <w:rPr>
                <w:rStyle w:val="IndexLink"/>
                <w:rtl w:val="true"/>
              </w:rPr>
              <w:t>چینش مراحل آفرینش انسان</w:t>
            </w:r>
            <w:r>
              <w:rPr>
                <w:rStyle w:val="IndexLink"/>
                <w:rtl w:val="true"/>
              </w:rPr>
              <w:tab/>
            </w:r>
            <w:r>
              <w:rPr>
                <w:rStyle w:val="IndexLink"/>
              </w:rPr>
              <w:t>201</w:t>
            </w:r>
          </w:hyperlink>
        </w:p>
        <w:p>
          <w:pPr>
            <w:pStyle w:val="Contents2"/>
            <w:tabs>
              <w:tab w:val="clear" w:pos="8743"/>
              <w:tab w:val="right" w:pos="9026" w:leader="dot"/>
            </w:tabs>
            <w:rPr/>
          </w:pPr>
          <w:hyperlink w:anchor="__RefHeading___Toc1822748_581953129">
            <w:r>
              <w:rPr>
                <w:webHidden/>
                <w:rStyle w:val="IndexLink"/>
                <w:rtl w:val="true"/>
              </w:rPr>
              <w:t>خاتمه</w:t>
            </w:r>
            <w:r>
              <w:rPr>
                <w:rStyle w:val="IndexLink"/>
                <w:rtl w:val="true"/>
              </w:rPr>
              <w:t xml:space="preserve">: </w:t>
            </w:r>
            <w:r>
              <w:rPr>
                <w:rStyle w:val="IndexLink"/>
                <w:rtl w:val="true"/>
              </w:rPr>
              <w:t>منبع شناسی</w:t>
            </w:r>
            <w:r>
              <w:rPr>
                <w:rStyle w:val="IndexLink"/>
                <w:rtl w:val="true"/>
              </w:rPr>
              <w:tab/>
            </w:r>
            <w:r>
              <w:rPr>
                <w:rStyle w:val="IndexLink"/>
              </w:rPr>
              <w:t>209</w:t>
            </w:r>
          </w:hyperlink>
        </w:p>
        <w:p>
          <w:pPr>
            <w:pStyle w:val="Contents3"/>
            <w:tabs>
              <w:tab w:val="clear" w:pos="8459"/>
              <w:tab w:val="right" w:pos="9026" w:leader="dot"/>
            </w:tabs>
            <w:rPr/>
          </w:pPr>
          <w:hyperlink w:anchor="__RefHeading___Toc1822750_58195312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822752_581953129">
            <w:r>
              <w:rPr>
                <w:webHidden/>
                <w:rStyle w:val="IndexLink"/>
                <w:rtl w:val="true"/>
              </w:rPr>
              <w:t>مقدمه</w:t>
            </w:r>
            <w:r>
              <w:rPr>
                <w:rStyle w:val="IndexLink"/>
                <w:rtl w:val="true"/>
              </w:rPr>
              <w:tab/>
            </w:r>
            <w:r>
              <w:rPr>
                <w:rStyle w:val="IndexLink"/>
              </w:rPr>
              <w:t>210</w:t>
            </w:r>
          </w:hyperlink>
        </w:p>
        <w:p>
          <w:pPr>
            <w:pStyle w:val="Contents3"/>
            <w:tabs>
              <w:tab w:val="clear" w:pos="8459"/>
              <w:tab w:val="right" w:pos="9026" w:leader="dot"/>
            </w:tabs>
            <w:rPr/>
          </w:pPr>
          <w:hyperlink w:anchor="__RefHeading___Toc1822754_581953129">
            <w:r>
              <w:rPr>
                <w:webHidden/>
                <w:rStyle w:val="IndexLink"/>
                <w:rtl w:val="true"/>
              </w:rPr>
              <w:t>اول</w:t>
            </w:r>
            <w:r>
              <w:rPr>
                <w:rStyle w:val="IndexLink"/>
                <w:rtl w:val="true"/>
              </w:rPr>
              <w:t xml:space="preserve">: </w:t>
            </w:r>
            <w:r>
              <w:rPr>
                <w:rStyle w:val="IndexLink"/>
                <w:rtl w:val="true"/>
              </w:rPr>
              <w:t>کلیات و مباحث نظری</w:t>
            </w:r>
            <w:r>
              <w:rPr>
                <w:rStyle w:val="IndexLink"/>
                <w:rtl w:val="true"/>
              </w:rPr>
              <w:tab/>
            </w:r>
            <w:r>
              <w:rPr>
                <w:rStyle w:val="IndexLink"/>
              </w:rPr>
              <w:t>210</w:t>
            </w:r>
          </w:hyperlink>
        </w:p>
        <w:p>
          <w:pPr>
            <w:pStyle w:val="Contents3"/>
            <w:tabs>
              <w:tab w:val="clear" w:pos="8459"/>
              <w:tab w:val="right" w:pos="9026" w:leader="dot"/>
            </w:tabs>
            <w:rPr/>
          </w:pPr>
          <w:hyperlink w:anchor="__RefHeading___Toc1822756_581953129">
            <w:r>
              <w:rPr>
                <w:webHidden/>
                <w:rStyle w:val="IndexLink"/>
                <w:rtl w:val="true"/>
              </w:rPr>
              <w:t>دوم</w:t>
            </w:r>
            <w:r>
              <w:rPr>
                <w:rStyle w:val="IndexLink"/>
                <w:rtl w:val="true"/>
              </w:rPr>
              <w:t xml:space="preserve">: </w:t>
            </w:r>
            <w:r>
              <w:rPr>
                <w:rStyle w:val="IndexLink"/>
                <w:rtl w:val="true"/>
              </w:rPr>
              <w:t>قرآن و علوم طبیعی</w:t>
            </w:r>
            <w:r>
              <w:rPr>
                <w:rStyle w:val="IndexLink"/>
                <w:rtl w:val="true"/>
              </w:rPr>
              <w:tab/>
            </w:r>
            <w:r>
              <w:rPr>
                <w:rStyle w:val="IndexLink"/>
              </w:rPr>
              <w:t>215</w:t>
            </w:r>
          </w:hyperlink>
        </w:p>
        <w:p>
          <w:pPr>
            <w:pStyle w:val="Contents3"/>
            <w:tabs>
              <w:tab w:val="clear" w:pos="8459"/>
              <w:tab w:val="right" w:pos="9026" w:leader="dot"/>
            </w:tabs>
            <w:rPr/>
          </w:pPr>
          <w:hyperlink w:anchor="__RefHeading___Toc1822758_581953129">
            <w:r>
              <w:rPr>
                <w:webHidden/>
                <w:rStyle w:val="IndexLink"/>
                <w:rtl w:val="true"/>
              </w:rPr>
              <w:t>سوم</w:t>
            </w:r>
            <w:r>
              <w:rPr>
                <w:rStyle w:val="IndexLink"/>
                <w:rtl w:val="true"/>
              </w:rPr>
              <w:t xml:space="preserve">: </w:t>
            </w:r>
            <w:r>
              <w:rPr>
                <w:rStyle w:val="IndexLink"/>
                <w:rtl w:val="true"/>
              </w:rPr>
              <w:t>قرآن و علوم انسانی</w:t>
            </w:r>
            <w:r>
              <w:rPr>
                <w:rStyle w:val="IndexLink"/>
                <w:rtl w:val="true"/>
              </w:rPr>
              <w:tab/>
            </w:r>
            <w:r>
              <w:rPr>
                <w:rStyle w:val="IndexLink"/>
              </w:rPr>
              <w:t>228</w:t>
            </w:r>
          </w:hyperlink>
        </w:p>
        <w:p>
          <w:pPr>
            <w:pStyle w:val="Contents3"/>
            <w:tabs>
              <w:tab w:val="clear" w:pos="8459"/>
              <w:tab w:val="right" w:pos="9026" w:leader="dot"/>
            </w:tabs>
            <w:rPr/>
          </w:pPr>
          <w:hyperlink w:anchor="__RefHeading___Toc1822760_581953129">
            <w:r>
              <w:rPr>
                <w:webHidden/>
                <w:rStyle w:val="IndexLink"/>
                <w:rtl w:val="true"/>
              </w:rPr>
              <w:t>چهارم</w:t>
            </w:r>
            <w:r>
              <w:rPr>
                <w:rStyle w:val="IndexLink"/>
                <w:rtl w:val="true"/>
              </w:rPr>
              <w:t xml:space="preserve">: </w:t>
            </w:r>
            <w:r>
              <w:rPr>
                <w:rStyle w:val="IndexLink"/>
                <w:rtl w:val="true"/>
              </w:rPr>
              <w:t>قرآن و علوم عقلی</w:t>
            </w:r>
            <w:r>
              <w:rPr>
                <w:rStyle w:val="IndexLink"/>
                <w:rtl w:val="true"/>
              </w:rPr>
              <w:tab/>
            </w:r>
            <w:r>
              <w:rPr>
                <w:rStyle w:val="IndexLink"/>
              </w:rPr>
              <w:t>238</w:t>
            </w:r>
          </w:hyperlink>
        </w:p>
        <w:p>
          <w:pPr>
            <w:pStyle w:val="Contents3"/>
            <w:tabs>
              <w:tab w:val="clear" w:pos="8459"/>
              <w:tab w:val="right" w:pos="9026" w:leader="dot"/>
            </w:tabs>
            <w:rPr/>
          </w:pPr>
          <w:hyperlink w:anchor="__RefHeading___Toc1822762_581953129">
            <w:r>
              <w:rPr>
                <w:webHidden/>
                <w:rStyle w:val="IndexLink"/>
                <w:rtl w:val="true"/>
              </w:rPr>
              <w:t>پنجم</w:t>
            </w:r>
            <w:r>
              <w:rPr>
                <w:rStyle w:val="IndexLink"/>
                <w:rtl w:val="true"/>
              </w:rPr>
              <w:t xml:space="preserve">: </w:t>
            </w:r>
            <w:r>
              <w:rPr>
                <w:rStyle w:val="IndexLink"/>
                <w:rtl w:val="true"/>
              </w:rPr>
              <w:t>منابع لاتین</w:t>
            </w:r>
            <w:r>
              <w:rPr>
                <w:rStyle w:val="IndexLink"/>
                <w:rtl w:val="true"/>
              </w:rPr>
              <w:tab/>
            </w:r>
            <w:r>
              <w:rPr>
                <w:rStyle w:val="IndexLink"/>
              </w:rPr>
              <w:t>239</w:t>
            </w:r>
          </w:hyperlink>
        </w:p>
        <w:p>
          <w:pPr>
            <w:pStyle w:val="Contents3"/>
            <w:tabs>
              <w:tab w:val="clear" w:pos="8459"/>
              <w:tab w:val="right" w:pos="9026" w:leader="dot"/>
            </w:tabs>
            <w:rPr/>
          </w:pPr>
          <w:hyperlink w:anchor="__RefHeading___Toc1822764_581953129">
            <w:r>
              <w:rPr>
                <w:webHidden/>
                <w:rStyle w:val="IndexLink"/>
                <w:rtl w:val="true"/>
              </w:rPr>
              <w:t>ششم</w:t>
            </w:r>
            <w:r>
              <w:rPr>
                <w:rStyle w:val="IndexLink"/>
                <w:rtl w:val="true"/>
              </w:rPr>
              <w:t xml:space="preserve">: </w:t>
            </w:r>
            <w:r>
              <w:rPr>
                <w:rStyle w:val="IndexLink"/>
                <w:rtl w:val="true"/>
              </w:rPr>
              <w:t>سایت های مرتبط با قرآن و علم</w:t>
            </w:r>
            <w:r>
              <w:rPr>
                <w:rStyle w:val="IndexLink"/>
                <w:rtl w:val="true"/>
              </w:rPr>
              <w:tab/>
            </w:r>
            <w:r>
              <w:rPr>
                <w:rStyle w:val="IndexLink"/>
              </w:rPr>
              <w:t>239</w:t>
            </w:r>
          </w:hyperlink>
        </w:p>
        <w:p>
          <w:pPr>
            <w:pStyle w:val="Contents2"/>
            <w:tabs>
              <w:tab w:val="clear" w:pos="8743"/>
              <w:tab w:val="right" w:pos="9026" w:leader="dot"/>
            </w:tabs>
            <w:rPr/>
          </w:pPr>
          <w:hyperlink w:anchor="__RefHeading___Toc1822766_581953129">
            <w:r>
              <w:rPr>
                <w:webHidden/>
                <w:rStyle w:val="IndexLink"/>
                <w:rtl w:val="true"/>
              </w:rPr>
              <w:t>فهرست منابع</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5_39045"/>
      <w:bookmarkStart w:id="1" w:name="pg5435_39045"/>
      <w:bookmarkEnd w:id="1"/>
    </w:p>
    <w:p>
      <w:pPr>
        <w:pStyle w:val="Heading2"/>
        <w:numPr>
          <w:ilvl w:val="1"/>
          <w:numId w:val="1"/>
        </w:numPr>
        <w:rPr/>
      </w:pPr>
      <w:bookmarkStart w:id="2" w:name="pg5435_39045"/>
      <w:bookmarkStart w:id="3" w:name="__RefHeading___Toc182250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قرآن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3121439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2502_581953129"/>
      <w:bookmarkStart w:id="6" w:name="_Toc2"/>
      <w:bookmarkEnd w:id="5"/>
      <w:r>
        <w:rPr>
          <w:rtl w:val="true"/>
        </w:rPr>
        <w:t>اشاره</w:t>
      </w:r>
      <w:bookmarkStart w:id="7" w:name="pg5435_39049"/>
      <w:bookmarkEnd w:id="6"/>
    </w:p>
    <w:p>
      <w:pPr>
        <w:pStyle w:val="Heading2"/>
        <w:numPr>
          <w:ilvl w:val="1"/>
          <w:numId w:val="1"/>
        </w:numPr>
        <w:rPr/>
      </w:pPr>
      <w:bookmarkStart w:id="8" w:name="__RefHeading___Toc1822504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روح پرفتوح سید الشهداء حضرت امام حسین علیه السلام</w:t>
      </w:r>
    </w:p>
    <w:p>
      <w:pPr>
        <w:pStyle w:val="BookText"/>
        <w:rPr/>
      </w:pPr>
      <w:r>
        <w:rPr>
          <w:rFonts w:ascii="IRNazanin" w:hAnsi="IRNazanin" w:eastAsia="IRNazanin"/>
          <w:color w:val="111111"/>
          <w:sz w:val="28"/>
          <w:sz w:val="28"/>
          <w:szCs w:val="28"/>
          <w:rtl w:val="true"/>
          <w:lang w:bidi="fa-IR"/>
        </w:rPr>
        <w:t>وروح بلند امام خمینی رحمه الله و شهداء انقلاب اسلامی</w:t>
      </w:r>
    </w:p>
    <w:p>
      <w:pPr>
        <w:pStyle w:val="BookText"/>
        <w:rPr/>
      </w:pPr>
      <w:r>
        <w:rPr>
          <w:rFonts w:ascii="IRNazanin" w:hAnsi="IRNazanin" w:eastAsia="IRNazanin"/>
          <w:color w:val="111111"/>
          <w:sz w:val="28"/>
          <w:sz w:val="28"/>
          <w:szCs w:val="28"/>
          <w:rtl w:val="true"/>
          <w:lang w:bidi="fa-IR"/>
        </w:rPr>
        <w:t>تشکر</w:t>
      </w:r>
    </w:p>
    <w:p>
      <w:pPr>
        <w:pStyle w:val="BookText"/>
        <w:rPr/>
      </w:pPr>
      <w:r>
        <w:rPr>
          <w:rFonts w:ascii="IRNazanin" w:hAnsi="IRNazanin" w:eastAsia="IRNazanin"/>
          <w:color w:val="111111"/>
          <w:sz w:val="28"/>
          <w:sz w:val="28"/>
          <w:szCs w:val="28"/>
          <w:rtl w:val="true"/>
          <w:lang w:bidi="fa-IR"/>
        </w:rPr>
        <w:t>از بسیج اساتید دانشگاه‌های کشور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همکاران مرکز تحقیقات قرآن کریم المهدی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زمینه‌ساز این اثر شدند</w:t>
      </w:r>
      <w:r>
        <w:rPr>
          <w:rFonts w:eastAsia="IRNazanin" w:cs="IRNazanin"/>
          <w:color w:val="111111"/>
          <w:sz w:val="28"/>
          <w:szCs w:val="28"/>
          <w:rtl w:val="true"/>
          <w:lang w:bidi="fa-IR"/>
        </w:rPr>
        <w:t>.</w:t>
      </w:r>
      <w:bookmarkStart w:id="10" w:name="pg5435_39050"/>
    </w:p>
    <w:p>
      <w:pPr>
        <w:pStyle w:val="Heading2"/>
        <w:numPr>
          <w:ilvl w:val="1"/>
          <w:numId w:val="1"/>
        </w:numPr>
        <w:rPr/>
      </w:pPr>
      <w:bookmarkStart w:id="11" w:name="__RefHeading___Toc1822506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تجربی</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علم و تقسیمات آن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تقسیم‌بندی علوم براساس روش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کاربردهای علم در قرآن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عام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نگارش در مورد قرآن و علم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علم از منظر قرآن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تعامل قرآن با علوم تجربی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اصلی و فرعی آیات علمی قرآن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علوم تجربی در 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قطعیت و عدم قطعیت علوم تجربی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قرآن و علوم تجربی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تعارضات ادعایی بین قرآن و علم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علمی قرآن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آیات علمی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آیات علمی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علوم تجربی در فهم آیات قرآن </w:t>
      </w:r>
      <w:r>
        <w:rPr>
          <w:rFonts w:eastAsia="IRNazanin" w:cs="IRNazanin"/>
          <w:color w:val="111111"/>
          <w:sz w:val="28"/>
          <w:szCs w:val="28"/>
          <w:lang w:bidi="fa-IR"/>
        </w:rPr>
        <w:t>43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زمینه‌ساز پیدایش و رشد علوم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برداشت علمی از قرآن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 و انگیزه‌های پیدایش تفسیر علمی و علل رشد آن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و دیدگاه‌ها و مهم‌ترین آثار در زمینه تفسیر علمی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تفسیر علمی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تفسیر علمی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تفصیل در تفسیر علمی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برداشت علمی از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همه علوم از قرآن کریم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و تحمیل نظریات علمی بر قرآن کریم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علوم برای فهم و تبیین بهتر قرآن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نظریه‌پردازی‌های علمی قرآن و جهت دهی به مبانی علوم انسانی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مبانی برداشت علمی از قرآن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نبودن غالب مطالب علوم تجربی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اشارات علمی در قرآن و لزوم استفاده از علوم تجربی در فهم و تفسیر آن‌ها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 از ظواهر آیات قرآن قابل استفاده نیست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سازگارانه بین قرآن و علم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قرآن هدایت مردم به سوی خداست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معیارهای برداشت علمی از 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عام در روش تفسیر قرآن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خاص روش تفسیر علمی قرآن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تفسیر علمی قرآن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آسیب‌های برداشت علمی از قرآن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انسانی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قرآن در علوم انسانی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یا گسترش برخی از علوم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جهت‌دهی به مبانی و اهداف علوم انسانی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نظریه‌پردازی‌های علمی قرآنی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بازسازی علوم انسانی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علوم انسانی در مورد قرآن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علوم انسانی در فهم و تفسیر بهتر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تفسیرهای تخصصی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اعجاز علمی قرآن در حوزه علوم انسانی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مبانی و قواعد و روش‌های تفسیر قرآن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گونه صحیح تفسیر علمی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شیوه مطالعات میان‌رشته‌ای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نظریه‌پردازی‌های علمی قرآنی</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آیات علمی قرآن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قواعد برداشت علمی از قرآن </w:t>
      </w:r>
      <w:r>
        <w:rPr>
          <w:rFonts w:eastAsia="IRNazanin" w:cs="IRNazanin"/>
          <w:color w:val="111111"/>
          <w:sz w:val="28"/>
          <w:szCs w:val="28"/>
          <w:lang w:bidi="fa-IR"/>
        </w:rPr>
        <w:t>142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نبودن غالب مطالب علوم تجربی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اشارات علمی در قرآن و لزوم استفاده از علوم تجربی در فهم و تفسیر آن‌ها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 از ظواهر آیات قرآن قابل استفاده نیست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سازگارانه بین قرآن و علم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قرآن هدایت مردم به سوی خداست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روش‌شناسی برداشت علمی از قرآن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همه علوم از قرآن کریم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و تحمیل نظریات علمی بر قرآن کریم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علوم برای فهم و تبیین بهتر قرآن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عناصر نظریه‌پردازی علمی قرآنی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نظریه‌پردازی‌های علمی قرآن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حوزه‌های نظریه‌پردازی‌های علمی قرآنی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نظریه‌پردازهای علمی قرآن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علوم طبیعی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علوم انسانی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قرآن</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اعجاز علمی قرآن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اعجاز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معجزه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معیارهای اعجاز علمی قرآن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چالش‌های مفهوم اعجاز علمی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برررسی برخی موارد اعجاز علمی قرآن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نیروی جاذبه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حرکت‌های خورشید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زوجیّت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 کردن گیاهان و ابرها توسط‍‌ بادها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چینش مراحل آفرینش انسان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منبع‌شناسی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 مباحث نظری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طبیعی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انسانی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عقلی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لاتین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سایت‌های مرتبط‍‌ با قرآن و علم </w:t>
      </w:r>
      <w:r>
        <w:rPr>
          <w:rFonts w:eastAsia="IRNazanin" w:cs="IRNazanin"/>
          <w:color w:val="111111"/>
          <w:sz w:val="28"/>
          <w:szCs w:val="28"/>
          <w:lang w:bidi="fa-IR"/>
        </w:rPr>
        <w:t>244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247</w:t>
      </w:r>
      <w:bookmarkStart w:id="13" w:name="pg5435_39055"/>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یَهْدِی لِلَّتِی هِیَ‌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822508_581953129"/>
      <w:bookmarkStart w:id="15" w:name="_Toc5"/>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قرآن چشمه جوشانی است که همه ابعاد زندگی انسان را سیراب می‌کند و در طول اعصار جاری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مترجمان و قرآن‌پژوهان در هر عصری از یکی از ابعاد قرآن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یکی از جهات ادبی، فقهی، کلامی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توجه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 قرن اخیر به بُعد علمی قرآن توجه شد و تفسیر علمی و اعجاز علمی قرآن مطرح گشت و در دهه اخیر نظریه‌پردازی‌های علمی قرآن و جهت‌دهی به علوم انسانی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حرکت نخست در حوزه علوم طبیعی بود و کم‌کم به حوزه علوم انسانی گسترش یافت، و ده‌ها کتاب، پایگاه اینترنتی، مجله و حتی نرم‌افزار تولید گشت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توسط‍‌ مقام عظمای ولایت حضرت آیت الله العظمی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مبانی علوم انسانی از قرآن مطرح شد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تأکید شد و در نتیجه رویکرد تفسیر علمی قرآن مورد توجه ویژه قرار گرفت و این حرکت شتابنده می‌رود تا چهره علوم انسانی غربی را تغییر دهد و علوم انسانی مبتنی بر قرآن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دیدار با خواهران قرآن‌پژوه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علوم انسانی غرب که در دانشگاه‌های کشور بصورت ترجمه ای تدریس می شود، جهان بینی مادی و متعارض با مبانی قرآنی و دینی است، در حالیکه پایه و اساس علوم انسانی را باید در قرآن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انجام شود پژوهشگران با استفاده از مبانی قرآنی و همچنین استفاده از برخی پیشرفتهای علوم انسانی، می توانند بنای رفیع و مستحکمی را از علوم انسانی پایه گذاری کنند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اینک در راستا و برای ارائه تاریخچه، روش‌شناسی و ضابطه‌مند کردن این حرکت علمی، نوشتار حاضر تقدیم حضور محترم اساتید بسیج دانشگاه‌های کشور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سروران گرامی با ارشادهای خویش این نوشته را پربارتر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محمدعلی رضایی 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1390/9/13</w:t>
      </w:r>
      <w:bookmarkStart w:id="16" w:name="pg5435_39057"/>
    </w:p>
    <w:p>
      <w:pPr>
        <w:pStyle w:val="Heading2"/>
        <w:numPr>
          <w:ilvl w:val="1"/>
          <w:numId w:val="1"/>
        </w:numPr>
        <w:rPr/>
      </w:pPr>
      <w:bookmarkStart w:id="17" w:name="__RefHeading___Toc1822510_581953129"/>
      <w:bookmarkStart w:id="18" w:name="_Toc6"/>
      <w:bookmarkEnd w:id="16"/>
      <w:bookmarkEnd w:id="17"/>
      <w:r>
        <w:rPr>
          <w:rtl w:val="true"/>
        </w:rPr>
        <w:t>فصل اول</w:t>
      </w:r>
      <w:r>
        <w:rPr>
          <w:rtl w:val="true"/>
        </w:rPr>
        <w:t xml:space="preserve">: </w:t>
      </w:r>
      <w:r>
        <w:rPr>
          <w:rtl w:val="true"/>
        </w:rPr>
        <w:t>قرآن و علوم تجربی</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822512_581953129"/>
      <w:bookmarkStart w:id="20" w:name="_Toc7"/>
      <w:bookmarkEnd w:id="19"/>
      <w:r>
        <w:rPr>
          <w:rtl w:val="true"/>
        </w:rPr>
        <w:t>اشاره</w:t>
      </w:r>
      <w:bookmarkStart w:id="21" w:name="pg5435_39059"/>
      <w:bookmarkEnd w:id="20"/>
    </w:p>
    <w:p>
      <w:pPr>
        <w:pStyle w:val="Heading3"/>
        <w:numPr>
          <w:ilvl w:val="2"/>
          <w:numId w:val="1"/>
        </w:numPr>
        <w:rPr/>
      </w:pPr>
      <w:bookmarkStart w:id="22" w:name="__RefHeading___Toc1822514_581953129"/>
      <w:bookmarkStart w:id="23" w:name="_Toc8"/>
      <w:bookmarkEnd w:id="21"/>
      <w:bookmarkEnd w:id="22"/>
      <w:r>
        <w:rPr>
          <w:rtl w:val="true"/>
        </w:rPr>
        <w:t>درآمد</w:t>
      </w:r>
      <w:bookmarkEnd w:id="23"/>
    </w:p>
    <w:p>
      <w:pPr>
        <w:pStyle w:val="BookText"/>
        <w:rPr/>
      </w:pPr>
      <w:r>
        <w:rPr>
          <w:rFonts w:ascii="IRNazanin" w:hAnsi="IRNazanin" w:eastAsia="IRNazanin"/>
          <w:color w:val="111111"/>
          <w:sz w:val="28"/>
          <w:sz w:val="28"/>
          <w:szCs w:val="28"/>
          <w:rtl w:val="true"/>
          <w:lang w:bidi="fa-IR"/>
        </w:rPr>
        <w:t xml:space="preserve">قرآن کریم بارها به علم و عالمان </w:t>
      </w:r>
      <w:r>
        <w:rPr>
          <w:rStyle w:val="FootnoteAnchor"/>
          <w:rtl w:val="true"/>
        </w:rPr>
        <w:footnoteReference w:id="4"/>
      </w:r>
      <w:r>
        <w:rPr>
          <w:rFonts w:ascii="IRNazanin" w:hAnsi="IRNazanin" w:eastAsia="IRNazanin"/>
          <w:color w:val="111111"/>
          <w:sz w:val="28"/>
          <w:sz w:val="28"/>
          <w:szCs w:val="28"/>
          <w:rtl w:val="true"/>
          <w:lang w:bidi="fa-IR"/>
        </w:rPr>
        <w:t xml:space="preserve">توجه کرده و بیش از هفتصد بار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شکل‌های گوناگون به کار برده است و نشانه‌های خدا را در طبیعت به آنان یادآوری نموده، و بدینسان زمینه رشد علوم تجربی را فراهم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تاریخ تمدن اسلامی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رشد علوم تجربی در فهم و تفسیر آیات قرآن تاثیر مثبتی به جای گذاشت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در مواردی اعجاز علمی قرآن پدیدار گشت؛ که مطالعه این مطلب از نظر تفسیر و علوم قرآن حایز اهمیت است و از طرف سوم گاهی چالش‌هایی بین قرآن و علوم تجربی ادعا شده است که نیازمند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این چالش‌ها با تأمل در آیات برطرف می‌گردد و تعارض حقیقی بین قرآن و علم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بررسی رابطه قرآن و علوم تجربی از اهمیت ویژه‌ای برخوردار می‌شود</w:t>
      </w:r>
      <w:r>
        <w:rPr>
          <w:rFonts w:eastAsia="IRNazanin" w:cs="IRNazanin"/>
          <w:color w:val="111111"/>
          <w:sz w:val="28"/>
          <w:szCs w:val="28"/>
          <w:rtl w:val="true"/>
          <w:lang w:bidi="fa-IR"/>
        </w:rPr>
        <w:t>.</w:t>
      </w:r>
    </w:p>
    <w:p>
      <w:pPr>
        <w:pStyle w:val="Heading3"/>
        <w:numPr>
          <w:ilvl w:val="2"/>
          <w:numId w:val="1"/>
        </w:numPr>
        <w:rPr/>
      </w:pPr>
      <w:bookmarkStart w:id="24" w:name="__RefHeading___Toc1822516_581953129"/>
      <w:bookmarkStart w:id="25" w:name="_Toc9"/>
      <w:bookmarkEnd w:id="24"/>
      <w:r>
        <w:rPr/>
        <w:t>1</w:t>
      </w:r>
      <w:r>
        <w:rPr>
          <w:rtl w:val="true"/>
        </w:rPr>
        <w:t xml:space="preserve">- </w:t>
      </w:r>
      <w:r>
        <w:rPr>
          <w:rtl w:val="true"/>
        </w:rPr>
        <w:t>مفهوم شناسی علم و تقسیمات آن</w:t>
      </w:r>
      <w:bookmarkEnd w:id="25"/>
    </w:p>
    <w:p>
      <w:pPr>
        <w:pStyle w:val="BookText"/>
        <w:rPr/>
      </w:pPr>
      <w:r>
        <w:rPr>
          <w:rFonts w:ascii="IRNazanin" w:hAnsi="IRNazanin" w:eastAsia="IRNazanin"/>
          <w:color w:val="111111"/>
          <w:sz w:val="28"/>
          <w:sz w:val="28"/>
          <w:szCs w:val="28"/>
          <w:rtl w:val="true"/>
          <w:lang w:bidi="fa-IR"/>
        </w:rPr>
        <w:t>علم چیست‌؟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معادل‌های آن، مثل دانش و دانستن، روشن است </w:t>
      </w:r>
      <w:r>
        <w:rPr>
          <w:rStyle w:val="FootnoteAnchor"/>
          <w:rtl w:val="true"/>
        </w:rPr>
        <w:footnoteReference w:id="5"/>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اصطلاحی مختلفی دارد که ما برای روشن کردن مقصود خود،</w:t>
      </w:r>
    </w:p>
    <w:p>
      <w:pPr>
        <w:pStyle w:val="BookText"/>
        <w:rPr/>
      </w:pPr>
      <w:r>
        <w:rPr>
          <w:rFonts w:ascii="IRNazanin" w:hAnsi="IRNazanin" w:eastAsia="IRNazanin"/>
          <w:color w:val="111111"/>
          <w:sz w:val="28"/>
          <w:sz w:val="28"/>
          <w:szCs w:val="28"/>
          <w:rtl w:val="true"/>
          <w:lang w:bidi="fa-IR"/>
        </w:rPr>
        <w:t>از این کلمه، ناچاریم اشارات مختصری به آن‌ها بکنیم؛ واژه علم در این موارد و معانی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یقینی مطابق با واقع، در برابر جهل بسیط‍‌ و مرکب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قضایایی که مناسبتی بین آن‌ها در نظر گرفته شود، هر چند قضایای شخصی و خاص باشد مانند علم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حوادث خاص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رجال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قضایای کلّی که محور خاصی برای آنها، لحاظ‍‌ شده و هر کدام از آن‌ها قابل صدق و انطباق بر موارد و مصادیق متعدد می‌باشد، هر چند قضایای اعتباری و قرار دادی باشد، به این معنا علوم غیر حقیقی و قرار دادی مانند لغت دستور زبان هم، علم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قضایای کلی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محور خاصی باشد و این اصطلاح علوم نظری و عملی، از جمله الهیات و ما بعد الطبیعه را در برگیرد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قضایای حقیقی که از راه تجربه حسّی قابل اثبات باشد و این همان اصطلاحی است که پوزیتیویست‌ها، به کار می‌برند و بر اساس آن، علوم و معارف غیر تجربی را علم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امروزه در سطح جهان رواج یافته و طبق آن، علم را در مقابل فلسفه قرار می‌دهند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هر چند جعل اصطلاح اشکال ندارد امّا اصطلاح اخیر، به خاطر دیدگاه خاص پوزیتیویست‌ها </w:t>
      </w:r>
      <w:r>
        <w:rPr>
          <w:rStyle w:val="FootnoteAnchor"/>
          <w:rtl w:val="true"/>
        </w:rPr>
        <w:footnoteReference w:id="7"/>
      </w:r>
      <w:r>
        <w:rPr>
          <w:rFonts w:ascii="IRNazanin" w:hAnsi="IRNazanin" w:eastAsia="IRNazanin"/>
          <w:color w:val="111111"/>
          <w:sz w:val="28"/>
          <w:sz w:val="28"/>
          <w:szCs w:val="28"/>
          <w:rtl w:val="true"/>
          <w:lang w:bidi="fa-IR"/>
        </w:rPr>
        <w:t>در دایره معرفت یقینی و شناخت واقعی انسان است که آن را محدود به امور حسی و تجربی می‌پندارند و لذا اندیشیدن، در ماورای طبیعت را لغو و بی‌حاصل می‌دانند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علم در معانی دیگری از جمله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bookmarkStart w:id="26" w:name="pg5435_39061"/>
    </w:p>
    <w:p>
      <w:pPr>
        <w:pStyle w:val="BookText"/>
        <w:rPr/>
      </w:pPr>
      <w:bookmarkEnd w:id="26"/>
      <w:r>
        <w:rPr>
          <w:rFonts w:ascii="IRNazanin" w:hAnsi="IRNazanin" w:eastAsia="IRNazanin"/>
          <w:color w:val="111111"/>
          <w:sz w:val="28"/>
          <w:sz w:val="28"/>
          <w:szCs w:val="28"/>
          <w:rtl w:val="true"/>
          <w:lang w:bidi="fa-IR"/>
        </w:rPr>
        <w:t xml:space="preserve">البته در این نوشتار مقصود از علوم تجربی مجموعه قضایای حقیقی که از راه تجربه حسی قابل اثبات است می‌باشد که تقسیم‌بندی‌های مختلفی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ما به تقسیم‌بندی علوم براساس روش، بسنده می‌کنیم</w:t>
      </w:r>
      <w:r>
        <w:rPr>
          <w:rFonts w:eastAsia="IRNazanin" w:cs="IRNazanin"/>
          <w:color w:val="111111"/>
          <w:sz w:val="28"/>
          <w:szCs w:val="28"/>
          <w:rtl w:val="true"/>
          <w:lang w:bidi="fa-IR"/>
        </w:rPr>
        <w:t>.</w:t>
      </w:r>
    </w:p>
    <w:p>
      <w:pPr>
        <w:pStyle w:val="Heading3"/>
        <w:numPr>
          <w:ilvl w:val="2"/>
          <w:numId w:val="1"/>
        </w:numPr>
        <w:rPr/>
      </w:pPr>
      <w:bookmarkStart w:id="27" w:name="__RefHeading___Toc1822518_581953129"/>
      <w:bookmarkStart w:id="28" w:name="_Toc10"/>
      <w:bookmarkEnd w:id="27"/>
      <w:r>
        <w:rPr/>
        <w:t>2</w:t>
      </w:r>
      <w:r>
        <w:rPr>
          <w:rtl w:val="true"/>
        </w:rPr>
        <w:t xml:space="preserve">- </w:t>
      </w:r>
      <w:r>
        <w:rPr>
          <w:rtl w:val="true"/>
        </w:rPr>
        <w:t>تقسیم بندی علوم براساس روش</w:t>
      </w:r>
      <w:bookmarkEnd w:id="28"/>
    </w:p>
    <w:p>
      <w:pPr>
        <w:pStyle w:val="BookText"/>
        <w:rPr/>
      </w:pPr>
      <w:r>
        <w:rPr>
          <w:rFonts w:ascii="IRNazanin" w:hAnsi="IRNazanin" w:eastAsia="IRNazanin"/>
          <w:color w:val="111111"/>
          <w:sz w:val="28"/>
          <w:sz w:val="28"/>
          <w:szCs w:val="28"/>
          <w:rtl w:val="true"/>
          <w:lang w:bidi="fa-IR"/>
        </w:rPr>
        <w:t>در این تقسیم، علوم، به چهار گروه تقسیم می‌شود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تجربی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زیست‌شناسی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این علوم، براساس مشاهده و تجربه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شامل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منطق و ریاضیات که تا قبل از برتراند راسل، گمان می‌شد ریاضیات اصل منطق است ولی او اثبات کرد که منطق، اصل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راجع به واقع، یعنی فلسفه که شامل فلسفه‌های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 اخلاق، فلسفه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غیرمضاف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متافیزیک یا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تاریخ،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از نقل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در اینجا علوم تعبدی شرعی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حضوری، به دست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پیامبران علیهم السلام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طبقه‌بندی، کامل‌ترین تقسیم علوم باشد، که تاکنون ارایه شده است</w:t>
      </w:r>
      <w:r>
        <w:rPr>
          <w:rFonts w:eastAsia="IRNazanin" w:cs="IRNazanin"/>
          <w:color w:val="111111"/>
          <w:sz w:val="28"/>
          <w:szCs w:val="28"/>
          <w:rtl w:val="true"/>
          <w:lang w:bidi="fa-IR"/>
        </w:rPr>
        <w:t>.</w:t>
      </w:r>
      <w:bookmarkStart w:id="29" w:name="pg5435_39062"/>
    </w:p>
    <w:p>
      <w:pPr>
        <w:pStyle w:val="BookText"/>
        <w:rPr/>
      </w:pPr>
      <w:bookmarkEnd w:id="29"/>
      <w:r>
        <w:rPr>
          <w:rFonts w:ascii="IRNazanin" w:hAnsi="IRNazanin" w:eastAsia="IRNazanin"/>
          <w:color w:val="111111"/>
          <w:sz w:val="28"/>
          <w:sz w:val="28"/>
          <w:szCs w:val="28"/>
          <w:rtl w:val="true"/>
          <w:lang w:bidi="fa-IR"/>
        </w:rPr>
        <w:t>منابع و روش‌های علمی که در قرآن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روش‌های علمی یعنی چهار قسم علوم فوق و منابع مختلف علم اشاره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شیوه عقلی توجه کرده و انسان‌ها را به خردورزی و تفکر فرامی‌خواند و تشویق می‌کند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گاهی توجه انسان را به طبیعت جلب می‌کند و او را به کیهان‌شناسی و طبیعت‌شناسی و انسان‌شناسی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گاهی توجه انسان را به عمق تاریخ جلب می‌کند و داستان‌های عبرت‌آموز پیامبران و ملت‌های پیشین را بیان می‌کند، و یا وقایع تاریخی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و ثبت می‌کند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گاهی از وحی و الهامات الهی به انسان‌ها سخن می‌گوید </w:t>
      </w:r>
      <w:r>
        <w:rPr>
          <w:rStyle w:val="FootnoteAnchor"/>
          <w:rtl w:val="true"/>
        </w:rPr>
        <w:footnoteReference w:id="12"/>
      </w:r>
      <w:r>
        <w:rPr>
          <w:rFonts w:ascii="IRNazanin" w:hAnsi="IRNazanin" w:eastAsia="IRNazanin"/>
          <w:color w:val="111111"/>
          <w:sz w:val="28"/>
          <w:sz w:val="28"/>
          <w:szCs w:val="28"/>
          <w:rtl w:val="true"/>
          <w:lang w:bidi="fa-IR"/>
        </w:rPr>
        <w:t xml:space="preserve">و علم الهی را که از نزد خدا به برخی انسان‌ها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آری هر چند هدف قرآن بیان جزئیات تمام علوم بشری نیست </w:t>
      </w:r>
      <w:r>
        <w:rPr>
          <w:rStyle w:val="FootnoteAnchor"/>
          <w:rtl w:val="true"/>
        </w:rPr>
        <w:footnoteReference w:id="14"/>
      </w:r>
      <w:r>
        <w:rPr>
          <w:rFonts w:ascii="IRNazanin" w:hAnsi="IRNazanin" w:eastAsia="IRNazanin"/>
          <w:color w:val="111111"/>
          <w:sz w:val="28"/>
          <w:sz w:val="28"/>
          <w:szCs w:val="28"/>
          <w:rtl w:val="true"/>
          <w:lang w:bidi="fa-IR"/>
        </w:rPr>
        <w:t>اما می‌توان در قرآن اشاراتی به علوم مختلف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به روش تعقلی، تجربی، نقلی و شهودی توجه کرده است و نمونه‌هایی از آن‌ها را در قرآن یادآوری نموده است و همین توجه قرآن به روش‌ها و منابع علوم، به معنای لزوم به کارگیری این منابع است</w:t>
      </w:r>
      <w:r>
        <w:rPr>
          <w:rFonts w:eastAsia="IRNazanin" w:cs="IRNazanin"/>
          <w:color w:val="111111"/>
          <w:sz w:val="28"/>
          <w:szCs w:val="28"/>
          <w:rtl w:val="true"/>
          <w:lang w:bidi="fa-IR"/>
        </w:rPr>
        <w:t>.</w:t>
      </w:r>
    </w:p>
    <w:p>
      <w:pPr>
        <w:pStyle w:val="Heading3"/>
        <w:numPr>
          <w:ilvl w:val="2"/>
          <w:numId w:val="1"/>
        </w:numPr>
        <w:rPr/>
      </w:pPr>
      <w:bookmarkStart w:id="30" w:name="__RefHeading___Toc1822520_581953129"/>
      <w:bookmarkStart w:id="31" w:name="_Toc11"/>
      <w:bookmarkEnd w:id="30"/>
      <w:r>
        <w:rPr/>
        <w:t>3</w:t>
      </w:r>
      <w:r>
        <w:rPr>
          <w:rtl w:val="true"/>
        </w:rPr>
        <w:t xml:space="preserve">- </w:t>
      </w:r>
      <w:r>
        <w:rPr>
          <w:rtl w:val="true"/>
        </w:rPr>
        <w:t>کاربردهای علم در قرآن</w:t>
      </w:r>
      <w:bookmarkEnd w:id="31"/>
    </w:p>
    <w:p>
      <w:pPr>
        <w:pStyle w:val="Heading4"/>
        <w:numPr>
          <w:ilvl w:val="3"/>
          <w:numId w:val="1"/>
        </w:numPr>
        <w:rPr/>
      </w:pPr>
      <w:bookmarkStart w:id="32" w:name="__RefHeading___Toc1822522_581953129"/>
      <w:bookmarkStart w:id="33" w:name="_Toc12"/>
      <w:bookmarkEnd w:id="32"/>
      <w:r>
        <w:rPr>
          <w:rtl w:val="true"/>
        </w:rPr>
        <w:t>اشاره</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چند معنا به کار رفته است</w:t>
      </w:r>
      <w:r>
        <w:rPr>
          <w:rFonts w:eastAsia="IRNazanin" w:cs="IRNazanin"/>
          <w:color w:val="111111"/>
          <w:sz w:val="28"/>
          <w:szCs w:val="28"/>
          <w:rtl w:val="true"/>
          <w:lang w:bidi="fa-IR"/>
        </w:rPr>
        <w:t>:</w:t>
      </w:r>
      <w:bookmarkStart w:id="34" w:name="pg5435_39063"/>
    </w:p>
    <w:p>
      <w:pPr>
        <w:pStyle w:val="Heading4"/>
        <w:numPr>
          <w:ilvl w:val="3"/>
          <w:numId w:val="1"/>
        </w:numPr>
        <w:rPr/>
      </w:pPr>
      <w:bookmarkStart w:id="35" w:name="__RefHeading___Toc1822524_581953129"/>
      <w:bookmarkStart w:id="36" w:name="_Toc13"/>
      <w:bookmarkEnd w:id="34"/>
      <w:bookmarkEnd w:id="35"/>
      <w:r>
        <w:rPr>
          <w:rtl w:val="true"/>
        </w:rPr>
        <w:t>الف</w:t>
      </w:r>
      <w:r>
        <w:rPr>
          <w:rtl w:val="true"/>
        </w:rPr>
        <w:t xml:space="preserve">: </w:t>
      </w:r>
      <w:r>
        <w:rPr>
          <w:rtl w:val="true"/>
        </w:rPr>
        <w:t xml:space="preserve">علم به معنای خاص یعنی </w:t>
      </w:r>
      <w:r>
        <w:rPr>
          <w:rtl w:val="true"/>
        </w:rPr>
        <w:t>«</w:t>
      </w:r>
      <w:r>
        <w:rPr>
          <w:rtl w:val="true"/>
        </w:rPr>
        <w:t>الهیات</w:t>
      </w:r>
      <w:r>
        <w:rPr>
          <w:rtl w:val="true"/>
        </w:rPr>
        <w:t>»</w:t>
      </w:r>
      <w:bookmarkEnd w:id="36"/>
    </w:p>
    <w:p>
      <w:pPr>
        <w:pStyle w:val="BookText"/>
        <w:rPr/>
      </w:pPr>
      <w:r>
        <w:rPr>
          <w:rFonts w:ascii="IRNazanin" w:hAnsi="IRNazanin" w:eastAsia="IRNazanin"/>
          <w:color w:val="111111"/>
          <w:sz w:val="28"/>
          <w:sz w:val="28"/>
          <w:szCs w:val="28"/>
          <w:rtl w:val="true"/>
          <w:lang w:bidi="fa-IR"/>
        </w:rPr>
        <w:t xml:space="preserve">قرآن کریم هدف آفرینش جهان را آگاهی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یعنی آگاهی از صفات خدا را به عنوان علم اعلی و هدف خلقت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برخی آیات قرآن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خدا به انسان آموزش می‌دهد سخن گفته شده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البته این معنای از علم، از مصادیق مهم دانش، بلکه با فضیلت‌ترین علم است، چرا که ارزش هر علم به معلوماتی است که انسان می‌آموزد، </w:t>
      </w:r>
      <w:r>
        <w:rPr>
          <w:rStyle w:val="FootnoteAnchor"/>
          <w:rtl w:val="true"/>
        </w:rPr>
        <w:footnoteReference w:id="17"/>
      </w:r>
      <w:r>
        <w:rPr>
          <w:rFonts w:ascii="IRNazanin" w:hAnsi="IRNazanin" w:eastAsia="IRNazanin"/>
          <w:color w:val="111111"/>
          <w:sz w:val="28"/>
          <w:sz w:val="28"/>
          <w:szCs w:val="28"/>
          <w:rtl w:val="true"/>
          <w:lang w:bidi="fa-IR"/>
        </w:rPr>
        <w:t>و هنگامی که معلومات یک علم، آگاهی از صفات خدای متعال باشد، آن علم ارزش بیشتری دارد، چرا که بهترین و با ارزش‌ترین معلومات جهان را می‌آموزد</w:t>
      </w:r>
      <w:r>
        <w:rPr>
          <w:rFonts w:eastAsia="IRNazanin" w:cs="IRNazanin"/>
          <w:color w:val="111111"/>
          <w:sz w:val="28"/>
          <w:szCs w:val="28"/>
          <w:rtl w:val="true"/>
          <w:lang w:bidi="fa-IR"/>
        </w:rPr>
        <w:t>.</w:t>
      </w:r>
    </w:p>
    <w:p>
      <w:pPr>
        <w:pStyle w:val="Heading4"/>
        <w:numPr>
          <w:ilvl w:val="3"/>
          <w:numId w:val="1"/>
        </w:numPr>
        <w:rPr/>
      </w:pPr>
      <w:bookmarkStart w:id="37" w:name="__RefHeading___Toc1822526_581953129"/>
      <w:bookmarkStart w:id="38" w:name="_Toc14"/>
      <w:bookmarkEnd w:id="37"/>
      <w:r>
        <w:rPr>
          <w:rtl w:val="true"/>
        </w:rPr>
        <w:t>ب</w:t>
      </w:r>
      <w:r>
        <w:rPr>
          <w:rtl w:val="true"/>
        </w:rPr>
        <w:t xml:space="preserve">: </w:t>
      </w:r>
      <w:r>
        <w:rPr>
          <w:rtl w:val="true"/>
        </w:rPr>
        <w:t>علم به معنای عام</w:t>
      </w:r>
      <w:bookmarkEnd w:id="38"/>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الَّذِینَ‌ یَعْلَمُونَ‌ وَ الَّذِینَ‌ لا یَعْلَمُونَ‌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برابرند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مطلق علم و دانش است که شامل همه اقسام علم مفید می‌شود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از شما را که ایمان آورده‌اند و کسانی را که به آنان دانش داده شده، به رتبه‌هایی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معیار جداگانه برای برتری افراد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جداسازی روشن می‌شود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فضیلت افراد است، و این علم مقید به الهیات نشده است پس مطلق است و شامل همه دانشمندان می‌شود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فقط‍‌ دانشوران از او هراس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از دانشورانی یاد شده که نشانه‌های خدا را می‌شناسند و عظمت و مقام او را در می‌یابند از این‌رو از نافرمانی او هراسناکند، </w:t>
      </w:r>
      <w:r>
        <w:rPr>
          <w:rStyle w:val="FootnoteAnchor"/>
          <w:rtl w:val="true"/>
        </w:rPr>
        <w:footnoteReference w:id="23"/>
      </w:r>
      <w:r>
        <w:rPr>
          <w:rFonts w:ascii="IRNazanin" w:hAnsi="IRNazanin" w:eastAsia="IRNazanin"/>
          <w:color w:val="111111"/>
          <w:sz w:val="28"/>
          <w:sz w:val="28"/>
          <w:szCs w:val="28"/>
          <w:rtl w:val="true"/>
          <w:lang w:bidi="fa-IR"/>
        </w:rPr>
        <w:t>اما جالب این است که بخش قبلی آیه فوق و آیه قبل از آن سخن از نشانه‌های خدا در صحنه طبیعت هم‌چون نزول باران، رویش میوه‌های رنگارنگ، جاده‌های کوهستانی رنگارنگ و انسان‌ها و جنبندگان و دام‌ها با رنگ‌های مختلف است، سپس از دانشمندان فوق الذکر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که مقصود از علم، دانشوران در این آیه، علوم طبیعی نیز هست، یعنی دانشمندانی که از طبیعت‌شناسی به خداشناسی می‌رسند</w:t>
      </w:r>
      <w:r>
        <w:rPr>
          <w:rFonts w:eastAsia="IRNazanin" w:cs="IRNazanin"/>
          <w:color w:val="111111"/>
          <w:sz w:val="28"/>
          <w:szCs w:val="28"/>
          <w:rtl w:val="true"/>
          <w:lang w:bidi="fa-IR"/>
        </w:rPr>
        <w:t xml:space="preserve">. </w:t>
      </w:r>
      <w:r>
        <w:rPr>
          <w:rStyle w:val="FootnoteAnchor"/>
          <w:rtl w:val="true"/>
        </w:rPr>
        <w:footnoteReference w:id="24"/>
      </w:r>
      <w:bookmarkStart w:id="39" w:name="pg5435_39065"/>
    </w:p>
    <w:p>
      <w:pPr>
        <w:pStyle w:val="Heading3"/>
        <w:numPr>
          <w:ilvl w:val="2"/>
          <w:numId w:val="1"/>
        </w:numPr>
        <w:rPr/>
      </w:pPr>
      <w:bookmarkStart w:id="40" w:name="__RefHeading___Toc1822528_581953129"/>
      <w:bookmarkStart w:id="41" w:name="_Toc15"/>
      <w:bookmarkEnd w:id="39"/>
      <w:bookmarkEnd w:id="40"/>
      <w:r>
        <w:rPr/>
        <w:t>4</w:t>
      </w:r>
      <w:r>
        <w:rPr>
          <w:rtl w:val="true"/>
        </w:rPr>
        <w:t xml:space="preserve">- </w:t>
      </w:r>
      <w:r>
        <w:rPr>
          <w:rtl w:val="true"/>
        </w:rPr>
        <w:t>پیشینه نگارش در مورد قرآن و علم</w:t>
      </w:r>
      <w:bookmarkEnd w:id="41"/>
    </w:p>
    <w:p>
      <w:pPr>
        <w:pStyle w:val="BookText"/>
        <w:rPr/>
      </w:pPr>
      <w:r>
        <w:rPr>
          <w:rFonts w:ascii="IRNazanin" w:hAnsi="IRNazanin" w:eastAsia="IRNazanin"/>
          <w:color w:val="111111"/>
          <w:sz w:val="28"/>
          <w:sz w:val="28"/>
          <w:szCs w:val="28"/>
          <w:rtl w:val="true"/>
          <w:lang w:bidi="fa-IR"/>
        </w:rPr>
        <w:t>در مورد قرآن و علم در طول تاریخ اسلام چند گونه نگارش وجود داشته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ذیل آیات مربوط‍‌ به طبیعت، کیهان‌شناسی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از علوم تجربی آورده‌اند، این حرکت بعد از نهضت ترجمه کتاب‌های علمی یونانی، ایرانی، سانسکریت و سریانی به عربی آغاز شد </w:t>
      </w:r>
      <w:r>
        <w:rPr>
          <w:rStyle w:val="FootnoteAnchor"/>
          <w:rtl w:val="true"/>
        </w:rPr>
        <w:footnoteReference w:id="25"/>
      </w:r>
      <w:r>
        <w:rPr>
          <w:rFonts w:ascii="IRNazanin" w:hAnsi="IRNazanin" w:eastAsia="IRNazanin"/>
          <w:color w:val="111111"/>
          <w:sz w:val="28"/>
          <w:sz w:val="28"/>
          <w:szCs w:val="28"/>
          <w:rtl w:val="true"/>
          <w:lang w:bidi="fa-IR"/>
        </w:rPr>
        <w:t xml:space="preserve">و برخی از مفسران هم‌چون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البیان </w:t>
      </w:r>
      <w:r>
        <w:rPr>
          <w:rStyle w:val="FootnoteAnchor"/>
          <w:rtl w:val="true"/>
        </w:rPr>
        <w:footnoteReference w:id="26"/>
      </w:r>
      <w:r>
        <w:rPr>
          <w:rFonts w:ascii="IRNazanin" w:hAnsi="IRNazanin" w:eastAsia="IRNazanin"/>
          <w:color w:val="111111"/>
          <w:sz w:val="28"/>
          <w:sz w:val="28"/>
          <w:szCs w:val="28"/>
          <w:rtl w:val="true"/>
          <w:lang w:bidi="fa-IR"/>
        </w:rPr>
        <w:t xml:space="preserve">و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تفسیرکبیر </w:t>
      </w:r>
      <w:r>
        <w:rPr>
          <w:rStyle w:val="FootnoteAnchor"/>
          <w:rtl w:val="true"/>
        </w:rPr>
        <w:footnoteReference w:id="27"/>
      </w:r>
      <w:r>
        <w:rPr>
          <w:rFonts w:ascii="IRNazanin" w:hAnsi="IRNazanin" w:eastAsia="IRNazanin"/>
          <w:color w:val="111111"/>
          <w:sz w:val="28"/>
          <w:sz w:val="28"/>
          <w:szCs w:val="28"/>
          <w:rtl w:val="true"/>
          <w:lang w:bidi="fa-IR"/>
        </w:rPr>
        <w:t xml:space="preserve">به مطالب علمی آیات قرآن پرداختند، و این حرکت تا مفسران عصر حاضر ادامه دارد از جمله شیخ محمد عبده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جزء عم </w:t>
      </w:r>
      <w:r>
        <w:rPr>
          <w:rStyle w:val="FootnoteAnchor"/>
          <w:rtl w:val="true"/>
        </w:rPr>
        <w:footnoteReference w:id="28"/>
      </w:r>
      <w:r>
        <w:rPr>
          <w:rFonts w:ascii="IRNazanin" w:hAnsi="IRNazanin" w:eastAsia="IRNazanin"/>
          <w:color w:val="111111"/>
          <w:sz w:val="28"/>
          <w:sz w:val="28"/>
          <w:szCs w:val="28"/>
          <w:rtl w:val="true"/>
          <w:lang w:bidi="fa-IR"/>
        </w:rPr>
        <w:t xml:space="preserve">و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المنار </w:t>
      </w:r>
      <w:r>
        <w:rPr>
          <w:rStyle w:val="FootnoteAnchor"/>
          <w:rtl w:val="true"/>
        </w:rPr>
        <w:footnoteReference w:id="29"/>
      </w:r>
      <w:r>
        <w:rPr>
          <w:rFonts w:ascii="IRNazanin" w:hAnsi="IRNazanin" w:eastAsia="IRNazanin"/>
          <w:color w:val="111111"/>
          <w:sz w:val="28"/>
          <w:sz w:val="28"/>
          <w:szCs w:val="28"/>
          <w:rtl w:val="true"/>
          <w:lang w:bidi="fa-IR"/>
        </w:rPr>
        <w:t xml:space="preserve">و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الجواهر فی تفسیر القرآن </w:t>
      </w:r>
      <w:r>
        <w:rPr>
          <w:rStyle w:val="FootnoteAnchor"/>
          <w:rtl w:val="true"/>
        </w:rPr>
        <w:footnoteReference w:id="30"/>
      </w:r>
      <w:r>
        <w:rPr>
          <w:rFonts w:ascii="IRNazanin" w:hAnsi="IRNazanin" w:eastAsia="IRNazanin"/>
          <w:color w:val="111111"/>
          <w:sz w:val="28"/>
          <w:sz w:val="28"/>
          <w:szCs w:val="28"/>
          <w:rtl w:val="true"/>
          <w:lang w:bidi="fa-IR"/>
        </w:rPr>
        <w:t xml:space="preserve">و سید قطب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Style w:val="FootnoteAnchor"/>
          <w:rtl w:val="true"/>
        </w:rPr>
        <w:footnoteReference w:id="31"/>
      </w:r>
      <w:r>
        <w:rPr>
          <w:rFonts w:ascii="IRNazanin" w:hAnsi="IRNazanin" w:eastAsia="IRNazanin"/>
          <w:color w:val="111111"/>
          <w:sz w:val="28"/>
          <w:sz w:val="28"/>
          <w:szCs w:val="28"/>
          <w:rtl w:val="true"/>
          <w:lang w:bidi="fa-IR"/>
        </w:rPr>
        <w:t xml:space="preserve">و ناصر مکارم شیرازی در تفسیر نمونه </w:t>
      </w:r>
      <w:r>
        <w:rPr>
          <w:rStyle w:val="FootnoteAnchor"/>
          <w:rtl w:val="true"/>
        </w:rPr>
        <w:footnoteReference w:id="32"/>
      </w:r>
      <w:r>
        <w:rPr>
          <w:rFonts w:ascii="IRNazanin" w:hAnsi="IRNazanin" w:eastAsia="IRNazanin"/>
          <w:color w:val="111111"/>
          <w:sz w:val="28"/>
          <w:sz w:val="28"/>
          <w:szCs w:val="28"/>
          <w:rtl w:val="true"/>
          <w:lang w:bidi="fa-IR"/>
        </w:rPr>
        <w:t>و تفاسیر دیگر</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خاص اعجاز به مباحث قرآن و علوم روز پرداخته‌اند و مطالبی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عبدالعزیز اسماعیل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القرآن فی وصف الکائنات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سامی محمدعلی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مباحث نظری رابطه قرآن و علم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الموافقات فی اصول الاحکام، ابواسحاق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مبانی تفسیر علمی به مخالفت پرداخته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العلمی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احمد عمر ابوحجر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جریان علمی‌نگری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فروغ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 که به مباحث رابطه، قلمرو، تعارضات علم و دین و راه‌حل‌های آنها، با رویکرد قرآنی،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ناصر رفیعی‌محمدی که به تطور تاریخی مساله توجه ویژه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قرآن و علوم طبیعت، دکتر مهدی گلشنی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المنهج العلمی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المنشار عبدالحلیم الجندی،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عبدالغنی الخطیب، ترجمه دکتر اسدالله مبشری،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الی موقف القرآن الکریم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خلیل، العلم و الدین مناهج و مفاهیم، احمد عروة، العلوم فی القرآن محمد جمیل الحبّال و مقداد مروی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مباحث تاریخی قرآن و علم پرداخته‌اند، یعنی تاثیرات قرآن بر پیشرفت علوم را در طول تاریخ مسلمانان بررسی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کارنامه اسلام، دکتر عبدالحسین زرین‌کوب، که به تأثیرات عام اسلام و خاص قرآن در تشویق علم و پیشرفت علوم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والهیئة سید هبة‌الدین شهرستانی، قرآن در اسلام، محمدحسین طباطبایی که به تأثیرات قرآن در پیدایش و رشد علوم اسلامی و تجربی و عقلی توجه داده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Ẓ</w:t>
      </w:r>
      <w:r>
        <w:rPr>
          <w:rFonts w:ascii="IRNazanin" w:hAnsi="IRNazanin" w:eastAsia="IRNazanin"/>
          <w:color w:val="111111"/>
          <w:sz w:val="28"/>
          <w:sz w:val="28"/>
          <w:szCs w:val="28"/>
          <w:rtl w:val="true"/>
          <w:lang w:bidi="fa-IR"/>
        </w:rPr>
        <w:t>ارائه می‌کند</w:t>
      </w:r>
      <w:r>
        <w:rPr>
          <w:rFonts w:eastAsia="IRNazanin" w:cs="IRNazanin"/>
          <w:color w:val="111111"/>
          <w:sz w:val="28"/>
          <w:szCs w:val="28"/>
          <w:rtl w:val="true"/>
          <w:lang w:bidi="fa-IR"/>
        </w:rPr>
        <w:t>.</w:t>
      </w:r>
      <w:bookmarkStart w:id="42" w:name="pg5435_39067"/>
    </w:p>
    <w:p>
      <w:pPr>
        <w:pStyle w:val="BookText"/>
        <w:rPr/>
      </w:pPr>
      <w:bookmarkEnd w:id="42"/>
      <w:r>
        <w:rPr>
          <w:rFonts w:ascii="IRNazanin" w:hAnsi="IRNazanin" w:eastAsia="IRNazanin"/>
          <w:color w:val="111111"/>
          <w:sz w:val="28"/>
          <w:sz w:val="28"/>
          <w:szCs w:val="28"/>
          <w:rtl w:val="true"/>
          <w:lang w:bidi="fa-IR"/>
        </w:rPr>
        <w:t>اسلام و هیئت ترجمه سید هادی خسروشاهی و علوم اسلامی و نقش آن در تحول علمی جهان، آلدو میه‌لی، ترجمه محمدرضا شجاع رضوی و دکتر اسدالله علوی، تاریخ التمدن الاسلامی، جرجی زیدان و شیعه پایه‌گذار علوم اسلامی، سید حسن صدر و پویایی فرهنگ و تمدن اسلام و ایران، علی‌اکبر ولایتی، و علل پیشرفت و انحطاط‍‌ مسلمین، زین‌العابدین قربانی، که در ضمن مباحث به تاثیرات قرآن در پیشرفت تمدن اسلامی و علوم بشری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رابطه قرآن با علم تجربی خاصی پرداخته‌اند، یا موضوع مشخص بین رشته‌ای را در حوزه قرآن و علم، دنبال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الکون و الارض و الانسان فی القرآن العظیم، عبدالحمید اعرابی، قرآن و گیاهخواری، جمشید ایمانی‌راد، باد و باران در قرآن، مهدی بازرگان، هفت آسمان، محمدباقر بهبودی، خلق الانسان بین الطب و القرآن، محمدعلی البای، تکامل در قرآن، علی مشکینی، قرآن و روانشناسی، محمدعثمان نجاتی، الالوان فی القرآن الکریم، عبدالمنعم الهاشمی</w:t>
      </w:r>
      <w:r>
        <w:rPr>
          <w:rFonts w:eastAsia="IRNazanin" w:cs="IRNazanin"/>
          <w:color w:val="111111"/>
          <w:sz w:val="28"/>
          <w:szCs w:val="28"/>
          <w:rtl w:val="true"/>
          <w:lang w:bidi="fa-IR"/>
        </w:rPr>
        <w:t>.</w:t>
      </w:r>
    </w:p>
    <w:p>
      <w:pPr>
        <w:pStyle w:val="Heading3"/>
        <w:numPr>
          <w:ilvl w:val="2"/>
          <w:numId w:val="1"/>
        </w:numPr>
        <w:rPr/>
      </w:pPr>
      <w:bookmarkStart w:id="43" w:name="__RefHeading___Toc1822530_581953129"/>
      <w:bookmarkStart w:id="44" w:name="_Toc16"/>
      <w:bookmarkEnd w:id="43"/>
      <w:r>
        <w:rPr/>
        <w:t>5</w:t>
      </w:r>
      <w:r>
        <w:rPr>
          <w:rtl w:val="true"/>
        </w:rPr>
        <w:t xml:space="preserve">- </w:t>
      </w:r>
      <w:r>
        <w:rPr>
          <w:rtl w:val="true"/>
        </w:rPr>
        <w:t>اهمیت علم از منظر قرآن</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بیش از هفتصد بار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شکل‌های گوناگون به کار برده است، و دانایان را با نادانان مساوی ندانسته است </w:t>
      </w:r>
      <w:r>
        <w:rPr>
          <w:rStyle w:val="FootnoteAnchor"/>
          <w:rtl w:val="true"/>
        </w:rPr>
        <w:footnoteReference w:id="34"/>
      </w:r>
      <w:r>
        <w:rPr>
          <w:rFonts w:ascii="IRNazanin" w:hAnsi="IRNazanin" w:eastAsia="IRNazanin"/>
          <w:color w:val="111111"/>
          <w:sz w:val="28"/>
          <w:sz w:val="28"/>
          <w:szCs w:val="28"/>
          <w:rtl w:val="true"/>
          <w:lang w:bidi="fa-IR"/>
        </w:rPr>
        <w:t>بلکه دانشمندان را بر دیگران برتری داده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یعنی علم را یکی از معیارهای برتری انسان‌ها بر همدیگر قرار داده است و در برخی موارد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همردیف گواهی خدا و فرشتگان قرار داده است، </w:t>
      </w:r>
      <w:r>
        <w:rPr>
          <w:rStyle w:val="FootnoteAnchor"/>
          <w:rtl w:val="true"/>
        </w:rPr>
        <w:footnoteReference w:id="36"/>
      </w:r>
      <w:r>
        <w:rPr>
          <w:rFonts w:ascii="IRNazanin" w:hAnsi="IRNazanin" w:eastAsia="IRNazanin"/>
          <w:color w:val="111111"/>
          <w:sz w:val="28"/>
          <w:sz w:val="28"/>
          <w:szCs w:val="28"/>
          <w:rtl w:val="true"/>
          <w:lang w:bidi="fa-IR"/>
        </w:rPr>
        <w:t xml:space="preserve">که این مطلب به قول امام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نبالت علم کفایت داشت</w:t>
      </w:r>
      <w:r>
        <w:rPr>
          <w:rFonts w:eastAsia="IRNazanin" w:cs="IRNazanin"/>
          <w:color w:val="111111"/>
          <w:sz w:val="28"/>
          <w:szCs w:val="28"/>
          <w:rtl w:val="true"/>
          <w:lang w:bidi="fa-IR"/>
        </w:rPr>
        <w:t xml:space="preserve">». </w:t>
      </w:r>
      <w:r>
        <w:rPr>
          <w:rStyle w:val="FootnoteAnchor"/>
          <w:rtl w:val="true"/>
        </w:rPr>
        <w:footnoteReference w:id="37"/>
      </w:r>
      <w:bookmarkStart w:id="45" w:name="pg5435_39068"/>
    </w:p>
    <w:p>
      <w:pPr>
        <w:pStyle w:val="BookText"/>
        <w:rPr/>
      </w:pPr>
      <w:bookmarkEnd w:id="45"/>
      <w:r>
        <w:rPr>
          <w:rFonts w:ascii="IRNazanin" w:hAnsi="IRNazanin" w:eastAsia="IRNazanin"/>
          <w:color w:val="111111"/>
          <w:sz w:val="28"/>
          <w:sz w:val="28"/>
          <w:szCs w:val="28"/>
          <w:rtl w:val="true"/>
          <w:lang w:bidi="fa-IR"/>
        </w:rPr>
        <w:t xml:space="preserve">حتی در برخی آیات قرآن، هدف آفرینش آسمان‌ها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علم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w:t>
      </w:r>
      <w:r>
        <w:rPr>
          <w:rStyle w:val="FootnoteAnchor"/>
          <w:rtl w:val="true"/>
        </w:rPr>
        <w:footnoteReference w:id="38"/>
      </w:r>
      <w:r>
        <w:rPr>
          <w:rFonts w:ascii="IRNazanin" w:hAnsi="IRNazanin" w:eastAsia="IRNazanin"/>
          <w:color w:val="111111"/>
          <w:sz w:val="28"/>
          <w:sz w:val="28"/>
          <w:szCs w:val="28"/>
          <w:rtl w:val="true"/>
          <w:lang w:bidi="fa-IR"/>
        </w:rPr>
        <w:t>یعنی اگر انسان در طول زندگی خویش بر دانش خود بیفزاید، در راستای هدف خلقت حرکت کرده و به سعادت و تکامل می‌رسد و به خدا نزدیک می‌شود، و بر عکس هر کس که دانش‌افزایی نکند از هدف آفرینش جهان و خدا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زیادی به کیهان‌شناسی، زمین‌شناسی، زیست‌شناسی، روانشناسی و مراحل آفرینش انسان اشاره کرده </w:t>
      </w:r>
      <w:r>
        <w:rPr>
          <w:rStyle w:val="FootnoteAnchor"/>
          <w:rtl w:val="true"/>
        </w:rPr>
        <w:footnoteReference w:id="39"/>
      </w:r>
      <w:r>
        <w:rPr>
          <w:rFonts w:ascii="IRNazanin" w:hAnsi="IRNazanin" w:eastAsia="IRNazanin"/>
          <w:color w:val="111111"/>
          <w:sz w:val="28"/>
          <w:sz w:val="28"/>
          <w:szCs w:val="28"/>
          <w:rtl w:val="true"/>
          <w:lang w:bidi="fa-IR"/>
        </w:rPr>
        <w:t xml:space="preserve">و توجه انسان را به منابع و مبادی و برخی گزاره‌های این علوم جلب کرده است، و انسان را به تدبر و تفکر و تعقل در آن‌ها فراخوانده است </w:t>
      </w:r>
      <w:r>
        <w:rPr>
          <w:rStyle w:val="FootnoteAnchor"/>
          <w:rtl w:val="true"/>
        </w:rPr>
        <w:footnoteReference w:id="40"/>
      </w:r>
      <w:r>
        <w:rPr>
          <w:rFonts w:ascii="IRNazanin" w:hAnsi="IRNazanin" w:eastAsia="IRNazanin"/>
          <w:color w:val="111111"/>
          <w:sz w:val="28"/>
          <w:sz w:val="28"/>
          <w:szCs w:val="28"/>
          <w:rtl w:val="true"/>
          <w:lang w:bidi="fa-IR"/>
        </w:rPr>
        <w:t>که این مطلب نوعی دانش‌پروری است که زمینه‌ساز رشد علوم در جهان اسلا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گذشت توجه قرآن به علوم، اعم از علوم الهی و بشری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46" w:name="__RefHeading___Toc1822532_581953129"/>
      <w:bookmarkStart w:id="47" w:name="_Toc17"/>
      <w:bookmarkEnd w:id="46"/>
      <w:r>
        <w:rPr/>
        <w:t>6</w:t>
      </w:r>
      <w:r>
        <w:rPr>
          <w:rtl w:val="true"/>
        </w:rPr>
        <w:t xml:space="preserve">- </w:t>
      </w:r>
      <w:r>
        <w:rPr>
          <w:rtl w:val="true"/>
        </w:rPr>
        <w:t>مبانی تعامل قرآن با علوم تجربی</w:t>
      </w:r>
      <w:bookmarkEnd w:id="47"/>
    </w:p>
    <w:p>
      <w:pPr>
        <w:pStyle w:val="Heading4"/>
        <w:numPr>
          <w:ilvl w:val="3"/>
          <w:numId w:val="1"/>
        </w:numPr>
        <w:rPr/>
      </w:pPr>
      <w:bookmarkStart w:id="48" w:name="__RefHeading___Toc1822534_581953129"/>
      <w:bookmarkStart w:id="49" w:name="_Toc18"/>
      <w:bookmarkEnd w:id="48"/>
      <w:r>
        <w:rPr>
          <w:rtl w:val="true"/>
        </w:rPr>
        <w:t>الف</w:t>
      </w:r>
      <w:r>
        <w:rPr>
          <w:rtl w:val="true"/>
        </w:rPr>
        <w:t xml:space="preserve">. </w:t>
      </w:r>
      <w:r>
        <w:rPr>
          <w:rtl w:val="true"/>
        </w:rPr>
        <w:t>اهداف اصلی و فرعی آیات علمی قرآن</w:t>
      </w:r>
      <w:bookmarkEnd w:id="49"/>
    </w:p>
    <w:p>
      <w:pPr>
        <w:pStyle w:val="BookText"/>
        <w:rPr/>
      </w:pPr>
      <w:r>
        <w:rPr>
          <w:rFonts w:ascii="IRNazanin" w:hAnsi="IRNazanin" w:eastAsia="IRNazanin"/>
          <w:color w:val="111111"/>
          <w:sz w:val="28"/>
          <w:sz w:val="28"/>
          <w:szCs w:val="28"/>
          <w:rtl w:val="true"/>
          <w:lang w:bidi="fa-IR"/>
        </w:rPr>
        <w:t>اهداف قرآن را می‌توان از آیات خود قرآن بدست آورد، که گاهی هدف نزول قرآن را خارج ساختن مردم از تاریکی‌ها به سوی نور معرفی می‌کند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و گاهی هدف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می‌رسد که هدف اساسی قرآن هدایت به سوی خداست که همان خارج ساختن مردم از تاریکی‌های جهل و گمراهی و شرک به سوی نور الهی</w:t>
      </w:r>
    </w:p>
    <w:p>
      <w:pPr>
        <w:pStyle w:val="BookText"/>
        <w:rPr/>
      </w:pPr>
      <w:r>
        <w:rPr>
          <w:rFonts w:ascii="IRNazanin" w:hAnsi="IRNazanin" w:eastAsia="IRNazanin"/>
          <w:color w:val="111111"/>
          <w:sz w:val="28"/>
          <w:sz w:val="28"/>
          <w:szCs w:val="28"/>
          <w:rtl w:val="true"/>
          <w:lang w:bidi="fa-IR"/>
        </w:rPr>
        <w:t>توحید و علم است که خردورزی و مژده‌رسانی و هشداردهی و داوری و رحمت الهی زمینه‌ساز این خروج و حرکت در مسیر هدایت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در مورد آیات علمی قرآن از چند هدف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علمی قرآن به طبیعت، کیهان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الهی است و در راستای شناخت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سوره رعد بعد از اینکه به گستردگی زمین و کوه‌ها و میوه‌ها و زوجیت و حرکت شب و روز اشاره می‌کند آن‌ها را نشانه‌هایی برای متفکران معرفی می‌کند و در ادامه از قطعات زمین و باغ‌های میوه یاد می‌کند و آن‌ها را نشانه‌هایی برای خردورزان معرفی می‌کند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قرآن نشانه‌هایی برای درک بهتر رستاخیز و در راستای معادباوری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سوره حج اشاره علمی به مراحل آفرینش انسان را با این جمله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رستاخیز شک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خاک آفریدیم سپس از نطفه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نیز در سوره طارق پس از بیان آفرینش انسان از آب جهنده بلافاصله یادآوری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 بر بازگردانیدن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قرآن زمینه‌ساز تفکر، تعقل و یادآوری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یکی از نتایج آن نیز هست و در آیات متعدد قرآن به این مطلب اشاره شده 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مطلب روشن می‌شود که هدف اساسی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و آیات علمی قرآن نیز همان هدف اساسی را دنبال می‌کند یعنی توجه انسان را به توحید و معاد جلب می‌کند تا هدایت شود ولی اهداف فرعی هم‌چون</w:t>
      </w:r>
      <w:bookmarkStart w:id="50" w:name="pg5435_39070"/>
    </w:p>
    <w:p>
      <w:pPr>
        <w:pStyle w:val="BookText"/>
        <w:rPr/>
      </w:pPr>
      <w:bookmarkEnd w:id="50"/>
      <w:r>
        <w:rPr>
          <w:rFonts w:ascii="IRNazanin" w:hAnsi="IRNazanin" w:eastAsia="IRNazanin"/>
          <w:color w:val="111111"/>
          <w:sz w:val="28"/>
          <w:sz w:val="28"/>
          <w:szCs w:val="28"/>
          <w:rtl w:val="true"/>
          <w:lang w:bidi="fa-IR"/>
        </w:rPr>
        <w:t>انگیزش تفکر و خرد انسانی، نیز برای آیات علمی قرآن قابل تصور است یعنی برای حرکت انسان در مسیر هدایت، آیات و اشارات علمی قرآن به انسان یادآوری می‌کند که نیروی فکر و عقل خود را به کار بندد، تا هدایت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برخی صاحب‌نظران نوشته‌اند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 بحث درباره جهان، طبیعت و انسان به طور استطرادی و تطفلی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عبارت دیگر قرآن کتاب فیزیک، گیاه‌شناسی، زمین‌شناسی و یا کیهان‌شناسی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انسان‌سازی است و نازل شده است تا آنچه را که بشر در راه تکامل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به او بیاموزد، و لذا آیات مربوط‍‌ به جهان و کیهان در هیچ زمینه هیچ گاه به بحث‌های تفصیلی، در مورد موجودات نپرداخته، بلکه به همان اندازه‌ای که هدف قرآن، در هدایت مردم تأمین می‌شده، بسنده کرده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اشارات علمی قرآن همانطور که زمینه خداشناسی و معادشناسی را فراهم می‌سازد، در برخی موارد به گزاره‌های علمی اشاره می‌کند که اعجاز علمی قرآن را اثبات می‌کند و یا موجب تحریک حسّ‌ کنجکاوی بشر شده و زمینه‌ساز پیشرفت علوم را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مطالب علمی قرآن را در حد مثال‌های ساده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اشارات علمی قرآن بخشی از معارف قرآن بشمار می‌آید که علاوه به هدف عمومی هدایت، و در راستای آن، اهداف فرعی را نیز دنبال می‌کند</w:t>
      </w:r>
      <w:r>
        <w:rPr>
          <w:rFonts w:eastAsia="IRNazanin" w:cs="IRNazanin"/>
          <w:color w:val="111111"/>
          <w:sz w:val="28"/>
          <w:szCs w:val="28"/>
          <w:rtl w:val="true"/>
          <w:lang w:bidi="fa-IR"/>
        </w:rPr>
        <w:t>.</w:t>
      </w:r>
    </w:p>
    <w:p>
      <w:pPr>
        <w:pStyle w:val="Heading4"/>
        <w:numPr>
          <w:ilvl w:val="3"/>
          <w:numId w:val="1"/>
        </w:numPr>
        <w:rPr/>
      </w:pPr>
      <w:bookmarkStart w:id="51" w:name="__RefHeading___Toc1822536_581953129"/>
      <w:bookmarkStart w:id="52" w:name="_Toc19"/>
      <w:bookmarkEnd w:id="51"/>
      <w:r>
        <w:rPr>
          <w:rtl w:val="true"/>
        </w:rPr>
        <w:t>ب</w:t>
      </w:r>
      <w:r>
        <w:rPr>
          <w:rtl w:val="true"/>
        </w:rPr>
        <w:t xml:space="preserve">: </w:t>
      </w:r>
      <w:r>
        <w:rPr>
          <w:rtl w:val="true"/>
        </w:rPr>
        <w:t>قلمرو علوم تجربی در قرآن</w:t>
      </w:r>
      <w:bookmarkEnd w:id="52"/>
    </w:p>
    <w:p>
      <w:pPr>
        <w:pStyle w:val="BookText"/>
        <w:rPr/>
      </w:pPr>
      <w:r>
        <w:rPr>
          <w:rFonts w:ascii="IRNazanin" w:hAnsi="IRNazanin" w:eastAsia="IRNazanin"/>
          <w:color w:val="111111"/>
          <w:sz w:val="28"/>
          <w:sz w:val="28"/>
          <w:szCs w:val="28"/>
          <w:rtl w:val="true"/>
          <w:lang w:bidi="fa-IR"/>
        </w:rPr>
        <w:t>آیا همه علوم بشری در قرآن وجود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سه دیدگاه عمده وجود دارد که بصورت مختصر بدانها اشاره می‌کنیم و دلایل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بشری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این اندیشه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که نشان دهد همه علوم را می‌توان از قرآن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علوم، همه آن‌ها در افعال و صفات خدا داخل است و خداوند در قرآن، افعال ذات و صفات خود را توضیح می‌دهد و این علوم بی‌نهایت است و در قرآن به اصول و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سپس ابو الفضل المرسی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کتاب تفسیر است این دیدگاه را بصورت افراطی 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علوم اولین و آخرین در قرآن وجود دارد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آنگاه بدر الدین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می‌پذیرد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پس از او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 فی استنباط‍‌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غزالی و المرسی را می‌پذیرد و تقویت می‌کند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مقدمه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به صورت خاصی در قسمتی از علوم می‌پذیرد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عصر جدید هم با پیشرفت علوم این دیدگاه تقویت شد و کسانی مثل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تا بسیاری از علوم جدید را به قرآن نسبت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جدیدترین تمایل نسبت به این نظریه از طرف شخصی بنام رضا نیازمند در</w:t>
      </w:r>
    </w:p>
    <w:p>
      <w:p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که در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قبول داشته باشد، باید قبول کند که مطالب آن شامل کلیه علوم هم هست و در آن هر چیز بر اساس دانش تفصیل داده شده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دلایل دیدگاه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برخی آیات قرآن دلالت بر این دارد که همه چیز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بر تو نازل کردیم در حالی که بیان کننده هر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اشاره به علوم مختلف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از حساب سخن می‌گوید اشاره به علوم ریاضی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کَفی‌ بِنا حاسِبِینَ‌ </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رَفِیعُ‌ الدَّرَجاتِ‌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با حساب ابجد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بودن درجات دایره را در هندسه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پزشکی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مَرِضْتُ‌ فَهُوَ یَشْفِینِ‌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می‌کند همه علوم در قرآن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 یدع شیئاً تحتاج الیه الامة الا نزله فی کتابه و بیّنه لرسوله</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هیچ چیزی را که مسلمانان به آن محتاج باشند، فرو گذار نکرده است مگر آنکه آن‌ها را در قرآن، نازل فرمود و برای پیامبر صلی الله علیه و آله و سلم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وجود همه علوم در قرآن داری مسأله بطون آن است که در روایات متعددی وارد شده که قرآن دارای بطون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استشهاد کرده و تعداد علوم قرآن را تا هفتاد و هفت هزار و دویست علم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می‌گوید این عدد چهار برابر می‌شود، چون هر کلمه ظاهر و باطن دارد و حد و مطلع دارد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را در هنگام ذکر دلایل دیدگاه دوم و سوم مورد بررسی و نقد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فقط‍‌ کتاب هدایت و دین است و برای بیان مسائل علوم تجربی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می‌توان از سخنان برخی از صاحب نظران و مفسران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ابو 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مخالف با نظریه غزالی و المرسی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بیان احکام آخرت و مسائل جنبی آن آمده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نویسندگان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بیان همه چیز در قرآن، مسائل مربوط‍‌ به هدایت و دین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همراه با دیدگاه سوم بیان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بزرگان قابل توجیه و تأویل است و نمی‌توان گفت که آنان متمایل به دیدگاه سوم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ظاهر سخن آنان با ظواهر آیات قرآن ناسازگار می‌آید چرا که در قرآن احکام و حدود و حتی قوانین ارث و دستورات جنگ و حکومت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مربوط‍‌ به دنیای مردم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تفصیل؛ یعنی از طرفی همه علوم بشری در ظواهر قرآن وجود ندارد و هدف اصلی قرآن نیز هدایت‌گری بشر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 قرآن کریم دعوت به تفکر و علم می‌کند و برخی از مثال‌ها و مطالب علمی صحیح و حق را بیان می‌کند که بیانگر اعجاز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دلایل این دیدگاه را همراه با ردّ دلایل دیدگاه اول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اخلاق، تربیت و دین است و نازل شده است تا انسان‌ها را به سوی فضیلت‌ها و خداشناسی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ضرورتی ندارد که قرآن، همه مسائل علوم تجربی، عقلی و نقلی را با تفصیلات و فرمول‌های آن‌ها،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موارد گاهی اشارات حق و صادقی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مورد تأکید مفسران قدیمی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صاحب‌نظران معاصر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اخذ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بر خلاف بداهت است چون بسیاری از فرمول‌های شیمی و فیزیک در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آیات مورد انکار صریح برخی از مفسران قرار گرفته است و گفته‌اند که منظور وجود چیزهایی است که در مورد هدایت انسان لازم است و اینها در قرآن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امور دینی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آیات مورد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ممکن است به چند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لوح محفوظ‍‌، اجل، علم خدا، امام مبین</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پس نمی‌توان گفت که حتماً مراد قرآن است و همه 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اشکال در مورد روایاتی که مورد استناد واقع شده بود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با 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و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انسان حکم می‌کند که قرآن در راستای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همه چیز باشد نه در اموری که خارج از حوزه هدف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که اشاراتی به علوم طبیعی دارد کشف هدف آن‌ها فرمولهای هندسه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اشارات بطور استطرادی و حاشیه‌ای این مباحث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صرفاً ذکر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آن آموزش 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برخی از آیاتی که مورد استشهاد طرفداران دیدگاه اول قرار گرفت از لحاظ‍‌ موازین تفسیری قابل نقد است برا 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درجات دایره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آیات بدون قرینه عقلی یا نقلی معتبر بر یک مطلب موجب تفسیر به رأی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بطون قرآن و علم ائمه علیهم السلام از مورد بحث ما خارج است چون موضوع بحث در اینجا این است که آیا همه علوم بشری را می‌توان از ظواهر قرآن استخراج کرد یا نه‌؟</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 xml:space="preserve">بنا بر آن‌چه بیان کردیم به این نتیجه می‌رسیم که ظاهر آیات قرآن، بر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فرمول‌ها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در قرآن، اشاراتی به بعضی از علوم و مطالب علمی شده است که استطرادی و عرضی است ولی همه علوم بالفعل در قرآن مذکور نیست و آیاتی</w:t>
      </w:r>
      <w:bookmarkStart w:id="53" w:name="pg5435_39076"/>
    </w:p>
    <w:p>
      <w:pPr>
        <w:pStyle w:val="BookText"/>
        <w:rPr/>
      </w:pPr>
      <w:bookmarkEnd w:id="53"/>
      <w:r>
        <w:rPr>
          <w:rFonts w:ascii="IRNazanin" w:hAnsi="IRNazanin" w:eastAsia="IRNazanin"/>
          <w:color w:val="111111"/>
          <w:sz w:val="28"/>
          <w:sz w:val="28"/>
          <w:szCs w:val="28"/>
          <w:rtl w:val="true"/>
          <w:lang w:bidi="fa-IR"/>
        </w:rPr>
        <w:t xml:space="preserve">که در این 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مطلب دارد که تمام احتیاجات دینی و هدایتی مردم، در قرآن به طور تفصیل یا مجمل ذکر شده است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54" w:name="__RefHeading___Toc1822538_581953129"/>
      <w:bookmarkStart w:id="55" w:name="_Toc20"/>
      <w:bookmarkEnd w:id="54"/>
      <w:r>
        <w:rPr>
          <w:rtl w:val="true"/>
        </w:rPr>
        <w:t>ج</w:t>
      </w:r>
      <w:r>
        <w:rPr>
          <w:rtl w:val="true"/>
        </w:rPr>
        <w:t xml:space="preserve">: </w:t>
      </w:r>
      <w:r>
        <w:rPr>
          <w:rtl w:val="true"/>
        </w:rPr>
        <w:t>قطعیت و عدم قطعیت علوم تجربی</w:t>
      </w:r>
      <w:bookmarkEnd w:id="55"/>
    </w:p>
    <w:p>
      <w:pPr>
        <w:pStyle w:val="BookText"/>
        <w:rPr/>
      </w:pPr>
      <w:r>
        <w:rPr>
          <w:rFonts w:ascii="IRNazanin" w:hAnsi="IRNazanin" w:eastAsia="IRNazanin"/>
          <w:color w:val="111111"/>
          <w:sz w:val="28"/>
          <w:sz w:val="28"/>
          <w:szCs w:val="28"/>
          <w:rtl w:val="true"/>
          <w:lang w:bidi="fa-IR"/>
        </w:rPr>
        <w:t xml:space="preserve">علوم تجربی براساس روش تجربی پایه‌گذاری شده که مبتنی بر آزمایش و خطاست، اما مشکل از آن‌جا پیدا شد که در آزمایشات علوم تجربی، معمولاً استقراء کامل امکان عادی نداشت و در نتیجه علم تجربی قطعی و یقینی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نمی‌آمد تا بتواند احتمال طرف مقابل را صفر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مشاهده امور و طبقه‌بندی اطلاعات و ارایه فرضیه و تجربه آن وقتی منتهی به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از مرحله استقراء استدلالی عبور کند و این مطلب مبتنی بر تعمیم نتایج آزمایشات و از موارد جزئی به قانون کلی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ما موارد جزئی و محدودی را مشاهده می‌کنیم در مورد اموری که مشاهده نمی‌کنیم داوری کنیم و حکم کلی حتی برای آینده بنماییم</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تلاش‌هایی توسط‍‌ دانشمندان علوم تجربی و فیلسوفان علم صورت گرفت تا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کنند لیکن دانشمند انگلیسی جدول مشهور خود را پیشنهاد کرد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سپس استورات میل نظر او را تکمیل کرد، </w:t>
      </w:r>
      <w:r>
        <w:rPr>
          <w:rStyle w:val="FootnoteAnchor"/>
          <w:rtl w:val="true"/>
        </w:rPr>
        <w:footnoteReference w:id="70"/>
      </w:r>
      <w:r>
        <w:rPr>
          <w:rFonts w:ascii="IRNazanin" w:hAnsi="IRNazanin" w:eastAsia="IRNazanin"/>
          <w:color w:val="111111"/>
          <w:sz w:val="28"/>
          <w:sz w:val="28"/>
          <w:szCs w:val="28"/>
          <w:rtl w:val="true"/>
          <w:lang w:bidi="fa-IR"/>
        </w:rPr>
        <w:t xml:space="preserve">و در ادامه راهکارهای مختلفی هم‌چون پایه‌گذاری استقراء بر مبدأ سبب کافی،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استقراء ناقص در مشهودات مبتنی بر تعلیل، </w:t>
      </w:r>
      <w:r>
        <w:rPr>
          <w:rStyle w:val="FootnoteAnchor"/>
          <w:rtl w:val="true"/>
        </w:rPr>
        <w:footnoteReference w:id="72"/>
      </w:r>
      <w:r>
        <w:rPr>
          <w:rFonts w:ascii="IRNazanin" w:hAnsi="IRNazanin" w:eastAsia="IRNazanin"/>
          <w:color w:val="111111"/>
          <w:sz w:val="28"/>
          <w:sz w:val="28"/>
          <w:szCs w:val="28"/>
          <w:rtl w:val="true"/>
          <w:lang w:bidi="fa-IR"/>
        </w:rPr>
        <w:t xml:space="preserve">استقراء مبتنی بر حکم بدیهی عقلی، </w:t>
      </w:r>
      <w:r>
        <w:rPr>
          <w:rStyle w:val="FootnoteAnchor"/>
          <w:rtl w:val="true"/>
        </w:rPr>
        <w:footnoteReference w:id="73"/>
      </w:r>
      <w:r>
        <w:rPr>
          <w:rFonts w:ascii="IRNazanin" w:hAnsi="IRNazanin" w:eastAsia="IRNazanin"/>
          <w:color w:val="111111"/>
          <w:sz w:val="28"/>
          <w:sz w:val="28"/>
          <w:szCs w:val="28"/>
          <w:rtl w:val="true"/>
          <w:lang w:bidi="fa-IR"/>
        </w:rPr>
        <w:t xml:space="preserve">استقراء مبتنی بر مماثلت کامل جزئیات </w:t>
      </w:r>
      <w:r>
        <w:rPr>
          <w:rStyle w:val="FootnoteAnchor"/>
          <w:rtl w:val="true"/>
        </w:rPr>
        <w:footnoteReference w:id="74"/>
      </w:r>
      <w:r>
        <w:rPr>
          <w:rFonts w:ascii="IRNazanin" w:hAnsi="IRNazanin" w:eastAsia="IRNazanin"/>
          <w:color w:val="111111"/>
          <w:sz w:val="28"/>
          <w:sz w:val="28"/>
          <w:szCs w:val="28"/>
          <w:rtl w:val="true"/>
          <w:lang w:bidi="fa-IR"/>
        </w:rPr>
        <w:t xml:space="preserve">و استقراء مبتنی بر حساب احتمالات، </w:t>
      </w:r>
      <w:r>
        <w:rPr>
          <w:rStyle w:val="FootnoteAnchor"/>
          <w:rtl w:val="true"/>
        </w:rPr>
        <w:footnoteReference w:id="75"/>
      </w:r>
      <w:r>
        <w:rPr>
          <w:rFonts w:ascii="IRNazanin" w:hAnsi="IRNazanin" w:eastAsia="IRNazanin"/>
          <w:color w:val="111111"/>
          <w:sz w:val="28"/>
          <w:sz w:val="28"/>
          <w:szCs w:val="28"/>
          <w:rtl w:val="true"/>
          <w:lang w:bidi="fa-IR"/>
        </w:rPr>
        <w:t>پیشنهاد شد، ولی هیچکدام نتوانست مشکل استقراء ناقص را حل کند و به هر کدام از این دیدگاه‌های اشکالات متعددی مطرح شد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سپس کارل پویر </w:t>
      </w:r>
      <w:r>
        <w:rPr>
          <w:rStyle w:val="FootnoteAnchor"/>
          <w:rtl w:val="true"/>
        </w:rPr>
        <w:footnoteReference w:id="77"/>
      </w:r>
      <w:r>
        <w:rPr>
          <w:rFonts w:ascii="IRNazanin" w:hAnsi="IRNazanin" w:eastAsia="IRNazanin"/>
          <w:color w:val="111111"/>
          <w:sz w:val="28"/>
          <w:sz w:val="28"/>
          <w:szCs w:val="28"/>
          <w:rtl w:val="true"/>
          <w:lang w:bidi="fa-IR"/>
        </w:rPr>
        <w:t>فیلسوف علم معاصر اشکالات دیگری به شیوه سنتی استنتاج در علوم تجربی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مخالف روانشناسی کشف و ابداع دانست و تأکید کرد که هزاران قضیه شخصیه نمی‌تواند نتیجه کلی بدهد و به قانون تبدیل شود، پس استقراء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پیشنهاد کرد بجای شیوه اثبات‌پذیری سنتی که همیشه بدنبال اثبات قانون علمی است، به شیوه ابطال‌پذیری در علم روی آوریم و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مسأله و عدم رضایت از آن، مرحله حدس‌زنی، مرحله استنتاج قضایای قابل مشاهده، مرحله اقدام جهت ابطال قضایای قابل مشاهده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 که اگر نظریه استنتاج شده باطل نشد در علم بماند و اگر باطل شد مبنای عمل قرار گیرد تا وقتی که نظریه کامل‌تری جایگزین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دیدگاه در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بلکه علم نظریه‌هایی است که قدرت تبیین و پیش‌بینی پدیده‌ها را دارد و به اصطلاح افسانه‌های مفید هستند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ایان باربور فیزیک‌دان آمریکایی با طرح اشکالات متعدد </w:t>
      </w:r>
      <w:r>
        <w:rPr>
          <w:rStyle w:val="FootnoteAnchor"/>
          <w:rtl w:val="true"/>
        </w:rPr>
        <w:footnoteReference w:id="79"/>
      </w:r>
      <w:r>
        <w:rPr>
          <w:rFonts w:ascii="IRNazanin" w:hAnsi="IRNazanin" w:eastAsia="IRNazanin"/>
          <w:color w:val="111111"/>
          <w:sz w:val="28"/>
          <w:sz w:val="28"/>
          <w:szCs w:val="28"/>
          <w:rtl w:val="true"/>
          <w:lang w:bidi="fa-IR"/>
        </w:rPr>
        <w:t>در مورد</w:t>
      </w:r>
      <w:bookmarkStart w:id="56" w:name="pg5435_39078"/>
    </w:p>
    <w:p>
      <w:pPr>
        <w:pStyle w:val="BookText"/>
        <w:rPr/>
      </w:pPr>
      <w:bookmarkEnd w:id="56"/>
      <w:r>
        <w:rPr>
          <w:rFonts w:ascii="IRNazanin" w:hAnsi="IRNazanin" w:eastAsia="IRNazanin"/>
          <w:color w:val="111111"/>
          <w:sz w:val="28"/>
          <w:sz w:val="28"/>
          <w:szCs w:val="28"/>
          <w:rtl w:val="true"/>
          <w:lang w:bidi="fa-IR"/>
        </w:rPr>
        <w:t xml:space="preserve">داده‌های علوم تجربی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پژوهندگان بر این قواند که نظریه‌های علمی، المثنای واقعیت نیستند، بلکه ساخته و پرداخته ذهن یا افسانه‌های مفیدند که به کار همارایی داده‌ها و یافته‌های آزمایش می‌آیند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علوم تجربی ادعای واقع‌نمایی و قطعیت در مورد طبیعت ندارد، چه رسد به اثبات یا نفی امور ماوراء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ویژه آنکه علوم تجربی بر مشاهده حسی استوار است که محدود و خطاپذیر است و انسان نمی‌تواند تمام محسوسات را درک کند و در مواردی که درک می‌کند به خطاهای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شکسته دیدن چوب در آب و نیز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خطاهای مخفی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علوم تجربی یقین مطابق واقع برای ما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خاص که عامل بیرونی به کمک یافته‌های علوم تجربی بیاید، مثلاً یافته علم تجربی به حد بداهت حسی برسد مثل نیروی جاذبه، و یا دلیل قطعی هم‌چون برهان عقلی آن را تأیید کند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57" w:name="__RefHeading___Toc1822540_581953129"/>
      <w:bookmarkStart w:id="58" w:name="_Toc21"/>
      <w:bookmarkEnd w:id="57"/>
      <w:r>
        <w:rPr>
          <w:rtl w:val="true"/>
        </w:rPr>
        <w:t>د</w:t>
      </w:r>
      <w:r>
        <w:rPr>
          <w:rtl w:val="true"/>
        </w:rPr>
        <w:t xml:space="preserve">: </w:t>
      </w:r>
      <w:r>
        <w:rPr>
          <w:rtl w:val="true"/>
        </w:rPr>
        <w:t>رابطه قرآن و علوم تجربی</w:t>
      </w:r>
      <w:bookmarkEnd w:id="58"/>
    </w:p>
    <w:p>
      <w:pPr>
        <w:pStyle w:val="BookText"/>
        <w:rPr/>
      </w:pPr>
      <w:r>
        <w:rPr>
          <w:rFonts w:ascii="IRNazanin" w:hAnsi="IRNazanin" w:eastAsia="IRNazanin"/>
          <w:color w:val="111111"/>
          <w:sz w:val="28"/>
          <w:sz w:val="28"/>
          <w:szCs w:val="28"/>
          <w:rtl w:val="true"/>
          <w:lang w:bidi="fa-IR"/>
        </w:rPr>
        <w:t>در این مورد براساس حصر عقلی چهار احتمال می‌تواند وجود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براساس واقعیت خارجی و شواهد درون متن قرآن، روشن می‌شود که قرآن کریم از علوم تجربی جدا نیست و رابطه خصمانه نیز با علوم ندارد، این مطلب از شواهد، توجه قرآن به علم و اشارات علمی آن و رازگوئی‌های علمی</w:t>
      </w:r>
    </w:p>
    <w:p>
      <w:pPr>
        <w:pStyle w:val="BookText"/>
        <w:rPr/>
      </w:pPr>
      <w:r>
        <w:rPr>
          <w:rFonts w:ascii="IRNazanin" w:hAnsi="IRNazanin" w:eastAsia="IRNazanin"/>
          <w:color w:val="111111"/>
          <w:sz w:val="28"/>
          <w:sz w:val="28"/>
          <w:szCs w:val="28"/>
          <w:rtl w:val="true"/>
          <w:lang w:bidi="fa-IR"/>
        </w:rPr>
        <w:t>اعجازآمیز آن روشن می‌شود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آری قرآن نه تنها از علم جدا نیست بلکه دانش و دانشمندان را تشویق می‌کند </w:t>
      </w:r>
      <w:r>
        <w:rPr>
          <w:rStyle w:val="FootnoteAnchor"/>
          <w:rtl w:val="true"/>
        </w:rPr>
        <w:footnoteReference w:id="83"/>
      </w:r>
      <w:r>
        <w:rPr>
          <w:rFonts w:ascii="IRNazanin" w:hAnsi="IRNazanin" w:eastAsia="IRNazanin"/>
          <w:color w:val="111111"/>
          <w:sz w:val="28"/>
          <w:sz w:val="28"/>
          <w:szCs w:val="28"/>
          <w:rtl w:val="true"/>
          <w:lang w:bidi="fa-IR"/>
        </w:rPr>
        <w:t>و در بیش از هزار آیه به مطالب علمی طبیعت و انسان اشاره کرده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قرآن کریم با آموزه‌های علوم تجربی نه تنها تعارض ندارد بلکه زمینه‌های گسترش علوم تجربی را فراهم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مواردی ادعا یا توهم تعارض ظاهری بین قرآن و علم شده است با تأمل در آیات یا مقدمات نظریه‌های علمی، تعارض بر طرف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تداخل قرآن و علم براساس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مبنای وجود همه علوم بشری در قرآن کریم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قابل طرح و توجیه است، ولی مبنای این دیدگاه در مباحث گذشته رد شد و در مورد آیه شریفه نیز توضیح دادیم که قرآن بیان کنند هر چیزی است که در راستای هدف قرآن یعنی هدایت باشد، و با توجه به قید لبی آیه وجود همه علوم در ظواهر قرآن کریم ثابت نمی‌شود علاوه بر آنکه این مطلب مخالف بداهت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گونه‌های تفسیر علمی است مبنا و دلیل آن مخدوش است، و علاوه بر آنکه صحیح نیست موجب تحمیل و تفسیر به رأی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باطل شدن سه احتمال جدایی، تداخل و تعارض قرآن و علم، احتمال چهارم یعنی رابطه سازگارا نه بین قرآن و علم ثابت می‌شود، چرا که تقسیم رباعی فوق حصر عقلی داشت چون بر مبنای اثبات و نفی پایه‌گذاری 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طرفی قرآن موید و مشوق همه دانش‌های بشری است بلکه خود عامل</w:t>
      </w:r>
      <w:bookmarkStart w:id="59" w:name="pg5435_39080"/>
    </w:p>
    <w:p>
      <w:pPr>
        <w:pStyle w:val="BookText"/>
        <w:rPr/>
      </w:pPr>
      <w:bookmarkEnd w:id="59"/>
      <w:r>
        <w:rPr>
          <w:rFonts w:ascii="IRNazanin" w:hAnsi="IRNazanin" w:eastAsia="IRNazanin"/>
          <w:color w:val="111111"/>
          <w:sz w:val="28"/>
          <w:sz w:val="28"/>
          <w:szCs w:val="28"/>
          <w:rtl w:val="true"/>
          <w:lang w:bidi="fa-IR"/>
        </w:rPr>
        <w:t>پیدایش و رشد برخی 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اشارات علمی اعجازآمیز و شگفتی‌های علمی و اشارات علمی اندیشه‌ساز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علوم تجربی در فهم و تفسیر آیات قرآن نقش مثبت دارند و گاهی تطابق قرآن و علوم جدید، اعجاز علمی قرآن را اثبات می‌کند</w:t>
      </w:r>
      <w:r>
        <w:rPr>
          <w:rFonts w:eastAsia="IRNazanin" w:cs="IRNazanin"/>
          <w:color w:val="111111"/>
          <w:sz w:val="28"/>
          <w:szCs w:val="28"/>
          <w:rtl w:val="true"/>
          <w:lang w:bidi="fa-IR"/>
        </w:rPr>
        <w:t>.</w:t>
      </w:r>
    </w:p>
    <w:p>
      <w:pPr>
        <w:pStyle w:val="Heading4"/>
        <w:numPr>
          <w:ilvl w:val="3"/>
          <w:numId w:val="1"/>
        </w:numPr>
        <w:rPr/>
      </w:pPr>
      <w:bookmarkStart w:id="60" w:name="__RefHeading___Toc1822542_581953129"/>
      <w:bookmarkStart w:id="61" w:name="_Toc22"/>
      <w:bookmarkEnd w:id="60"/>
      <w:r>
        <w:rPr>
          <w:rtl w:val="true"/>
        </w:rPr>
        <w:t xml:space="preserve">ه </w:t>
      </w:r>
      <w:r>
        <w:rPr>
          <w:rtl w:val="true"/>
        </w:rPr>
        <w:t xml:space="preserve">: </w:t>
      </w:r>
      <w:r>
        <w:rPr>
          <w:rtl w:val="true"/>
        </w:rPr>
        <w:t>تعارضات ادعایی بین قرآن و علم</w:t>
      </w:r>
      <w:bookmarkEnd w:id="61"/>
    </w:p>
    <w:p>
      <w:pPr>
        <w:pStyle w:val="BookText"/>
        <w:rPr/>
      </w:pPr>
      <w:r>
        <w:rPr>
          <w:rFonts w:ascii="IRNazanin" w:hAnsi="IRNazanin" w:eastAsia="IRNazanin"/>
          <w:color w:val="111111"/>
          <w:sz w:val="28"/>
          <w:sz w:val="28"/>
          <w:szCs w:val="28"/>
          <w:rtl w:val="true"/>
          <w:lang w:bidi="fa-IR"/>
        </w:rPr>
        <w:t>این مبحث زیر مجموعه مبحث گسترده علم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صاحب‌نظران تعارض واقعی بین علم و دین را غیرممکن می‌دانند </w:t>
      </w:r>
      <w:r>
        <w:rPr>
          <w:rStyle w:val="FootnoteAnchor"/>
          <w:rtl w:val="true"/>
        </w:rPr>
        <w:footnoteReference w:id="86"/>
      </w:r>
      <w:r>
        <w:rPr>
          <w:rFonts w:ascii="IRNazanin" w:hAnsi="IRNazanin" w:eastAsia="IRNazanin"/>
          <w:color w:val="111111"/>
          <w:sz w:val="28"/>
          <w:sz w:val="28"/>
          <w:szCs w:val="28"/>
          <w:rtl w:val="true"/>
          <w:lang w:bidi="fa-IR"/>
        </w:rPr>
        <w:t>بلکه آن‌چه که به عنوان تعارض علم و دین مطرح می‌شود، توهم تعارض یا تعارض ابتدایی و ظاهری است که تأمل و دقت در علم و دین بر طرف می‌شود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برخی صاحب‌نظران نیز در این مورد یادآور شده‌اند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هرگز چیزی که مخالف عقل و منطق و قطعیت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مشاهده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موضوعی بدین روش و بطور قطع به اثبات رسید، مسلماً قرآن، موافق آن است نه متضاد و مغایر آن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 به هر حال در برخی موارد ادعای تعارض ظاهری بین قرآن و علم شده است، از جمله در مورد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لامارک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چالز داروین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نویسندگان مسلمان بطور کلی نظریه تکامل را مردود دانسته‌اند به آیاتی از قرآن از جمله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استدلال کرده‌اند و آیات مخالف را توجیه نموده‌اند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ظاهر برخی آیات قرآن موافق و برخی مخالف نظریه تکامل می‌نماید و برخی دیگر با هر دو نظریه قابل انطباق است </w:t>
      </w:r>
      <w:r>
        <w:rPr>
          <w:rStyle w:val="FootnoteAnchor"/>
          <w:rtl w:val="true"/>
        </w:rPr>
        <w:footnoteReference w:id="91"/>
      </w:r>
      <w:r>
        <w:rPr>
          <w:rFonts w:ascii="IRNazanin" w:hAnsi="IRNazanin" w:eastAsia="IRNazanin"/>
          <w:color w:val="111111"/>
          <w:sz w:val="28"/>
          <w:sz w:val="28"/>
          <w:szCs w:val="28"/>
          <w:rtl w:val="true"/>
          <w:lang w:bidi="fa-IR"/>
        </w:rPr>
        <w:t>از این‌رو برخی</w:t>
      </w:r>
    </w:p>
    <w:p>
      <w:pPr>
        <w:pStyle w:val="BookText"/>
        <w:rPr/>
      </w:pPr>
      <w:r>
        <w:rPr>
          <w:rFonts w:ascii="IRNazanin" w:hAnsi="IRNazanin" w:eastAsia="IRNazanin"/>
          <w:color w:val="111111"/>
          <w:sz w:val="28"/>
          <w:sz w:val="28"/>
          <w:szCs w:val="28"/>
          <w:rtl w:val="true"/>
          <w:lang w:bidi="fa-IR"/>
        </w:rPr>
        <w:t xml:space="preserve">نویسندگان در مورد یک آیه دو ادعای کاملاً متعارض نموده‌اند از جمله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دکتر مصطفی محمود بر آن است که آیه اشاره صریح دارد که انسان در ابتدا از خاک آفریده نشده بلکه از سلاله‌ای آفریده شده که مقدمه ظهور انسان است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آیه اثبات‌گر نظریه تکامل داروین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آیه را دلیل ردّ نظریه تکامل داروین دانسته‌اند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نیز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خَلَقْناکُمْ‌ ثُمَّ‌ صَوَّرْناکُمْ‌ ثُمَّ‌ قُلْنا لِلْمَلائِکَةِ‌ اسْجُدُوا لِآدَمَ‌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آقای مشکینی آن را از جمله بهترین آیات قابل استفاده، برای 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ولی برخی مفسران معاصر با ذکر احتمالاتی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این‌روست که برخی افراد برآنند که نمی‌توان در باب نظریه تکامل، هیچ دیدگاهی را بطور قطعی به قرآن نسبت 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برآنند که اگر نظریه تکامل بصورت قطعی اثبات شود آیات قرآن قابل تأویل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یعنی چهار احتمال در مورد گزاره‌های قرآن و علم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تعارض واقعی گزاره قطعی علمی با گزاره قطعی قرآنی منتهی به تناقض می‌شود چون فرض آن است که هر دو گزاره قطعی و مطابق واقع است و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است و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حقیقت و خارج یکی از این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بین اثبات و نفی این گزاره یکی را انتخاب کرد وگرنه گرفتار تناقض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متکلمان مفسر برآنند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یکی از دو طرف قضیه سست و بی‌پایه است، یا آنچه را که دین نامیده‌ایم دین نیست، یا اینکه علم حالت قطعی ندارد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برخی از صاحب‌نظران غربی تلاش کرده‌اند که موارد تعارض ظاهری آیات با یافته‌های علوم تجربی را براساس تئوری‌های زبان‌شناختی و تفاوت گذاشتن بین زبان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درصددند از طریق ابزار انگاری در علم و افسانه مفید دانستن علم تجربی و یا از طریق ابزارانگاری در دین و آن را وسیله صعود و معنویت انسان دانستن، تعارضات را حل کنند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تلاش شده که با جداسازی حوزه‌ها و قلمرو علم و دین، تعارض را حل کنند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برخی صاحب‌نظران مسلمان و مفسران و متکلمان معاصر نیز تلاش‌های دیگری برای حل تعارض علم و دین کرده‌اند برخی به راه حل پافشاری بر ظاهر آیه و سکوت و صبر اشاره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الله صافی گلپایگانی با اشاره به نظریه‌های غیرقطعی علم، راه حل را پافشاری بر ظاهر قرآن و انتشار می‌داند تا شاید بعداً همان مطلب قرآن اثبات شود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محمدتقی مصباح یزدی در این همین راستا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مفاد آیه‌ای طبق اصول محاوره، بر نظریه‌ای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بود چه بهتر و نعم بلکه تا هر جا مطابقتی به طور روشن از قرآن فهمیده می‌شود بپذیریم و نسبت به فرا سوی آن سکوت کنیم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برخی دیگر راه حل تصرف در ظواهر آیات را برگزیده‌اند، از جمله، جعفر سبحانی با اشاره به تعارض قرآن و علم در مورد نظریه تکامل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این همه، هر گاه فرضیه تحول انواع، در آینده رنگ علمی به خود گرفت و روی دلایل قطعی و روشن ثابت شد که انسان کنونی، پس از تحولات جوهری و تبدلات نوعی، موجودی دو پا و صاحب نفس ناطقه شده است و این ثبوت به مرحله‌ای رسید که مسئله تحول انواع در شمار مسائل قطعی و روشن که جای هیچ گونه انکار نباشد وارد ساخت؛ در این صورت ظواهر قرآن، طوری نیست که قابل تأویل و تفسیر نباشد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عبارت دیگر در این موارد علم قطعی قرینه تصرف در ظاهر آیات مخالف نظریه تکامل 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زبانی یاد می‌کند و ما نیز این دیدگاه‌ها را در کتاب درآمدی بر تفسیر علمی قرآن، 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کردیم که بیان آن</w:t>
      </w:r>
      <w:bookmarkStart w:id="62" w:name="pg5435_39084"/>
    </w:p>
    <w:p>
      <w:pPr>
        <w:pStyle w:val="BookText"/>
        <w:rPr/>
      </w:pPr>
      <w:bookmarkEnd w:id="62"/>
      <w:r>
        <w:rPr>
          <w:rFonts w:ascii="IRNazanin" w:hAnsi="IRNazanin" w:eastAsia="IRNazanin"/>
          <w:color w:val="111111"/>
          <w:sz w:val="28"/>
          <w:sz w:val="28"/>
          <w:szCs w:val="28"/>
          <w:rtl w:val="true"/>
          <w:lang w:bidi="fa-IR"/>
        </w:rPr>
        <w:t>البته روشن است که هر کدام از این راهکارها می‌تواند بخشی از تعارضات ادعایی قرآن و علم را پوشش دهد و تقسیم چهارگانه‌ای که در صدر بحث در این مورد شد می‌تواند چهارچوبی نظری برای پوشش همه بخش‌های تعارضات ادعائی باشد البته هر کدام از تعارضات ادعایی ویژگی‌های خاصی دارد که لازم است تک تک مورد بررسی و نقد قرار گیرد و راهکارهای مناسب ارایه گردد تا تعارض ظاهری برطرف شود</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63" w:name="__RefHeading___Toc1822544_581953129"/>
      <w:bookmarkStart w:id="64" w:name="_Toc23"/>
      <w:bookmarkEnd w:id="63"/>
      <w:r>
        <w:rPr/>
        <w:t>7</w:t>
      </w:r>
      <w:r>
        <w:rPr>
          <w:rtl w:val="true"/>
        </w:rPr>
        <w:t xml:space="preserve">- </w:t>
      </w:r>
      <w:r>
        <w:rPr>
          <w:rtl w:val="true"/>
        </w:rPr>
        <w:t>آیات علمی قرآن</w:t>
      </w:r>
      <w:bookmarkEnd w:id="64"/>
    </w:p>
    <w:p>
      <w:pPr>
        <w:pStyle w:val="Heading4"/>
        <w:numPr>
          <w:ilvl w:val="3"/>
          <w:numId w:val="1"/>
        </w:numPr>
        <w:rPr/>
      </w:pPr>
      <w:bookmarkStart w:id="65" w:name="__RefHeading___Toc1822546_581953129"/>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هر چند که موضوع این نوشتار تفسیر علمی قرآن نیست اما لازم است به آیات علمی قرآن اشاره‌ای داشته باشیم تا مطالب بعدی روشن‌تر شود</w:t>
      </w:r>
      <w:r>
        <w:rPr>
          <w:rFonts w:eastAsia="IRNazanin" w:cs="IRNazanin"/>
          <w:color w:val="111111"/>
          <w:sz w:val="28"/>
          <w:szCs w:val="28"/>
          <w:rtl w:val="true"/>
          <w:lang w:bidi="fa-IR"/>
        </w:rPr>
        <w:t>.</w:t>
      </w:r>
    </w:p>
    <w:p>
      <w:pPr>
        <w:pStyle w:val="Heading4"/>
        <w:numPr>
          <w:ilvl w:val="3"/>
          <w:numId w:val="1"/>
        </w:numPr>
        <w:rPr/>
      </w:pPr>
      <w:bookmarkStart w:id="67" w:name="__RefHeading___Toc1822548_581953129"/>
      <w:bookmarkStart w:id="68" w:name="_Toc25"/>
      <w:bookmarkEnd w:id="67"/>
      <w:r>
        <w:rPr>
          <w:rtl w:val="true"/>
        </w:rPr>
        <w:t>الف</w:t>
      </w:r>
      <w:r>
        <w:rPr>
          <w:rtl w:val="true"/>
        </w:rPr>
        <w:t xml:space="preserve">. </w:t>
      </w:r>
      <w:r>
        <w:rPr>
          <w:rtl w:val="true"/>
        </w:rPr>
        <w:t>شمارگان آیات علمی</w:t>
      </w:r>
      <w:bookmarkEnd w:id="68"/>
    </w:p>
    <w:p>
      <w:pPr>
        <w:pStyle w:val="BookText"/>
        <w:rPr/>
      </w:pPr>
      <w:r>
        <w:rPr>
          <w:rFonts w:ascii="IRNazanin" w:hAnsi="IRNazanin" w:eastAsia="IRNazanin"/>
          <w:color w:val="111111"/>
          <w:sz w:val="28"/>
          <w:sz w:val="28"/>
          <w:szCs w:val="28"/>
          <w:rtl w:val="true"/>
          <w:lang w:bidi="fa-IR"/>
        </w:rPr>
        <w:t xml:space="preserve">یوسف مروه تعداد آیات علمی قرآن را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می‌شمارد </w:t>
      </w:r>
      <w:r>
        <w:rPr>
          <w:rStyle w:val="FootnoteAnchor"/>
          <w:rtl w:val="true"/>
        </w:rPr>
        <w:footnoteReference w:id="102"/>
      </w:r>
      <w:r>
        <w:rPr>
          <w:rFonts w:ascii="IRNazanin" w:hAnsi="IRNazanin" w:eastAsia="IRNazanin"/>
          <w:color w:val="111111"/>
          <w:sz w:val="28"/>
          <w:sz w:val="28"/>
          <w:szCs w:val="28"/>
          <w:rtl w:val="true"/>
          <w:lang w:bidi="fa-IR"/>
        </w:rPr>
        <w:t xml:space="preserve">و محمد جمیل الحبال و مقداد مرعی الجواری تعداد آن‌ها را با احتساب موارد تکرار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می‌شمارند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آیات قرآن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آیات علمی قرآن را در رابطه با علوم مختلف تقسیم کرده‌اند، آقای یوسف مروّه بر آن است که آیات در مورد علم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فیزیک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کیهان‌شناسی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زمین‌شناسی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زیست‌شناسی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آفرینش و حیات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هواشناسی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شیمی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دارد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محمد جمیل الحبال و مقداد مرعی الجواری همین اعداد را متفاوت</w:t>
      </w:r>
      <w:bookmarkStart w:id="69" w:name="pg5435_39085"/>
    </w:p>
    <w:p>
      <w:pPr>
        <w:pStyle w:val="BookText"/>
        <w:rPr/>
      </w:pPr>
      <w:bookmarkEnd w:id="69"/>
      <w:r>
        <w:rPr>
          <w:rFonts w:ascii="IRNazanin" w:hAnsi="IRNazanin" w:eastAsia="IRNazanin"/>
          <w:color w:val="111111"/>
          <w:sz w:val="28"/>
          <w:sz w:val="28"/>
          <w:szCs w:val="28"/>
          <w:rtl w:val="true"/>
          <w:lang w:bidi="fa-IR"/>
        </w:rPr>
        <w:t>گزارش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آیات فیزیک را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شیمی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زمین‌شناسی 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گزارش کرده‌اند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البته به نظر می‌رسد که شمارگان مختلف آیات در این مبحث براساس دیدگاه‌های متفاوت در مورد مبانی تفسیر علمی و تعریف آیات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وابسته به نظر مفسر در مورد دلالت آیه و تطابق آن با یافته‌های علوم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بسیاری از این تطبیق‌ها و دلالت‌ها مورد مناقشه قرار گرفته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علاوه بر آنکه نوع دلالت این آیات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همین کتاب</w:t>
      </w:r>
      <w:r>
        <w:rPr>
          <w:rFonts w:eastAsia="IRNazanin" w:cs="IRNazanin"/>
          <w:color w:val="111111"/>
          <w:sz w:val="28"/>
          <w:szCs w:val="28"/>
          <w:rtl w:val="true"/>
          <w:lang w:bidi="fa-IR"/>
        </w:rPr>
        <w:t>)</w:t>
      </w:r>
    </w:p>
    <w:p>
      <w:pPr>
        <w:pStyle w:val="Heading4"/>
        <w:numPr>
          <w:ilvl w:val="3"/>
          <w:numId w:val="1"/>
        </w:numPr>
        <w:rPr/>
      </w:pPr>
      <w:bookmarkStart w:id="70" w:name="__RefHeading___Toc1822550_581953129"/>
      <w:bookmarkStart w:id="71" w:name="_Toc26"/>
      <w:bookmarkEnd w:id="70"/>
      <w:r>
        <w:rPr>
          <w:rtl w:val="true"/>
        </w:rPr>
        <w:t>ب</w:t>
      </w:r>
      <w:r>
        <w:rPr>
          <w:rtl w:val="true"/>
        </w:rPr>
        <w:t xml:space="preserve">: </w:t>
      </w:r>
      <w:r>
        <w:rPr>
          <w:rtl w:val="true"/>
        </w:rPr>
        <w:t>اقسام آیات علمی</w:t>
      </w:r>
      <w:bookmarkEnd w:id="71"/>
    </w:p>
    <w:p>
      <w:pPr>
        <w:pStyle w:val="BookText"/>
        <w:rPr/>
      </w:pPr>
      <w:r>
        <w:rPr>
          <w:rFonts w:ascii="IRNazanin" w:hAnsi="IRNazanin" w:eastAsia="IRNazanin"/>
          <w:color w:val="111111"/>
          <w:sz w:val="28"/>
          <w:sz w:val="28"/>
          <w:szCs w:val="28"/>
          <w:rtl w:val="true"/>
          <w:lang w:bidi="fa-IR"/>
        </w:rPr>
        <w:t>آیات علمی قرآن، آیاتی است که اشاره‌ای به مسائل طبیعی داشته باشد، اما این اشارات و گونه دلالت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آیات علمی قرآن به سه بخش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قرآن، یعنی رازگویی‌های علمی قرآن که در آیات بصورت واضح آمده است و در زمان نزول آیه کسی از آن اطلاع نداشته، بلکه مدت‌ها بعد از نزول آیه مطلب علمی آن توسط‍‌ دانشمندان کشف شده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اشاره عملی قرآن به نیروی جاذبه، </w:t>
      </w:r>
      <w:r>
        <w:rPr>
          <w:rStyle w:val="FootnoteAnchor"/>
          <w:rtl w:val="true"/>
        </w:rPr>
        <w:footnoteReference w:id="108"/>
      </w:r>
      <w:r>
        <w:rPr>
          <w:rFonts w:ascii="IRNazanin" w:hAnsi="IRNazanin" w:eastAsia="IRNazanin"/>
          <w:color w:val="111111"/>
          <w:sz w:val="28"/>
          <w:sz w:val="28"/>
          <w:szCs w:val="28"/>
          <w:rtl w:val="true"/>
          <w:lang w:bidi="fa-IR"/>
        </w:rPr>
        <w:t xml:space="preserve">حرکت‌های خورشید، </w:t>
      </w:r>
      <w:r>
        <w:rPr>
          <w:rStyle w:val="FootnoteAnchor"/>
          <w:rtl w:val="true"/>
        </w:rPr>
        <w:footnoteReference w:id="109"/>
      </w:r>
      <w:r>
        <w:rPr>
          <w:rFonts w:ascii="IRNazanin" w:hAnsi="IRNazanin" w:eastAsia="IRNazanin"/>
          <w:color w:val="111111"/>
          <w:sz w:val="28"/>
          <w:sz w:val="28"/>
          <w:szCs w:val="28"/>
          <w:rtl w:val="true"/>
          <w:lang w:bidi="fa-IR"/>
        </w:rPr>
        <w:t xml:space="preserve">لقاح ابرها </w:t>
      </w:r>
      <w:r>
        <w:rPr>
          <w:rStyle w:val="FootnoteAnchor"/>
          <w:rtl w:val="true"/>
        </w:rPr>
        <w:footnoteReference w:id="110"/>
      </w:r>
      <w:r>
        <w:rPr>
          <w:rFonts w:ascii="IRNazanin" w:hAnsi="IRNazanin" w:eastAsia="IRNazanin"/>
          <w:color w:val="111111"/>
          <w:sz w:val="28"/>
          <w:sz w:val="28"/>
          <w:szCs w:val="28"/>
          <w:rtl w:val="true"/>
          <w:lang w:bidi="fa-IR"/>
        </w:rPr>
        <w:t xml:space="preserve">و زوجیت عام موجودات </w:t>
      </w:r>
      <w:r>
        <w:rPr>
          <w:rStyle w:val="FootnoteAnchor"/>
          <w:rtl w:val="true"/>
        </w:rPr>
        <w:footnoteReference w:id="111"/>
      </w:r>
      <w:r>
        <w:rPr>
          <w:rFonts w:ascii="IRNazanin" w:hAnsi="IRNazanin" w:eastAsia="IRNazanin"/>
          <w:color w:val="111111"/>
          <w:sz w:val="28"/>
          <w:sz w:val="28"/>
          <w:szCs w:val="28"/>
          <w:rtl w:val="true"/>
          <w:lang w:bidi="fa-IR"/>
        </w:rPr>
        <w:t xml:space="preserve">و مراحل خلقت انسان </w:t>
      </w:r>
      <w:r>
        <w:rPr>
          <w:rStyle w:val="FootnoteAnchor"/>
          <w:rtl w:val="true"/>
        </w:rPr>
        <w:footnoteReference w:id="112"/>
      </w:r>
      <w:r>
        <w:rPr>
          <w:rFonts w:ascii="IRNazanin" w:hAnsi="IRNazanin" w:eastAsia="IRNazanin"/>
          <w:color w:val="111111"/>
          <w:sz w:val="28"/>
          <w:sz w:val="28"/>
          <w:szCs w:val="28"/>
          <w:rtl w:val="true"/>
          <w:lang w:bidi="fa-IR"/>
        </w:rPr>
        <w:t>که قرن‌ها بعد از نزول قرآن بشر به این مطالب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مفسران قرآن این مطالب را</w:t>
      </w:r>
    </w:p>
    <w:p>
      <w:pPr>
        <w:pStyle w:val="BookText"/>
        <w:rPr/>
      </w:pPr>
      <w:r>
        <w:rPr>
          <w:rFonts w:ascii="IRNazanin" w:hAnsi="IRNazanin" w:eastAsia="IRNazanin"/>
          <w:color w:val="111111"/>
          <w:sz w:val="28"/>
          <w:sz w:val="28"/>
          <w:szCs w:val="28"/>
          <w:rtl w:val="true"/>
          <w:lang w:bidi="fa-IR"/>
        </w:rPr>
        <w:t>اعجازهای علمی قرآن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ادعاهای دیگری نیز در مورد اعجازهای علمی قرآن شده است که مورد نقد قرار گرفته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شگفت‌آمیز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به مطالب علمی و قوانین جهان اشاره می‌کند که شگفتی هر خواننده‌ای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مطالب بصورت دیدگاه‌های غیرمشهور در مراکز علمی، توسط‍‌ برخی دانشمندان مطرح شده بود، اعجاز علمی قرآن بشمار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مخالفت با دیدگاه‌ها و نظریه‌های مشهور در علوم آن عصر بشمار می‌آید که شگفت‌آور است و دلالت بر عظمت علمی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اشارات قرآن به حرکت زمین </w:t>
      </w:r>
      <w:r>
        <w:rPr>
          <w:rStyle w:val="FootnoteAnchor"/>
          <w:rtl w:val="true"/>
        </w:rPr>
        <w:footnoteReference w:id="114"/>
      </w:r>
      <w:r>
        <w:rPr>
          <w:rFonts w:ascii="IRNazanin" w:hAnsi="IRNazanin" w:eastAsia="IRNazanin"/>
          <w:color w:val="111111"/>
          <w:sz w:val="28"/>
          <w:sz w:val="28"/>
          <w:szCs w:val="28"/>
          <w:rtl w:val="true"/>
          <w:lang w:bidi="fa-IR"/>
        </w:rPr>
        <w:t xml:space="preserve">و پیدایش حیات از آب، </w:t>
      </w:r>
      <w:r>
        <w:rPr>
          <w:rStyle w:val="FootnoteAnchor"/>
          <w:rtl w:val="true"/>
        </w:rPr>
        <w:footnoteReference w:id="115"/>
      </w:r>
      <w:r>
        <w:rPr>
          <w:rFonts w:ascii="IRNazanin" w:hAnsi="IRNazanin" w:eastAsia="IRNazanin"/>
          <w:color w:val="111111"/>
          <w:sz w:val="28"/>
          <w:sz w:val="28"/>
          <w:szCs w:val="28"/>
          <w:rtl w:val="true"/>
          <w:lang w:bidi="fa-IR"/>
        </w:rPr>
        <w:t xml:space="preserve">و ممنوعیت آمیزش با زنان در حالت عادت ماهیانه، </w:t>
      </w:r>
      <w:r>
        <w:rPr>
          <w:rStyle w:val="FootnoteAnchor"/>
          <w:rtl w:val="true"/>
        </w:rPr>
        <w:footnoteReference w:id="116"/>
      </w:r>
      <w:r>
        <w:rPr>
          <w:rFonts w:ascii="IRNazanin" w:hAnsi="IRNazanin" w:eastAsia="IRNazanin"/>
          <w:color w:val="111111"/>
          <w:sz w:val="28"/>
          <w:sz w:val="28"/>
          <w:szCs w:val="28"/>
          <w:rtl w:val="true"/>
          <w:lang w:bidi="fa-IR"/>
        </w:rPr>
        <w:t xml:space="preserve">ممنوعیت شراب‌خواری </w:t>
      </w:r>
      <w:r>
        <w:rPr>
          <w:rStyle w:val="FootnoteAnchor"/>
          <w:rtl w:val="true"/>
        </w:rPr>
        <w:footnoteReference w:id="1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آسمان، زمین، انسان، حیوانات و طبیعت می‌کند و انسان را به تفکر در آن‌ها دعوت می‌کند و گاهی آن‌ها را نشانه خدا و معاد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شگفت‌آمیز یا اعجازآمیزی از ظاهر آیات قابل استفاده نیست، این گونه آیات توجه انسان را به نمودهای آفرینش زیبای الهی جلب می‌کند و زمینه‌ساز رشد علمی بشر را، بویژه در علوم تجربی، فراهم 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bookmarkStart w:id="72" w:name="pg5435_39087"/>
    </w:p>
    <w:p>
      <w:pPr>
        <w:pStyle w:val="BookText"/>
        <w:rPr/>
      </w:pPr>
      <w:bookmarkEnd w:id="72"/>
      <w:r>
        <w:rPr>
          <w:rFonts w:ascii="IRNazanin" w:hAnsi="IRNazanin" w:eastAsia="IRNazanin"/>
          <w:color w:val="111111"/>
          <w:sz w:val="28"/>
          <w:sz w:val="28"/>
          <w:szCs w:val="28"/>
          <w:rtl w:val="true"/>
          <w:lang w:bidi="fa-IR"/>
        </w:rPr>
        <w:t xml:space="preserve">نیز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منافع حیوانات، نزول باران، رویش گیاهان رنگارنگ، دریاها و کشتی‌رانی در آن‌ها و فواید غذایی و زیور آلاتی که از آن‌ها بدست می‌آید، به عنوان نشانه‌هایی برای اندیشمندان اشاره می‌کند که به آفرینشگر جهان پی می‌برند و سپاسگزاری می‌کنند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آیات قرآن که به علم و عالمان اشاره می‌کند و دانش‌افزایی و دانشمندان را تشویق می‌کند، </w:t>
      </w:r>
      <w:r>
        <w:rPr>
          <w:rStyle w:val="FootnoteAnchor"/>
          <w:rtl w:val="true"/>
        </w:rPr>
        <w:footnoteReference w:id="120"/>
      </w:r>
      <w:r>
        <w:rPr>
          <w:rFonts w:ascii="IRNazanin" w:hAnsi="IRNazanin" w:eastAsia="IRNazanin"/>
          <w:color w:val="111111"/>
          <w:sz w:val="28"/>
          <w:sz w:val="28"/>
          <w:szCs w:val="28"/>
          <w:rtl w:val="true"/>
          <w:lang w:bidi="fa-IR"/>
        </w:rPr>
        <w:t>به عنوان آیات علمی قرآن یاد شده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ولی به نظر می‌رسد که هر چند این آیات در راستا و مقدمه آیات علمی قرآن است و در رشد علوم بشری بویژه در میان مسلمانان مؤثر بوده است، اما در زمره آیات علمی بشمار نمی‌آید چرا که حاوی اشارات علمی به مسائل طبیعی نیست</w:t>
      </w:r>
      <w:r>
        <w:rPr>
          <w:rFonts w:eastAsia="IRNazanin" w:cs="IRNazanin"/>
          <w:color w:val="111111"/>
          <w:sz w:val="28"/>
          <w:szCs w:val="28"/>
          <w:rtl w:val="true"/>
          <w:lang w:bidi="fa-IR"/>
        </w:rPr>
        <w:t>.</w:t>
      </w:r>
    </w:p>
    <w:p>
      <w:pPr>
        <w:pStyle w:val="Heading4"/>
        <w:numPr>
          <w:ilvl w:val="3"/>
          <w:numId w:val="1"/>
        </w:numPr>
        <w:rPr/>
      </w:pPr>
      <w:bookmarkStart w:id="73" w:name="__RefHeading___Toc1822552_581953129"/>
      <w:bookmarkStart w:id="74" w:name="_Toc27"/>
      <w:bookmarkEnd w:id="73"/>
      <w:r>
        <w:rPr>
          <w:rtl w:val="true"/>
        </w:rPr>
        <w:t>ج</w:t>
      </w:r>
      <w:r>
        <w:rPr>
          <w:rtl w:val="true"/>
        </w:rPr>
        <w:t xml:space="preserve">: </w:t>
      </w:r>
      <w:r>
        <w:rPr>
          <w:rtl w:val="true"/>
        </w:rPr>
        <w:t>تأثیر علوم تجربی در فهم آیات قرآن</w:t>
      </w:r>
      <w:bookmarkEnd w:id="74"/>
    </w:p>
    <w:p>
      <w:pPr>
        <w:pStyle w:val="BookText"/>
        <w:rPr/>
      </w:pPr>
      <w:r>
        <w:rPr>
          <w:rFonts w:ascii="IRNazanin" w:hAnsi="IRNazanin" w:eastAsia="IRNazanin"/>
          <w:color w:val="111111"/>
          <w:sz w:val="28"/>
          <w:sz w:val="28"/>
          <w:szCs w:val="28"/>
          <w:rtl w:val="true"/>
          <w:lang w:bidi="fa-IR"/>
        </w:rPr>
        <w:t xml:space="preserve">از آن‌جا که بیش از هزار آیه قرآن به مسائل طبیعی اشاره دارد، فهم و تفسیر آن‌ها ارتباطی ناگسستنی با علوم تجربی دارد، </w:t>
      </w:r>
      <w:r>
        <w:rPr>
          <w:rStyle w:val="FootnoteAnchor"/>
          <w:rtl w:val="true"/>
        </w:rPr>
        <w:footnoteReference w:id="122"/>
      </w:r>
      <w:r>
        <w:rPr>
          <w:rFonts w:ascii="IRNazanin" w:hAnsi="IRNazanin" w:eastAsia="IRNazanin"/>
          <w:color w:val="111111"/>
          <w:sz w:val="28"/>
          <w:sz w:val="28"/>
          <w:szCs w:val="28"/>
          <w:rtl w:val="true"/>
          <w:lang w:bidi="fa-IR"/>
        </w:rPr>
        <w:t>همان‌طور که برای رفع چالش‌های قرآن و علم، نیازمند آشنایی با نظریه‌های علوم تجربی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زاویه است که روش تفسیر علمی قرآن شکل گرفته و مفسران قرآن بویژه در یک قرن اخیر، کم و بیش، از علوم تجربی به عنوان قرینه فهم و تفسیر آیات بهره برده‌اند و گاهی اعجازهای علمی قرآن را اثبات کرده‌اند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نیاز به روش‌شناسی خاص تفسیر علمی و رعایت معیارها و دوری از تحمیل و تطبیق‌های نابجای نظریه‌های علمی اثبات نشده بر قرآن و پرهیز</w:t>
      </w:r>
      <w:bookmarkStart w:id="75" w:name="pg5435_39088"/>
    </w:p>
    <w:p>
      <w:pPr>
        <w:pStyle w:val="BookText"/>
        <w:rPr/>
      </w:pPr>
      <w:bookmarkEnd w:id="75"/>
      <w:r>
        <w:rPr>
          <w:rFonts w:ascii="IRNazanin" w:hAnsi="IRNazanin" w:eastAsia="IRNazanin"/>
          <w:color w:val="111111"/>
          <w:sz w:val="28"/>
          <w:sz w:val="28"/>
          <w:szCs w:val="28"/>
          <w:rtl w:val="true"/>
          <w:lang w:bidi="fa-IR"/>
        </w:rPr>
        <w:t>از استخراج علوم و تفسیر به رأی دارد</w:t>
      </w:r>
      <w:r>
        <w:rPr>
          <w:rFonts w:eastAsia="IRNazanin" w:cs="IRNazanin"/>
          <w:color w:val="111111"/>
          <w:sz w:val="28"/>
          <w:szCs w:val="28"/>
          <w:rtl w:val="true"/>
          <w:lang w:bidi="fa-IR"/>
        </w:rPr>
        <w:t>.</w:t>
      </w:r>
    </w:p>
    <w:p>
      <w:pPr>
        <w:pStyle w:val="Heading4"/>
        <w:numPr>
          <w:ilvl w:val="3"/>
          <w:numId w:val="1"/>
        </w:numPr>
        <w:rPr/>
      </w:pPr>
      <w:bookmarkStart w:id="76" w:name="__RefHeading___Toc1822554_581953129"/>
      <w:bookmarkStart w:id="77" w:name="_Toc28"/>
      <w:bookmarkEnd w:id="76"/>
      <w:r>
        <w:rPr>
          <w:rtl w:val="true"/>
        </w:rPr>
        <w:t>د</w:t>
      </w:r>
      <w:r>
        <w:rPr>
          <w:rtl w:val="true"/>
        </w:rPr>
        <w:t xml:space="preserve">: </w:t>
      </w:r>
      <w:r>
        <w:rPr>
          <w:rtl w:val="true"/>
        </w:rPr>
        <w:t>قرآن زمینه ساز پیدایش و رشد علوم</w:t>
      </w:r>
      <w:bookmarkEnd w:id="77"/>
    </w:p>
    <w:p>
      <w:p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قرآن به دانش و تشویق دانش و دانشمندان، </w:t>
      </w:r>
      <w:r>
        <w:rPr>
          <w:rStyle w:val="FootnoteAnchor"/>
          <w:rtl w:val="true"/>
        </w:rPr>
        <w:footnoteReference w:id="124"/>
      </w:r>
      <w:r>
        <w:rPr>
          <w:rFonts w:ascii="IRNazanin" w:hAnsi="IRNazanin" w:eastAsia="IRNazanin"/>
          <w:color w:val="111111"/>
          <w:sz w:val="28"/>
          <w:sz w:val="28"/>
          <w:szCs w:val="28"/>
          <w:rtl w:val="true"/>
          <w:lang w:bidi="fa-IR"/>
        </w:rPr>
        <w:t xml:space="preserve">در کنار آموزه‌های پیامبر صلی الله علیه و آله و سلم و اهل‌بیت علیهم السلام که مسلمانان را به دانش‌افزایی تشویق می‌کردند </w:t>
      </w:r>
      <w:r>
        <w:rPr>
          <w:rStyle w:val="FootnoteAnchor"/>
          <w:rtl w:val="true"/>
        </w:rPr>
        <w:footnoteReference w:id="125"/>
      </w:r>
      <w:r>
        <w:rPr>
          <w:rFonts w:ascii="IRNazanin" w:hAnsi="IRNazanin" w:eastAsia="IRNazanin"/>
          <w:color w:val="111111"/>
          <w:sz w:val="28"/>
          <w:sz w:val="28"/>
          <w:szCs w:val="28"/>
          <w:rtl w:val="true"/>
          <w:lang w:bidi="fa-IR"/>
        </w:rPr>
        <w:t>زمینه‌های رشد علوم را در بین مسلمانان فراهم ساخت، به طوری که در مدت کوتاهی جهش علمی عظیمی در جامعه اسلامی پدید آمد و تمدن درخشان اسلامی شکل گرفت، که آن را معجزه اسلامی در فرهنگ و تمدن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از معجزه یونانی در فرهنگ و تمدن بشری یاد می‌شد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جامعه عرب جاهلی قبل از اسلام در جزیرة العرب، کم‌تر از بیست نفر با سواد وجود داشت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ولی همین جامعه براساس تعالیم قرآن چنان متحول شد که در قرن دوم هجری هارون الرشید، برای شارلمانی پادشاه فرانسه ساعت زنگ‌داری هدیه فرستاد که در اروپا آن را در ردیف عجایب هفتگانه جهان بشمار آوردند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دکتر علی اکبر ولایتی در پژوهش خود به رشد علوم و تمدن اسلامی و نقش محوری قرآن در آن توجه کرده و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تمدن سازی و شکل‌گیری معارف اسلامی با محوریت قرآن کریم و استفاده بهینه از علوم و معارف انتقالی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ایران،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اواخر سده دوم و سوم هجری آغاز شد و اوج آن در سده پنجم و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ریاضی، نجوم، فیزیک و پزشکی</w:t>
      </w:r>
    </w:p>
    <w:p>
      <w:pPr>
        <w:pStyle w:val="BookText"/>
        <w:rPr/>
      </w:pPr>
      <w:r>
        <w:rPr>
          <w:rFonts w:ascii="IRNazanin" w:hAnsi="IRNazanin" w:eastAsia="IRNazanin"/>
          <w:color w:val="111111"/>
          <w:sz w:val="28"/>
          <w:sz w:val="28"/>
          <w:szCs w:val="28"/>
          <w:rtl w:val="true"/>
          <w:lang w:bidi="fa-IR"/>
        </w:rPr>
        <w:t>دوران اوج خود را در همین فاصله زمانی طی کرده‌اند و بتدریج از درون همین تمدن، اجزاء و شاخه‌های دیگری مانند ادب، هنر، و عرفان رویید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سپس به کارکرد قرآن در وحدت بخشی به مسلمانان و تاثیر آن در تمدن‌سازی اشاره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ویژگی‌هایی که می‌تواند در مسیر پیدایش تمدن‌ها موثر واقع شود، مساله وحدت است که از همان آغاز مورد توجه اسلام بود، و قرآن کریم ضمن توصیه به این امر، محوریت وحدت بخش جامعه اسلامی را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130"/>
      </w:r>
      <w:r>
        <w:rPr>
          <w:rFonts w:ascii="IRNazanin" w:hAnsi="IRNazanin" w:eastAsia="IRNazanin"/>
          <w:color w:val="111111"/>
          <w:sz w:val="28"/>
          <w:sz w:val="28"/>
          <w:szCs w:val="28"/>
          <w:rtl w:val="true"/>
          <w:lang w:bidi="fa-IR"/>
        </w:rPr>
        <w:t>و ذات باری تعالی را مرکز ثقل این مجموعه بر می‌شمارد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دکتر عبدالحسین زرین کوب نیز به نقش وحدت بخش قرآن در رشد علوم و تمدن اسلامی توجه کرده و با طرح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اسیر تعصبات دینی و قومی بود، اسلام نفخه تازه‌یی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واقعی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شام و نه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قومی و نژادی را با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تعصبات دینی نصارا و مجوس، تسامح و تعاصد با اهل کتاب را توصیه کرد و علاقه به علم و حیات را </w:t>
      </w:r>
      <w:r>
        <w:rPr>
          <w:rFonts w:eastAsia="IRNazanin" w:cs="IRNazanin"/>
          <w:color w:val="111111"/>
          <w:sz w:val="28"/>
          <w:szCs w:val="28"/>
          <w:rtl w:val="true"/>
          <w:lang w:bidi="fa-IR"/>
        </w:rPr>
        <w:t xml:space="preserve">... . </w:t>
      </w:r>
      <w:r>
        <w:rPr>
          <w:rStyle w:val="FootnoteAnchor"/>
          <w:rtl w:val="true"/>
        </w:rPr>
        <w:footnoteReference w:id="13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اسلمی هم که وارث این تمدن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جامعه‌ایی بود متجانس که مرکز آن قرآن بود، نه شام و نه عراق، با وجود معارضاتی که طی اعصار بین فرمان‌روایان مختلف آن روی می‌داد در سراسر آن یک قانون اساسی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در قلمرو آن نه مرزی موجود بود نه نژادی، نه شرقی در</w:t>
      </w:r>
    </w:p>
    <w:p>
      <w:pPr>
        <w:pStyle w:val="BookText"/>
        <w:rPr/>
      </w:pPr>
      <w:r>
        <w:rPr>
          <w:rFonts w:ascii="IRNazanin" w:hAnsi="IRNazanin" w:eastAsia="IRNazanin"/>
          <w:color w:val="111111"/>
          <w:sz w:val="28"/>
          <w:sz w:val="28"/>
          <w:szCs w:val="28"/>
          <w:rtl w:val="true"/>
          <w:lang w:bidi="fa-IR"/>
        </w:rPr>
        <w:t>کار بود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یک خراسانی حکومت می‌کرد و در هند یک ترک</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نیز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توصیه مسلمین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وسط‍‌</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توسعه و تکامل صنعت و علم انسانی را تسهیل کرد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نیز ایشان بین انگیزه‌های مسلمانان و دیگران در مورد علم آموزی تفاوت می‌گذارد و به نقش قرآن در این زمینه اشاره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 و بابل حساب و نجوم پیشرفتش بخاطر ارضاء حوایج زندگی از قبیل تجارت و فلاحت بود، در صورتی که نظر یونانیان در علم و فلسفه غالباً بی‌شائبه بود، و برای اقناع احتیاج درونی به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مسلمین سبب عمده حصول آنچه معجزه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 علمی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بی‌هیچ شک ذوق معرفت جویی و حس کنجکاوی بود که تشویق و توصیه قرآن و پیغمبر آن را در مسلمین بر می‌انگیخت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برخی دیگر از پژوهش‌گران تاریخ علوم اسلامی نیز بر انگیزه‌سازی قرآن در جذب و رشد علوم در بین مسلمانان تاکید می‌کنند و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جامعه مسلمانان کم کم به سوی علوم و صنایعی جلب شد که عمدتاً در اختیار تمدن‌های غیرمسلمان قرار داشت و موجب توسعه و تسهیل زندگی مادی آن‌ها می‌شد، آن‌ها که به برکت فرهنگ اسلام و با استفاده از معارف الهی قرآن کریم از نظر فکری به حد بالایی از کمال رسیده بودند، تشنه کسب اطلاع از معارف و اندیشه‌های متفاوت سایر ملل و تمدن‌های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اشتیاق، آیات قرآن احادیث بسیاری بود که مومنان را به کسب علم و فن ترغیب می‌کرد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کریم نه تنها در پیدایش و رشد برخی علوم مسلمانان نقش محوری</w:t>
      </w:r>
    </w:p>
    <w:p>
      <w:pPr>
        <w:pStyle w:val="BookText"/>
        <w:rPr/>
      </w:pPr>
      <w:r>
        <w:rPr>
          <w:rFonts w:ascii="IRNazanin" w:hAnsi="IRNazanin" w:eastAsia="IRNazanin"/>
          <w:color w:val="111111"/>
          <w:sz w:val="28"/>
          <w:sz w:val="28"/>
          <w:szCs w:val="28"/>
          <w:rtl w:val="true"/>
          <w:lang w:bidi="fa-IR"/>
        </w:rPr>
        <w:t>داشت بلکه در تسهیل و زمینه‌سازی ترجمه آثار و انتقال علوم غیرمسلمانان نیز نقش سازنده‌ای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یکی از خدمات قرآن به دانش مسلمانان آن بود که بسیاری از علوم مقدمه فهم و تفسیر قرآن بشمار می‌آمد یا برای اجرای احکام قرآن لازم بود، از این‌رو مسلمانان بطرف آن علوم سوق داده می‌شدند و زمینه آشنایی مسلمانان با علوم بشری و ترجمه و جذب و رشد این علوم در بین مسلمانان فراهم می‌شد، دکتر زرین کوب در این زمینه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آن علم مورد توصیه در اوایل عبارت بود از معرفت قران و دین، اما بعدها تمام علوم دیگر به سبب ضرورتی که گهگاه در فهم و تفسیر قرآن و آداب و مناسک دینی داشت مورد توجه مسلمانان واقع شد مخصوصاً علم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متفرعات و مقدمات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توجه خاص مسلمین گردید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ایشان 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اشاره‌هایی هست به اینکه مسیر خورشید و ماه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محاسبات نجومی مذموم تلقی نمی‌شد بلکه احکام نجومی که لغو بود و مایه اتلاف عمر مذموم شمرده می‌شد </w:t>
      </w:r>
      <w:r>
        <w:rPr>
          <w:rStyle w:val="FootnoteAnchor"/>
          <w:rtl w:val="true"/>
        </w:rPr>
        <w:footnoteReference w:id="139"/>
      </w:r>
      <w:r>
        <w:rPr>
          <w:rFonts w:ascii="IRNazanin" w:hAnsi="IRNazanin" w:eastAsia="IRNazanin"/>
          <w:color w:val="111111"/>
          <w:sz w:val="28"/>
          <w:sz w:val="28"/>
          <w:szCs w:val="28"/>
          <w:rtl w:val="true"/>
          <w:lang w:bidi="fa-IR"/>
        </w:rPr>
        <w:t xml:space="preserve">و نیز شعر و تاریخ و انساب تا جایی که موجب لغو و فساد نمی‌شد نه فرض بود نه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بعدها به سبب فایده‌ای که از این مباحث در فهم و تفسیر قرآن و حدیث عاید می‌شد ادب و تاریخ و انساب هم مطلوب شد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محمدرضا شفیعی کدکنی نیز به نقش قرآن در مورد دو دسته از علوم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علوم که مستقیماً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و مسلمین ابتکار نموده‌اند، هم‌چون قرائت، فقه، اصول، تفسیر، نحو، صرف، معانی، بیان، بدیع و امثال آن‌ها که از نتیجه کاوش در قرآن مجید به وجود آمده و زبان و</w:t>
      </w:r>
    </w:p>
    <w:p>
      <w:pPr>
        <w:pStyle w:val="BookText"/>
        <w:rPr/>
      </w:pPr>
      <w:r>
        <w:rPr>
          <w:rFonts w:ascii="IRNazanin" w:hAnsi="IRNazanin" w:eastAsia="IRNazanin"/>
          <w:color w:val="111111"/>
          <w:sz w:val="28"/>
          <w:sz w:val="28"/>
          <w:szCs w:val="28"/>
          <w:rtl w:val="true"/>
          <w:lang w:bidi="fa-IR"/>
        </w:rPr>
        <w:t>ادبیات عرب را تکامل بخشیده و نظم اجتماعی و سیاسی آنان را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 دوم علومی که در گذشته وجود داشته و طبق فرمان قرآن، مسلمین متوجه لزوم آن گردیده و در راه تکامل و رشد آن‌ها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حساب را برای تقسیم مواریث و هندسه را برای قبله‌شناسی و راه‌های حج، علوم فلک را برای کمک به اثبات رمضان و عیدها و ضبط‍‌ دقیق وقت‌های نماز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باید گفت انگیزه مسلمین برای اخذ دانش‌های مختلف دین بوده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علامه محمدحسین طباطبایی نیز به رابطه قرآن با علوم توجه ویژه کرده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مبسوطی در این زمینه آورده است ایشان پس از اشاره به تجلیل قرآن از علم و تشویق به تحصیل آن، </w:t>
      </w:r>
      <w:r>
        <w:rPr>
          <w:rStyle w:val="FootnoteAnchor"/>
          <w:rtl w:val="true"/>
        </w:rPr>
        <w:footnoteReference w:id="142"/>
      </w:r>
      <w:r>
        <w:rPr>
          <w:rFonts w:ascii="IRNazanin" w:hAnsi="IRNazanin" w:eastAsia="IRNazanin"/>
          <w:color w:val="111111"/>
          <w:sz w:val="28"/>
          <w:sz w:val="28"/>
          <w:szCs w:val="28"/>
          <w:rtl w:val="true"/>
          <w:lang w:bidi="fa-IR"/>
        </w:rPr>
        <w:t>نقش محوری قرآن را در جذب و رشد علوم یادآور می‌شود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جرأت می‌توان گفت که عامل اصلی اشتغال مسلمانان به علوم عقلی از طبیعیات و ریاضیات و غیر آن‌ها بصورت نقل و ترجمه در آغاز کار و بنحو استقلال و ابتکار در سرانجام همان انگیزه فرهنگی بود که قرآن مجید در نفوس مسلمانان فراهم کرده 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سپس ایشان علوم را به چند دسته تقسیم می‌کند، اول علومی که خاص قرآن مجید است مثل تجوید و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مسلمانان و در اثر قرآن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علومی که قرآن مجید عامل در پیدایش آن‌ها بوده است، مثل حدیث و رجال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علومی که قرآن و مسلمانان موجب رشد آن‌ها شدند مثل فلسفه و منطق و ریاضیات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حال می‌توانیم براساس این شواهد و مطالبی که از اندیشه‌وران یاد کردیم، طرح کلی و سامان یافته‌ای از تأثیر قرآن بر رشد علوم داشته باشیم، که از سه بخش اساسی تشکیل می‌شود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برخی علوم وجود دارد که موضوع آن‌ها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نزول قرآن و در رابطه مستقیم با آن به وجود آمده است و کم‌کم رشد یافته و به صورت دانش مستقل درآمده است، که این علوم گاهی به الفاظ‍‌ قرآن و گاهی به معانی و معارف قرآن می‌پردازد، و در طول تاریخ در مورد هر کدام از آن‌ها کتاب‌های متعدد نوشته شده است، </w:t>
      </w:r>
      <w:r>
        <w:rPr>
          <w:rStyle w:val="FootnoteAnchor"/>
          <w:rtl w:val="true"/>
        </w:rPr>
        <w:footnoteReference w:id="146"/>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کیفیت تلفظ‍‌ حروف و حالات آن‌ها می‌پردازد و مبانی و فنون این امر را بررسی و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ضبط‍‌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یاده‌گانه یا 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می‌پردازد و تاریخ و دلایل و قاریان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رسم الخط‍‌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قواعد نگارش خط‍‌ عربی بطور عامل و خط‍‌ قرآن بصورت خاص می‌پردازد و اقسام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اطلاعات مربوط‍‌ به قرآن در حوزه محکم و متشابه، ناسخ و منسوخ، تاویل،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مباحث آیات الاحکام و دیدگاه‌ها و دلایل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بیان معانی و مقاصد آیات قرآن می‌پردازد و به دو صورت تفسیر ترتیبی و موضوعی انجام می‌گیرد و در طول تاریخ اسلام هزاران کتاب در مورد آن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اسلام صلی الله علیه و آله و سلم را بیان کننده و مفسر قرآن معرفی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این‌رو سنت ایشان نقش تفسیری را برای قرآن بعهده گرفت و احادیث تفسیری شکل گرفت و بعدها ده‌ها کتاب تفسیر روایی در این زمینه نگارش یافتند که روایات پیامبر صلی الله علیه و آله و سلم و اهل بیت علیهم السلام را جمع‌آوری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غیرمستقیم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مسلمانان علومی وجود دارد که در اثر تشویق قرآن به علم و یا برای خدمت‌رسانی به علوم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کم کم رشد کرد و بصورت دانش‌های مستقل پدیدار گشت، و در طول تاریخ اسلام کتاب‌های متعددی در مورد آن‌ها به نگارش درآمد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اصطلاحات مربوط‍‌ به حدیث و تحولات آن‌ها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حالات راویان و سند روایات شکل گرفت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مباحث اعتقادی را بیان و از آن‌ها دفاع می‌کند، علم کلام اسلامی که ریشه در آیات اعتقادی و احادیث اسلامی دارد، و کم کم به صورت یک علم منسجم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استنباط‍‌ قوانین شرعی از آیات الاحکام و احادیث فقهی می‌پردازد و کم کم بصورت علم مستقل و گسترده‌ای در جهان اسلام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مربوط‍‌ به استنباط‍‌ از قرآن و حدیث را بیان می‌کند و در حقیقت منطق فهم آنهاست که بصورت مقدمه علم فقه نمودار شد اما در حقیقت مقدمه علم تفسیر و حدیث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 طول اعصار به یکی از پیشرفته‌ترین علوم مسلمانان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ادبی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علم نحو، صرف، اشتقاق، معانی، لغت و وجوه و نظائر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برای فهم بهتر و منضبط‍‌ آیات قرآن و نیز برای تلفظ‍‌ صحیح آیات بنیان‌گذاری شد، </w:t>
      </w:r>
      <w:r>
        <w:rPr>
          <w:rStyle w:val="FootnoteAnchor"/>
          <w:rtl w:val="true"/>
        </w:rPr>
        <w:footnoteReference w:id="148"/>
      </w:r>
      <w:r>
        <w:rPr>
          <w:rFonts w:ascii="IRNazanin" w:hAnsi="IRNazanin" w:eastAsia="IRNazanin"/>
          <w:color w:val="111111"/>
          <w:sz w:val="28"/>
          <w:sz w:val="28"/>
          <w:szCs w:val="28"/>
          <w:rtl w:val="true"/>
          <w:lang w:bidi="fa-IR"/>
        </w:rPr>
        <w:t>ولی از آن‌جا که فواید عام برای تمام علوم داشت و مقدمه فهم و تلفظ‍‌ هر نوع متنی بود، کم کم بصورت علوم مستقل درآمد و میراث گران‌بهایی برای ملت عرب سامان یافت، و دانشمندان و متخصصان کتاب‌های زیادی در این زمینه نگاشتند، و حتی بر ادبیات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تأثیرات مثبت گذاشت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سیره پیامبر صلی الله علیه و آله و سلم و احادیث شروع شد سپس بصورت تاریخ قبل و بعد از اسلام و تاریخ جهان پدیدار شد و مورخان بزرگ و کتاب‌های تاریخ را شکل داد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باعث رشد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علوم در فرهنگ و تمدن‌های ملت‌های مختلف به وجود می‌آید و گاهی از یک ملت به ملت دیگر منتقل می‌شود و رشد می‌یابد و گاهی این جریان بر 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نیز از این قاعده مستثنی نبوده‌اند و برخی علوم را از یونان، ایران و هند ترجمه کردند و بر عمق و وسعت آن‌ها افزودند، </w:t>
      </w:r>
      <w:r>
        <w:rPr>
          <w:rStyle w:val="FootnoteAnchor"/>
          <w:rtl w:val="true"/>
        </w:rPr>
        <w:footnoteReference w:id="151"/>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از یونان وارد کشورهای اسلامی شد و کم کم تحت تاثیر تفکر اسلامی قرار گرفت و تغییراتی پیدا کرد، بطوری که همه مسائل متن و براهین و ادلّه آن‌ها را می‌توان در قرآن و حدیث پیدا کرد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اصل این علم نیز از یونان به حوزه علوم مسلمانان راه</w:t>
      </w:r>
    </w:p>
    <w:p>
      <w:pPr>
        <w:pStyle w:val="BookText"/>
        <w:rPr/>
      </w:pPr>
      <w:r>
        <w:rPr>
          <w:rFonts w:ascii="IRNazanin" w:hAnsi="IRNazanin" w:eastAsia="IRNazanin"/>
          <w:color w:val="111111"/>
          <w:sz w:val="28"/>
          <w:sz w:val="28"/>
          <w:szCs w:val="28"/>
          <w:rtl w:val="true"/>
          <w:lang w:bidi="fa-IR"/>
        </w:rPr>
        <w:t xml:space="preserve">یافت اما با توجه به اینکه قرآن به برهان و استدلال و جدال نیکو </w:t>
      </w:r>
      <w:r>
        <w:rPr>
          <w:rStyle w:val="FootnoteAnchor"/>
          <w:rtl w:val="true"/>
        </w:rPr>
        <w:footnoteReference w:id="1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 مسلمانان نیز به علم منطق توجه کردند و این علم پیشرفت زیادی در مسلمانان پیدا کرد و کتاب‌های متعددی در این زمینه نگارش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آموزه‌های متعددی وجود دارد که به علوم پزشکی مربوط‍‌ می‌شود از این‌رو مفسران و دانشمندان مسلمان برای فهم و تفسیر آن‌ها ناچار بوده و هستند که با علوم پزشکی آشنا شوند، و همین توجه قرآن به مسائل پزشکی حس کنجکاوی مسلمانان را بر می‌انگیخت تا در این زمینه‌ها کتاب‌های پزشکی یونان را ترجمه کنند سپس تحقیقات بیشتری بنمایند و بر آن‌ها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 مربوط‍‌ به علوم پزشکی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به غذاهای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غذاهای غیربهداشتی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ممنوعیت خوردن گوشت مردار و خوک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شرابخواری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شخصی از طریق وضو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مسایل جنسی مثل ممنوعیت آمیزش با زنان در حالت عادت ماهیانه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هم جنس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روانی انسان ، با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توکل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شفابخشی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تاثیر آموزه‌های آن در درمان بیماری‌ها مثل شفابخشی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مراحل آفرینش انسان در رحم و اشاره به اسرار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قرآن به علوم پزشکی موجب شد تا این علوم در بین مسلمانان رشد کند</w:t>
      </w:r>
    </w:p>
    <w:p>
      <w:pPr>
        <w:pStyle w:val="BookText"/>
        <w:rPr/>
      </w:pPr>
      <w:r>
        <w:rPr>
          <w:rFonts w:ascii="IRNazanin" w:hAnsi="IRNazanin" w:eastAsia="IRNazanin"/>
          <w:color w:val="111111"/>
          <w:sz w:val="28"/>
          <w:sz w:val="28"/>
          <w:szCs w:val="28"/>
          <w:rtl w:val="true"/>
          <w:lang w:bidi="fa-IR"/>
        </w:rPr>
        <w:t>و کتاب‌های پزشکی یونانی و هندی با استقبال مسلمانان روبروگشت و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تألیف دیوسکوریدس درباره مفردات پزشکی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Materia medica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رساله‌های روفس افسیسی فصل مربوط‍‌ به جراحی از دانشنامه یونانی،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اجانیطی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شرح حجم جالینوس درباره طب بقراطی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به طوری که اسحاق بن جنین از آثار جالینوس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به عربی برگرداند، و نوشته‌های بدیعی نیز در علوم پزشکی تالیف کرد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 فی الطب للمتعلمین و رساله چشم پزشکی</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حتی در سده سوم هجری، نوع تازه‌ای از نوشته‌های پزشکی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هدف از تدوین آن‌ها ارایه راه دیگری در برابر نظام‌های پزشکی موجود بود که منحصراً بر پایه پزشکی یونان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این نوع نوشته‌ها بیشتر عالمان دینی بودند تا پزشک، و روش‌های پزشکی روزگار پیامبر صلی الله علیه و آله و سلم و روش‌های مذکور، در قرآن و حدیث را از نظریات درمانی برگرفته از جامعه یونانی‌گرا برتر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دو رویکرد را درهم آمیختند و یکی از قدیمی‌ترین نمونه‌های این مجموعه طب الائمه شیعیان است که به سده سوم باز می‌گردد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سده چهارم و پنجم هجری دانشنامه‌های جامع پزشکی به عربی تالیف شد مثل کتاب المنصوری فی الطب، ابوبکر محمد بن زکریای رازی و القانون فی الطب، ابن سینا و کتاب‌های زیاد دیگر نوشته شد و علوم پزشکی تا قرن‌ها در جهان اسلام راه رشد را طی کرد </w:t>
      </w:r>
      <w:r>
        <w:rPr>
          <w:rStyle w:val="FootnoteAnchor"/>
          <w:rtl w:val="true"/>
        </w:rPr>
        <w:footnoteReference w:id="157"/>
      </w:r>
      <w:r>
        <w:rPr>
          <w:rFonts w:ascii="IRNazanin" w:hAnsi="IRNazanin" w:eastAsia="IRNazanin"/>
          <w:color w:val="111111"/>
          <w:sz w:val="28"/>
          <w:sz w:val="28"/>
          <w:szCs w:val="28"/>
          <w:rtl w:val="true"/>
          <w:lang w:bidi="fa-IR"/>
        </w:rPr>
        <w:t>و کم کم آثار جالینوس مورد نقد</w:t>
      </w:r>
    </w:p>
    <w:p>
      <w:pPr>
        <w:pStyle w:val="BookText"/>
        <w:rPr/>
      </w:pPr>
      <w:r>
        <w:rPr>
          <w:rFonts w:ascii="IRNazanin" w:hAnsi="IRNazanin" w:eastAsia="IRNazanin"/>
          <w:color w:val="111111"/>
          <w:sz w:val="28"/>
          <w:sz w:val="28"/>
          <w:szCs w:val="28"/>
          <w:rtl w:val="true"/>
          <w:lang w:bidi="fa-IR"/>
        </w:rPr>
        <w:t xml:space="preserve">دانشمندان اسلامی قرار گرفت </w:t>
      </w:r>
      <w:r>
        <w:rPr>
          <w:rStyle w:val="FootnoteAnchor"/>
          <w:rtl w:val="true"/>
        </w:rPr>
        <w:footnoteReference w:id="158"/>
      </w:r>
      <w:r>
        <w:rPr>
          <w:rFonts w:ascii="IRNazanin" w:hAnsi="IRNazanin" w:eastAsia="IRNazanin"/>
          <w:color w:val="111111"/>
          <w:sz w:val="28"/>
          <w:sz w:val="28"/>
          <w:szCs w:val="28"/>
          <w:rtl w:val="true"/>
          <w:lang w:bidi="fa-IR"/>
        </w:rPr>
        <w:t>و حتی آثار پزشکی شرق به غرب رسید و ترجمه شد و مورد استقبال قرار گرفت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زیادی از آسمان سخن گفته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توجه انسان را به ستارگان و سیارات جلب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حرکت خورشید و مکان استقرار آن سخن به میان آورده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مراحل عبور ماه اشاره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را به تفکر در آفرینش آسمان‌ها و زمین فراخوانده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گاهی سخن از هفت آسمان به میان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همین مطالب قرآن کافی بود که حس کنجکاوی مسلمانان را برای کیهان‌شناسی تحریک کند اما زمینه‌های دیگری نیز در احکام قرآن مثل شناخت قبله برای نماز و شناخت اول ماه برای روزه بود که موجب رشد کیهان‌شناسی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عواملی که موجب احساس نیاز و علاقه مسلمانان به ستاره‌شناسی شد را این گونه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که مسلمانان را به مطالعه و تفکر در آسمان، زمین، خورشید و ماه و ستارگان تشویق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برخی حوادث آسمانی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و خسوف در ایجاد تکالیف خاص مذهبی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شناسائی موقعیت ماه و خورشید و برخی ستارگان و کرات آسمانی در بسیاری از تکالیف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شناخت قبله و حرمت قتال در ماه‌های حرام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از این‌رو کم کم آثار کیهان‌شناسی هندی از سنسکریت به عربی ترجمه شد، </w:t>
      </w:r>
      <w:r>
        <w:rPr>
          <w:rStyle w:val="FootnoteAnchor"/>
          <w:rtl w:val="true"/>
        </w:rPr>
        <w:footnoteReference w:id="161"/>
      </w:r>
      <w:r>
        <w:rPr>
          <w:rFonts w:ascii="IRNazanin" w:hAnsi="IRNazanin" w:eastAsia="IRNazanin"/>
          <w:color w:val="111111"/>
          <w:sz w:val="28"/>
          <w:sz w:val="28"/>
          <w:szCs w:val="28"/>
          <w:rtl w:val="true"/>
          <w:lang w:bidi="fa-IR"/>
        </w:rPr>
        <w:t xml:space="preserve">و نیز زیج شهریاری که یادگار زمان انوشیروان ایران بود، در زمان منصور به عربی ترجمه شد </w:t>
      </w:r>
      <w:r>
        <w:rPr>
          <w:rStyle w:val="FootnoteAnchor"/>
          <w:rtl w:val="true"/>
        </w:rPr>
        <w:footnoteReference w:id="162"/>
      </w:r>
      <w:r>
        <w:rPr>
          <w:rFonts w:ascii="IRNazanin" w:hAnsi="IRNazanin" w:eastAsia="IRNazanin"/>
          <w:color w:val="111111"/>
          <w:sz w:val="28"/>
          <w:sz w:val="28"/>
          <w:szCs w:val="28"/>
          <w:rtl w:val="true"/>
          <w:lang w:bidi="fa-IR"/>
        </w:rPr>
        <w:t xml:space="preserve">و بدستور هارون الرشید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بطلیموس را از یونانی به عربی ترجمه کردند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این حرکت با نهضت ترجمه دوران مأمون عباسی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و کم کم دانشمندان مسلمان هم‌چون محمد بن موسی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ستاره‌شناسی و ریاضیات پیدا شدند و موجب رشد کیهان‌شناسی در بین مسلمانان و در سطح جهان شدند و سه شاهکار نجومی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قرن چهارم به وجود آوردند و رصدخانه عظیم مراغه را ساختند و نیز تقویم جلالی که از تقویم‌های مشابه در اروپا دقیق‌تر و عملی‌تر بود و حتی آراء بطلیموس و یونانیان را دانشمندان مسلمان از جمله خواجه نصیرالدین طوسی مورد انتقاد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زمین در بین مسلمانان مطرح شد و ابو سعید سجزی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اسطرابی ساخت مبتنی بر فرض حرکت زمین که بیرونی از اسطراب سجزی سخن گفته است، و همین مطلب زمینه طرح نظریه کپرنیک و کپلر و گالیله شد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برخی بعید نمی‌دانند که آراء دانشمندان مسلمان از طریق بیزانس به کوپرنیک رسیده باشد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نمونه‌هایی بود از تأثیرات قرآن در پیدایش و رشد علوم، و ده‌ها نمونه دیگر در این رابطه وجود دارد که در این مختصر نمی‌گنجد تاریخ علم پژوهان بدانها اشاره کرده‌اند از جمله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قرآن در رشد علم جغرافیا و باستانشناسی و رشد علم اخلاق و سیاست و تأثیر</w:t>
      </w:r>
    </w:p>
    <w:p>
      <w:pPr>
        <w:pStyle w:val="BookText"/>
        <w:rPr/>
      </w:pPr>
      <w:r>
        <w:rPr>
          <w:rFonts w:ascii="IRNazanin" w:hAnsi="IRNazanin" w:eastAsia="IRNazanin"/>
          <w:color w:val="111111"/>
          <w:sz w:val="28"/>
          <w:sz w:val="28"/>
          <w:szCs w:val="28"/>
          <w:rtl w:val="true"/>
          <w:lang w:bidi="fa-IR"/>
        </w:rPr>
        <w:t>قرآن در شکل‌گیری عرفان اسلامی و ادبیات عرب هم‌چون صرف و نحو و خط‍‌ و نگارش و حتی ضعف کاغذ و چاپ و نیز رشد ادبیات غیرعربی مثل فارسی</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خدمتی که قرآن کریم به فرهنگ و تمدن و علوم بشری نمود، در دنیا بی‌نظیر بوده و هنوز همین شیوه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مسلمانان در برخی دوره‌ها از آموزه‌های قرآنی برای رشد علم و تمدن خود استفاده کرده‌اند و گاهی کم‌توجهی نموده و خسارت آن را دیده‌اند</w:t>
      </w:r>
      <w:r>
        <w:rPr>
          <w:rFonts w:eastAsia="IRNazanin" w:cs="IRNazanin"/>
          <w:color w:val="111111"/>
          <w:sz w:val="28"/>
          <w:szCs w:val="28"/>
          <w:rtl w:val="true"/>
          <w:lang w:bidi="fa-IR"/>
        </w:rPr>
        <w:t>.</w:t>
      </w:r>
      <w:bookmarkStart w:id="78" w:name="pg5435_39101"/>
    </w:p>
    <w:p>
      <w:pPr>
        <w:pStyle w:val="Heading2"/>
        <w:numPr>
          <w:ilvl w:val="1"/>
          <w:numId w:val="1"/>
        </w:numPr>
        <w:rPr/>
      </w:pPr>
      <w:bookmarkStart w:id="79" w:name="__RefHeading___Toc1822556_581953129"/>
      <w:bookmarkStart w:id="80" w:name="_Toc29"/>
      <w:bookmarkEnd w:id="78"/>
      <w:bookmarkEnd w:id="79"/>
      <w:r>
        <w:rPr>
          <w:rtl w:val="true"/>
        </w:rPr>
        <w:t>فصل دوم</w:t>
      </w:r>
      <w:r>
        <w:rPr>
          <w:rtl w:val="true"/>
        </w:rPr>
        <w:t xml:space="preserve">: </w:t>
      </w:r>
      <w:r>
        <w:rPr>
          <w:rtl w:val="true"/>
        </w:rPr>
        <w:t>روش برداشت علمی از قرآن</w:t>
      </w:r>
      <w:bookmarkEnd w:id="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1822558_581953129"/>
      <w:bookmarkStart w:id="82" w:name="_Toc30"/>
      <w:bookmarkEnd w:id="81"/>
      <w:r>
        <w:rPr>
          <w:rtl w:val="true"/>
        </w:rPr>
        <w:t>اشاره</w:t>
      </w:r>
      <w:bookmarkStart w:id="83" w:name="pg5435_39103"/>
      <w:bookmarkEnd w:id="82"/>
    </w:p>
    <w:p>
      <w:pPr>
        <w:pStyle w:val="Heading3"/>
        <w:numPr>
          <w:ilvl w:val="2"/>
          <w:numId w:val="1"/>
        </w:numPr>
        <w:rPr/>
      </w:pPr>
      <w:bookmarkStart w:id="84" w:name="__RefHeading___Toc1822560_581953129"/>
      <w:bookmarkStart w:id="85" w:name="_Toc31"/>
      <w:bookmarkEnd w:id="83"/>
      <w:bookmarkEnd w:id="84"/>
      <w:r>
        <w:rPr>
          <w:rtl w:val="true"/>
        </w:rPr>
        <w:t>مقدمه</w:t>
      </w:r>
      <w:bookmarkEnd w:id="85"/>
    </w:p>
    <w:p>
      <w:pPr>
        <w:pStyle w:val="BookText"/>
        <w:rPr/>
      </w:pPr>
      <w:r>
        <w:rPr>
          <w:rFonts w:ascii="IRNazanin" w:hAnsi="IRNazanin" w:eastAsia="IRNazanin"/>
          <w:color w:val="111111"/>
          <w:sz w:val="28"/>
          <w:sz w:val="28"/>
          <w:szCs w:val="28"/>
          <w:rtl w:val="true"/>
          <w:lang w:bidi="fa-IR"/>
        </w:rPr>
        <w:t>مباحث مربوط‍‌ به قرآن و علوم تجربی سابقه‌ای هزار ساله دارد، که گاهی تحت عنوان استخراج علوم از قرآن، تفسیر علمی قرآن یا روش برداشت علمی از قرآن خوانده می‌شود و در طول تاریخ تفسیر با فراز و نشیب‌هایی مورد توجه مفسران و دانشمندان اسلامی و حتی غیرمسلمان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مبحث از طرفی به تفسیر و از طرف دیگر به اعجاز علمی قرآن و از طرف سوم به علوم تجربی مرتبط‍‌ است از این رو از مباحث بین رشته‌ای و پایه‌ای برای مباحث بین رشته‌ای دیگر مثل قرآن و علوم سیاسی، قرآن و اقتصاد، قرآن و علوم اجتماعی، قرآن و کیهان‌شناسی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طول تاریخ موافقان و مخالفان زیادی پیدا کرده است و گاهی به افراط‍‌ و تفریط‍‌ کشیده شده است که در این فصل از شیوه معتدل یعنی استخدام علوم در فهم قرآن و شیوه‌های جدید آن یعنی نظریه‌پردازی‌های علمی براساس آیات علمی قرآن بویژه در حوزه علوم انسانی در راستای جهت دهی به علوم انسانی دفاع می‌شود و شیوه‌های دیگر مثل استخراج همه علوم تجربی از قرآن یا تحمیل نظریه‌های علمی بر قرآن ردّ می‌شود</w:t>
      </w:r>
      <w:r>
        <w:rPr>
          <w:rFonts w:eastAsia="IRNazanin" w:cs="IRNazanin"/>
          <w:color w:val="111111"/>
          <w:sz w:val="28"/>
          <w:szCs w:val="28"/>
          <w:rtl w:val="true"/>
          <w:lang w:bidi="fa-IR"/>
        </w:rPr>
        <w:t>.</w:t>
      </w:r>
    </w:p>
    <w:p>
      <w:pPr>
        <w:pStyle w:val="Heading3"/>
        <w:numPr>
          <w:ilvl w:val="2"/>
          <w:numId w:val="1"/>
        </w:numPr>
        <w:rPr/>
      </w:pPr>
      <w:bookmarkStart w:id="86" w:name="__RefHeading___Toc1822562_581953129"/>
      <w:bookmarkStart w:id="87" w:name="_Toc32"/>
      <w:bookmarkEnd w:id="86"/>
      <w:r>
        <w:rPr/>
        <w:t>1</w:t>
      </w:r>
      <w:r>
        <w:rPr>
          <w:rtl w:val="true"/>
        </w:rPr>
        <w:t xml:space="preserve">- </w:t>
      </w:r>
      <w:r>
        <w:rPr>
          <w:rtl w:val="true"/>
        </w:rPr>
        <w:t>مفهوم شناسی</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یا روش تفسیر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واژه تشکیل شده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استفاده از منبع خاص در تفسیر است که معانی و</w:t>
      </w:r>
    </w:p>
    <w:p>
      <w:pPr>
        <w:pStyle w:val="BookText"/>
        <w:rPr/>
      </w:pPr>
      <w:r>
        <w:rPr>
          <w:rFonts w:ascii="IRNazanin" w:hAnsi="IRNazanin" w:eastAsia="IRNazanin"/>
          <w:color w:val="111111"/>
          <w:sz w:val="28"/>
          <w:sz w:val="28"/>
          <w:szCs w:val="28"/>
          <w:rtl w:val="true"/>
          <w:lang w:bidi="fa-IR"/>
        </w:rPr>
        <w:t>مقصود آیه را روشن ساخته و نتایج مشخصی را بدست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تعریف‌های مختلف ارایه شده </w:t>
      </w:r>
      <w:r>
        <w:rPr>
          <w:rStyle w:val="FootnoteAnchor"/>
          <w:rtl w:val="true"/>
        </w:rPr>
        <w:footnoteReference w:id="167"/>
      </w:r>
      <w:r>
        <w:rPr>
          <w:rFonts w:ascii="IRNazanin" w:hAnsi="IRNazanin" w:eastAsia="IRNazanin"/>
          <w:color w:val="111111"/>
          <w:sz w:val="28"/>
          <w:sz w:val="28"/>
          <w:szCs w:val="28"/>
          <w:rtl w:val="true"/>
          <w:lang w:bidi="fa-IR"/>
        </w:rPr>
        <w:t>که حاصل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پرده‌برداری از ابهامات کلمه‌ها و جمله‌های قرآن و توضیح مقاصد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است که به دو شاخه علوم طبیعی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پزشکی، کیهان‌شناسی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جامعه‌شناسی، روان‌شناسی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صاحب‌نظران تعریف‌های متعددی در مورد تفسیر علمی ارایه کرده‌اند که به برخی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ذهبی در مورد تعریف تفسیر علمی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از تفسیر علمی، آن تفسیری است که اصطلاحات علمی را بر عبارات قرآن حاکم می‌کند و تلاش می‌نماید تا علوم مختلف و نظریات فلسفی را، از قرآن استخراج سازد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البته ایشان تفسیر علمی را اعم از تفسیر فلسفی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بنابر تعریف مشهور این دو روش تفسیری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علوم تجربی در برابر علوم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ایشان به دو قسم از تفسیر علمی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تحمیل نظریه‌ها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ادامه خواهیم گفت که قسم سومی از تفسیر علمی نیز وجود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آقای امین الخولی در مورد تعریف تفسیر علمی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تفسیری است که طرفداران آن اقدام به استخراج همه علوم قدیم و جدید از قرآن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را میدان وسیعی از علوم فلسفی ، انسانی در زمینه پزشکی ، کیهان شناسی و فنون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اصطلاحات علمی را بر قرآن حاکم می‌کنند و می‌کوشند که این علوم را استخراج کنند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تعریف نیز به دو قسم تفسیر علمی یعنی استخراج علوم از قرآن و تحمیل نظریات بر قرآن اشاره کرده است و اما به قسم سوم یعنی استخدام علوم در فهم قرآن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راترود ویلانت، نیز در دائرة المعارف قرآن لیدن در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در دوره جدید، در تعریف تفسیر علمی بر استخراج از قرآن تاکید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علمی باید در پرتو این فرض درک شود که تمام انواع یافته‌ها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جدید در قرآن پیش‌بینی شده است و اینکه قرائن و شواهد روشن زیادی نسبت به آن‌ها در آیات قرآن می‌توان کشف نمود یافته‌های علمی از کیهان‌شناسی کوپرنیکی گرفته تا خواص الکتریسته و از نظم و ترتیب انفعالات شیمیایی تا عوامل امراض عفونتی همه از پیش در قرآن مورد تایید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العک تفسیر علمی را این گونه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در اصل برای شرح و توضیح اشارات قرآنی است که به عظمت آفرینش الهی و تدبیر بزرگ و تقدیر او اشاره دارد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البته این تعریف تا حدودی به مقصود اصلی تفسیر علمی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تعریف آن به صورت استخراج و تحمیل دوری گزیده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تعریف روشن نشده که علوم قطعی یا نظریه‌های ظنّی در تفسیر علمی استفاده خواهد شد</w:t>
      </w:r>
      <w:r>
        <w:rPr>
          <w:rFonts w:eastAsia="IRNazanin" w:cs="IRNazanin"/>
          <w:color w:val="111111"/>
          <w:sz w:val="28"/>
          <w:szCs w:val="28"/>
          <w:rtl w:val="true"/>
          <w:lang w:bidi="fa-IR"/>
        </w:rPr>
        <w:t>.</w:t>
      </w:r>
      <w:bookmarkStart w:id="88" w:name="pg5435_39106"/>
    </w:p>
    <w:p>
      <w:pPr>
        <w:pStyle w:val="BookText"/>
        <w:rPr/>
      </w:pPr>
      <w:bookmarkEnd w:id="88"/>
      <w:r>
        <w:rPr>
          <w:rFonts w:ascii="IRNazanin" w:hAnsi="IRNazanin" w:eastAsia="IRNazanin"/>
          <w:color w:val="111111"/>
          <w:sz w:val="28"/>
          <w:sz w:val="28"/>
          <w:szCs w:val="28"/>
          <w:rtl w:val="true"/>
          <w:lang w:bidi="fa-IR"/>
        </w:rPr>
        <w:t>و آقای دکتر فهد رومی در تعریف تفسیر علمی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تفسیر علمی اجتهاد مفسّر در کشف ارتباط‍‌ بین آیات وجودی قرآن کریم و اکتشافات علم تجربی است به طوری که اعجاز قرآن آشکار شود و ثابت گردد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صلاحیت برای همه زمان‌ها و مکان‌ها دارد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آقای دکتر رفیعی نیز پس از بیان تعریف‌های مختلف و نقد و بررسی آن‌ها تعریف فوق را مناسب‌تر معرفی می‌کند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بنابراین می‌توان نتیجه گرفت که روشِ‌ تفسیرِ علمیِ‌ قرآن دارای گونه‌ها و اقسام مختلف است که بر اساس آن‌ها تعریف‌های متفاوتی از آن ارایه شده است، گاهی با عنوان استخراج علوم از قزآن و گاهی با عنوان تحمیل مطالب علمی بر قرآن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ما در این نوشتار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در فهم بهتر آیات قرآن است یعنی منبع علوم تجربی قطعی ، به عنوان ابزاری برای تفسیر و توضیح اشارات علمی آیات قرآن در آید ، و در این راستا تمام معیارها و ضوابط‍‌ تفسیر صحیح رعایت شود و هیچ تحمیل یا استخراجی صورت نپذیرد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89" w:name="__RefHeading___Toc1822564_581953129"/>
      <w:bookmarkStart w:id="90" w:name="_Toc33"/>
      <w:bookmarkEnd w:id="89"/>
      <w:r>
        <w:rPr/>
        <w:t>2</w:t>
      </w:r>
      <w:r>
        <w:rPr>
          <w:rtl w:val="true"/>
        </w:rPr>
        <w:t xml:space="preserve">- </w:t>
      </w:r>
      <w:r>
        <w:rPr>
          <w:rtl w:val="true"/>
        </w:rPr>
        <w:t>زمینه ها و انگیزه های پیدایش تفسیر علمی و علل رشد آن</w:t>
      </w:r>
      <w:bookmarkEnd w:id="90"/>
    </w:p>
    <w:p>
      <w:pPr>
        <w:pStyle w:val="BookText"/>
        <w:rPr/>
      </w:pPr>
      <w:r>
        <w:rPr>
          <w:rFonts w:ascii="IRNazanin" w:hAnsi="IRNazanin" w:eastAsia="IRNazanin"/>
          <w:color w:val="111111"/>
          <w:sz w:val="28"/>
          <w:sz w:val="28"/>
          <w:szCs w:val="28"/>
          <w:rtl w:val="true"/>
          <w:lang w:bidi="fa-IR"/>
        </w:rPr>
        <w:t xml:space="preserve">خورشید اسلام، در سرزمین عربستان طلوع کرد و اعراب آن سرزمین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افراد با سواد آنها، از تعداد انگشتان تجاوز نمی‌کرد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دانش دعوت کرد و قرآن را، به عنوان معجزه معرّفی نمود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دعوت به تفکّر و تعمّق در آیات الهی، خلقت آسمان‌ها، زمین </w:t>
      </w:r>
      <w:r>
        <w:rPr>
          <w:rStyle w:val="FootnoteAnchor"/>
          <w:rtl w:val="true"/>
        </w:rPr>
        <w:footnoteReference w:id="1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خواب جهل و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با فتوحات عظیم در قرن اوّل هجری، به سرزمین‌های تازه‌ای دست یافته بودند، هر روز با افکار نو و ادیان دیگری آشنا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فروکش کردن نسبی جنگ‌ها، تبادل فرهنگی بین اسلام، ادیان و تمدن‌های ایران، روم و یونان آغاز شد و ترجمه آثار دیگر ملل، در دوره هارون الرّشید و مأمون شدّت گرفت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مسلمانان علومی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ریاضیات، نجوم، علوم طبیعی و فلسفه را از یونان گرفتند و مطالب زیادی، به آن‌ها اضافه کردند و در طی چند قرن، خود را به اوج قلّه دانش رساندند، چنان که مسلمانان در قرن سوم و چهارم هجری، بهترین کتاب‌ها را در زمینه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قانون 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شفای بو 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ریاضیات و نجوم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ترجمه و تألیف آثار غیر مسلمانان، در زمینه علوم مختلف، و انتقال آن‌ها به کشور پهناور اسلامی موجب شد تا تعارضاتی بین ظاهر بعضی آیات قرآن و علوم جدید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مسلمان، در همان قرن‌های اولیه اسلام، در تلاش برای رفع این معضل، دو طریق را انتخاب کردند که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مطالب باطل این علوم که برای آگاهی مردم و ارشاد آنان صورت می‌گرفت ؛ زیرا بسیاری از مبانی فلسفی و علمی یونان ، قابل خدشه و اشکال بود و از طرفی با دین اسلام هم به معارضه برخاسته بود؛ بر این اساس، کتاب‌هایی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ابو حامد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آیات قرآن ، با علوم تجربی یونان ، تا به مردم ثابت کنند که قرآن بر حق و مطالب علمی آن صحیح است؛ از این رو، آیاتی از قرآن ، مانند آسمان‌های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را بر سیّارات هفت‌گانه که در نجوم یونانی، اثبات شده بود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روش تفسیر علمی پدید آمد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p>
    <w:p>
      <w:pPr>
        <w:pStyle w:val="BookText"/>
        <w:rPr/>
      </w:pPr>
      <w:r>
        <w:rPr>
          <w:rFonts w:ascii="IRNazanin" w:hAnsi="IRNazanin" w:eastAsia="IRNazanin"/>
          <w:color w:val="111111"/>
          <w:sz w:val="28"/>
          <w:sz w:val="28"/>
          <w:szCs w:val="28"/>
          <w:rtl w:val="true"/>
          <w:lang w:bidi="fa-IR"/>
        </w:rPr>
        <w:t>شیوه تفسیر که همواره با جذابیت خاصی برای جوانان و افراد تحصیل کرده همراه بوده در طول تاریخ به صورت یکنواخت رشد نکرده است ؛ بلکه گاهی تحت تأثیر عواملی اوج گرفته و بعضی اوقات رونق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تفسیر به طور عمده سه دوره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نخست از حدود قرن دوم هجری تا حدود قرن پنجم بود </w:t>
      </w:r>
      <w:r>
        <w:rPr>
          <w:rStyle w:val="FootnoteAnchor"/>
          <w:rtl w:val="true"/>
        </w:rPr>
        <w:footnoteReference w:id="182"/>
      </w:r>
      <w:r>
        <w:rPr>
          <w:rFonts w:ascii="IRNazanin" w:hAnsi="IRNazanin" w:eastAsia="IRNazanin"/>
          <w:color w:val="111111"/>
          <w:sz w:val="28"/>
          <w:sz w:val="28"/>
          <w:szCs w:val="28"/>
          <w:rtl w:val="true"/>
          <w:lang w:bidi="fa-IR"/>
        </w:rPr>
        <w:t xml:space="preserve">که با ترجمه آثار یونانی به عربی آغاز شد و بعضی مسلمانان ، سعی کردند آیات قرآن را ، با هیئت بطلمیوسی تطبیق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مکتوب تفسیر علمی را در آثار بوعلی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دوم از حدود قرن ششم ، شروع شد؛ هنگامی که بعضی دانشمندان به این نظریه متمایل شدند که همه علوم در قرآن وجود دارد و می‌توان علوم مختلف را ، از قرآن کریم استخراج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غزالی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نوع از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قرآن با علوم و استخراج علوم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ادامه داشت و هر زمان دانشمندان مسلمان، به موافقت یا مخالفت با آن می‌پرداختند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سوم از تفسیر علمی که موجب اوج‌گیری و رشد فوق العاده آن گردید، از زمانی شروع شد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علوم تجربی در مغرب زمین رشد کرد، و کتاب‌های مختلف در زمینه علوم فیزیک، شیمی، پزشکی و کیهان شناسی به عربی ترجمه گردید؛ این دوره جدید ، به ویژه در یک قرن اخیر، که در جهان اسلام، اثرات خود را در مصر و هندوستان بر جای گذاشت، موجب شد تا دانشمندان مسلمان، در صدد انطباق قرآن با علوم تجربی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آن موقع أهمیّت بیشتری یافت که</w:t>
      </w:r>
    </w:p>
    <w:p>
      <w:pPr>
        <w:pStyle w:val="BookText"/>
        <w:rPr/>
      </w:pPr>
      <w:r>
        <w:rPr>
          <w:rFonts w:ascii="IRNazanin" w:hAnsi="IRNazanin" w:eastAsia="IRNazanin"/>
          <w:color w:val="111111"/>
          <w:sz w:val="28"/>
          <w:sz w:val="28"/>
          <w:szCs w:val="28"/>
          <w:rtl w:val="true"/>
          <w:lang w:bidi="fa-IR"/>
        </w:rPr>
        <w:t>تعارض علم و دین در اروپا، اوج گرفت و کتاب مقدّس، به خاطر تعارضات آن با علوم جدید هر روز عقب نشینی تازه‌ای می‌کرد و میدان برای پیدایش افکار الحادی و ضد دینی باز می‌شد هجوم این افکار به کشورهای اسلامی و تفوّق صنعتی غرب، موجب جذب جوانان مسلمان به فرهنگ غربی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عدّه‌ای از دانشمندان مسلمان ، از سر درد و برای دفاع از قرآن و با توجّه به سازگاری علم و دین در نظر اسلام، به میدان آمدند تا نشان دهند که آیات قرآن، نه تنها با علوم جدید ، در تعارض نیست بلکه بر عکس، یافته‌های علمی، اعجاز علمی قرآن را اثبات می‌کند؛ از این‌رو، به استخدام علوم در فهم قرآن اقدام کردند و تفسیرهای علمی نوشته شد؛ </w:t>
      </w:r>
      <w:r>
        <w:rPr>
          <w:rStyle w:val="FootnoteAnchor"/>
          <w:rtl w:val="true"/>
        </w:rPr>
        <w:footnoteReference w:id="184"/>
      </w:r>
      <w:r>
        <w:rPr>
          <w:rFonts w:ascii="IRNazanin" w:hAnsi="IRNazanin" w:eastAsia="IRNazanin"/>
          <w:color w:val="111111"/>
          <w:sz w:val="28"/>
          <w:sz w:val="28"/>
          <w:szCs w:val="28"/>
          <w:rtl w:val="true"/>
          <w:lang w:bidi="fa-IR"/>
        </w:rPr>
        <w:t xml:space="preserve">هر چند در این میان بعضی افراط‍‌ کرده یا یکسره جذب فرهنگ غربی شدند و به تأویل و تفسیر به رأی در آیات قرآن دست زدند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مبانی تفسیری این روش بررسی کامل نشده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شدند یا عدّه‌ای از مغرضان آن‌ها، برای اثبات افکار انحرافی خود دست به تفسیر علمی و تأویلات نابه جا زدند و همین مطلب موجب شد تا احساسات بعضی مسلمانان، برافروخته شود و در مقابل تفسیر علمی موضع گیری کنند و آن رایک‌سره به باد حمله بگیرند و آن را نوعی تفسیر به رأی یا تأویل غلط‍‌ آیات قرآن بدانند؛ در این میان بسیاری از عالمان، و دانشمندان و مفسّران، در ایران و مصر راه انصاف پیمودند و بین انواع تفسیر علمی و اهداف گویندگان آن، فرق گذاشتند و به اصطلاح قایل به تفصیل شدند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علل عمده شروع و گسترش این روش تفسیری در بین مسلمانان چنین بود</w:t>
      </w:r>
      <w:r>
        <w:rPr>
          <w:rFonts w:eastAsia="IRNazanin" w:cs="IRNazanin"/>
          <w:color w:val="111111"/>
          <w:sz w:val="28"/>
          <w:szCs w:val="28"/>
          <w:rtl w:val="true"/>
          <w:lang w:bidi="fa-IR"/>
        </w:rPr>
        <w:t>:</w:t>
      </w:r>
      <w:bookmarkStart w:id="91" w:name="pg5435_39110"/>
    </w:p>
    <w:p>
      <w:pPr>
        <w:pStyle w:val="BookText"/>
        <w:rPr/>
      </w:pPr>
      <w:bookmarkEnd w:id="9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قرآن به علم، ذکر مثال‌های علمی و ترغیب به تفکّر در آیات الهی در آسمان‌ها ، زمین و خود انسان که موجب رشد علوم، معارف و مقایسه آن‌ها با آیات قرآن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آثار علوم طبیعی و فلسفی از یونان، روم و ایران به عربی و نشر آن در بین مسلمانان که از قرن دوم هجری به بعد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تفکر که همه علوم در قرآن هست و ما باید آن‌ها را از آیات ، به دست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علوم طبیعی و کشفیات جدید ، برای اثبات اعجاز علمی قرآن نیز ، به رشد تفسیر علمی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تفکر اصالت حس، در اروپا و تأثیر گذاری آن بر افکار مسلمانان و به وجود آمدن گروه‌های التقاطی یا انحرافی، در میان مسلمانان که به تأویل و تطبیق آیات قرآن، منجر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دفاع دانشمندان مسلمان در مقابل حملات غربی‌ها به دین و القای تفکر تعارض علم و دین ، موجب شد تا سازگاری آیات قرآن با علوم تجربی، در تفاسیر و کتاب‌ها وارد شود</w:t>
      </w:r>
      <w:r>
        <w:rPr>
          <w:rFonts w:eastAsia="IRNazanin" w:cs="IRNazanin"/>
          <w:color w:val="111111"/>
          <w:sz w:val="28"/>
          <w:szCs w:val="28"/>
          <w:rtl w:val="true"/>
          <w:lang w:bidi="fa-IR"/>
        </w:rPr>
        <w:t>.</w:t>
      </w:r>
    </w:p>
    <w:p>
      <w:pPr>
        <w:pStyle w:val="Heading3"/>
        <w:numPr>
          <w:ilvl w:val="2"/>
          <w:numId w:val="1"/>
        </w:numPr>
        <w:rPr/>
      </w:pPr>
      <w:bookmarkStart w:id="92" w:name="__RefHeading___Toc1822566_581953129"/>
      <w:bookmarkStart w:id="93" w:name="_Toc34"/>
      <w:bookmarkEnd w:id="92"/>
      <w:r>
        <w:rPr/>
        <w:t>3</w:t>
      </w:r>
      <w:r>
        <w:rPr>
          <w:rtl w:val="true"/>
        </w:rPr>
        <w:t xml:space="preserve">- </w:t>
      </w:r>
      <w:r>
        <w:rPr>
          <w:rtl w:val="true"/>
        </w:rPr>
        <w:t>تاریخچه و دیدگاه ها و مهم ترین آثار در زمینه تفسیر علمی</w:t>
      </w:r>
      <w:bookmarkEnd w:id="93"/>
    </w:p>
    <w:p>
      <w:pPr>
        <w:pStyle w:val="Heading4"/>
        <w:numPr>
          <w:ilvl w:val="3"/>
          <w:numId w:val="1"/>
        </w:numPr>
        <w:rPr/>
      </w:pPr>
      <w:bookmarkStart w:id="94" w:name="__RefHeading___Toc1822568_581953129"/>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مفسّران و دانشمندان مسلمان در مورد تفسیر علمی قرآن سه دیدگاه متمایز داشته‌اند که با توجه به سیر تاریخی و به صورت مختصر به آن‌ها اشاره می‌کنیم</w:t>
      </w:r>
      <w:r>
        <w:rPr>
          <w:rFonts w:eastAsia="IRNazanin" w:cs="IRNazanin"/>
          <w:color w:val="111111"/>
          <w:sz w:val="28"/>
          <w:szCs w:val="28"/>
          <w:rtl w:val="true"/>
          <w:lang w:bidi="fa-IR"/>
        </w:rPr>
        <w:t>:</w:t>
      </w:r>
    </w:p>
    <w:p>
      <w:pPr>
        <w:pStyle w:val="Heading4"/>
        <w:numPr>
          <w:ilvl w:val="3"/>
          <w:numId w:val="1"/>
        </w:numPr>
        <w:rPr/>
      </w:pPr>
      <w:bookmarkStart w:id="96" w:name="__RefHeading___Toc1822570_581953129"/>
      <w:bookmarkStart w:id="97" w:name="_Toc36"/>
      <w:bookmarkEnd w:id="96"/>
      <w:r>
        <w:rPr>
          <w:rtl w:val="true"/>
        </w:rPr>
        <w:t>اول</w:t>
      </w:r>
      <w:r>
        <w:rPr>
          <w:rtl w:val="true"/>
        </w:rPr>
        <w:t xml:space="preserve">: </w:t>
      </w:r>
      <w:r>
        <w:rPr>
          <w:rtl w:val="true"/>
        </w:rPr>
        <w:t>موافقان تفسیر علمی</w:t>
      </w:r>
      <w:bookmarkEnd w:id="97"/>
    </w:p>
    <w:p>
      <w:pPr>
        <w:pStyle w:val="BookText"/>
        <w:rPr/>
      </w:pPr>
      <w:r>
        <w:rPr>
          <w:rFonts w:ascii="IRNazanin" w:hAnsi="IRNazanin" w:eastAsia="IRNazanin"/>
          <w:color w:val="111111"/>
          <w:sz w:val="28"/>
          <w:sz w:val="28"/>
          <w:szCs w:val="28"/>
          <w:rtl w:val="true"/>
          <w:lang w:bidi="fa-IR"/>
        </w:rPr>
        <w:t>جمعی از مفسّران قرآن ، فلاسفه و متفکّران و بسیاری از متخصّصان علوم تجربی طرفدار تفسیر علمی بوده و از علوم تجربی در تفسیر آیات قرآن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الرییس ابن سینا</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پزشک مشهور ایرانی؛ او</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یَحْمِلُ‌ عَرْشَ‌ رَبِّکَ‌ فَوْقَهُمْ‌ یَوْمَئِذٍ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را به فلک الافلاک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فلک نهم هیئت بطلیموسی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گانه را به افلاک هشت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مریخ و فلک 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علوم زیادی وجود دارد و از برخی علما نقل کرده که در قرآن هفتاد و هفت هزار و دویست علم است؛ زیرا برای هر کلمه علمی است و این علوم چهار برابر می‌شود، چون هر کلمه ظاهر و باطن و حد و مطلع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هم‌چون علم طب ، نجوم، هیئت العالم ، هیئت بدن حیوان ، تشریح اعضای او، علم سحر، طلسمات و غیر این‌ها، ریشه‌های آن خارج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مثال‌های زیادی از آیات قرآن در رابطه با علوم مختلف بیان می‌کند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علمی را با آیات قرآن تطبیق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استدلال می‌کند که زمین ساکن است</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فلکیات قدیم و آرای بطلمیوس و قدمای هند و</w:t>
      </w:r>
    </w:p>
    <w:p>
      <w:pPr>
        <w:pStyle w:val="BookText"/>
        <w:rPr/>
      </w:pPr>
      <w:r>
        <w:rPr>
          <w:rFonts w:ascii="IRNazanin" w:hAnsi="IRNazanin" w:eastAsia="IRNazanin"/>
          <w:color w:val="111111"/>
          <w:sz w:val="28"/>
          <w:sz w:val="28"/>
          <w:szCs w:val="28"/>
          <w:rtl w:val="true"/>
          <w:lang w:bidi="fa-IR"/>
        </w:rPr>
        <w:t>چین و بابل و مصر و روم و شام را مورد بررسی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الفضل المرسی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علوم اولین و آخرین را جمع کرده است و تلاش می‌کند که علم طب، جدل، هیئت، هندسه، جبر و مقابله را از قرآن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خیاطی، نجّاری، صید، آهنگری، کشاورزی و دریانوردی آیاتی می‌آورد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الدین محمد بن عبداللَّه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 می‌توان همه علوم را از قرآن استخراج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عمر حضرت عیسی علیه السلام را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عَبْدُ اللّهِ‌ </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که سی و سه کلمه است استخراج کرده که سی و سه سال بوده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 الدین 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الاتقان فی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قرآن را شامل تمام علوم می‌داند و برای مثال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استفاده می‌کند که عمر پیامبر صلی الله علیه و آله و سلم شصت و سه سال بوده است، چون که این آیه در اوایل سوره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بزرگ بحار الانوار، در برخی از مجلّدات این کتاب مطالبی پیرامون آسمان‌ها آمده است و در موارد متعدّدی تفسیر علمی کرده است از جمله در مورد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یا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هفت گانه بودن آسمان‌ها، منافاتی با نه گانه بودن آن‌ها که در علم نجوم که ثابت شده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آسمان هشتم و نهم در زبان دینی ، به کرسی و عرش تعبیر شده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مشهور در تفسیر خویش </w:t>
      </w:r>
      <w:r>
        <w:rPr>
          <w:rStyle w:val="FootnoteAnchor"/>
          <w:rtl w:val="true"/>
        </w:rPr>
        <w:footnoteReference w:id="200"/>
      </w:r>
      <w:r>
        <w:rPr>
          <w:rFonts w:ascii="IRNazanin" w:hAnsi="IRNazanin" w:eastAsia="IRNazanin"/>
          <w:color w:val="111111"/>
          <w:sz w:val="28"/>
          <w:sz w:val="28"/>
          <w:szCs w:val="28"/>
          <w:rtl w:val="true"/>
          <w:lang w:bidi="fa-IR"/>
        </w:rPr>
        <w:t xml:space="preserve">و نیز ملّاهادی سبزواری فیلسوف مشهور در کتاب شرح منظومه </w:t>
      </w:r>
      <w:r>
        <w:rPr>
          <w:rStyle w:val="FootnoteAnchor"/>
          <w:rtl w:val="true"/>
        </w:rPr>
        <w:footnoteReference w:id="201"/>
      </w:r>
      <w:r>
        <w:rPr>
          <w:rFonts w:ascii="IRNazanin" w:hAnsi="IRNazanin" w:eastAsia="IRNazanin"/>
          <w:color w:val="111111"/>
          <w:sz w:val="28"/>
          <w:sz w:val="28"/>
          <w:szCs w:val="28"/>
          <w:rtl w:val="true"/>
          <w:lang w:bidi="fa-IR"/>
        </w:rPr>
        <w:t>همان مطالب پیش گفته را در مورد آسمان‌های هفت گانه و عرش و کرسی احتمال می‌دهند و تکرار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سیدعبدالرّحمن 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طبایع الاستبداد و مصارع الاستعباد در موارد متعددی به انطباق قرآن با علوم تجربی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جدا شدن ماه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نظریات کیهان‌شناسی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استدلال می‌کند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سید احمد خان هندی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امیرعلی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دانشمندان هندی که برای تفسیر علمی کالجی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کردند و نماز و روزه و زکات و حج را بر پایه فواید جسمانی و اجتماعی تفسیر کردند و حتی قوای طبیعی مانند آب و باد و ابر را ،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وقوع معجزه و تأثیر دعا 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سیّدجمال الدین اسدآبادی در هند با تفسیر آنان مخالفت کرد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بن احمد الاسکندرانی،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النورانیة القرآنیه فی ما یتعلق بالاجرام السماویه و الارضیّه و الحیوانات و النبات والجواهر المعدنیّه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پیشگامان تفسیر علمی در عصر جدید بشمار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ایشان را می‌توان اوج استفاده از علوم در تفسیر قرآن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موارد متعددی از علوم مختلف در تفسیر قرآن استفاده کرده از جمله علم احضار ارواح را از آیات مربوط‍‌ به گاو بنی‌اسرائیل </w:t>
      </w:r>
      <w:r>
        <w:rPr>
          <w:rStyle w:val="FootnoteAnchor"/>
          <w:rtl w:val="true"/>
        </w:rPr>
        <w:footnoteReference w:id="204"/>
      </w:r>
      <w:r>
        <w:rPr>
          <w:rFonts w:ascii="IRNazanin" w:hAnsi="IRNazanin" w:eastAsia="IRNazanin"/>
          <w:color w:val="111111"/>
          <w:sz w:val="28"/>
          <w:sz w:val="28"/>
          <w:szCs w:val="28"/>
          <w:rtl w:val="true"/>
          <w:lang w:bidi="fa-IR"/>
        </w:rPr>
        <w:t>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مبحث تفسیری بسیاری از علوم جدید را در لابه‌لای تفسیر آورده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نوفل از نویسندگان مصری که حداقل پنج کتاب در مورد تفسیر علمی نوشته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 العلم الحدیث، الله و العلم الحدیث، الاسلام و العلم الحدیث، بین الدین و العلم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سید هبة الدین شهرستانی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الاسلام و الهیئة که حرکت زمین را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مَهْداً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تصدیق و تأیید علوم و اکتشافات جدید از طریق دین و لسان علما موجب تقویت ایمان مردم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متأخّر ایران که در مورد تفسیر علمی قلم زده‌اند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طالقانی در تفسیر پرتوی از قرآن ، محمد تقی شریعتی در تفسیر نوین، حجت الاسلام اهتمام در فلسفه احکام، دکتر پاک‌نژاد در اولین دانشگاه و آخرین پیامبر ، مهندس بازرگان در کتاب های راه طی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و باران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مطهرات در اسلام و محمدعلی رضایی اصفهانی در کتاب‌های درآمدی بر تفسیر علمی قرآن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علمی اعجازآمیز قرآن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رفیعی در تفسیر علمی قرآن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را می‌توان به چند دسته تقسیم کرد که هر گروه هدف خاصی را</w:t>
      </w:r>
    </w:p>
    <w:p>
      <w:pPr>
        <w:pStyle w:val="BookText"/>
        <w:rPr/>
      </w:pPr>
      <w:r>
        <w:rPr>
          <w:rFonts w:ascii="IRNazanin" w:hAnsi="IRNazanin" w:eastAsia="IRNazanin"/>
          <w:color w:val="111111"/>
          <w:sz w:val="28"/>
          <w:sz w:val="28"/>
          <w:szCs w:val="28"/>
          <w:rtl w:val="true"/>
          <w:lang w:bidi="fa-IR"/>
        </w:rPr>
        <w:t>دنبال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افراد در پی فهم بهتر قرآن بوسیله علوم تجربی بوده‌اند، و حتی شرایط‍‌ و ضوابط‍‌ تفسیر علمی را روشن کرده‌اند و تلاش نموده‌اند از افراط‍‌ و تفریط‍‌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دکتر پاک‌نژاد در کتاب اولین دانشگاه و آخرین پیامبر و محمدعلی رضایی‌اصفهانی در تفسیر علمی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پی اثبات اعجاز علمی قرآن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زوجیت عام و زوجیت گیاهان ادعای اعجاز علمی کرده‌اند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از جمله این افراد مصطفی صادق 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البلاغة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نگارنده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پی نشان دادن اهمیّت علم در نظر اسلام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افراد طنطاوی و سیدهبة الدین شهرستانی بوده‌اند که مطالب آنان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تلاش کردند علوم مختلف را از قرآن استخراج کنند، از جمله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المرسی، زرکشی، سیوطی، طنطاوی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عمده اکثر این افراد آن بوده که همه علوم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با دقت در آیات و با روش های خاص و با کمک علوم، آن‌ها را از آیات استخراج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نظریه های ظنّی علوم را بر آیات قرآن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استفاده سکون زمین از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ملاصدرا شیرازی، سید عبدالرحمن کواکبی، و عبد الرزاق نوفل نام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98" w:name="pg5435_39116"/>
    </w:p>
    <w:p>
      <w:pPr>
        <w:pStyle w:val="BookText"/>
        <w:rPr/>
      </w:pPr>
      <w:bookmarkEnd w:id="98"/>
      <w:r>
        <w:rPr>
          <w:rFonts w:ascii="IRNazanin" w:hAnsi="IRNazanin" w:eastAsia="IRNazanin"/>
          <w:color w:val="111111"/>
          <w:sz w:val="28"/>
          <w:sz w:val="28"/>
          <w:szCs w:val="28"/>
          <w:rtl w:val="true"/>
          <w:lang w:bidi="fa-IR"/>
        </w:rPr>
        <w:t>البته گاهی برخی از این افراد نظریه های علمی را بر قرآن تحمیل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عبد الرزاق نوفل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نفس واحد، همان پروتون و زوج همان الکترون است و این دو عنصری است که اتم از آن‌ها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مطلب را دلیل اعجاز علمی قرآن شمرده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البته روشن است که این تفسیر با معانی لغوی و اصطلاحی و ظاهر آیه سازگار نیست و نوعی تحمیل نظر قرآن و تفسیر به رأی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پی اثبات افکار انحرافی خود بوده‌اند و تلاش کرده‌اند که با استفاده از علوم تجربی ، معجزات پیامبران را که در قرآن بیان شده را توجیه کرده و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افراد می‌توان ازسرسید احمد خان هندی و سید امیر علی و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المنار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رضا در ذیل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مسأله مرگ افراد را به شکست آن‌ها و از دست دادن استقلال و زنده شدن آنان را به استقلال و قوّت مجدّد تفسیر کرده است </w:t>
      </w:r>
      <w:r>
        <w:rPr>
          <w:rStyle w:val="FootnoteAnchor"/>
          <w:rtl w:val="true"/>
        </w:rPr>
        <w:footnoteReference w:id="212"/>
      </w:r>
      <w:r>
        <w:rPr>
          <w:rFonts w:ascii="IRNazanin" w:hAnsi="IRNazanin" w:eastAsia="IRNazanin"/>
          <w:color w:val="111111"/>
          <w:sz w:val="28"/>
          <w:sz w:val="28"/>
          <w:szCs w:val="28"/>
          <w:rtl w:val="true"/>
          <w:lang w:bidi="fa-IR"/>
        </w:rPr>
        <w:t xml:space="preserve">و ذیل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زنده شدن چهار مرغ را در داستان ابراهیم علیه السلام به تربیت و انس آنان تفسیر کرده است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حالی که این توجیهات مخالف ظاهر آیات و نوعی تفسیر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خاطر وجود همین اشکالات بود که افرادی هم‌چون علّامه طباطبایی رحمه الله به تطبیق قرآن بر علوم تجربی خرده گرفتند و آن را رد کردند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99" w:name="__RefHeading___Toc1822572_581953129"/>
      <w:bookmarkStart w:id="100" w:name="_Toc37"/>
      <w:bookmarkEnd w:id="99"/>
      <w:r>
        <w:rPr>
          <w:rtl w:val="true"/>
        </w:rPr>
        <w:t>دوم</w:t>
      </w:r>
      <w:r>
        <w:rPr>
          <w:rtl w:val="true"/>
        </w:rPr>
        <w:t xml:space="preserve">: </w:t>
      </w:r>
      <w:r>
        <w:rPr>
          <w:rtl w:val="true"/>
        </w:rPr>
        <w:t>مخالفان تفسیر علمی</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مالکی مذهب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را، انکار می‌کند و دلایل قایلان آن را رد می‌نماید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نزول قرآن، اعراب علومی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علم اوقات نزول باران، علم طب، بلاغت، فصاحت ، علم کهانت ، رمل ، جفر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 ، این علوم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که صحیح بود تصدیق کرد و بر آن‌ها مطالبی افزود و علومی که باطل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کهانت، رمل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اعلام نمود و منافع و مضار هر دسته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هر دسته، مثال‌هایی از قرآن می‌آورد </w:t>
      </w:r>
      <w:r>
        <w:rPr>
          <w:rStyle w:val="FootnoteAnchor"/>
          <w:rtl w:val="true"/>
        </w:rPr>
        <w:footnoteReference w:id="215"/>
      </w:r>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از حدّ خود تجاوز کرده، ادّعا می‌کنند که در قرآن، همه علوم گذشتگان و آیندگان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هندسه، ریاضی، منطق و علم حروف، ولی این صحیح نیست؛ سپس برای ادعای خود دلیل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سلف صالح، کسی این ادّعا را نکرده است و قرآن هم، برای بیان احکام تکالیف و احکام آخرت و مسایل جنبی آن آمده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پس از آن، دلایل قایلان به تفسیر علمی را که به آیات قرآن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استناد کرده‌اند، رد می‌کند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تعبّد و تکلیف است و مراد از کتاب، در آیه دوم لوح محفوظ‍‌ است و در مورد حروف فواتح سور،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ابجد و تطبیق آن با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نشده و این از معارف اهل کتاب است و فواتح را از متشابهات می‌داند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محمود شلتوت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الازهر مصر در مقالاتی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چاپ می‌شد به تفسیر علمی حمله کرد و عقیده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خطاست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قرآن برای بیان نظریات علوم و فنون نازل نشده است ، ثانیاً این طریق موجب تأویل قرآن به</w:t>
      </w:r>
    </w:p>
    <w:p>
      <w:pPr>
        <w:pStyle w:val="BookText"/>
        <w:rPr/>
      </w:pPr>
      <w:r>
        <w:rPr>
          <w:rFonts w:ascii="IRNazanin" w:hAnsi="IRNazanin" w:eastAsia="IRNazanin"/>
          <w:color w:val="111111"/>
          <w:sz w:val="28"/>
          <w:sz w:val="28"/>
          <w:szCs w:val="28"/>
          <w:rtl w:val="true"/>
          <w:lang w:bidi="fa-IR"/>
        </w:rPr>
        <w:t xml:space="preserve">صورت تکلّفی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این تأویلات، با اعجاز قرآن و ذوق سلیم ناسازگار است و ثالثاً موجب می‌شود که قرآن در هر زمان و مکان به دنبال مسایل علوم برود، در حالی که علوم ثبات و قرار و سخن قاطع ندارد و چه بسا امروز، چیزی را ثابت کنند و فردا مخالف آن اثبات می‌شود، خطاهای علوم به قرآن راه یابد و ما در مقام دفاع قرار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قرآن اشاراتی به علوم و فنون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مواردی از خطاها در تفسیر علمی که موجب استخراج مسایل عجیبه از آیات قرآن شده است را بر می‌شمارد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ذهبی از اساتید علوم قرآن و حدیث در الازهر مصر صاحب کتاب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متأخّر مصر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دنبال نظر شاطبی در مخالفت با تفسیر علمی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من این است که حق با شاطبی است چون دلایلی که آورده قوی است و جواب‌هایی که به مخالفان خود می‌دهد محکم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کتاب‌ها افرادی را به عنوان مخالفان تفسیرعلمی ذکر کرده‌اند که عبارت‌اند از</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امین الخولی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عباس محمود عقاد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 عزه دروزه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عبدالعظیم الزرقانی، مؤلف کتاب مناهل العرفان فی علوم القرآن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مراجعه به دلایل این افراد، متوجّه می‌شویم که چیزی اضافه بر آنچه</w:t>
      </w:r>
      <w:bookmarkStart w:id="101" w:name="pg5435_39119"/>
    </w:p>
    <w:p>
      <w:pPr>
        <w:pStyle w:val="BookText"/>
        <w:rPr/>
      </w:pPr>
      <w:bookmarkEnd w:id="101"/>
      <w:r>
        <w:rPr>
          <w:rFonts w:ascii="IRNazanin" w:hAnsi="IRNazanin" w:eastAsia="IRNazanin"/>
          <w:color w:val="111111"/>
          <w:sz w:val="28"/>
          <w:sz w:val="28"/>
          <w:szCs w:val="28"/>
          <w:rtl w:val="true"/>
          <w:lang w:bidi="fa-IR"/>
        </w:rPr>
        <w:t xml:space="preserve">که شاطبی می‌گوید، ندارند یادآور می‌شویم که عباس محمود عقاد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مکتب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تفسیر علمی پرداخته است، پس نمی‌تواند از مخالفان مطلق تفسیر علمی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سخنان مخالفان روشن می‌شود که آنان با گونه‌های خاصی از تفسیر علمی مخالفت کرده‌اند یعنی استخراج علوم از قرآن و تحمیل نظریه‌های علمی بر قرآن را مردود شمرده‌اند، که در این موارد اشکالات آنان وارد است و بدون پاسخ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قائلان به تفصیل در تفسیر علمی تلاش کرده‌اند با ارایه معیارها و جداسازی گونه به تفسیر علمی معتدل یا استخدام علوم قطعی در فهم قرآن دست یابند تا اشکالات مخالفان بر طرف شود</w:t>
      </w:r>
      <w:r>
        <w:rPr>
          <w:rFonts w:eastAsia="IRNazanin" w:cs="IRNazanin"/>
          <w:color w:val="111111"/>
          <w:sz w:val="28"/>
          <w:szCs w:val="28"/>
          <w:rtl w:val="true"/>
          <w:lang w:bidi="fa-IR"/>
        </w:rPr>
        <w:t>.</w:t>
      </w:r>
    </w:p>
    <w:p>
      <w:pPr>
        <w:pStyle w:val="Heading4"/>
        <w:numPr>
          <w:ilvl w:val="3"/>
          <w:numId w:val="1"/>
        </w:numPr>
        <w:rPr/>
      </w:pPr>
      <w:bookmarkStart w:id="102" w:name="__RefHeading___Toc1822574_581953129"/>
      <w:bookmarkStart w:id="103" w:name="_Toc38"/>
      <w:bookmarkEnd w:id="102"/>
      <w:r>
        <w:rPr>
          <w:rtl w:val="true"/>
        </w:rPr>
        <w:t>سوم</w:t>
      </w:r>
      <w:r>
        <w:rPr>
          <w:rtl w:val="true"/>
        </w:rPr>
        <w:t xml:space="preserve">: </w:t>
      </w:r>
      <w:r>
        <w:rPr>
          <w:rtl w:val="true"/>
        </w:rPr>
        <w:t>دیدگاه تفصیل در تفسیر علمی</w:t>
      </w:r>
      <w:bookmarkEnd w:id="103"/>
    </w:p>
    <w:p>
      <w:pPr>
        <w:pStyle w:val="BookText"/>
        <w:rPr/>
      </w:pPr>
      <w:r>
        <w:rPr>
          <w:rFonts w:ascii="IRNazanin" w:hAnsi="IRNazanin" w:eastAsia="IRNazanin"/>
          <w:color w:val="111111"/>
          <w:sz w:val="28"/>
          <w:sz w:val="28"/>
          <w:szCs w:val="28"/>
          <w:rtl w:val="true"/>
          <w:lang w:bidi="fa-IR"/>
        </w:rPr>
        <w:t>برخی از مفسّران و دانشمندان اسلامی یک قسم از تفسیر علمی را با شرایطی پذیرفته و قسمتی دیگر را رد کرده‌اند؛ یعنی قایل به تفصیل در این مورد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این راه را توصیه کرده‌اند این افراد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اسلامی مصر که صاحب تفسیر فی ظلال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در تفسیر فی ظلال، به تفسیر علمی اشکال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می‌کنم که افراد ساده، سعی می‌کنند تا چیزهایی که در قرآن نیست به قرآن نسبت دهند و آنچه را مقصود قرآن نیست، بر آن تحمیل کنند و جزییات علوم پزشکی، شیمی،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استخراج سازند و مثل این که بدین وسیله، شأن قرآن را بزرگ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به دو نوع تفسیر و برداشت از آیات علمی قرآن می‌پردازد و یک نوع را جایز و نوع دیگر را غیر مجاز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نوع غیر مجاز، انطباق تکامل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مثال می‌زند که ممکن است، این نظریه تغییر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برای نوع جایز آن ، آیه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کُلَّ‌ شَیْ‌ءٍ فَقَدَّرَهُ‌ تَقْدِیراً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را مثال می‌زند که برای هر چیزی مانند شکل زمین و فاصله آن از خورشید، ماه، حجم خورشید و ماه، سرعت حرکت آن‌ها و نسبت‌هایی که بین آن‌ها برقرار است، مقدار و تناسب دقیقی است که نمی‌تواند تصادفی باشد و این آیه را می‌توان در مفهومش، توسعه داد و اشکالی ندارد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مصطفی مراغی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جامع الازهر و از علمای بزرگ مصر و سودان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کسانی است که دو موضع مختلف، نسبت به تفسیر علمی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مقدمه‌اش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الطب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عبدالعزیز اسماعیل،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خواهم بگویم که قرآن کریم، همه علوم را به صورت کلی و تفصیلی در بر دارد ، بلکه می‌گویم که قرآن اصول عام هر چیزی را که معرفتش، برای انسان مهم است و عمل به آن ، انسان را به درجه کمال جسمی و روحی می‌رساند را، در بر دارد و درهای علم را برای دانشمندان علوم مختلف ، باز کرده تا بتوانند جزییات آن علوم را طبق پیشرفت زمان، برای مردمشان بیان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تأویل قرآن می‌کنند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علمی که ثبات ندارد و این خطر بزرگی برای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نظریات علمی که ثابت نشده است، صحیح نیست قرآن را به آنها، برگردانیم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آیه قرآن را به طرف علوم نکشانیم، تا تفسیرش کنیم و علوم را هم به طرف آیه نکشانیم تا قرآن را تفسیر کنیم، بلکه اگر ظاهر یک آیه با یک حقیقت علمی ثابت موافق بود، آن آیه را با آن حقیقت علمی تفسیر می‌کنیم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مراغی در تفسیر خود ، در موارد متعدد اقدام به تفسیر علمی کرده‌است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عمد را به نیروی جاذبه عمومی تفسیر می‌کند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عمر ابوحجر صاحب کتاب التفسیر العلمی فی المیزان، ایشان در این کتاب دلایل طرفین، در مورد اثبات و نفی تفسیر علمی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پایان قایل به تفصیل در تفسیر علمی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نفس انسان بعد از این که به دیدگاه‌های طرفین نظر افکند به آن مطمئن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قرآن را از تفسیر علمی دور نگه می‌دارند بر حق هستند ؛ زیرا این نوع تفسیر، بر وهم ، ظن و تکلف در تأویل استوار است ، اما وقتی بر مطلب یقینی علمی استوار باشد، مانعی در استفاده از نور علم ، برای روشن کردن حقایق علمی وجود ندارد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طریق میانه را انتخاب می‌کنیم که افراط‍‌ و تفریط‍‌ در آن نیست، چون وقتی قرآن کلام خداست و وجود نیز، آفریده خداوند است پس باید حقایق علمی با آیات قرآنی هماهنگ باشند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متفکران، مفسّران و فیلسوفان بزرگ شیعه، در قرن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تفسیر علمی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مسلمانان در اثر غرق شدن در علوم طبیعی و مشابه آن‌ها که مبتنی بر حس و تجربه است، به مذهب اصالت حس، از فلاسفه اروپا متمایل شدند و بعضی به طریق اصالة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ارزشی برای ادراکات قایل نیستند، مگر به مقداری که عملی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کردند، از این‌رو گفتند که</w:t>
      </w:r>
    </w:p>
    <w:p>
      <w:pPr>
        <w:pStyle w:val="BookText"/>
        <w:rPr/>
      </w:pPr>
      <w:r>
        <w:rPr>
          <w:rFonts w:ascii="IRNazanin" w:hAnsi="IRNazanin" w:eastAsia="IRNazanin"/>
          <w:color w:val="111111"/>
          <w:sz w:val="28"/>
          <w:sz w:val="28"/>
          <w:szCs w:val="28"/>
          <w:rtl w:val="true"/>
          <w:lang w:bidi="fa-IR"/>
        </w:rPr>
        <w:t xml:space="preserve">معارف دینی، با طریقه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حسّ‌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 ندارد و موارد آیات مخالف این نظر را، تأویل کردند و حتی معاد را با قوانین مادّی، تطبیق نمودند و گفتند روح مادّی است و از خواصّ‌ مادّه به دست می‌آید و نبوت یک نبوغ خاصّ‌ اجتماعی است که موجب قانون‌گذاری، برای ایجاد مصالح می‌شود و نتیجه گرفتند که روایات، به خاطر خلطی که در آن‌هاست، قابل اعتماد نیست و تفسیر آیات قرآن، به طریق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تفسیرهای گذشتگان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علم، باطل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عقلی را علم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باید با علم تفسیر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الکلام فی أنّ‌ ما أورده علی مسالک السلف من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تطبیقاً و لیس بتفسیر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بعینه علی طریقتهم فی التفسیر</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آن اشکالی که بر روش تفسیر علمای گذشته وارد کرده‌اند که تفسیر نیست، بلکه تطبیق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علامه خود، در تفسیر بعضی از آیات قرآن از علوم تجربی و نتایج آن‌ها کمک می‌گیرند چنان‌چه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الْماءِ کُلَّ‌ شَیْ‌ءٍ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هر چیزی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این است که آب دخالت کاملی در وجود هر موجود زنده‌ای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بحث‌های علمی جدید، ارتباط‍‌ حیات با آب واضح شده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السَّماءَ بَنَیْناها بِأَیْدٍ وَ إِنّا لَمُوسِعُونَ‌ </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می‌فرماید مراد توسعه خلقت آسمان است، همان طور که علوم ریاضی، امروزه به این مسأله نظر دارند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آینده، روشن خواهیم کرد که این دو نوع برخورد علّامه، با</w:t>
      </w:r>
    </w:p>
    <w:p>
      <w:pPr>
        <w:pStyle w:val="BookText"/>
        <w:rPr/>
      </w:pPr>
      <w:r>
        <w:rPr>
          <w:rFonts w:ascii="IRNazanin" w:hAnsi="IRNazanin" w:eastAsia="IRNazanin"/>
          <w:color w:val="111111"/>
          <w:sz w:val="28"/>
          <w:sz w:val="28"/>
          <w:szCs w:val="28"/>
          <w:rtl w:val="true"/>
          <w:lang w:bidi="fa-IR"/>
        </w:rPr>
        <w:t>تفسیر علمی بدین جهت است که تفسیر علمی، چند نوع مختلف دارد که همگی یک حکم واحد ندارند، از این‌رو علّامه در شمار قایلان به تفصیل در تفسیر علمی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مکارم شیرازی صاحب تفسیر نمونه، ایشان از افراد موافق تفسیر علمی ولی معتدل، به حساب می‌آیند که تفسیر علمی را در یک نوع آن پذیرفته‌اند و در تفسیر نمونه، در موارد متعدد برای اثبات اعجاز علمی قرآن، از آن استفاده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نوعی از تفسیر علمی مخالفت کرده‌اند و آن را تفسیر به رأی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آن‌جا که با تفسیر علمی موافقت دارند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مشاهده می‌شود که علم به میدان آمده و قرآن را تفسیر می‌کند، تأکید می‌کنم وقتی می‌گوییم علم، منظورم کشفیات ثابت شده و قطعی علمی است، نه فرضیات که اشکال کنند فرضیه‌ها با گذشت زمان، دست خوش تغییر و دگرگونی می‌شود و نمی‌توان قرآن ثابت و تغییر ناپذیر را، بر فرضیات دگرگون شونده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نر و ماده ، در عالم گیاهان که بعد از قرن هفده میلادی کشف شد و یا حرکت زمین به دور خود، دیگر یک فرضیه نیست، تا با گذشت زمان دگرگون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محمد هادی معرفت ایشان می‌نویسند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 درس علوم طبیعی نیست و قرآن بالذات کتاب علم نیست ، مگر اشاراتی گذرا و در کنار مطالب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هدایت، تربیت، ارشاد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بعضی از اسرار وجود، اشاره می‌کند اما این به نحو اجمالی و غامض بیان شده، به طوری که علمای راسخ در علم، آن اشارات را درک می‌کنند چون در صدد بیان مطالب علمی نبوده، ولی در عین حال از دریای بی‌کران علم الهی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معتقدند قطعیات علوم و معارف بشری برای فهم قرآن لازم است و اشاراتی علمی در قرآن هست که بدون استفاده از علوم فهم حقیقت آن‌ها ممکن نیست </w:t>
      </w:r>
      <w:r>
        <w:rPr>
          <w:rStyle w:val="FootnoteAnchor"/>
          <w:rtl w:val="true"/>
        </w:rPr>
        <w:footnoteReference w:id="236"/>
      </w:r>
      <w:r>
        <w:rPr>
          <w:rFonts w:ascii="IRNazanin" w:hAnsi="IRNazanin" w:eastAsia="IRNazanin"/>
          <w:color w:val="111111"/>
          <w:sz w:val="28"/>
          <w:sz w:val="28"/>
          <w:szCs w:val="28"/>
          <w:rtl w:val="true"/>
          <w:lang w:bidi="fa-IR"/>
        </w:rPr>
        <w:t>ولی قرآن قطعی است و علوم غیر قطعی، بنابراین باید علوم بر قرآن تطبیق شود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توجّه به کشفیات علمی، ما از یک آیه مطلبی را می‌فهمیم اما این که بگوییم آیه حتماً این مطلب را می‌گوید نمی‌دانیم، بلکه اگر کسی نسبت قطعی دهد، تحمیل است که جایز نیست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پس ایشان به طور واضح بین اسناد قطعی علوم تجربی، به قرآن و تفسیر قرآن با علوم تجربی، به نحو احتمالی فرق می‌گذارند، از این‌رو ایشان را در شمار قایلان به تفصیل در تفسیر علمی ذکر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جلد ششم التمهید را به تفسیر علمی و اعجاز علمی قرآن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مفصل این مباحث را مطرح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سبحانی، ایشان از افراد معتدل در تفسیر علمی محسوب می‌شوند؛ چنان که در مورد شرایط‍‌ مفسّر می‌فرمایند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بینش‌های فلسفی و علمی که مایه شکوفایی ذهن و سبب برداشت‌های ارزنده‌ای از قرآن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تفسیر قرآن به معنای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گام‌های بس بلندی پیرامون شناخت زمین، کیهان، حیوان و انسان برداشته و افق‌های بس تازه‌ای در روان شناسی و جامعه شناسی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نمی‌توان گفت تمام آنچه را که در این مقوله ، گفته و ترسیم کرده است صحیح است، ولی آگاهی از چنین کشفیات علمی، سبب تقویت دماغ فلسفی و علمی انسان می‌گردد و مایه شکوفایی ذهن مفسّر می‌شود و به او توان خاصی می‌بخشد، که از قرآن به صورت کاملتری بهره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به کمک فلسفه یونان و یا اسلامی و یا به کمک علوم جدید ، به تفسیر قرآن بپردازیم و قرآن را بر این افکار غیر مصون از خطا تطبیق کنیم، زیرا یک چنین کار جز تفسیر به رأی که عقلاً و شرعاً ممنوع است</w:t>
      </w:r>
      <w:bookmarkStart w:id="104" w:name="pg5435_39125"/>
    </w:p>
    <w:p>
      <w:pPr>
        <w:pStyle w:val="BookText"/>
        <w:rPr/>
      </w:pPr>
      <w:bookmarkEnd w:id="104"/>
      <w:r>
        <w:rPr>
          <w:rFonts w:ascii="IRNazanin" w:hAnsi="IRNazanin" w:eastAsia="IRNazanin"/>
          <w:color w:val="111111"/>
          <w:sz w:val="28"/>
          <w:sz w:val="28"/>
          <w:szCs w:val="28"/>
          <w:rtl w:val="true"/>
          <w:lang w:bidi="fa-IR"/>
        </w:rPr>
        <w:t>نتیجه دیگری ندارد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ایشان در کتاب برهان رسالت، در مورد جاذبه عمومی، کرویت زمین، حرکت زمین و اجرام سماوی زوجیّت گیاهان، به قرآن و علم اشاره می‌کند و برای اعجاز قرآن به آن‌ها استدلال می‌نماید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ایشان هر چند با تطبیق قرآن، بر علوم جدید مخالف است، اما بر لزوم استفاده از کشفیات علمی، در تفسیر قرآن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ظاهراً با استخدام علوم در فهم قرآن،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تفصیل در تفسیر علمی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بین سه گونه استخراج علوم از قرآن، تحمیل نظریه‌های علمی بر قرآن و استخدام علوم در فهم قرآن، که نگارنده در کتاب درآمدی بر تفسیر علمی قرآن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کرده‌ام و در ادامه توضیح بیشتر خواهد آمد</w:t>
      </w:r>
      <w:r>
        <w:rPr>
          <w:rFonts w:eastAsia="IRNazanin" w:cs="IRNazanin"/>
          <w:color w:val="111111"/>
          <w:sz w:val="28"/>
          <w:szCs w:val="28"/>
          <w:rtl w:val="true"/>
          <w:lang w:bidi="fa-IR"/>
        </w:rPr>
        <w:t>.</w:t>
      </w:r>
    </w:p>
    <w:p>
      <w:pPr>
        <w:pStyle w:val="Heading3"/>
        <w:numPr>
          <w:ilvl w:val="2"/>
          <w:numId w:val="1"/>
        </w:numPr>
        <w:rPr/>
      </w:pPr>
      <w:bookmarkStart w:id="105" w:name="__RefHeading___Toc1822576_581953129"/>
      <w:bookmarkStart w:id="106" w:name="_Toc39"/>
      <w:bookmarkEnd w:id="105"/>
      <w:r>
        <w:rPr/>
        <w:t>4</w:t>
      </w:r>
      <w:r>
        <w:rPr>
          <w:rtl w:val="true"/>
        </w:rPr>
        <w:t xml:space="preserve">- </w:t>
      </w:r>
      <w:r>
        <w:rPr>
          <w:rtl w:val="true"/>
        </w:rPr>
        <w:t>شیوه های برداشت علمی از قرآن</w:t>
      </w:r>
      <w:bookmarkEnd w:id="106"/>
    </w:p>
    <w:p>
      <w:pPr>
        <w:pStyle w:val="Heading4"/>
        <w:numPr>
          <w:ilvl w:val="3"/>
          <w:numId w:val="1"/>
        </w:numPr>
        <w:rPr/>
      </w:pPr>
      <w:bookmarkStart w:id="107" w:name="__RefHeading___Toc1822578_581953129"/>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تفسیر و برداشت علمی از قرآن خود دارای روش‌های فرعی متفاوتی است که بعضی سر از تفسیر به رأی و شماری منجر به تفسیر معتبر و صحیح می‌شود و برخی نیز به نظریه‌پردازی‌های علمی قرآن در حوزه علوم مختلف می‌انجامد</w:t>
      </w:r>
      <w:r>
        <w:rPr>
          <w:rFonts w:eastAsia="IRNazanin" w:cs="IRNazanin"/>
          <w:color w:val="111111"/>
          <w:sz w:val="28"/>
          <w:szCs w:val="28"/>
          <w:rtl w:val="true"/>
          <w:lang w:bidi="fa-IR"/>
        </w:rPr>
        <w:t>.</w:t>
      </w:r>
    </w:p>
    <w:p>
      <w:pPr>
        <w:pStyle w:val="Heading4"/>
        <w:numPr>
          <w:ilvl w:val="3"/>
          <w:numId w:val="1"/>
        </w:numPr>
        <w:rPr/>
      </w:pPr>
      <w:bookmarkStart w:id="109" w:name="__RefHeading___Toc1822580_581953129"/>
      <w:bookmarkStart w:id="110" w:name="_Toc41"/>
      <w:bookmarkEnd w:id="109"/>
      <w:r>
        <w:rPr>
          <w:rtl w:val="true"/>
        </w:rPr>
        <w:t>الف</w:t>
      </w:r>
      <w:r>
        <w:rPr>
          <w:rtl w:val="true"/>
        </w:rPr>
        <w:t xml:space="preserve">) </w:t>
      </w:r>
      <w:r>
        <w:rPr>
          <w:rtl w:val="true"/>
        </w:rPr>
        <w:t>استخراج همه علوم از قرآن کریم</w:t>
      </w:r>
      <w:bookmarkEnd w:id="11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قدیمی تفسیر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أبی‌الفضل المرسی، 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کوشیده‌اند تا همه علوم را از قرآن استخراج کنند؛ </w:t>
      </w:r>
      <w:r>
        <w:rPr>
          <w:rStyle w:val="FootnoteAnchor"/>
          <w:rtl w:val="true"/>
        </w:rPr>
        <w:footnoteReference w:id="240"/>
      </w:r>
      <w:r>
        <w:rPr>
          <w:rFonts w:ascii="IRNazanin" w:hAnsi="IRNazanin" w:eastAsia="IRNazanin"/>
          <w:color w:val="111111"/>
          <w:sz w:val="28"/>
          <w:sz w:val="28"/>
          <w:szCs w:val="28"/>
          <w:rtl w:val="true"/>
          <w:lang w:bidi="fa-IR"/>
        </w:rPr>
        <w:t>زیرا عقیده داشتند که همه چیز در قرآن وجود دارد و در این راستا، آیاتی را که ظاهر آن‌ها با یک قانون علمی سازگار بود، بیان می‌کردند و هرگاه ظواهر قرآن کفایت نمی‌کرد، دست به تأویل، می‌زدند و ظواهر آیات را به نظریات و علومی که در نظر داشتند، بر می</w:t>
      </w:r>
      <w:bookmarkStart w:id="111" w:name="pg5435_39126"/>
    </w:p>
    <w:p>
      <w:pPr>
        <w:pStyle w:val="BookText"/>
        <w:rPr/>
      </w:pPr>
      <w:bookmarkEnd w:id="111"/>
      <w:r>
        <w:rPr>
          <w:rFonts w:ascii="IRNazanin" w:hAnsi="IRNazanin" w:eastAsia="IRNazanin"/>
          <w:color w:val="111111"/>
          <w:sz w:val="28"/>
          <w:sz w:val="28"/>
          <w:szCs w:val="28"/>
          <w:rtl w:val="true"/>
          <w:lang w:bidi="fa-IR"/>
        </w:rPr>
        <w:t>گرداندند و از این جا بود که علم هندسه، حساب، پزشکی، هیأت، جبر ، مقابله و جدل را از قرآن استخراج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ابراهیم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بیمار شدم، اوست که شفا می‌دهد، علم پزشکی را استخراج کردند </w:t>
      </w:r>
      <w:r>
        <w:rPr>
          <w:rStyle w:val="FootnoteAnchor"/>
          <w:rtl w:val="true"/>
        </w:rPr>
        <w:footnoteReference w:id="242"/>
      </w:r>
      <w:r>
        <w:rPr>
          <w:rFonts w:ascii="IRNazanin" w:hAnsi="IRNazanin" w:eastAsia="IRNazanin"/>
          <w:color w:val="111111"/>
          <w:sz w:val="28"/>
          <w:sz w:val="28"/>
          <w:szCs w:val="28"/>
          <w:rtl w:val="true"/>
          <w:lang w:bidi="fa-IR"/>
        </w:rPr>
        <w:t xml:space="preserve">و علم جبر را از حروف مقطعه اوایل سوره‌ها استفاده کردند </w:t>
      </w:r>
      <w:r>
        <w:rPr>
          <w:rStyle w:val="FootnoteAnchor"/>
          <w:rtl w:val="true"/>
        </w:rPr>
        <w:footnoteReference w:id="243"/>
      </w: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همین‌رو است که بسیاری از مخالفان، تفسیر علمی را نوعی تأویل و مجازگویی دانسته‌اند </w:t>
      </w:r>
      <w:r>
        <w:rPr>
          <w:rStyle w:val="FootnoteAnchor"/>
          <w:rtl w:val="true"/>
        </w:rPr>
        <w:footnoteReference w:id="245"/>
      </w:r>
      <w:r>
        <w:rPr>
          <w:rFonts w:ascii="IRNazanin" w:hAnsi="IRNazanin" w:eastAsia="IRNazanin"/>
          <w:color w:val="111111"/>
          <w:sz w:val="28"/>
          <w:sz w:val="28"/>
          <w:szCs w:val="28"/>
          <w:rtl w:val="true"/>
          <w:lang w:bidi="fa-IR"/>
        </w:rPr>
        <w:t>که البته در این قسم از تفسیر علمی، اشکالات وارد است</w:t>
      </w:r>
      <w:r>
        <w:rPr>
          <w:rFonts w:eastAsia="IRNazanin" w:cs="IRNazanin"/>
          <w:color w:val="111111"/>
          <w:sz w:val="28"/>
          <w:szCs w:val="28"/>
          <w:rtl w:val="true"/>
          <w:lang w:bidi="fa-IR"/>
        </w:rPr>
        <w:t>.</w:t>
      </w:r>
    </w:p>
    <w:p>
      <w:pPr>
        <w:pStyle w:val="Heading4"/>
        <w:numPr>
          <w:ilvl w:val="3"/>
          <w:numId w:val="1"/>
        </w:numPr>
        <w:rPr/>
      </w:pPr>
      <w:bookmarkStart w:id="112" w:name="__RefHeading___Toc1822582_581953129"/>
      <w:bookmarkStart w:id="113" w:name="_Toc42"/>
      <w:bookmarkEnd w:id="112"/>
      <w:r>
        <w:rPr>
          <w:rtl w:val="true"/>
        </w:rPr>
        <w:t>ب</w:t>
      </w:r>
      <w:r>
        <w:rPr>
          <w:rtl w:val="true"/>
        </w:rPr>
        <w:t xml:space="preserve">) </w:t>
      </w:r>
      <w:r>
        <w:rPr>
          <w:rtl w:val="true"/>
        </w:rPr>
        <w:t>تطبیق و تحمیل نظریات علمی بر قرآن کریم</w:t>
      </w:r>
      <w:bookmarkEnd w:id="113"/>
    </w:p>
    <w:p>
      <w:p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 تجربی سعی کردند تا آیاتی موافق آن‌ها در قرآن بیابند و هر 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گونه تفسری را در 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عبدالرزاق نوفل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در این تقسیر، حتّی معنای لغوی و اصطلاحی نفس را نکردند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علمی، در یک قرن اخیر، در مصر و ایران رایج شد و موجب</w:t>
      </w:r>
      <w:bookmarkStart w:id="114" w:name="pg5435_39127"/>
    </w:p>
    <w:p>
      <w:pPr>
        <w:pStyle w:val="BookText"/>
        <w:rPr/>
      </w:pPr>
      <w:bookmarkEnd w:id="114"/>
      <w:r>
        <w:rPr>
          <w:rFonts w:ascii="IRNazanin" w:hAnsi="IRNazanin" w:eastAsia="IRNazanin"/>
          <w:color w:val="111111"/>
          <w:sz w:val="28"/>
          <w:sz w:val="28"/>
          <w:szCs w:val="28"/>
          <w:rtl w:val="true"/>
          <w:lang w:bidi="fa-IR"/>
        </w:rPr>
        <w:t>بدبینی برخی دانشمندان مسلمان نسبت به مطلق تفسیر علمی گردید و یک سره تفسیر علمی را به عنوان تفسیر به رأی و تحمیل نظریات و عقاید برقرآن طرد کردند، چنان 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خالی باشد، تا بتواند تفسیر صحیح انجام دهد و اگر با انتخاب یک نظریه علمی، آن را و بر قرآن تحمیل کند، پا در طریق تفسیر به رأی، گذاشته که در روایات وعده عذاب به آن داده شده است</w:t>
      </w:r>
      <w:r>
        <w:rPr>
          <w:rFonts w:eastAsia="IRNazanin" w:cs="IRNazanin"/>
          <w:color w:val="111111"/>
          <w:sz w:val="28"/>
          <w:szCs w:val="28"/>
          <w:rtl w:val="true"/>
          <w:lang w:bidi="fa-IR"/>
        </w:rPr>
        <w:t>.</w:t>
      </w:r>
    </w:p>
    <w:p>
      <w:pPr>
        <w:pStyle w:val="Heading4"/>
        <w:numPr>
          <w:ilvl w:val="3"/>
          <w:numId w:val="1"/>
        </w:numPr>
        <w:rPr/>
      </w:pPr>
      <w:bookmarkStart w:id="115" w:name="__RefHeading___Toc1822584_581953129"/>
      <w:bookmarkStart w:id="116" w:name="_Toc43"/>
      <w:bookmarkEnd w:id="115"/>
      <w:r>
        <w:rPr>
          <w:rtl w:val="true"/>
        </w:rPr>
        <w:t>ج</w:t>
      </w:r>
      <w:r>
        <w:rPr>
          <w:rtl w:val="true"/>
        </w:rPr>
        <w:t xml:space="preserve">) </w:t>
      </w:r>
      <w:r>
        <w:rPr>
          <w:rtl w:val="true"/>
        </w:rPr>
        <w:t>استخدام علوم برای فهم و تبیین بهتر قرآن</w:t>
      </w:r>
      <w:bookmarkEnd w:id="116"/>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اقدام به تفسیر علمی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تلاش می‌کند که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 علمی، بهترین نوع و بلکه تنها نوع صحیح از تفسیر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مبحث آینده، معیار این گونه تفسیر را، به طور کامل بیان خواهیم کرد، اما در این جا تأکید می‌کنیم که در این شیوه تفسیری، باید از هرگونه تأویل و تفسیر به رأی، پرهیز کرد و تنها به طور احتمالی از مقصود قرآن سخن گفت؛ زیرا علوم تجربی به خاطر استقرای ناقص ، و مبنای ابطال پذیری که اساس آن‌هاست، کمتر می‌تواند مطلب علمی قطعی بیان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مثال،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نازل شد، مردم همین</w:t>
      </w:r>
      <w:bookmarkStart w:id="117" w:name="pg5435_39128"/>
    </w:p>
    <w:p>
      <w:pPr>
        <w:pStyle w:val="BookText"/>
        <w:rPr/>
      </w:pPr>
      <w:bookmarkEnd w:id="117"/>
      <w:r>
        <w:rPr>
          <w:rFonts w:ascii="IRNazanin" w:hAnsi="IRNazanin" w:eastAsia="IRNazanin"/>
          <w:color w:val="111111"/>
          <w:sz w:val="28"/>
          <w:sz w:val="28"/>
          <w:szCs w:val="28"/>
          <w:rtl w:val="true"/>
          <w:lang w:bidi="fa-IR"/>
        </w:rPr>
        <w:t>حرکت حسّی و روزمرّه خورشید را می‌دانستند؛ به این ترتیب از این آیه، همین حرکت را می‌فهمیدند، در حالی که حرکت خورشید، از مشرق به مغرب کاذب است؛ زیرا خطای حس باصره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ما خورشید را متحرک می‌بینیم، همان طور که شخص سوار بر قطار، خانه‌های کنار جاده را در حرکت می‌بیند و با پیشرفت علوم بشری و کشف حرکت زمین و خورشید، روشن شد که خورشید هم،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بلکه تمام منظومه شمسی و حتّی کهکشان راه شیری در حرکت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پس می‌گوییم اگر به طور قطعی اثبات شد که خورشید در حرکت است و ظاهر آیه قرآن هم می‌گوید که خورشید در جریان است،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سخن می‌گوید نه حرکت آن، و در علوم جدید کیهان‌شناسی بیان شده که خورشید حالت گازی شکل دارد که در اثر انفجارات هسته مرتب زیر و زبر می‌شود </w:t>
      </w:r>
      <w:r>
        <w:rPr>
          <w:rStyle w:val="FootnoteAnchor"/>
          <w:rtl w:val="true"/>
        </w:rPr>
        <w:footnoteReference w:id="250"/>
      </w:r>
      <w:r>
        <w:rPr>
          <w:rFonts w:ascii="IRNazanin" w:hAnsi="IRNazanin" w:eastAsia="IRNazanin"/>
          <w:color w:val="111111"/>
          <w:sz w:val="28"/>
          <w:sz w:val="28"/>
          <w:szCs w:val="28"/>
          <w:rtl w:val="true"/>
          <w:lang w:bidi="fa-IR"/>
        </w:rPr>
        <w:t>و در فضا جریان دارد و هم‌چون گلوله‌ای جامد نیست که فقط‍‌ حرکت کند، بلکه مثل آب در جریان است</w:t>
      </w:r>
      <w:r>
        <w:rPr>
          <w:rFonts w:eastAsia="IRNazanin" w:cs="IRNazanin"/>
          <w:color w:val="111111"/>
          <w:sz w:val="28"/>
          <w:szCs w:val="28"/>
          <w:rtl w:val="true"/>
          <w:lang w:bidi="fa-IR"/>
        </w:rPr>
        <w:t xml:space="preserve">. </w:t>
      </w:r>
      <w:r>
        <w:rPr>
          <w:rStyle w:val="FootnoteAnchor"/>
          <w:rtl w:val="true"/>
        </w:rPr>
        <w:footnoteReference w:id="251"/>
      </w:r>
    </w:p>
    <w:p>
      <w:pPr>
        <w:pStyle w:val="Heading4"/>
        <w:numPr>
          <w:ilvl w:val="3"/>
          <w:numId w:val="1"/>
        </w:numPr>
        <w:rPr/>
      </w:pPr>
      <w:bookmarkStart w:id="118" w:name="__RefHeading___Toc1822586_581953129"/>
      <w:bookmarkStart w:id="119" w:name="_Toc44"/>
      <w:bookmarkEnd w:id="118"/>
      <w:r>
        <w:rPr>
          <w:rtl w:val="true"/>
        </w:rPr>
        <w:t>د</w:t>
      </w:r>
      <w:r>
        <w:rPr>
          <w:rtl w:val="true"/>
        </w:rPr>
        <w:t xml:space="preserve">: </w:t>
      </w:r>
      <w:r>
        <w:rPr>
          <w:rtl w:val="true"/>
        </w:rPr>
        <w:t>نظریه پردازی های علمی قرآن و جهت دهی به مبانی علوم انسانی</w:t>
      </w:r>
      <w:bookmarkEnd w:id="11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نظریه‌پردازی‌های علمی قرآنی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علمی قرآن مطالبی را بیان می‌کند که علم هنوز بدانها دسترسی پیدا نکرده و هر چند از نظر علوم تجربی به اثبات نرسیده است اما دلیلی نیز برای نفی آن مطلب قرآنی نداریم و از آن‌جا که وحی نوعی دانش قطعی و از سرچشمه الهی است در صحیح بودن آن شکی نیست هر چند برای اثبات آن‌ها فعلاً شواهد</w:t>
      </w:r>
    </w:p>
    <w:p>
      <w:pPr>
        <w:pStyle w:val="BookText"/>
        <w:rPr/>
      </w:pPr>
      <w:r>
        <w:rPr>
          <w:rFonts w:ascii="IRNazanin" w:hAnsi="IRNazanin" w:eastAsia="IRNazanin"/>
          <w:color w:val="111111"/>
          <w:sz w:val="28"/>
          <w:sz w:val="28"/>
          <w:szCs w:val="28"/>
          <w:rtl w:val="true"/>
          <w:lang w:bidi="fa-IR"/>
        </w:rPr>
        <w:t xml:space="preserve">تجربی در دست نداریم و ممکن است مثل برخی موارد دیگر از پیشگویی‌های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نیروی جاذبه طبق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بعنوان نظریه‌های علمی قرآنی مطرح نمود، و هم‌چون دیگر تئوری‌های علمی بدنبال شواهد تجربی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وجود موجودات زنده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از برخی آیات قرآن هم‌چون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قابل استفاده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خَلْقُ‌ السَّماواتِ‌ وَ الْأَرْضِ‌ وَ ما بَثَّ‌ فِیهِما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 آفرینش آسمان‌ها و زمین و آنچه از جنبندگان در آن‌ها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نشانه‌های کیهان‌شناختی برای وجود موجودات زنده و با شعور در کرات دور دست ادعا شده است اما دانشمندان کیهان‌شناخت هنوز نظریه‌ی قطعی در این زمینه ابراز نکرده‌اند و چیزی ثابت نشده است؛ ولی این مطلب را می‌توان بعنوان یکی از نظریه‌های علمی قرآنی، مبنای تحقیقات تجربی کیهان‌شناختی وسیع قرار داد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گسترش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برخی آیات قرآن هم‌چون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قابل استفاده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بَنَیْناها بِأَیْدٍ وَ 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 و همواره آن را گسترش می‌دهیم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علمی فیزیک کیهانی دو دیدگاه در مورد آسمان‌ها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انبساط‍‌ جهان و دیگری دیدگاه انقباض جهان</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و برای هر کدام شواهدی مطرح گردیده ولی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آیه‌ی فوق دیدگاه انبساط‍‌ جهان</w:t>
      </w:r>
    </w:p>
    <w:p>
      <w:pPr>
        <w:pStyle w:val="BookText"/>
        <w:rPr/>
      </w:pPr>
      <w:r>
        <w:rPr>
          <w:rFonts w:ascii="IRNazanin" w:hAnsi="IRNazanin" w:eastAsia="IRNazanin"/>
          <w:color w:val="111111"/>
          <w:sz w:val="28"/>
          <w:sz w:val="28"/>
          <w:szCs w:val="28"/>
          <w:rtl w:val="true"/>
          <w:lang w:bidi="fa-IR"/>
        </w:rPr>
        <w:t>قابل برداشت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می‌تواند بعنوان یک نظریه علمی قرآنی مبنای تحقیقات کیهان‌شناسی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جمله 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علوم کیهان‌شناسی از یک آسمان با هزاران کهکشان و ستاره و سیاره سخن می‌گویند و در مورد آسمان‌های دیگر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وسایل ستاره‌شناسی فعلی بشر و سفرهای فضایی توانایی کشف بیش از این را ندارد؛</w:t>
      </w:r>
    </w:p>
    <w:p>
      <w:pPr>
        <w:pStyle w:val="BookText"/>
        <w:rPr/>
      </w:pPr>
      <w:r>
        <w:rPr>
          <w:rFonts w:ascii="IRNazanin" w:hAnsi="IRNazanin" w:eastAsia="IRNazanin"/>
          <w:color w:val="111111"/>
          <w:sz w:val="28"/>
          <w:sz w:val="28"/>
          <w:szCs w:val="28"/>
          <w:rtl w:val="true"/>
          <w:lang w:bidi="fa-IR"/>
        </w:rPr>
        <w:t>قرآن‌کریم مساله هفت آسمان را به صورت قاطع مطرح کرده است و این مساله نیز می‌تواند به عنوان یک نظریه علمی قرآنی مبنای مطالعات کیهان‌شناختی وسیعی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هفت آسمان معانی و دیدگاه‌های مختلفی وجود دارد که در تفسیر آیات فوق باید به آن‌ها توجّه کرد، و مطلب فوق براساس آن بود که عدد هفت واقعی و مقصود از آسمان‌ها، محل کرات 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آفرینش مستقیم انسان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آفرینش نخستین آدم از خاک در کتاب‌های آسمانی به ویژه قرآن کریم مطرح شده است و برخی آیات قرآن بر آفرینش انسان از خاک و 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آیات دلالت‌های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سال‌هاست که نظریه تکامل توسط‍‌ لامارک و داروین ابراز شده که قائل به به وجود آمدن انسان از نسل حیوانات قبلی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دانشمندان و مفسران خود را بین این دو دیدگاه محصور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انتخاب و دیگری را نفی می‌کنند و در این مورد کتاب‌های متعددی نیز</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ولی می‌توان نظریه سومی را که شاید وجه جمع دو دیدگاه باشد مطرح کرد و آن اینکه تکامل زیستی 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شواهد قطعی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است و حتی ممکن است انسان‌هایی از نسل میمون به وجود آمده ولی بعداً منقرض شده باشند ولی حضرت آدم به عنوان پدر بشر فعلی به صورت استثنایی از خاک بطور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بسیاری از ویژگی‌های انسان فعلی در میمون‌ها موجود نیست بلکه در نظریه تکامل حلقه‌ی مفقوده‌ای بین میمون و انسان وجود دارد؛ می‌تواند شاهدی برای این دیدگاه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می‌تواند به عنوان یک نظریه علمی قرآنی در آفرینش انسان مبنای پژوهش‌های زیست‌شناسی باشد و در کنار نظریه تکامل و فیکسیم مطرح گردد و بدنبال شواهد تجربی آن از باستان‌شناسی و زیست‌شناسی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در مورد نظریه تکامل مباحث مفصلی وجود دارد و آیات موافق و مخالف نظریه تکامل و دیدگاه مفسران نیازمند بحث گسترده است که در برخی کتاب‌ها آمده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نظریه‌پردازی‌های قرآن در زمینه علوم انسانی، مثل مبانی مدیریت در قرآن، مبانی و اصول اقتصاد در قرآن، مبانی سیاست در قرآن و مبانی اصول علوم تربیتی در قرآن، که اگر اینگونه موارد به خوبی مورد توجه و کاوش قرار گیرد، می‌تواند انقلابی در جهان علوم انسانی پدید آورد، و چهره جهانی را در قرن بیست و یکم تغییر دهد، و به سلطه فرهنگی غرب بر شرق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خدا محوری استفاده می‌شود، یعنی خدا سرچشمه همه</w:t>
      </w:r>
      <w:bookmarkStart w:id="120" w:name="pg5435_39132"/>
    </w:p>
    <w:p>
      <w:pPr>
        <w:pStyle w:val="BookText"/>
        <w:rPr/>
      </w:pPr>
      <w:bookmarkEnd w:id="120"/>
      <w:r>
        <w:rPr>
          <w:rFonts w:ascii="IRNazanin" w:hAnsi="IRNazanin" w:eastAsia="IRNazanin"/>
          <w:color w:val="111111"/>
          <w:sz w:val="28"/>
          <w:sz w:val="28"/>
          <w:szCs w:val="28"/>
          <w:rtl w:val="true"/>
          <w:lang w:bidi="fa-IR"/>
        </w:rPr>
        <w:t xml:space="preserve">موجودات و منتهای سیر همه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ارزش کارها به رنگ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در راه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مبنای علوم انسانی جدید انسان محوری است که این مطلب در علوم انسانی بویژه علوم ترتیبی و علوم سیاسی تاثیر بسیاری دارد و جهت خاصی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اقتصاد نیز مبنای اقتصاد اسلامی بدون ربا پایه‌گذاری شده است در حالی که اقتصاد جدید غرب براساس سیستم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بانک‌داری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اگر این مبنای قرآنی در بانکداری جاری شود به سیستم جدیدی رهنمون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سیاسی جدید در غرب براساس جدایی دین از سیاست و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نهاده شده است در حالی که سیاست در قرآن بر مبنای دخالت دین در سیاست پایه‌گذاری شده است از این رو بسیاری از آیات قرآن مسائل حکومتی و اصول سیاست خارجی و قوانین صلح و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لزوم رعایت مبانی اخلاقی و اصل عدالت و فقرزدایی در مدیریت و توجه به بعد روحانی انسان علاوه بر بعد جسمانی در روانشناسی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آیات قرآن اشارات صریح یا غیرصریح به مبانی علوم انسانی دارد که شمارش آن‌ها نگارش مقالات بلکه کتاب‌های متعددی را می‌طلبد</w:t>
      </w:r>
      <w:r>
        <w:rPr>
          <w:rFonts w:eastAsia="IRNazanin" w:cs="IRNazanin"/>
          <w:color w:val="111111"/>
          <w:sz w:val="28"/>
          <w:szCs w:val="28"/>
          <w:rtl w:val="true"/>
          <w:lang w:bidi="fa-IR"/>
        </w:rPr>
        <w:t xml:space="preserve">. </w:t>
      </w:r>
      <w:r>
        <w:rPr>
          <w:rStyle w:val="FootnoteAnchor"/>
          <w:rtl w:val="true"/>
        </w:rPr>
        <w:footnoteReference w:id="258"/>
      </w:r>
    </w:p>
    <w:p>
      <w:pPr>
        <w:pStyle w:val="Heading3"/>
        <w:numPr>
          <w:ilvl w:val="2"/>
          <w:numId w:val="1"/>
        </w:numPr>
        <w:rPr/>
      </w:pPr>
      <w:bookmarkStart w:id="121" w:name="__RefHeading___Toc1822588_581953129"/>
      <w:bookmarkStart w:id="122" w:name="_Toc45"/>
      <w:bookmarkEnd w:id="121"/>
      <w:r>
        <w:rPr/>
        <w:t>5</w:t>
      </w:r>
      <w:r>
        <w:rPr>
          <w:rtl w:val="true"/>
        </w:rPr>
        <w:t xml:space="preserve">- </w:t>
      </w:r>
      <w:r>
        <w:rPr>
          <w:rtl w:val="true"/>
        </w:rPr>
        <w:t>مبانی برداشت علمی از قرآن</w:t>
      </w:r>
      <w:bookmarkEnd w:id="122"/>
    </w:p>
    <w:p>
      <w:pPr>
        <w:pStyle w:val="Heading4"/>
        <w:numPr>
          <w:ilvl w:val="3"/>
          <w:numId w:val="1"/>
        </w:numPr>
        <w:rPr/>
      </w:pPr>
      <w:bookmarkStart w:id="123" w:name="__RefHeading___Toc1822590_581953129"/>
      <w:bookmarkStart w:id="124" w:name="_Toc46"/>
      <w:bookmarkEnd w:id="123"/>
      <w:r>
        <w:rPr>
          <w:rtl w:val="true"/>
        </w:rPr>
        <w:t>اشاره</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برداشت و روش تفسیر علمی قرآن دارای مبانی عام تفسیری و روش‌شناسی است که در همه روش‌های تفسیری جاری است هم‌چون جواز و امکان تفسیر قرآن، و ممنوعیت تفسیر به رأی و حجیت ظواهر و نصوص قرآنی و نیز دارای مبانی خاص است که پیش‌فرض‌های این روش بشمار می‌آید، و از آن‌جا که این مبانی در جای خود اثبات می‌شود، در اینجا بدانها اشاره می‌شود</w:t>
      </w:r>
      <w:r>
        <w:rPr>
          <w:rFonts w:eastAsia="IRNazanin" w:cs="IRNazanin"/>
          <w:color w:val="111111"/>
          <w:sz w:val="28"/>
          <w:szCs w:val="28"/>
          <w:rtl w:val="true"/>
          <w:lang w:bidi="fa-IR"/>
        </w:rPr>
        <w:t>:</w:t>
      </w:r>
      <w:bookmarkStart w:id="125" w:name="pg5435_39133"/>
    </w:p>
    <w:p>
      <w:pPr>
        <w:pStyle w:val="Heading4"/>
        <w:numPr>
          <w:ilvl w:val="3"/>
          <w:numId w:val="1"/>
        </w:numPr>
        <w:rPr/>
      </w:pPr>
      <w:bookmarkStart w:id="126" w:name="__RefHeading___Toc1822592_581953129"/>
      <w:bookmarkStart w:id="127" w:name="_Toc47"/>
      <w:bookmarkEnd w:id="125"/>
      <w:bookmarkEnd w:id="126"/>
      <w:r>
        <w:rPr>
          <w:rtl w:val="true"/>
        </w:rPr>
        <w:t>الف</w:t>
      </w:r>
      <w:r>
        <w:rPr>
          <w:rtl w:val="true"/>
        </w:rPr>
        <w:t xml:space="preserve">: </w:t>
      </w:r>
      <w:r>
        <w:rPr>
          <w:rtl w:val="true"/>
        </w:rPr>
        <w:t>قطعی نبودن غالب مطالب علوم تجربی</w:t>
      </w:r>
      <w:bookmarkEnd w:id="127"/>
    </w:p>
    <w:p>
      <w:pPr>
        <w:pStyle w:val="BookText"/>
        <w:rPr/>
      </w:pPr>
      <w:r>
        <w:rPr>
          <w:rFonts w:ascii="IRNazanin" w:hAnsi="IRNazanin" w:eastAsia="IRNazanin"/>
          <w:color w:val="111111"/>
          <w:sz w:val="28"/>
          <w:sz w:val="28"/>
          <w:szCs w:val="28"/>
          <w:rtl w:val="true"/>
          <w:lang w:bidi="fa-IR"/>
        </w:rPr>
        <w:t>علوم تجربی حاصل کاوش‌ها و تجربه‌های بشری است که در طی قرن‌ها بر هم انباشته شده است، تا قبل از نیمه دوم قرن بیستم میلادی، علوم تجربی را به دو شاخه نظریه‌های علمی اثبات نشده و قانون‌های علمی اثبات شده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نظریه علمی به وسیله مشاهده و تجربه‌های مکرر تأیید می‌شد آن را اثبات شده و قانون علمی می‌دانستند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 پس از آن و با پیدایش نظریات جدید در فلسفه علم، روشن شد که علوم تجربی افسانه‌های مفیدی است که در صحنه طبیعت و زندگی کاربرد دارد اما هیچ‌گاه به صورت قانون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تشکیل یک نظریه علمی نخست ما به مسأله و مشکلی برخورد می‌کنیم، و در مرحله دوم راه حلی برای آن حدس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سوم قضایای قابل مشاهده و تجربه از آن راه حل استنتاج می‌کنیم و در مرحله چهارم اقدام به ابطال این قضایا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قضایاباطل نشود ، آن نظریه، تا هنگامی که نظریه بهتری پیدا و جایگزین آن نشود در علم باقی می‌ماند و مبنای عمل قرار می‌گیرد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 این، علوم تجربی اثبات پذیر نیست بلکه ابطال پذیر است و در علم، قانون قطعی وجود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اینکه قضایای علوم تجربی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گزاره علمی حتماً مطابق واقع و تغییر ناپذیر است؛ اما برخی از قضایای علوم تجربی قطعی‌اند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گزاره علمی از راه مشاهده یا به وسیله قراین دیگر مثل بدیهی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bookmarkStart w:id="128" w:name="pg5435_39134"/>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مثل بدیهی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گاهی انسان به وسیله قراین خارجی یا دلایل عقلی که مطلب را پشتیبانی می‌کند، در مورد یک گزاره علمی به قطع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علمی بین علوم تجربی قطعی و نظریه‌های ظنّی علوم تجربی تفاوت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نوع دوم در تفسیر علمی قرآن صحیح نیست ، چرا که نظریه‌های ظنّیِ‌ علوم گاهی صدها سال در حوزه علم می ماند سپس تغییر می کند، </w:t>
      </w:r>
      <w:r>
        <w:rPr>
          <w:rStyle w:val="FootnoteAnchor"/>
          <w:rtl w:val="true"/>
        </w:rPr>
        <w:footnoteReference w:id="261"/>
      </w:r>
      <w:r>
        <w:rPr>
          <w:rFonts w:ascii="IRNazanin" w:hAnsi="IRNazanin" w:eastAsia="IRNazanin"/>
          <w:color w:val="111111"/>
          <w:sz w:val="28"/>
          <w:sz w:val="28"/>
          <w:szCs w:val="28"/>
          <w:rtl w:val="true"/>
          <w:lang w:bidi="fa-IR"/>
        </w:rPr>
        <w:t>پس نمی‌توان تفسیر قرآن را بر آن‌ها بنا نهاد</w:t>
      </w:r>
      <w:r>
        <w:rPr>
          <w:rFonts w:eastAsia="IRNazanin" w:cs="IRNazanin"/>
          <w:color w:val="111111"/>
          <w:sz w:val="28"/>
          <w:szCs w:val="28"/>
          <w:rtl w:val="true"/>
          <w:lang w:bidi="fa-IR"/>
        </w:rPr>
        <w:t>.</w:t>
      </w:r>
    </w:p>
    <w:p>
      <w:pPr>
        <w:pStyle w:val="Heading4"/>
        <w:numPr>
          <w:ilvl w:val="3"/>
          <w:numId w:val="1"/>
        </w:numPr>
        <w:rPr/>
      </w:pPr>
      <w:bookmarkStart w:id="129" w:name="__RefHeading___Toc1822594_581953129"/>
      <w:bookmarkStart w:id="130" w:name="_Toc48"/>
      <w:bookmarkEnd w:id="129"/>
      <w:r>
        <w:rPr>
          <w:rtl w:val="true"/>
        </w:rPr>
        <w:t>ب</w:t>
      </w:r>
      <w:r>
        <w:rPr>
          <w:rtl w:val="true"/>
        </w:rPr>
        <w:t xml:space="preserve">: </w:t>
      </w:r>
      <w:r>
        <w:rPr>
          <w:rtl w:val="true"/>
        </w:rPr>
        <w:t>وجود اشارات علمی در قرآن و لزوم استفاده از علوم تجربی در فهم و تفسیر آن ها</w:t>
      </w:r>
      <w:bookmarkEnd w:id="130"/>
    </w:p>
    <w:p>
      <w:pPr>
        <w:pStyle w:val="BookText"/>
        <w:rPr/>
      </w:pP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وجود دارد که به مطالب علمی و طبیعت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که این آیات حداقل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به پدیده‌های طبیعی مثل حیوانات و طبیعت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که به ظاهر نکته شگفت‌انگیز یا اعجازآمیزی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اشارات علمی توجه انسان را به طبیعت و کیهان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کرده و زمینه‌ساز پیشرفت علوم تجربی در جهان اسلام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شگفت‌انگیز علمی قرآن، یعنی آیاتی که به مطالب علمی ویژه‌ای اشاره می‌کند صدور آن‌ها از یک فرد درس ناخوانده در محیط‍‌ جزیرة العرب در صدر اسلام بسیار بعید بوده است، برای مثال اشارات قرآن به حرکت زمین </w:t>
      </w:r>
      <w:r>
        <w:rPr>
          <w:rStyle w:val="FootnoteAnchor"/>
          <w:rtl w:val="true"/>
        </w:rPr>
        <w:footnoteReference w:id="264"/>
      </w:r>
      <w:r>
        <w:rPr>
          <w:rFonts w:ascii="IRNazanin" w:hAnsi="IRNazanin" w:eastAsia="IRNazanin"/>
          <w:color w:val="111111"/>
          <w:sz w:val="28"/>
          <w:sz w:val="28"/>
          <w:szCs w:val="28"/>
          <w:rtl w:val="true"/>
          <w:lang w:bidi="fa-IR"/>
        </w:rPr>
        <w:t>که بر خلاف هیئت بطلیموسی و دیدگاه مشهور کیهان‌شناسی در آن عصر بوده است</w:t>
      </w:r>
      <w:r>
        <w:rPr>
          <w:rFonts w:eastAsia="IRNazanin" w:cs="IRNazanin"/>
          <w:color w:val="111111"/>
          <w:sz w:val="28"/>
          <w:szCs w:val="28"/>
          <w:rtl w:val="true"/>
          <w:lang w:bidi="fa-IR"/>
        </w:rPr>
        <w:t>.</w:t>
      </w:r>
      <w:bookmarkStart w:id="131" w:name="pg5435_39135"/>
    </w:p>
    <w:p>
      <w:pPr>
        <w:pStyle w:val="BookText"/>
        <w:rPr/>
      </w:pPr>
      <w:bookmarkEnd w:id="131"/>
      <w:r>
        <w:rPr>
          <w:rFonts w:ascii="IRNazanin" w:hAnsi="IRNazanin" w:eastAsia="IRNazanin"/>
          <w:color w:val="111111"/>
          <w:sz w:val="28"/>
          <w:sz w:val="28"/>
          <w:szCs w:val="28"/>
          <w:rtl w:val="true"/>
          <w:lang w:bidi="fa-IR"/>
        </w:rPr>
        <w:t>البته این گونه موارد اعجاز علمی قرآن بشمار نمی‌آید چرا که مثلاً در مورد حرکت زمین دیدگاه غیرمشهور در یونان قبل از اسلام وجود داشته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اعجازآمیز علمی قرآن، یعنی گاهی قرآن کریم به زوجیت عام موجودات، </w:t>
      </w:r>
      <w:r>
        <w:rPr>
          <w:rStyle w:val="FootnoteAnchor"/>
          <w:rtl w:val="true"/>
        </w:rPr>
        <w:footnoteReference w:id="266"/>
      </w:r>
      <w:r>
        <w:rPr>
          <w:rFonts w:ascii="IRNazanin" w:hAnsi="IRNazanin" w:eastAsia="IRNazanin"/>
          <w:color w:val="111111"/>
          <w:sz w:val="28"/>
          <w:sz w:val="28"/>
          <w:szCs w:val="28"/>
          <w:rtl w:val="true"/>
          <w:lang w:bidi="fa-IR"/>
        </w:rPr>
        <w:t xml:space="preserve">نیروی جاذبه، </w:t>
      </w:r>
      <w:r>
        <w:rPr>
          <w:rStyle w:val="FootnoteAnchor"/>
          <w:rtl w:val="true"/>
        </w:rPr>
        <w:footnoteReference w:id="267"/>
      </w:r>
      <w:r>
        <w:rPr>
          <w:rFonts w:ascii="IRNazanin" w:hAnsi="IRNazanin" w:eastAsia="IRNazanin"/>
          <w:color w:val="111111"/>
          <w:sz w:val="28"/>
          <w:sz w:val="28"/>
          <w:szCs w:val="28"/>
          <w:rtl w:val="true"/>
          <w:lang w:bidi="fa-IR"/>
        </w:rPr>
        <w:t xml:space="preserve">حرکت‌های خورشید، </w:t>
      </w:r>
      <w:r>
        <w:rPr>
          <w:rStyle w:val="FootnoteAnchor"/>
          <w:rtl w:val="true"/>
        </w:rPr>
        <w:footnoteReference w:id="268"/>
      </w:r>
      <w:r>
        <w:rPr>
          <w:rFonts w:ascii="IRNazanin" w:hAnsi="IRNazanin" w:eastAsia="IRNazanin"/>
          <w:color w:val="111111"/>
          <w:sz w:val="28"/>
          <w:sz w:val="28"/>
          <w:szCs w:val="28"/>
          <w:rtl w:val="true"/>
          <w:lang w:bidi="fa-IR"/>
        </w:rPr>
        <w:t xml:space="preserve">مراحل آفرینش انسان </w:t>
      </w:r>
      <w:r>
        <w:rPr>
          <w:rStyle w:val="FootnoteAnchor"/>
          <w:rtl w:val="true"/>
        </w:rPr>
        <w:footnoteReference w:id="269"/>
      </w:r>
      <w:r>
        <w:rPr>
          <w:rFonts w:ascii="IRNazanin" w:hAnsi="IRNazanin" w:eastAsia="IRNazanin"/>
          <w:color w:val="111111"/>
          <w:sz w:val="28"/>
          <w:sz w:val="28"/>
          <w:szCs w:val="28"/>
          <w:rtl w:val="true"/>
          <w:lang w:bidi="fa-IR"/>
        </w:rPr>
        <w:t xml:space="preserve">و لقاح ابرها </w:t>
      </w:r>
      <w:r>
        <w:rPr>
          <w:rStyle w:val="FootnoteAnchor"/>
          <w:rtl w:val="true"/>
        </w:rPr>
        <w:footnoteReference w:id="270"/>
      </w:r>
      <w:r>
        <w:rPr>
          <w:rFonts w:ascii="IRNazanin" w:hAnsi="IRNazanin" w:eastAsia="IRNazanin"/>
          <w:color w:val="111111"/>
          <w:sz w:val="28"/>
          <w:sz w:val="28"/>
          <w:szCs w:val="28"/>
          <w:rtl w:val="true"/>
          <w:lang w:bidi="fa-IR"/>
        </w:rPr>
        <w:t>اشاره کرده که تا قرن‌ها بعد از اسلام کسی از این حقایق علمی با خبر نبوده است، این اشارات نوعی رازگویی و اخبار غیبی قرآن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قرآن شرحی بر همین اشارات علمی قرآن است</w:t>
      </w:r>
      <w:r>
        <w:rPr>
          <w:rFonts w:eastAsia="IRNazanin" w:cs="IRNazanin"/>
          <w:color w:val="111111"/>
          <w:sz w:val="28"/>
          <w:szCs w:val="28"/>
          <w:rtl w:val="true"/>
          <w:lang w:bidi="fa-IR"/>
        </w:rPr>
        <w:t>.</w:t>
      </w:r>
    </w:p>
    <w:p>
      <w:pPr>
        <w:pStyle w:val="Heading4"/>
        <w:numPr>
          <w:ilvl w:val="3"/>
          <w:numId w:val="1"/>
        </w:numPr>
        <w:rPr/>
      </w:pPr>
      <w:bookmarkStart w:id="132" w:name="__RefHeading___Toc1822596_581953129"/>
      <w:bookmarkStart w:id="133" w:name="_Toc49"/>
      <w:bookmarkEnd w:id="132"/>
      <w:r>
        <w:rPr>
          <w:rtl w:val="true"/>
        </w:rPr>
        <w:t>ج</w:t>
      </w:r>
      <w:r>
        <w:rPr>
          <w:rtl w:val="true"/>
        </w:rPr>
        <w:t xml:space="preserve">: </w:t>
      </w:r>
      <w:r>
        <w:rPr>
          <w:rtl w:val="true"/>
        </w:rPr>
        <w:t>همه علوم از ظواهر آیات قرآن قابل استفاده نیست</w:t>
      </w:r>
      <w:bookmarkEnd w:id="133"/>
    </w:p>
    <w:p>
      <w:pPr>
        <w:pStyle w:val="BookText"/>
        <w:rPr/>
      </w:pPr>
      <w:r>
        <w:rPr>
          <w:rFonts w:ascii="IRNazanin" w:hAnsi="IRNazanin" w:eastAsia="IRNazanin"/>
          <w:color w:val="111111"/>
          <w:sz w:val="28"/>
          <w:sz w:val="28"/>
          <w:szCs w:val="28"/>
          <w:rtl w:val="true"/>
          <w:lang w:bidi="fa-IR"/>
        </w:rPr>
        <w:t xml:space="preserve">هر چند که اشارات علمی زیادی در قرآن کریم وجود دارد، و حتی قرآن خود را بیان کننده همه چیز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اما همه علوم بشری در ظواهر آن وجود ندارد چرا که چنین ادعایی خلاف بداهت است و آیه شریفه نیز قید لُبی دارد یعنی هر چیزی که در رابطه با هدایت بشر است در قرآن موجود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بنابراین همان‌طور که گذشت استخراج علوم از قرآن صحیح نیست چون مبنای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 علوم در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مبنا مخدوش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1822598_581953129"/>
      <w:bookmarkStart w:id="135" w:name="_Toc50"/>
      <w:bookmarkEnd w:id="134"/>
      <w:r>
        <w:rPr>
          <w:rtl w:val="true"/>
        </w:rPr>
        <w:t>د</w:t>
      </w:r>
      <w:r>
        <w:rPr>
          <w:rtl w:val="true"/>
        </w:rPr>
        <w:t xml:space="preserve">: </w:t>
      </w:r>
      <w:r>
        <w:rPr>
          <w:rtl w:val="true"/>
        </w:rPr>
        <w:t>رابطه سازگارانه بین قرآن و علم</w:t>
      </w:r>
      <w:bookmarkStart w:id="136" w:name="pg5435_39136"/>
      <w:bookmarkEnd w:id="135"/>
    </w:p>
    <w:p>
      <w:pPr>
        <w:pStyle w:val="BookText"/>
        <w:rPr/>
      </w:pPr>
      <w:bookmarkEnd w:id="136"/>
      <w:r>
        <w:rPr>
          <w:rFonts w:ascii="IRNazanin" w:hAnsi="IRNazanin" w:eastAsia="IRNazanin"/>
          <w:color w:val="111111"/>
          <w:sz w:val="28"/>
          <w:sz w:val="28"/>
          <w:szCs w:val="28"/>
          <w:rtl w:val="true"/>
          <w:lang w:bidi="fa-IR"/>
        </w:rPr>
        <w:t>قرآن کریم بارها انسان‌ها را به دانش‌افزایی فراخوانده است، و یا دانشمندان را تشویق و تمجید کرده است</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همان‌طور که گذشت در موارد متعددی مطالب اعجازآمیز یا شگفت‌آمیز علمی بیان کرده است، قرآن کریم هیچ‌گاه سرستیز با علم و عالمان راستین نداشته است بلکه رابطه قرآن و علم سازگارانه 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علمی قرآن نوعی توضیح همین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تعارضات ظاهری و ابتدایی بین قرآن و علم ادعا یا توهم شده که با تأمل و دقت در آیات و علوم، بر طرف می‌شود، و تعارض مستقر و حقیقی بین قرآن و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نیز در ضمن تفسیر علمی روشن می‌شود</w:t>
      </w:r>
      <w:r>
        <w:rPr>
          <w:rFonts w:eastAsia="IRNazanin" w:cs="IRNazanin"/>
          <w:color w:val="111111"/>
          <w:sz w:val="28"/>
          <w:szCs w:val="28"/>
          <w:rtl w:val="true"/>
          <w:lang w:bidi="fa-IR"/>
        </w:rPr>
        <w:t>.</w:t>
      </w:r>
    </w:p>
    <w:p>
      <w:pPr>
        <w:pStyle w:val="Heading4"/>
        <w:numPr>
          <w:ilvl w:val="3"/>
          <w:numId w:val="1"/>
        </w:numPr>
        <w:rPr/>
      </w:pPr>
      <w:bookmarkStart w:id="137" w:name="__RefHeading___Toc1822600_581953129"/>
      <w:bookmarkStart w:id="138" w:name="_Toc51"/>
      <w:bookmarkEnd w:id="137"/>
      <w:r>
        <w:rPr>
          <w:rtl w:val="true"/>
        </w:rPr>
        <w:t xml:space="preserve">ه </w:t>
      </w:r>
      <w:r>
        <w:rPr>
          <w:rtl w:val="true"/>
        </w:rPr>
        <w:t xml:space="preserve">: </w:t>
      </w:r>
      <w:r>
        <w:rPr>
          <w:rtl w:val="true"/>
        </w:rPr>
        <w:t>هدف اصلی قرآن هدایت مردم به سوی خداست</w:t>
      </w:r>
      <w:bookmarkEnd w:id="138"/>
    </w:p>
    <w:p>
      <w:pPr>
        <w:pStyle w:val="BookText"/>
        <w:rPr/>
      </w:pPr>
      <w:r>
        <w:rPr>
          <w:rFonts w:ascii="IRNazanin" w:hAnsi="IRNazanin" w:eastAsia="IRNazanin"/>
          <w:color w:val="111111"/>
          <w:sz w:val="28"/>
          <w:sz w:val="28"/>
          <w:szCs w:val="28"/>
          <w:rtl w:val="true"/>
          <w:lang w:bidi="fa-IR"/>
        </w:rPr>
        <w:t xml:space="preserve">در قرآن مکرر بیان شده که این کتاب برای هدایت مردم </w:t>
      </w:r>
      <w:r>
        <w:rPr>
          <w:rStyle w:val="FootnoteAnchor"/>
          <w:rtl w:val="true"/>
        </w:rPr>
        <w:footnoteReference w:id="275"/>
      </w:r>
      <w:r>
        <w:rPr>
          <w:rFonts w:ascii="IRNazanin" w:hAnsi="IRNazanin" w:eastAsia="IRNazanin"/>
          <w:color w:val="111111"/>
          <w:sz w:val="28"/>
          <w:sz w:val="28"/>
          <w:szCs w:val="28"/>
          <w:rtl w:val="true"/>
          <w:lang w:bidi="fa-IR"/>
        </w:rPr>
        <w:t xml:space="preserve">و خارج ساختن آنان از تاریکی‌ها به سوی نور است، </w:t>
      </w:r>
      <w:r>
        <w:rPr>
          <w:rStyle w:val="FootnoteAnchor"/>
          <w:rtl w:val="true"/>
        </w:rPr>
        <w:footnoteReference w:id="276"/>
      </w:r>
      <w:r>
        <w:rPr>
          <w:rFonts w:ascii="IRNazanin" w:hAnsi="IRNazanin" w:eastAsia="IRNazanin"/>
          <w:color w:val="111111"/>
          <w:sz w:val="28"/>
          <w:sz w:val="28"/>
          <w:szCs w:val="28"/>
          <w:rtl w:val="true"/>
          <w:lang w:bidi="fa-IR"/>
        </w:rPr>
        <w:t xml:space="preserve">بنابراین اگر اشارات علمی در قرآن وجود دارد در همین راستاست یعنی اشارت علمی قرآن گاهی به عنوان نشانه‌های خدا </w:t>
      </w:r>
      <w:r>
        <w:rPr>
          <w:rStyle w:val="FootnoteAnchor"/>
          <w:rtl w:val="true"/>
        </w:rPr>
        <w:footnoteReference w:id="277"/>
      </w:r>
      <w:r>
        <w:rPr>
          <w:rFonts w:ascii="IRNazanin" w:hAnsi="IRNazanin" w:eastAsia="IRNazanin"/>
          <w:color w:val="111111"/>
          <w:sz w:val="28"/>
          <w:sz w:val="28"/>
          <w:szCs w:val="28"/>
          <w:rtl w:val="true"/>
          <w:lang w:bidi="fa-IR"/>
        </w:rPr>
        <w:t xml:space="preserve">و گاهی بعنوان شواهد معاد </w:t>
      </w:r>
      <w:r>
        <w:rPr>
          <w:rStyle w:val="FootnoteAnchor"/>
          <w:rtl w:val="true"/>
        </w:rPr>
        <w:footnoteReference w:id="278"/>
      </w:r>
      <w:r>
        <w:rPr>
          <w:rFonts w:ascii="IRNazanin" w:hAnsi="IRNazanin" w:eastAsia="IRNazanin"/>
          <w:color w:val="111111"/>
          <w:sz w:val="28"/>
          <w:sz w:val="28"/>
          <w:szCs w:val="28"/>
          <w:rtl w:val="true"/>
          <w:lang w:bidi="fa-IR"/>
        </w:rPr>
        <w:t>بیان شده است پس بیان مطالب علمی هدف اصلی قرآن نیست و قرآن کتاب کیهان‌شناسی و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139" w:name="__RefHeading___Toc1822602_581953129"/>
      <w:bookmarkStart w:id="140" w:name="_Toc52"/>
      <w:bookmarkEnd w:id="139"/>
      <w:r>
        <w:rPr/>
        <w:t>6</w:t>
      </w:r>
      <w:r>
        <w:rPr>
          <w:rtl w:val="true"/>
        </w:rPr>
        <w:t xml:space="preserve">- </w:t>
      </w:r>
      <w:r>
        <w:rPr>
          <w:rtl w:val="true"/>
        </w:rPr>
        <w:t>معیارهای برداشت علمی از قرآن</w:t>
      </w:r>
      <w:bookmarkEnd w:id="140"/>
    </w:p>
    <w:p>
      <w:pPr>
        <w:pStyle w:val="Heading4"/>
        <w:numPr>
          <w:ilvl w:val="3"/>
          <w:numId w:val="1"/>
        </w:numPr>
        <w:rPr/>
      </w:pPr>
      <w:bookmarkStart w:id="141" w:name="__RefHeading___Toc1822604_581953129"/>
      <w:bookmarkStart w:id="142" w:name="_Toc53"/>
      <w:bookmarkEnd w:id="141"/>
      <w:r>
        <w:rPr>
          <w:rtl w:val="true"/>
        </w:rPr>
        <w:t>اشاره</w:t>
      </w:r>
      <w:bookmarkEnd w:id="14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روش‌های تفسیری دو گونه شرایط‍‌ و معیار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شرایط‍‌ و معیارهایی عام که باید در تمام روش‌های تفسیری مراعات شود؛ و قسم دوم، شرایط‍‌ و معیارهای خاصّی که باید در هر روش تفسیر خاص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هدف ما بیان شرایط‍‌ و معیارهای قسم دوم است، اما برای یاد آوری، به قسم اول نیز اشاره می‌کنیم</w:t>
      </w:r>
      <w:r>
        <w:rPr>
          <w:rFonts w:eastAsia="IRNazanin" w:cs="IRNazanin"/>
          <w:color w:val="111111"/>
          <w:sz w:val="28"/>
          <w:szCs w:val="28"/>
          <w:rtl w:val="true"/>
          <w:lang w:bidi="fa-IR"/>
        </w:rPr>
        <w:t>.</w:t>
      </w:r>
      <w:bookmarkStart w:id="143" w:name="pg5435_39137"/>
    </w:p>
    <w:p>
      <w:pPr>
        <w:pStyle w:val="Heading4"/>
        <w:numPr>
          <w:ilvl w:val="3"/>
          <w:numId w:val="1"/>
        </w:numPr>
        <w:rPr/>
      </w:pPr>
      <w:bookmarkStart w:id="144" w:name="__RefHeading___Toc1822606_581953129"/>
      <w:bookmarkStart w:id="145" w:name="_Toc54"/>
      <w:bookmarkEnd w:id="143"/>
      <w:bookmarkEnd w:id="144"/>
      <w:r>
        <w:rPr>
          <w:rtl w:val="true"/>
        </w:rPr>
        <w:t>الف</w:t>
      </w:r>
      <w:r>
        <w:rPr>
          <w:rtl w:val="true"/>
        </w:rPr>
        <w:t xml:space="preserve">) </w:t>
      </w:r>
      <w:r>
        <w:rPr>
          <w:rtl w:val="true"/>
        </w:rPr>
        <w:t>معیارهای عام در روش تفسیر قرآن</w:t>
      </w:r>
      <w:bookmarkEnd w:id="145"/>
    </w:p>
    <w:p>
      <w:pPr>
        <w:pStyle w:val="BookText"/>
        <w:rPr/>
      </w:pPr>
      <w:r>
        <w:rPr>
          <w:rFonts w:ascii="IRNazanin" w:hAnsi="IRNazanin" w:eastAsia="IRNazanin"/>
          <w:color w:val="111111"/>
          <w:sz w:val="28"/>
          <w:sz w:val="28"/>
          <w:szCs w:val="28"/>
          <w:rtl w:val="true"/>
          <w:lang w:bidi="fa-IR"/>
        </w:rPr>
        <w:t>این معیارها شامل شرایط‍‌ مفسّر و تفسیر می‌شود که ما آن‌ها را در دو دسته خلاصه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توسط‍‌ مفسّری صورت پذیرد که دارای شرایط‍‌ لازم باشد؛ یعنی آشنایی با ادبیات عرب، آگاهی به شأن نزول آیه، آشنایی با تاریخ پیامبر صلی الله علیه و آله و سلم و صدر اسلام در حدودی که به آیه مربوط‍‌ است، اطلاع از علوم قرآن؛ مانند ناسخ و منسوخ، مراجعه به احادیث و اصول فقه، آگاهی از بینش‌های فلسفی، علمی، اجتماعی و اخلاقی، پرهیز از هر گونه پیش‌داوری، تطبیق و تحمیل، آشنایی با تفسیر و عدم تقلید از مفسّران</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تفسیر معتبر در آن رعایت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روش صحیح تفسیر، عدم منافات تفسیر با سنّت قطعی، پرهیز از پیش‌داوری غیر ضروری، عدم منافات تفسیر با آیات دیگر و حکم قطعی عقل و استفاده از منابع صحیح در تفسیر که لازم است این معیارها در تفسیر علمی نیز رعایت گردد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تفسیر به رأی و استقلال رأی در تفسیر قرآن؛ یعنی مفسّر باید قبل از تفسیر، به قراین عقلی و نقلی مراجعه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 نظر گرفتن آن‌ها اقدام به تفسیر کند</w:t>
      </w:r>
      <w:r>
        <w:rPr>
          <w:rFonts w:eastAsia="IRNazanin" w:cs="IRNazanin"/>
          <w:color w:val="111111"/>
          <w:sz w:val="28"/>
          <w:szCs w:val="28"/>
          <w:rtl w:val="true"/>
          <w:lang w:bidi="fa-IR"/>
        </w:rPr>
        <w:t>.</w:t>
      </w:r>
    </w:p>
    <w:p>
      <w:pPr>
        <w:pStyle w:val="Heading4"/>
        <w:numPr>
          <w:ilvl w:val="3"/>
          <w:numId w:val="1"/>
        </w:numPr>
        <w:rPr/>
      </w:pPr>
      <w:bookmarkStart w:id="146" w:name="__RefHeading___Toc1822608_581953129"/>
      <w:bookmarkStart w:id="147" w:name="_Toc55"/>
      <w:bookmarkEnd w:id="146"/>
      <w:r>
        <w:rPr>
          <w:rtl w:val="true"/>
        </w:rPr>
        <w:t>ب</w:t>
      </w:r>
      <w:r>
        <w:rPr>
          <w:rtl w:val="true"/>
        </w:rPr>
        <w:t xml:space="preserve">) </w:t>
      </w:r>
      <w:r>
        <w:rPr>
          <w:rtl w:val="true"/>
        </w:rPr>
        <w:t>معیارهای خاص روش تفسیر علمی قرآن</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به وسیله علوم تجربی قطعی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در مبحث علم، مقصود از قطعی بودن علوم تجربی را توضیح دادیم، و در این جا اضافه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تجربی یقینی و قطعی بود ، می‌توان قرآن را بر اساس آن تفسیر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علوم تجربی به صورت نظریه‌های پذیرفته شده در علم باشد،</w:t>
      </w:r>
    </w:p>
    <w:p>
      <w:pPr>
        <w:pStyle w:val="BookText"/>
        <w:rPr/>
      </w:pPr>
      <w:r>
        <w:rPr>
          <w:rFonts w:ascii="IRNazanin" w:hAnsi="IRNazanin" w:eastAsia="IRNazanin"/>
          <w:color w:val="111111"/>
          <w:sz w:val="28"/>
          <w:sz w:val="28"/>
          <w:szCs w:val="28"/>
          <w:rtl w:val="true"/>
          <w:lang w:bidi="fa-IR"/>
        </w:rPr>
        <w:t>می‌توان به صورت احتمالی بیان کرد که شاید این آیه اشاره به این مطلب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به طور قطعی مطلبی را به قرآن نسبت داد؛ چرا که این علوم قطعی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علوم تجربی به صورت فرضیه‌های احتمالی در علم باشد و هنوز مورد پذیرش عام جامعه علمی قرار نگرفته و قطعی نیز نشده است، نمی‌توان قرآن را با آن‌ها تفسیر کرد؛ </w:t>
      </w:r>
      <w:r>
        <w:rPr>
          <w:rStyle w:val="FootnoteAnchor"/>
          <w:rtl w:val="true"/>
        </w:rPr>
        <w:footnoteReference w:id="281"/>
      </w:r>
      <w:r>
        <w:rPr>
          <w:rFonts w:ascii="IRNazanin" w:hAnsi="IRNazanin" w:eastAsia="IRNazanin"/>
          <w:color w:val="111111"/>
          <w:sz w:val="28"/>
          <w:sz w:val="28"/>
          <w:szCs w:val="28"/>
          <w:rtl w:val="true"/>
          <w:lang w:bidi="fa-IR"/>
        </w:rPr>
        <w:t>چرا که این فرضیه‌ها در معرض تغییر است و همان اشکالاتی را که مخالفان تفسیر علمی می‌کردند در پی دارد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ظاهر آیه قرآن بر مطالب علوم تجربی مورد، نظر روشن باشد و تحمیلی بر آیه صورت نگیرد؛ یعنی در تفسیر علمی باید تناسب ظاهر آیه با مسایل علمی مورد نظر رعایت شود ، به طوری که معانی الفاظ‍‌ و جملات آیه با مسایل علمی همخوان باشد و نیاز به تحمیل نظر بر آیه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تفسیر</w:t>
      </w:r>
      <w:bookmarkStart w:id="148" w:name="pg5435_39139"/>
    </w:p>
    <w:p>
      <w:pPr>
        <w:pStyle w:val="BookText"/>
        <w:rPr/>
      </w:pPr>
      <w:bookmarkEnd w:id="148"/>
      <w:r>
        <w:rPr>
          <w:rFonts w:ascii="IRNazanin" w:hAnsi="IRNazanin" w:eastAsia="IRNazanin"/>
          <w:color w:val="111111"/>
          <w:sz w:val="28"/>
          <w:sz w:val="28"/>
          <w:szCs w:val="28"/>
          <w:rtl w:val="true"/>
          <w:lang w:bidi="fa-IR"/>
        </w:rPr>
        <w:t>علمی به نحوی عمل شود که نیاز به توجیه و تفسیرهای مخالف ظاهر پیدا نکنیم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گونه صحیح تفسیر علمی؛ یعنی استخدام علوم در فهم علوم و تبیین و تفسیر قرآن ، و پرهیز از گونه‌های ناصحیح همچون؛ استخراج علوم از قرآن و تطبیق و تحمیل نظریه‌های علمی بر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معیارهای دیگری برای تفسیر علمی ذکر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مطابق معنای نظم قرآن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معرض نظریات علمی متضاد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پی اثبات اشارات علمی قرآن به وسیله نظریات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اصل و محور تفسیر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مطالب علمی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ملتزم به معانی لغوی عرب در آیات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با مطالب شرعی مخالف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مطابق آیه باشد نه کمتر و نه زیادتر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تناسب آیات و وحدت موضوعی آنان رعایت گردد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البته برخی از معیارهای فوق به نوعی به یکی از معیارهای سه‌گانه پیشین باز می‌گردد؛ هم‌چون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معیار دوم باز می‌گردد و هم‌چون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معیار اوّل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دیگر، از شرایط‍‌ عامّ‌ تفسیر است مثل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نظریات علمی، فرضیه‌های اثبات نشده باشد قابل قبول نیست و اگر مقصود مطالب قطعی علوم تجربی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اصلاح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1822610_581953129"/>
      <w:bookmarkStart w:id="150" w:name="_Toc56"/>
      <w:bookmarkEnd w:id="149"/>
      <w:r>
        <w:rPr/>
        <w:t>7</w:t>
      </w:r>
      <w:r>
        <w:rPr>
          <w:rtl w:val="true"/>
        </w:rPr>
        <w:t xml:space="preserve">- </w:t>
      </w:r>
      <w:r>
        <w:rPr>
          <w:rtl w:val="true"/>
        </w:rPr>
        <w:t>امتیازات تفسیر علمی قرآن</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به مطالب علمی اشاره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استخدام علوم در تفسیر قرآن موجب تبیین اشارات علمی قرآن شده، و ما را در تفسیر، تبیین و فهم بهتر آیات کمک می کند؛ برای مثال وقتی قرآن از زیان و منافع شراب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فِیهِما إِثْمٌ‌ کَبِیرٌ وَ مَنافِعُ‌ لِلنّاسِ‌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یافته‌های علوم پزشکی این آیه را توضیح می‌دهد و مقصود خدا را از منافع و مضار تبیین می‌کند، تفسیر روشنی از آیه در اختیار ما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تفسیر برخی آیات قرآن بدون کمک گرفتن از علوم جدید بسیار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تفسیر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نیاز مبرم به استفاده از علوم پزشکی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 که برای فهم لغات آیه از علم لغت استفاده می‌کنیم، برای فهم مراحل خلقت انسان نیز از علم جنین‌شناسی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 در برخی موارد می‌تواند اعجاز علمی قرآن را اثبات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قرآن کریم چهارده قرن قبل مطلبی علمی را بیان کرده که برای انسان آن عصر کشف نشده بوده است و مردم از آوردن مِثلِ‌ آن عاجز بوده‌اند و اکنون پس از قرن‌ها به طور قطعی به وسیله علوم تجربی کشف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مطب استفاده می‌شود که قرآن معجزه‌ای الهی است که نمی‌تواند کلام بشری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اعجاز علمی قرآن به آیاتی در مورد زوجیّت عام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زوجیّت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نیروی جاذبه، </w:t>
      </w:r>
      <w:r>
        <w:rPr>
          <w:rStyle w:val="FootnoteAnchor"/>
          <w:rtl w:val="true"/>
        </w:rPr>
        <w:footnoteReference w:id="286"/>
      </w:r>
      <w:r>
        <w:rPr>
          <w:rFonts w:ascii="IRNazanin" w:hAnsi="IRNazanin" w:eastAsia="IRNazanin"/>
          <w:color w:val="111111"/>
          <w:sz w:val="28"/>
          <w:sz w:val="28"/>
          <w:szCs w:val="28"/>
          <w:rtl w:val="true"/>
          <w:lang w:bidi="fa-IR"/>
        </w:rPr>
        <w:t xml:space="preserve">حرکت خورشید، </w:t>
      </w:r>
      <w:r>
        <w:rPr>
          <w:rStyle w:val="FootnoteAnchor"/>
          <w:rtl w:val="true"/>
        </w:rPr>
        <w:footnoteReference w:id="287"/>
      </w:r>
      <w:r>
        <w:rPr>
          <w:rFonts w:ascii="IRNazanin" w:hAnsi="IRNazanin" w:eastAsia="IRNazanin"/>
          <w:color w:val="111111"/>
          <w:sz w:val="28"/>
          <w:sz w:val="28"/>
          <w:szCs w:val="28"/>
          <w:rtl w:val="true"/>
          <w:lang w:bidi="fa-IR"/>
        </w:rPr>
        <w:t xml:space="preserve">فلسفه حرمت شراب‌خواری، </w:t>
      </w:r>
      <w:r>
        <w:rPr>
          <w:rStyle w:val="FootnoteAnchor"/>
          <w:rtl w:val="true"/>
        </w:rPr>
        <w:footnoteReference w:id="288"/>
      </w:r>
      <w:r>
        <w:rPr>
          <w:rFonts w:ascii="IRNazanin" w:hAnsi="IRNazanin" w:eastAsia="IRNazanin"/>
          <w:color w:val="111111"/>
          <w:sz w:val="28"/>
          <w:sz w:val="28"/>
          <w:szCs w:val="28"/>
          <w:rtl w:val="true"/>
          <w:lang w:bidi="fa-IR"/>
        </w:rPr>
        <w:t xml:space="preserve">مراحل خلقت انسان، </w:t>
      </w:r>
      <w:r>
        <w:rPr>
          <w:rStyle w:val="FootnoteAnchor"/>
          <w:rtl w:val="true"/>
        </w:rPr>
        <w:footnoteReference w:id="289"/>
      </w:r>
      <w:r>
        <w:rPr>
          <w:rFonts w:ascii="IRNazanin" w:hAnsi="IRNazanin" w:eastAsia="IRNazanin"/>
          <w:color w:val="111111"/>
          <w:sz w:val="28"/>
          <w:sz w:val="28"/>
          <w:szCs w:val="28"/>
          <w:rtl w:val="true"/>
          <w:lang w:bidi="fa-IR"/>
        </w:rPr>
        <w:t xml:space="preserve">لقاح ابرها و گیاهان </w:t>
      </w:r>
      <w:r>
        <w:rPr>
          <w:rStyle w:val="FootnoteAnchor"/>
          <w:rtl w:val="true"/>
        </w:rPr>
        <w:footnoteReference w:id="29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آقای راترود ویلانت، نیز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هواداران تفسیر علمی در صدد اثبات این معنا هستند که قرآن چندین قرن نسبت به عالمان جهان غرب تقدم دارد چرا که مطالبی را در آن زمان متذکر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چند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عالمان غربی آن‌ها را کشف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شیفتگان تفسیر علمی این برتری زمانی قرآن در زمینه معرفت علمی را به عنوان نمونه بارزی از اعجاز قرآن تلقی کرده و همواره در براهین و مجادلات علمی خود در برابر غرب بر این بعد اعجاز و تقلید ناپذیری قرآن تأکید می‌ورزند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 سبب افزایش ایمان مردم مسلمان و گرایش غیر مسلمانان به قرآن و اسلام می‌شود؛ یعنی هنگامی که ثابت شد قرآن اشارات علمیی دارد که قرن‌ها قبل از کشفیات علوم تجربی آن‌ها را بیان کرده است، ایمان مسلمانان و به ویژه جوانان نسبت به صدق قرآن بیشتر می‌شود؛ همان طور که مخالفان قرآن در برابر آن سر تسلیم فرود می‌آورند و به عظمت آن اعتراف می‌کنند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است که می‌بینیم برخی دانشمندان غربی،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مطالب علمی قرآن، تورات و انجیل پرداخته است و در موارد متعدّدی اعتراف می‌کند که تورات و انجیل با یافته‌های علوم تجربی مخالف است، اما قرآن مطالب مخالف علم ندارد، بلکه در این مورد مطالب اعجاز آمیزی بیان کرده است</w:t>
      </w:r>
      <w:r>
        <w:rPr>
          <w:rFonts w:eastAsia="IRNazanin" w:cs="IRNazanin"/>
          <w:color w:val="111111"/>
          <w:sz w:val="28"/>
          <w:szCs w:val="28"/>
          <w:rtl w:val="true"/>
          <w:lang w:bidi="fa-IR"/>
        </w:rPr>
        <w:t xml:space="preserve">. </w:t>
      </w:r>
      <w:r>
        <w:rPr>
          <w:rStyle w:val="FootnoteAnchor"/>
          <w:rtl w:val="true"/>
        </w:rPr>
        <w:footnoteReference w:id="293"/>
      </w:r>
      <w:bookmarkStart w:id="151" w:name="pg5435_39142"/>
    </w:p>
    <w:p>
      <w:pPr>
        <w:pStyle w:val="BookText"/>
        <w:rPr/>
      </w:pPr>
      <w:bookmarkEnd w:id="1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اشاره شد یکی از ثمرات برداشت‌های علمی از قرآن پدید آمدن نظریه‌های نو در زمینه علوم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وجود موجودات زنده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زمینه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دیدگاه اقتصاد بدون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دهی به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اشاره شد یکی از ثمرات برداشت‌های علمی از قرآن پیدایش مبانی جدید برای علوم انسانی است که موجب جهت دهی جدید به این 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اصل اساسی عدالت در اقتصاد و توجه به اصل فقرزدایی در اقتصاد و مدیریت و نیز رعایت اخلاق اسلامی در مدیریت و نیز توجه به دو بعدی بودن 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و با توجه به خدا محوری به جای انسان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 می‌تواند، مبانی جدیدی برای این علوم به وجود آورد و جهت جدیدی به آن‌ها بدهد به طوری که علوم انسانی جدیدی در جهان پدید آید</w:t>
      </w:r>
      <w:r>
        <w:rPr>
          <w:rFonts w:eastAsia="IRNazanin" w:cs="IRNazanin"/>
          <w:color w:val="111111"/>
          <w:sz w:val="28"/>
          <w:szCs w:val="28"/>
          <w:rtl w:val="true"/>
          <w:lang w:bidi="fa-IR"/>
        </w:rPr>
        <w:t>.</w:t>
      </w:r>
    </w:p>
    <w:p>
      <w:pPr>
        <w:pStyle w:val="Heading3"/>
        <w:numPr>
          <w:ilvl w:val="2"/>
          <w:numId w:val="1"/>
        </w:numPr>
        <w:rPr/>
      </w:pPr>
      <w:bookmarkStart w:id="152" w:name="__RefHeading___Toc1822612_581953129"/>
      <w:bookmarkStart w:id="153" w:name="_Toc57"/>
      <w:bookmarkEnd w:id="152"/>
      <w:r>
        <w:rPr/>
        <w:t>8</w:t>
      </w:r>
      <w:r>
        <w:rPr>
          <w:rtl w:val="true"/>
        </w:rPr>
        <w:t xml:space="preserve">- </w:t>
      </w:r>
      <w:r>
        <w:rPr>
          <w:rtl w:val="true"/>
        </w:rPr>
        <w:t>آسیب های برداشت علمی از قرآن</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تجربی، غالباً قطعی نیست و نظریات و تئوری‌های آن، متزلزل است و بعد از مدّتی تغییر می یابد و اگر قرآن را با علوم متزلزل و غیر قطعی تفسیر کنیم؛ پس از مدّتی که آن نظریه‌ها تغییر کرد، مردم در مورد بیانات قرآنی شک کرده و ایمان آن‌ها متزلزل می‌گردد؛ برای مثال، این که بعضی افراد قرآن را با هیئت بطلمیوسی تفسیر کردند و افلاک نه‌گانه را با آیات قرآن تطبیق نمودند و پس از قرن‌ها آن نظریه باطل شد، موجب گردید تا بعضی گمان کنند علم هیئت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در تعارض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علمی در بسیاری موارد به تفسیر به رأی منجر می‌شود؛ زیرا افرادی</w:t>
      </w:r>
    </w:p>
    <w:p>
      <w:pPr>
        <w:pStyle w:val="BookText"/>
        <w:rPr/>
      </w:pPr>
      <w:r>
        <w:rPr>
          <w:rFonts w:ascii="IRNazanin" w:hAnsi="IRNazanin" w:eastAsia="IRNazanin"/>
          <w:color w:val="111111"/>
          <w:sz w:val="28"/>
          <w:sz w:val="28"/>
          <w:szCs w:val="28"/>
          <w:rtl w:val="true"/>
          <w:lang w:bidi="fa-IR"/>
        </w:rPr>
        <w:t>که در صدد تفسیر علمی قرآن هستند، به دلایل متعدّدی که در ذیل می‌آید، به دام این مسأله گرفتار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تخصّص کافی در قرآن و تفسیر آن ندارند و بدون داشتن شرایط‍‌ یک مفسّر، اقدام به تفسیر علمی قرآن می‌کنند و این، یکی از مواردی است که افراد به دام تفسیر به رأی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مغرض، ممکن است با استفاده از آیات ناظر به علوم مختلف، بخواهند نظریات خود را اثبات کنند که گاهی این نظریات، انحرافی و حتی الحادی است، ولی این کار را با استفاده از تفسیر علمی قرآن سامان می‌دهند که موجب تحمیل نظرات بر قرآن می‌شود که از مصادیق بارز تفسیر به رأی است؛ برای مثال، کسانی سعی می‌کنند حقایق غیبی و ماورای طبیعی قرآن را به مسایل محسوس ربط‍‌ بدهند و تا آن جا پیش می‌روند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از ملائکه، همان میکرب‌هاست که جان انسان‌ها را می‌گیرد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و یا در جای دیگر، قابیل را حمل بر دو دوره جامعه بی‌طبقه و جامعه فئودالیزمی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و رعیتی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تا با مراحل تکامل جامعه در مکتب مارکسیسم مطابقت کند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می‌خواهند همه علوم را از قرآن استخراج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مورد غزالی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هر مطلبی علمی را با قرآن تطبیق و گاهی تحمیل می‌کنند که موجب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بیان شد، مبنای این دیدگاه مخدوش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علمی قرآن گاهی به تأویل غیر جایز منتهی می‌شود؛ چنان‌چه بعضی افراد برای تفسیر علمی قرآن، از حدود ظواهر الفاظ‍‌ و آیات می‌گذرند و هر کدام از آیات را که با یک نظریه، یا قانون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نظر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w:t>
      </w:r>
    </w:p>
    <w:p>
      <w:pPr>
        <w:pStyle w:val="BookText"/>
        <w:rPr/>
      </w:pPr>
      <w:r>
        <w:rPr>
          <w:rFonts w:ascii="IRNazanin" w:hAnsi="IRNazanin" w:eastAsia="IRNazanin"/>
          <w:color w:val="111111"/>
          <w:sz w:val="28"/>
          <w:sz w:val="28"/>
          <w:szCs w:val="28"/>
          <w:rtl w:val="true"/>
          <w:lang w:bidi="fa-IR"/>
        </w:rPr>
        <w:t>تعارض دارد، تأویل می‌کنند تا بتوانند آن نظریه را، به قرآن نسبت دهند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به عبارت دیگر نظریه‌های اثبات نشده علمی را به قرآن تحمیل می‌کنند که نوعی تغییر به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جالب این نوع تاویلات، در مورد نظریه تکامل انواع داروین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کتابی می‌نویسد باپیش فرض پذیرش نظریه تکامل و هر آیه‌ای که موافق نظریه تکامل است می‌آورد، سپس آیات مخالف را تأویل می‌کند و بر خلاف ظاهر آیات، آن‌ها را با نظریه تکامل وفق می‌دهد و شخص دیگر، کتابی می‌نویسد با پیش فرض ردّ نظریه تکامل و آیات مخالف را می‌آورد ، سپس آیات موافق نظریه تکامل را به نظر خود بر می‌گرداند و مرتکب تأویل می‌گردد؛ </w:t>
      </w:r>
      <w:r>
        <w:rPr>
          <w:rStyle w:val="FootnoteAnchor"/>
          <w:rtl w:val="true"/>
        </w:rPr>
        <w:footnoteReference w:id="298"/>
      </w:r>
      <w:r>
        <w:rPr>
          <w:rFonts w:ascii="IRNazanin" w:hAnsi="IRNazanin" w:eastAsia="IRNazanin"/>
          <w:color w:val="111111"/>
          <w:sz w:val="28"/>
          <w:sz w:val="28"/>
          <w:szCs w:val="28"/>
          <w:rtl w:val="true"/>
          <w:lang w:bidi="fa-IR"/>
        </w:rPr>
        <w:t>و هر دو هم، نظر خود را به قرآن نسبت می‌دهند و گاهی بر آن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آن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آن‌ها، به فلک هشتم و نهم می‌توان دید، چنان‌چه نمونه دیگر آن در تأویل قصه ابراهیم، حیات و مرگ جامعه‌ها در تفسیر المنار ملاحظه 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 شاید مقصود علاّمه طباطبایی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تفسیر، همین تحمیل و تأویل آیات باشد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قرآن و آوردن مطالب علمی زیاد، در لابه‌لای تفسیر قرآن ، موجب می‌شود که مقصد اصلی آن که تربیت، تزکیه انسان و هدایت اوست، فراموش گردد؛ چنان‌چه پاره‌ای از تفسیرهای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کرده‌اند؛ بر این اساس، بهتر است از تفسیر علمی قرآن ، چشم‌پوشی کرده و مقاصد اصلی را در تفسیر ذکر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تفسیر علمی موجب سوء فهم، از ذات قرآن و وظیفه آن</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بیان مطالب علمی قرآن، گاهی هدف اصلی آن که تربیت انسان است، 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می‌شود که قرآن تنها برای بیان علوم آمده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موجب می‌شود که حقایق قرآنی مَجاز شود و بلاغت آن مخدوش شود؛ یعنی معانی اصلی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بر اساس لغت عرب صدر اسلام معنا نشود؛ پس تفسیر علمی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ذهبی در این مورد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لغوی تفسیر علمی معقول نیست؛ زیرا الفاظ‍‌ در طول قرون و اعصار، معنایشان تغییر می‌کند و معانی لغوی ، شرعی و اصطلاحی ، پدید می‌آید و بسیاری از این معانی جدید است که در صدر اسلام نبوده است، با این حال آیا می‌تواند معقول باشد خداوند که با همان الفاظ‍‌ ، این معانی را که نسل‌ها بعد، پیدا شده اراده کرده باشد؟ این مطلب را کسی قبول نمی‌کند، مگر آن که عقل خود را انکار کند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آری اگر تفسیر علمی را بپذیریم، بلاغت قرآن، مخدوش می‌شود؛ زیرا بلاغت عبارت از مطابقت کلام با مقتضای حال است؛ در حالی که طبق تفسیر علمی باید بگوییم که خداوند، معانی و مفاهیمی را که از الفاظ‍‌ قرآن، اراده کرده، عرب‌ها به آن معانی جاهل بوده‌اند و این موجب می‌شود که یکی از خصایص مهم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و مراعات حال مخاطب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سلب کنیم</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همان‌طور که در بیان دیدگاه‌های موافقان و قائلان به تفصیل علمی گذشت، این آسیب‌ها قابل پیشیگری است، چون اکثر اشکالات 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علوم از فهم قرآن و تحمیل نظریه‌های علمی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بنابراین اگر مفسر قرآن از گونه استخدام علوم قطعی تجربی در فهم قرآن استفاده کند، اکثر اشکالات و آسیب‌های فوق بر طرف می‌شود و همان‌طور که گذشت تفسیر علمی مبانی و معیارهایی دارد که لازم است مفسر قرآن آن‌ها را رعایت</w:t>
      </w:r>
    </w:p>
    <w:p>
      <w:pPr>
        <w:pStyle w:val="BookText"/>
        <w:rPr/>
      </w:pPr>
      <w:r>
        <w:rPr>
          <w:rFonts w:ascii="IRNazanin" w:hAnsi="IRNazanin" w:eastAsia="IRNazanin"/>
          <w:color w:val="111111"/>
          <w:sz w:val="28"/>
          <w:sz w:val="28"/>
          <w:szCs w:val="28"/>
          <w:rtl w:val="true"/>
          <w:lang w:bidi="fa-IR"/>
        </w:rPr>
        <w:t>کند، که اگر بر طبق آن‌ها تفسیر علمی صورت گیرد، برخی دیگر از آسیب‌ها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استفاده از علوم قطعی تجربی، آسیب اول را بر طرف می‌سازد، و تفسیر علمی توسط‍‌ مفسر دارای شرایط‍‌ و استفاده از گونه صحیح تفسیر علمی آسیب دوم و سوم را برطرف می‌سازد، و رعایت اعتدال در استفاده از روش تفسیر علمی، آسیب چهارم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سوء استفاده از روش‌های تفسیری یا افراط‍‌ و تفریط‍‌ برخی مفسران در مورد روش خاص تفسیری مخصوص تفسیر علمی نیست و این آسیب کم و بیش در بقیه روش‌های تفسیری نیز وجود دارد که با رعایت اعتدال و ضوابط‍‌ تفسیر و مفسر، مشکل بر طرف یا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تفسیر علمی خلاف بلاغت قرآن نیست و موجب مجاز نمی‌شود چرا که قرآن برای یک زمان و مردم خاص نازل نشده است و الفاظ‍‌ و مفاهیم قرآنی در هر عصری مصادیق جدیدی پیدا می‌کند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که به معنای ستون‌هاست ولی در طول زمان مصادیق متعددی مثل ستون خیمه و ستون‌های فولادی و نیروهای ستون مانند مثل نیروی جاذبه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کشف مصادیق جدید آیات و تبیین‌های جدید دلیل عظمت قرآن و اوج بلاغت آن است که محصور در زندان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برخی افراد بر خلاف معنای لغوی مطالب را بر قرآن تحمیل کنند که این خلاف لغت و بلاغت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مطالبی که گذشت روشن شد که تفسیر علمی یکی از روش‌های تفسیر قرآن است که استفاده از آن برای فهم و تفسیر آیات علمی قرآن ضروری است، این روش تفسیری گونه‌های متعددی دارد که استخراج علوم از قرآن و تحمیل نظریه‌های علمی بر قرآن صحیح نیست چون منتهی به تفسیر به رأی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ولی استخدام علوم در فهم و تفسیر قرآن صحیح است، در ضمن روشن شد که تفسیر علمی امتیازات خاصی هم‌چون فهم بهتر آیات علمی قرآن و اثبات اعجاز علمی را دارد ولی آسیب‌هایی نیز داشته است که اگر آن معیارهای آن رعایت شود و از گونه صحیح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علوم قطعی تجربی در فهم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غالب آسیب‌ها برطرف می‌شود</w:t>
      </w:r>
      <w:r>
        <w:rPr>
          <w:rFonts w:eastAsia="IRNazanin" w:cs="IRNazanin"/>
          <w:color w:val="111111"/>
          <w:sz w:val="28"/>
          <w:szCs w:val="28"/>
          <w:rtl w:val="true"/>
          <w:lang w:bidi="fa-IR"/>
        </w:rPr>
        <w:t>.</w:t>
      </w:r>
      <w:bookmarkStart w:id="154" w:name="pg5435_39148"/>
    </w:p>
    <w:p>
      <w:pPr>
        <w:pStyle w:val="Heading2"/>
        <w:numPr>
          <w:ilvl w:val="1"/>
          <w:numId w:val="1"/>
        </w:numPr>
        <w:rPr/>
      </w:pPr>
      <w:bookmarkStart w:id="155" w:name="__RefHeading___Toc1822614_581953129"/>
      <w:bookmarkStart w:id="156" w:name="_Toc58"/>
      <w:bookmarkEnd w:id="154"/>
      <w:bookmarkEnd w:id="155"/>
      <w:r>
        <w:rPr>
          <w:rtl w:val="true"/>
        </w:rPr>
        <w:t>فصل سوم</w:t>
      </w:r>
      <w:r>
        <w:rPr>
          <w:rtl w:val="true"/>
        </w:rPr>
        <w:t xml:space="preserve">: </w:t>
      </w:r>
      <w:r>
        <w:rPr>
          <w:rtl w:val="true"/>
        </w:rPr>
        <w:t>قرآن و علوم انسانی</w:t>
      </w:r>
      <w:bookmarkEnd w:id="1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1822616_581953129"/>
      <w:bookmarkStart w:id="158" w:name="_Toc59"/>
      <w:bookmarkEnd w:id="157"/>
      <w:r>
        <w:rPr>
          <w:rtl w:val="true"/>
        </w:rPr>
        <w:t>اشاره</w:t>
      </w:r>
      <w:bookmarkStart w:id="159" w:name="pg5435_39150"/>
      <w:bookmarkEnd w:id="158"/>
    </w:p>
    <w:p>
      <w:pPr>
        <w:pStyle w:val="Heading3"/>
        <w:numPr>
          <w:ilvl w:val="2"/>
          <w:numId w:val="1"/>
        </w:numPr>
        <w:rPr/>
      </w:pPr>
      <w:bookmarkStart w:id="160" w:name="__RefHeading___Toc1822618_581953129"/>
      <w:bookmarkStart w:id="161" w:name="_Toc60"/>
      <w:bookmarkEnd w:id="159"/>
      <w:bookmarkEnd w:id="160"/>
      <w:r>
        <w:rPr>
          <w:rtl w:val="true"/>
        </w:rPr>
        <w:t>درآمد</w:t>
      </w:r>
      <w:bookmarkEnd w:id="161"/>
    </w:p>
    <w:p>
      <w:pPr>
        <w:pStyle w:val="BookText"/>
        <w:rPr/>
      </w:pPr>
      <w:r>
        <w:rPr>
          <w:rFonts w:ascii="IRNazanin" w:hAnsi="IRNazanin" w:eastAsia="IRNazanin"/>
          <w:color w:val="111111"/>
          <w:sz w:val="28"/>
          <w:sz w:val="28"/>
          <w:szCs w:val="28"/>
          <w:rtl w:val="true"/>
          <w:lang w:bidi="fa-IR"/>
        </w:rPr>
        <w:t>قرآن کریم برای هدایت بشر به سوی سعادت و کمال مطلق فرود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خود نگهداران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هدایت‌گری همه ابعاد و ساحت‌های وجودی انسان اعم از فردی و اجتماعی، سیاسی، اقتصادی، مدیریتی، روان‌شناختی، حقوقی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ساحت‌های وجودی انسان از طرفی موضوعات هدایت قرآنی است و از طرف دیگر موضوعات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قرآن در هدف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 ناگسستنی با علوم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هر دو ساحت‌های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علوم انسانی داعیه‌دار راهنمایی بشر در ساحت‌های وجودی فوق است و قرآن نیز رهبری همین ابعاد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رابطه قرآن و علوم انسانی، رابطه‌ای دو سویه‌است یعنی از طرفی قرآن در علوم انسانی تأثیرگذار است و از طرف دیگر علوم انسانی می‌تواند به قرآن خدمت‌رسانی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رابطه دو سویه در عصر حاضر از اهمیت زیادی برخوردار است چرا که سرنوشت فرهنگ بشری به دست علوم انسانی است و این علوم با مبانی و اهداف خاصی در غرب شکل گرفته که گاهی با آموزه‌های قرآنی سازگار و گاهی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سرنوشت و سعادت انسان در قرن بیست و یکم در حلّ‌ درست این رابطه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معظل علوم انسانی برخاسته از فرهنگ غرب، مشکل همه</w:t>
      </w:r>
      <w:bookmarkStart w:id="162" w:name="pg5435_39151"/>
    </w:p>
    <w:p>
      <w:pPr>
        <w:pStyle w:val="BookText"/>
        <w:rPr/>
      </w:pPr>
      <w:bookmarkEnd w:id="162"/>
      <w:r>
        <w:rPr>
          <w:rFonts w:ascii="IRNazanin" w:hAnsi="IRNazanin" w:eastAsia="IRNazanin"/>
          <w:color w:val="111111"/>
          <w:sz w:val="28"/>
          <w:sz w:val="28"/>
          <w:szCs w:val="28"/>
          <w:rtl w:val="true"/>
          <w:lang w:bidi="fa-IR"/>
        </w:rPr>
        <w:t>کشورهای شرقی است اما در این میان این مشکل برای مسلمانان بیشتر است چون بسیاری از مبانی و اهداف و روش‌های علوم انسانی جدید در تعارض با فرهنگ و عقاید آنهاست و در این میان بهترین کتابی که می‌تواند منبع حل این مشکل باشد قرآن کریم است که از طرف خدای حکیم و دانا برای تمام ساحت‌ها و ابعاد وجودی انسان راهکارهای اساسی و حکیمانه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لازم است این رابطه بررسی و راهکارها ارایه شود تا بشریت را به سعادت رهنمون شود</w:t>
      </w:r>
      <w:r>
        <w:rPr>
          <w:rFonts w:eastAsia="IRNazanin" w:cs="IRNazanin"/>
          <w:color w:val="111111"/>
          <w:sz w:val="28"/>
          <w:szCs w:val="28"/>
          <w:rtl w:val="true"/>
          <w:lang w:bidi="fa-IR"/>
        </w:rPr>
        <w:t>.</w:t>
      </w:r>
    </w:p>
    <w:p>
      <w:pPr>
        <w:pStyle w:val="Heading3"/>
        <w:numPr>
          <w:ilvl w:val="2"/>
          <w:numId w:val="1"/>
        </w:numPr>
        <w:rPr/>
      </w:pPr>
      <w:bookmarkStart w:id="163" w:name="__RefHeading___Toc1822620_581953129"/>
      <w:bookmarkStart w:id="164" w:name="_Toc61"/>
      <w:bookmarkEnd w:id="163"/>
      <w:r>
        <w:rPr>
          <w:rtl w:val="true"/>
        </w:rPr>
        <w:t>مفهوم شناسی</w:t>
      </w:r>
      <w:bookmarkEnd w:id="164"/>
    </w:p>
    <w:p>
      <w:pPr>
        <w:pStyle w:val="BookText"/>
        <w:rPr/>
      </w:pPr>
      <w:r>
        <w:rPr>
          <w:rFonts w:ascii="IRNazanin" w:hAnsi="IRNazanin" w:eastAsia="IRNazanin"/>
          <w:color w:val="111111"/>
          <w:sz w:val="28"/>
          <w:sz w:val="28"/>
          <w:szCs w:val="28"/>
          <w:rtl w:val="true"/>
          <w:lang w:bidi="fa-IR"/>
        </w:rPr>
        <w:t xml:space="preserve">مقصود از علوم انسانی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Humanities Sciences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دانش‌هایی است که با موضوع انسان شکل گرفته است مثل جامعه‌شناسی، روان‌شناسی، مدیریت، سیاست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علوم طبیعی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Natural Sciences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موضوع طبیعت شکل گرفته است مثل زیست‌شناسی، زمین‌شناسی، کیهان‌شناسی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هر دو در یک تقسیم‌بندی زیر مجموعه علوم تجربی قرار می‌گیرد که خود شاخه‌ای از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تقسیمات علوم و تعریف هر کدام و چیستی آن‌ها و شیوه شکل گیری نظریه‌ها و تئوری‌های علمی دیدگاه‌های متفاوتی وجود دارد که پرداختن به آن‌ها از حوصله این نوشتار خارج است</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165" w:name="__RefHeading___Toc1822622_581953129"/>
      <w:bookmarkStart w:id="166" w:name="_Toc62"/>
      <w:bookmarkEnd w:id="165"/>
      <w:r>
        <w:rPr>
          <w:rtl w:val="true"/>
        </w:rPr>
        <w:t>پیشینه</w:t>
      </w:r>
      <w:bookmarkEnd w:id="16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قرآن و علوم سابقه‌ای هزار ساله دارد که با عنوان تفسیر علمی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 این رابطه که در حوزه علوم طبیعی بوده است</w:t>
      </w:r>
      <w:r>
        <w:rPr>
          <w:rFonts w:eastAsia="IRNazanin" w:cs="IRNazanin"/>
          <w:color w:val="111111"/>
          <w:sz w:val="28"/>
          <w:szCs w:val="28"/>
          <w:rtl w:val="true"/>
          <w:lang w:bidi="fa-IR"/>
        </w:rPr>
        <w:t xml:space="preserve">. </w:t>
      </w:r>
      <w:r>
        <w:rPr>
          <w:rStyle w:val="FootnoteAnchor"/>
          <w:rtl w:val="true"/>
        </w:rPr>
        <w:footnoteReference w:id="306"/>
      </w:r>
      <w:bookmarkStart w:id="167" w:name="pg5435_39152"/>
    </w:p>
    <w:p>
      <w:pPr>
        <w:pStyle w:val="BookText"/>
        <w:rPr/>
      </w:pPr>
      <w:bookmarkEnd w:id="167"/>
      <w:r>
        <w:rPr>
          <w:rFonts w:ascii="IRNazanin" w:hAnsi="IRNazanin" w:eastAsia="IRNazanin"/>
          <w:color w:val="111111"/>
          <w:sz w:val="28"/>
          <w:sz w:val="28"/>
          <w:szCs w:val="28"/>
          <w:rtl w:val="true"/>
          <w:lang w:bidi="fa-IR"/>
        </w:rPr>
        <w:t xml:space="preserve">و در چند دهه اخیر تعامل قرآن و علوم انسانی به صورت روشن مطرح شده است و تک نگاری‌هایی در حوزه اقتصاد، سیاست، مدیریت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اما در آن‌ها به حوزه مباحث نظری قرآن و علوم انسانی کم‌تر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مجلات و مقالات دهه اخیر به این مباحث توجه ویژه‌ای شده است و حتی مطالعات و تفسیرهای میان‌رشته‌ای قرآن و علوم مثل تفسیر تربیتی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اخیراً تک‌نگاری‌هایی در اعجاز علمی قرآن در حوزه علوم انسانی مثل الاعجاز التربوی فی القرآن الکریم، دکتر مصطفی رجبی و الاعجاز الاقتصادی، للقرآن الکریم، دکتر یونس رفیق نگاشته شده است</w:t>
      </w:r>
      <w:r>
        <w:rPr>
          <w:rFonts w:eastAsia="IRNazanin" w:cs="IRNazanin"/>
          <w:color w:val="111111"/>
          <w:sz w:val="28"/>
          <w:szCs w:val="28"/>
          <w:rtl w:val="true"/>
          <w:lang w:bidi="fa-IR"/>
        </w:rPr>
        <w:t>.</w:t>
      </w:r>
    </w:p>
    <w:p>
      <w:pPr>
        <w:pStyle w:val="Heading3"/>
        <w:numPr>
          <w:ilvl w:val="2"/>
          <w:numId w:val="1"/>
        </w:numPr>
        <w:rPr/>
      </w:pPr>
      <w:bookmarkStart w:id="168" w:name="__RefHeading___Toc1822624_581953129"/>
      <w:bookmarkStart w:id="169" w:name="_Toc63"/>
      <w:bookmarkEnd w:id="168"/>
      <w:r>
        <w:rPr>
          <w:rtl w:val="true"/>
        </w:rPr>
        <w:t>اول</w:t>
      </w:r>
      <w:r>
        <w:rPr>
          <w:rtl w:val="true"/>
        </w:rPr>
        <w:t xml:space="preserve">: </w:t>
      </w:r>
      <w:r>
        <w:rPr>
          <w:rtl w:val="true"/>
        </w:rPr>
        <w:t>نقش قرآن در علوم انسانی</w:t>
      </w:r>
      <w:bookmarkEnd w:id="169"/>
    </w:p>
    <w:p>
      <w:pPr>
        <w:pStyle w:val="Heading4"/>
        <w:numPr>
          <w:ilvl w:val="3"/>
          <w:numId w:val="1"/>
        </w:numPr>
        <w:rPr/>
      </w:pPr>
      <w:bookmarkStart w:id="170" w:name="__RefHeading___Toc1822626_581953129"/>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قرآن کریم در چند زمینه و به چند صورت در علوم انسانی تأثیر گذاشته یا می‌تواند تأثیر گذارد</w:t>
      </w:r>
      <w:r>
        <w:rPr>
          <w:rFonts w:eastAsia="IRNazanin" w:cs="IRNazanin"/>
          <w:color w:val="111111"/>
          <w:sz w:val="28"/>
          <w:szCs w:val="28"/>
          <w:rtl w:val="true"/>
          <w:lang w:bidi="fa-IR"/>
        </w:rPr>
        <w:t>:</w:t>
      </w:r>
    </w:p>
    <w:p>
      <w:pPr>
        <w:pStyle w:val="Heading4"/>
        <w:numPr>
          <w:ilvl w:val="3"/>
          <w:numId w:val="1"/>
        </w:numPr>
        <w:rPr/>
      </w:pPr>
      <w:bookmarkStart w:id="172" w:name="__RefHeading___Toc1822628_581953129"/>
      <w:bookmarkStart w:id="173" w:name="_Toc65"/>
      <w:bookmarkEnd w:id="172"/>
      <w:r>
        <w:rPr>
          <w:rtl w:val="true"/>
        </w:rPr>
        <w:t>الف</w:t>
      </w:r>
      <w:r>
        <w:rPr>
          <w:rtl w:val="true"/>
        </w:rPr>
        <w:t xml:space="preserve">: </w:t>
      </w:r>
      <w:r>
        <w:rPr>
          <w:rtl w:val="true"/>
        </w:rPr>
        <w:t xml:space="preserve">نوگستری </w:t>
      </w:r>
      <w:r>
        <w:rPr>
          <w:rtl w:val="true"/>
        </w:rPr>
        <w:t>(</w:t>
      </w:r>
      <w:r>
        <w:rPr>
          <w:rtl w:val="true"/>
        </w:rPr>
        <w:t>ایجاد یا گسترش برخی از علوم انسانی</w:t>
      </w:r>
      <w:r>
        <w:rPr>
          <w:rtl w:val="true"/>
        </w:rPr>
        <w:t>)</w:t>
      </w:r>
      <w:bookmarkEnd w:id="173"/>
    </w:p>
    <w:p>
      <w:pPr>
        <w:pStyle w:val="BookText"/>
        <w:rPr/>
      </w:pPr>
      <w:r>
        <w:rPr>
          <w:rFonts w:ascii="IRNazanin" w:hAnsi="IRNazanin" w:eastAsia="IRNazanin"/>
          <w:color w:val="111111"/>
          <w:sz w:val="28"/>
          <w:sz w:val="28"/>
          <w:szCs w:val="28"/>
          <w:rtl w:val="true"/>
          <w:lang w:bidi="fa-IR"/>
        </w:rPr>
        <w:t>در یک نگاه تاریخی روشن می‌شود که برخی از علوم انسانی به صورت مستقیم و برخی دیگر به صورت غیر مستقیم تحت تأثیر قرآن شکل گرفته و یا رشد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بر این نقش تأکید می‌کند و برخی از این علوم را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بحث ایشان اعم از علوم انسانی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مستقیم باعث پیدایش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مسلمانان برخی علوم وجود دارد که موضوع آن‌ها خود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بعد از نزول قرآن و در رابطه مستقیم با آن به وجود آمده است و کم‌کم رشد یافته و به صورت دانش مستقل درآمده است، که این علوم گاهی به الفاظ‍‌ قرآن و گاهی به معانی و معارف قرآن می‌پردازد، و در طول تاریخ در مورد هر کدام از آن‌ها کتاب‌های متعدد نوشته شده است، </w:t>
      </w:r>
      <w:r>
        <w:rPr>
          <w:rStyle w:val="FootnoteAnchor"/>
          <w:rtl w:val="true"/>
        </w:rPr>
        <w:footnoteReference w:id="309"/>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کیفیت تلفظ‍‌ حروف و حالات آن‌ها می‌پردازد و مبانی و فنون این امر را بررسی و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ضبط‍‌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یازده‌گانه یا 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می‌پردازد و تاریخ و دلایل و قاریان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رسم الخط‍‌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قواعد نگارش خط‍‌ عربی بطور عامل و خط‍‌ قرآن بصورت خاص می‌پردازد و اقسام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اطلاعات مربوط‍‌ به قرآن در حوزه محکم و متشابه، ناسخ و منسوخ، تأویل،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مباحث آیات الاحکام و دیدگاه‌ها و دلایل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بیان معانی و مقاصد آیات قرآن می‌پردازد و به دو صورت تفسیر ترتیبی و موضوعی انجام می‌گیرد و در طول تاریخ اسلام هزاران کتاب در مورد آن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پیامبر اسلام صلی الله علیه و آله و سلم را بیان کننده و مفسر قرآن معرفی کرد، </w:t>
      </w:r>
      <w:r>
        <w:rPr>
          <w:rStyle w:val="FootnoteAnchor"/>
          <w:rtl w:val="true"/>
        </w:rPr>
        <w:footnoteReference w:id="310"/>
      </w:r>
      <w:r>
        <w:rPr>
          <w:rFonts w:ascii="IRNazanin" w:hAnsi="IRNazanin" w:eastAsia="IRNazanin"/>
          <w:color w:val="111111"/>
          <w:sz w:val="28"/>
          <w:sz w:val="28"/>
          <w:szCs w:val="28"/>
          <w:rtl w:val="true"/>
          <w:lang w:bidi="fa-IR"/>
        </w:rPr>
        <w:t>از این‌رو سنت ایشان نقش تفسیری را برای قرآن به عهده گرفت و احادیث تفسیری شکل گرفت و بعدها ده‌ها کتاب تفسیر روایی در این زمینه نگارش یافتند که روایات پیامبر صلی الله علیه و آله و سلم و اهل بیت را جمع‌آوری کردند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غیرمستقیم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مسلمانان علومی وجود دارد که در اثر تشویق قرآن به علم و یا برای خدمت‌رسانی به علوم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کم کم رشد کرد و بصورت دانش‌های مستقل پدیدار گشت، و در طول تاریخ اسلام کتاب‌های متعددی در مورد آن‌ها به نگارش درآمد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اصطلاحات مربوط‍‌ به حدیث و تحولات آن‌ها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بیان حالات راویان و سند روایات شکل گرفت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مباحث اعتقادی را بیان و از آن‌ها دفاع می‌کند، علم کلام اسلامی که ریشه در آیات اعتقادی و احادیث اسلامی دارد، و کم کم بصورت یک علم منسجم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استنباط‍‌ قوانین شرعی از آیات الاحکام و احادیث فقهی می‌پردازد و کم‌کم بصورت علم مستقل و گسترده‌ای در جهان اسلام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مربوط‍‌ به استنباط‍‌ از قرآن و حدیث را بیان می‌کند و در حقیقت منطق فهم آن‌هاست که بصورت مقدمه علم فقه نمودار شد اما در حقیقت مقدمه علم تفسیر و حدیث و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 طول اعصار به یکی از پیشرفته‌ترین علوم مسلمانان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ادبی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علم نحو، صرف، اشتقاق، معانی، لغت و وجوه و نظائر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علوم برای فهم بهتر و منضبط‍‌ آیات قرآن و نیز برای تلفظ‍‌ صحیح آیات بنیان‌گذاری شد، </w:t>
      </w:r>
      <w:r>
        <w:rPr>
          <w:rStyle w:val="FootnoteAnchor"/>
          <w:rtl w:val="true"/>
        </w:rPr>
        <w:footnoteReference w:id="313"/>
      </w:r>
      <w:r>
        <w:rPr>
          <w:rFonts w:ascii="IRNazanin" w:hAnsi="IRNazanin" w:eastAsia="IRNazanin"/>
          <w:color w:val="111111"/>
          <w:sz w:val="28"/>
          <w:sz w:val="28"/>
          <w:szCs w:val="28"/>
          <w:rtl w:val="true"/>
          <w:lang w:bidi="fa-IR"/>
        </w:rPr>
        <w:t>ولی از آن‌جا که فواید عام برای تمام علوم داشت و مقدمه فهم و تلفظ‍‌ هر نوع متنی بود، کم‌کم بصورت علوم مستقل درآمد و میراث گران‌بهایی برای ملت عرب سامان یافت، و دانشمندان و متخصصان کتاب‌های زیادی در این زمینه نگاشتند، و حتی بر ادبیات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تأثیرات مثبت گذاشت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سیره پیامبر صلی الله علیه و آله و سلم و احادیث شروع شد سپس بصورت تاریخ قبل و بعد از اسلام و تاریخ جهان پدیدار شد و مورخان بزرگ و کتاب‌های تاریخ را شکل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باعث رشد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علوم در فرهنگ و تمدن‌های ملت‌های مختلف به وجود می‌آید و گاهی از یک ملت به ملت دیگر منتقل می‌شود و رشد می‌یابد و گاهی این جریان بر 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نیز از این قاعده مستثنی نبوده‌اند و برخی علوم را از یونان، ایران و هند ترجمه کردند و بر عمق و وسعت آن‌ها افزودند، </w:t>
      </w:r>
      <w:r>
        <w:rPr>
          <w:rStyle w:val="FootnoteAnchor"/>
          <w:rtl w:val="true"/>
        </w:rPr>
        <w:footnoteReference w:id="31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از یونان وارد کشورهای اسلامی شد و کم‌کم تحت تأثیر تفکر اسلامی قرار گرفت و تغییراتی پیدا کرد، بطوری که همه مسایل متن و براهین و ادلّه آن‌ها را می‌توان در قرآن و حدیث پیدا کرد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اصل این علم نیز از یونان به حوزه علوم مسلمانان راه یافت اما با توجه به اینکه قرآن به برهان و استدلال و جدال نیکو </w:t>
      </w:r>
      <w:r>
        <w:rPr>
          <w:rStyle w:val="FootnoteAnchor"/>
          <w:rtl w:val="true"/>
        </w:rPr>
        <w:footnoteReference w:id="3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 مسلمانان نیز به علم منطق توجه کردند و این علم پیشرفت زیادی در مسلمانان پیدا کرد و کتاب‌های متعددی در این زمینه نگارش یافت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نیز می‌توان با استفاده از قرآن در جهت‌دهی به مبانی علوم انسانی و نظریه‌پردازی‌های علمی قرآنی به نوگستری در علوم دست یافت و علوم</w:t>
      </w:r>
      <w:bookmarkStart w:id="174" w:name="pg5435_39156"/>
    </w:p>
    <w:p>
      <w:pPr>
        <w:pStyle w:val="BookText"/>
        <w:rPr/>
      </w:pPr>
      <w:bookmarkEnd w:id="174"/>
      <w:r>
        <w:rPr>
          <w:rFonts w:ascii="IRNazanin" w:hAnsi="IRNazanin" w:eastAsia="IRNazanin"/>
          <w:color w:val="111111"/>
          <w:sz w:val="28"/>
          <w:sz w:val="28"/>
          <w:szCs w:val="28"/>
          <w:rtl w:val="true"/>
          <w:lang w:bidi="fa-IR"/>
        </w:rPr>
        <w:t xml:space="preserve">جدید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به وجود آورد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175" w:name="__RefHeading___Toc1822630_581953129"/>
      <w:bookmarkStart w:id="176" w:name="_Toc66"/>
      <w:bookmarkEnd w:id="175"/>
      <w:r>
        <w:rPr>
          <w:rtl w:val="true"/>
        </w:rPr>
        <w:t>ب</w:t>
      </w:r>
      <w:r>
        <w:rPr>
          <w:rtl w:val="true"/>
        </w:rPr>
        <w:t xml:space="preserve">: </w:t>
      </w:r>
      <w:r>
        <w:rPr>
          <w:rtl w:val="true"/>
        </w:rPr>
        <w:t>جهت دهی به مبانی و اهداف علوم انسانی</w:t>
      </w:r>
      <w:bookmarkEnd w:id="176"/>
    </w:p>
    <w:p>
      <w:pPr>
        <w:pStyle w:val="BookText"/>
        <w:rPr/>
      </w:pPr>
      <w:r>
        <w:rPr>
          <w:rFonts w:ascii="IRNazanin" w:hAnsi="IRNazanin" w:eastAsia="IRNazanin"/>
          <w:color w:val="111111"/>
          <w:sz w:val="28"/>
          <w:sz w:val="28"/>
          <w:szCs w:val="28"/>
          <w:rtl w:val="true"/>
          <w:lang w:bidi="fa-IR"/>
        </w:rPr>
        <w:t>یکی از از تأثیرات قرآن در علوم انسانی آن است که اهداف و مبانی جدیدی برای آن‌ها تعریف می‌کند که در اثر آن چهره علم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قرآن در مبانی اهداف اقتصادی</w:t>
      </w:r>
    </w:p>
    <w:p>
      <w:pPr>
        <w:pStyle w:val="BookText"/>
        <w:rPr/>
      </w:pPr>
      <w:r>
        <w:rPr>
          <w:rFonts w:ascii="IRNazanin" w:hAnsi="IRNazanin" w:eastAsia="IRNazanin"/>
          <w:color w:val="111111"/>
          <w:sz w:val="28"/>
          <w:sz w:val="28"/>
          <w:szCs w:val="28"/>
          <w:rtl w:val="true"/>
          <w:lang w:bidi="fa-IR"/>
        </w:rPr>
        <w:t>قرآن در هدف‌گذاری اقتصادی چرخش اموال بین همه مردم و انباشت نشدن ثروت در قطب ثروتمند جامعه را مطرح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لا یَکُونَ‌ دُولَةً‌ بَیْنَ‌ الْأَغْنِیاءِ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توانگران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اعْدِلُوا هُوَ أَقْرَبُ‌ لِلتَّقْوی‌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 خود نگه‌داری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دادگری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مبانی اقتصادی نگاه خاص قرآن نسبت به خدا، جهان و انسان مطرح می‌شود که در نظام اقتصادی تأثیر دارد مثلاً وقتی خدا محوری زیربنای اقتصاد باشد و انسان بنده و فرمانبردار خدا و جهان در خدمت انسان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اقتصاد با جهت‌گیری خدمت به انسان در راستای نزدیکی به خدا شکل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دیگر هدف اقتصاد ثروت‌آور محض نیست بلکه ثروتی مطلوب است که در راستای خداپرستی و عدالت باشد، با این نگاه مسئولان اقتصادی و برنامه ریزان اجازه ندارند که برای به دست آوردن رشد اقتصادی بیشتر هر گونه ظلم و بی‌عدالتی را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کارگزاران اقتصادی اجازه ندارند که از هر راه غیر مشروعی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شراب‌سازی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مبانی و اهداف اقتصاد بر اساس آموزه‌های قرآن سامان یافت، کم کم چهره اقتصاد تغییر می‌کند و مکتب و نظام اقتصادی جدیدی در فضای میان رشته‌ای قرآن و اقتصاد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علم اقتصاد و محاسبات و آمارها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نکند چون به عنوان ابزاری در خدمت مکتب و نظام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علاوه بر مبانی و اهداف در گزاره‌های اقتصادی نیز دخالت می‌کند برای مثال ربا را حرام اعلام می‌کند و معاملات را حلال اعلام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الْبَیْعَ‌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معامله را حلال کرده و ربا را حرام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نقش آفرینی قرآن نیز برخاسته از همان مبانی و اهداف اقتصاد در قرآن است و در جهت‌دهی به اقتصاد کاملاً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جهت‌دهی به اهداف و مبانی دانش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قانون‌گزاری اهداف، مبانی انسان‌شناختی، جهان‌شناختی و روش‌شناختی خاصی دارد که در شکل‌گیری نظام حقوقی مؤثر است هدف اساسی قرآن هدایت انسان به سوی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خود نگهداران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دیگر آن اجرای عدالت بین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 را فرو فرستادیم تا مردم به دادگری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قرآن قانونی ارایه می‌کند و روابط‍‌ انسان‌ها را تنظیم می‌کند برای ایجاد عدالت است که آن هم مقدمه هدایت‌پذیری مردم و راهنمایی آن‌ها به سوی خداست تا به سعادت و کمال نهایی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سرچشمه قانون خداست، خدایی که حکیم و دانای به همه چیز است و خطا نمی‌کند، خدای متعال از طریق وحی به پیامبران، این قوانین را ارایه می‌کند و تخطئی از آن‌ها را جایز نمی‌شمارد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 جز برای خدا نیست</w:t>
      </w:r>
      <w:r>
        <w:rPr>
          <w:rFonts w:eastAsia="Amiri" w:cs="Amiri" w:ascii="Amiri" w:hAnsi="Amiri"/>
          <w:color w:val="111111"/>
          <w:sz w:val="28"/>
          <w:szCs w:val="28"/>
          <w:rtl w:val="true"/>
          <w:lang w:bidi="ar-SA"/>
        </w:rPr>
        <w:t>».</w:t>
      </w:r>
      <w:bookmarkStart w:id="177" w:name="pg5435_39158"/>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یَحْکُمْ‌ بِما أَنْزَلَ‌ اللّهُ‌ فَأُولئِکَ‌ هُمُ‌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طبق آنچه خدا فرو فرستاده داوری نکرده‌اند، پس تنها آنان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نظام حقوقی رومی ژرمنی، منشأ حقوق را قانون می‌داند </w:t>
      </w:r>
      <w:r>
        <w:rPr>
          <w:rStyle w:val="FootnoteAnchor"/>
          <w:rtl w:val="true"/>
        </w:rPr>
        <w:footnoteReference w:id="319"/>
      </w:r>
      <w:r>
        <w:rPr>
          <w:rFonts w:ascii="IRNazanin" w:hAnsi="IRNazanin" w:eastAsia="IRNazanin"/>
          <w:color w:val="111111"/>
          <w:sz w:val="28"/>
          <w:sz w:val="28"/>
          <w:szCs w:val="28"/>
          <w:rtl w:val="true"/>
          <w:lang w:bidi="fa-IR"/>
        </w:rPr>
        <w:t>قانونی که توسط‍‌ بشر وضع می‌شود، انسانی که علم محدود و خطا پذیر دارد از این‌رو قوانین بشری دائماً در حال تغییر و آزمایش و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نظام حقوق کامن لا منشأ حقوق را عرف و رویه قضایی قضات می‌دانند </w:t>
      </w:r>
      <w:r>
        <w:rPr>
          <w:rStyle w:val="FootnoteAnchor"/>
          <w:rtl w:val="true"/>
        </w:rPr>
        <w:footnoteReference w:id="320"/>
      </w:r>
      <w:r>
        <w:rPr>
          <w:rFonts w:ascii="IRNazanin" w:hAnsi="IRNazanin" w:eastAsia="IRNazanin"/>
          <w:color w:val="111111"/>
          <w:sz w:val="28"/>
          <w:sz w:val="28"/>
          <w:szCs w:val="28"/>
          <w:rtl w:val="true"/>
          <w:lang w:bidi="fa-IR"/>
        </w:rPr>
        <w:t>در حالی که همان اشکال قبلی در اینجا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مبانی انسان‌شناختی، جهان شناختی و روش‌شناختی خاصی در مباحث سیاسی نیز دارد همان طور که اهداف ویژه‌ای را در سیاست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همه آن‌ها همان طور که قرآن گزاره‌های سیاسی خاصی دارد که اصول ویژه‌ای دارد در سیاست داخلی و خارجی را ارئه می‌کند مثل عدم جواز سلطه کافران بر مؤمنان در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هیچ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 مؤمنان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بحث در علوم انسانی دیگر مثل مدیریت، روان‌شناسی، جامعه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سریان می‌یابد که در این مختصر نمی‌گنجد</w:t>
      </w:r>
      <w:r>
        <w:rPr>
          <w:rFonts w:eastAsia="IRNazanin" w:cs="IRNazanin"/>
          <w:color w:val="111111"/>
          <w:sz w:val="28"/>
          <w:szCs w:val="28"/>
          <w:rtl w:val="true"/>
          <w:lang w:bidi="fa-IR"/>
        </w:rPr>
        <w:t>.</w:t>
      </w:r>
    </w:p>
    <w:p>
      <w:pPr>
        <w:pStyle w:val="Heading4"/>
        <w:numPr>
          <w:ilvl w:val="3"/>
          <w:numId w:val="1"/>
        </w:numPr>
        <w:rPr/>
      </w:pPr>
      <w:bookmarkStart w:id="178" w:name="__RefHeading___Toc1822632_581953129"/>
      <w:bookmarkStart w:id="179" w:name="_Toc67"/>
      <w:bookmarkEnd w:id="178"/>
      <w:r>
        <w:rPr>
          <w:rtl w:val="true"/>
        </w:rPr>
        <w:t>ج</w:t>
      </w:r>
      <w:r>
        <w:rPr>
          <w:rtl w:val="true"/>
        </w:rPr>
        <w:t xml:space="preserve">: </w:t>
      </w:r>
      <w:r>
        <w:rPr>
          <w:rtl w:val="true"/>
        </w:rPr>
        <w:t>نظریه پردازی های علمی قرآنی</w:t>
      </w:r>
      <w:bookmarkEnd w:id="1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برخی مطالب را در حوزه علوم انسانی مطرح می‌کند که سابقه‌ای در این دانش‌ها ندارد که می‌تواند به عنوان نظریه‌های رقیب در علوم انسانی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پژوهش و عمل قرار گیرد تا نتایج درخشان آن‌ها روشن شود و</w:t>
      </w:r>
    </w:p>
    <w:p>
      <w:pPr>
        <w:pStyle w:val="BookText"/>
        <w:rPr/>
      </w:pPr>
      <w:r>
        <w:rPr>
          <w:rFonts w:ascii="IRNazanin" w:hAnsi="IRNazanin" w:eastAsia="IRNazanin"/>
          <w:color w:val="111111"/>
          <w:sz w:val="28"/>
          <w:sz w:val="28"/>
          <w:szCs w:val="28"/>
          <w:rtl w:val="true"/>
          <w:lang w:bidi="fa-IR"/>
        </w:rPr>
        <w:t>زندگی انسان را به سوی سعادت رهنمون گردد و چهره علوم انسانی را دگرگون سازد؛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مشروعیت در نظام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نظام سیاسی خاصی را ارایه می‌کند و مشروعیت را از بالا به پایین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را اطاعت کنید و فرستاده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صاحبان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 را اطاعت نمایید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مطلب برخلاف نظام‌های سیاسی معاصر در جهان است که معمولاً مشروعیت حکومت را از پایین به بالا یعنی بر اساس رأی مردم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نظام‌سیاسی قرآن، رأی مردم جایگاه بلندی دراد و معیار مقبولیت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منشأ مشروعیت فرمان خداست که از طریق پیامبر صلی الله علیه و آله و سلم و جانشینان خاص و عام ایشان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در طول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نظریه قرآنی در دانش سیاست جریان یابد کافی است که چهره نظام سیاسی قرآنی از نظام‌های سیاسی دیگر متفاوت شود و نظام سیاسی جدید متولد شود اجرای این نظریه قرآنی موجب سعادت بشر می‌شود چرا که فرمان خدای حکیم که دانای به همه اسرار هستی است در زندگی سیاسی و اجتماعی بشر جاری می‌شود فرمانی که خطا در آن راه ندارد و مصلحت‌های انسان‌ها در آن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اجرای نظام‌های سیاسی رقیب از نوع سوسیالیستی یا دموکراسی، همیشه در معرض آزمایش و خطاست چون فرمان‌های برخاسته از این نظام‌های سیاسی بر اساس اراده انسان‌هاست که بدون احاطه علمی و عصمت است و در نتیجه خطاپذیر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هر روز آثار منفی حکومت‌های بشری را در سراسر جهان مشاهده می‌کنیم و حتی برخی از آن‌ها مثل نظام کمونیستی به بن‌بست خود را اعلام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بدون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مباحث اقتصادی، معاملات ربوی را نفی می‌کند و آن را جنگ با خدا می‌نامد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فَأْذَنُوا بِحَرْبٍ‌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اعلام کنید که در جنگ با خدا و فرستاده‌اش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که اقتصاد معاصر، رباخواری امری رایج و عادی شده است و تا چند سال قبل برخی اقتصادانان بانک بدون ربا را قابل اجرا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راهنمایی قرآن و به برکت انقلاب اسلامی بانک‌های غیر ربوی رایج شد و اکنون در جهان معاصر به صورت یک نظریه و پدیده رقیب برای اقتصاد ربوی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هنوز دیدگاه‌های اسلامی در این مورد به صورت کامل اجرا نشده است و نیازمند تکمیل تجربه عملی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نظریه قرآنی اقتصاد بدون ربا به صورت نظام‌مند و عملی ارایه و به صورت کامل اجرا شود تحوّلی در اقتصاد به وجود می‌آورد و اقتصاد کشورها را شکوفا و به سوی تولید واقعی و بهتر پیش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عوامل معنوی در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دانش اقتصاد عوامل مادی مؤثر در رشد یا کاهش رشد اقتصادی مد نظر قرار می‌گیرد ولی از عوامل معنوی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در کنار عوامل مادی به عوامل معنوی رشد اقتصادی جامعه توجه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آبادی‌ها ایمان می‌آوردند و خودنگه‌داری می‌کردند، حتماً برکاتی از آسمان و زمین بر آنان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ایمان و تقوا موجب نزول برکات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اقتصادی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بررسی این مطلب و نتایج آن نیازمند تحقیق نظری و میدانی وسیع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عوامل معنوی در کنترل افراد، بازدارندگی از تخلفات ضمانت اجرای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نظام‌های حقوق معاصر برای ضمانت اجرای قانون تنبیه‌های</w:t>
      </w:r>
      <w:bookmarkStart w:id="180" w:name="pg5435_39161"/>
    </w:p>
    <w:p>
      <w:pPr>
        <w:pStyle w:val="BookText"/>
        <w:rPr/>
      </w:pPr>
      <w:bookmarkEnd w:id="180"/>
      <w:r>
        <w:rPr>
          <w:rFonts w:ascii="IRNazanin" w:hAnsi="IRNazanin" w:eastAsia="IRNazanin"/>
          <w:color w:val="111111"/>
          <w:sz w:val="28"/>
          <w:sz w:val="28"/>
          <w:szCs w:val="28"/>
          <w:rtl w:val="true"/>
          <w:lang w:bidi="fa-IR"/>
        </w:rPr>
        <w:t>مبادی مثل مالی یا محرومیت اجتماعی و زندان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قرآن کریم نه تنها به تنبیه‌های مادی و بدنی توجه شده است به عوامل معنوی نیز توجه شده است چرا که عوامل معنوی مثل ایمان به خدا و معاد و ترس از عذاب‌های اخروی و شاهد دانستن خدا و فرشتگان و در نتیجه تقوای الهی موجب می‌شود که افراد خویشتن را در برابر قانون گریزی کنترل کنند و از قانون تخلف نکنند چرا که از نظر مومنان مخالفت با قانون گناه و جرم است و ترس از مقام الهی و انجام فرمان‌های او و قوانین زمینه‌ساز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اتَّقَوْا إِذا مَسَّهُمْ‌ طائِفٌ‌ مِنَ‌ الشَّیْطانِ‌ تَذَکَّرُوا فَإِذا هُمْ‌ مُبْصِرُونَ‌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کسانی که خودنگه‌داری می‌کنند، هنگامی که وسوسه‌ای از شیطان با آنان تماس یابد،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و ناگهان آنان بینش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خافَ‌ مَقامَ‌ رَبِّهِ‌ وَ نَهَی النَّفْسَ‌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مقام پروردگارش ترسیده و نفس را از هوس منع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تلفّظ‍‌ نمی‌کند، مگر آن‌که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نظریه قرآنی در مورد عوامل کنترل و ضمانت اجرای قوانین علاوه بر دانش حقوق در دانش مدیریت نیز می‌تواند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کنترل و ارزیابی یکی از مباحث محوری مدیریت است که معمولاً در دانش مدیریت برای اجرای آن از ابزارها و عوامل مادی ارزیابی و کنترل استفاده می‌شود در حالی که براساس دیدگاه قرآنی یاد خدا و معاد و نظارت فرشتگان الهی الهی می‌تواند عوامل کنترل باشد</w:t>
      </w:r>
      <w:r>
        <w:rPr>
          <w:rFonts w:eastAsia="IRNazanin" w:cs="IRNazanin"/>
          <w:color w:val="111111"/>
          <w:sz w:val="28"/>
          <w:szCs w:val="28"/>
          <w:rtl w:val="true"/>
          <w:lang w:bidi="fa-IR"/>
        </w:rPr>
        <w:t>.</w:t>
      </w:r>
    </w:p>
    <w:p>
      <w:pPr>
        <w:pStyle w:val="Heading4"/>
        <w:numPr>
          <w:ilvl w:val="3"/>
          <w:numId w:val="1"/>
        </w:numPr>
        <w:rPr/>
      </w:pPr>
      <w:bookmarkStart w:id="181" w:name="__RefHeading___Toc1822634_581953129"/>
      <w:bookmarkStart w:id="182" w:name="_Toc68"/>
      <w:bookmarkEnd w:id="181"/>
      <w:r>
        <w:rPr>
          <w:rtl w:val="true"/>
        </w:rPr>
        <w:t>د</w:t>
      </w:r>
      <w:r>
        <w:rPr>
          <w:rtl w:val="true"/>
        </w:rPr>
        <w:t xml:space="preserve">: </w:t>
      </w:r>
      <w:r>
        <w:rPr>
          <w:rtl w:val="true"/>
        </w:rPr>
        <w:t>اصلاح و بازسازی علوم انسانی</w:t>
      </w:r>
      <w:bookmarkEnd w:id="182"/>
    </w:p>
    <w:p>
      <w:pPr>
        <w:pStyle w:val="BookText"/>
        <w:rPr/>
      </w:pPr>
      <w:r>
        <w:rPr>
          <w:rFonts w:ascii="IRNazanin" w:hAnsi="IRNazanin" w:eastAsia="IRNazanin"/>
          <w:color w:val="111111"/>
          <w:sz w:val="28"/>
          <w:sz w:val="28"/>
          <w:szCs w:val="28"/>
          <w:rtl w:val="true"/>
          <w:lang w:bidi="fa-IR"/>
        </w:rPr>
        <w:t>از آن‌جا که علوم انسانی معاصر در دل فرهنگ غرب رشد کرده است مبانی و اهداف فرهنگ غرب مثل اومانیسم و سکولاریسم در علوم انسانی معاصر اشراب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انسانی معصار بر اساس انسان محوری و جدایی دین از دنیا شکل گرفته است و لذت‌گرایی و سودگرایی حداکثری از اهداف آن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لازم است این گونه مبانی و اهداف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علوم در مسیر صحیح قرار گیرد و انسان را بر اساس مصلحت و حکمت و دستورات الهی</w:t>
      </w:r>
      <w:bookmarkStart w:id="183" w:name="pg5435_39162"/>
    </w:p>
    <w:p>
      <w:pPr>
        <w:pStyle w:val="BookText"/>
        <w:rPr/>
      </w:pPr>
      <w:bookmarkEnd w:id="183"/>
      <w:r>
        <w:rPr>
          <w:rFonts w:ascii="IRNazanin" w:hAnsi="IRNazanin" w:eastAsia="IRNazanin"/>
          <w:color w:val="111111"/>
          <w:sz w:val="28"/>
          <w:sz w:val="28"/>
          <w:szCs w:val="28"/>
          <w:rtl w:val="true"/>
          <w:lang w:bidi="fa-IR"/>
        </w:rPr>
        <w:t>به سعادت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اصلاح و بازسازی علوم انسانی در پرتو آموزه‌های قرآنی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قرآنی دین از دنیا جدا نیست و بلکه دین مجموعه مقررات و رهنمودهای الهی برای انسان از قبل از تولد تا بعد از مرگ است و دنیا زمینه‌ساز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دنیا و لذت‌گرایی و سودگرایی هدف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خدامحور هستی است و او مبدأ و بازگشتگاه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از آنِ‌ خداییم و در واقع ما فقط‍‌ به سوی او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که همه انسان مطیع دستورات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براساس این مبانی علوم انسانی تغییر کند علوم انسانی جدیدی تولید می‌شود که رنگ قرآنی خواهد داشت</w:t>
      </w:r>
      <w:r>
        <w:rPr>
          <w:rFonts w:eastAsia="IRNazanin" w:cs="IRNazanin"/>
          <w:color w:val="111111"/>
          <w:sz w:val="28"/>
          <w:szCs w:val="28"/>
          <w:rtl w:val="true"/>
          <w:lang w:bidi="fa-IR"/>
        </w:rPr>
        <w:t>.</w:t>
      </w:r>
    </w:p>
    <w:p>
      <w:pPr>
        <w:pStyle w:val="Heading3"/>
        <w:numPr>
          <w:ilvl w:val="2"/>
          <w:numId w:val="1"/>
        </w:numPr>
        <w:rPr/>
      </w:pPr>
      <w:bookmarkStart w:id="184" w:name="__RefHeading___Toc1822636_581953129"/>
      <w:bookmarkStart w:id="185" w:name="_Toc69"/>
      <w:bookmarkEnd w:id="184"/>
      <w:r>
        <w:rPr>
          <w:rtl w:val="true"/>
        </w:rPr>
        <w:t>دوم</w:t>
      </w:r>
      <w:r>
        <w:rPr>
          <w:rtl w:val="true"/>
        </w:rPr>
        <w:t xml:space="preserve">: </w:t>
      </w:r>
      <w:r>
        <w:rPr>
          <w:rtl w:val="true"/>
        </w:rPr>
        <w:t>نقش علوم انسانی در مورد قرآن</w:t>
      </w:r>
      <w:bookmarkEnd w:id="185"/>
    </w:p>
    <w:p>
      <w:pPr>
        <w:pStyle w:val="Heading4"/>
        <w:numPr>
          <w:ilvl w:val="3"/>
          <w:numId w:val="1"/>
        </w:numPr>
        <w:rPr/>
      </w:pPr>
      <w:bookmarkStart w:id="186" w:name="__RefHeading___Toc1822638_581953129"/>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علوم انسانی در چند مورد و به چند صورت به قرآن خدمت‌رسانی می‌کند</w:t>
      </w:r>
      <w:r>
        <w:rPr>
          <w:rFonts w:eastAsia="IRNazanin" w:cs="IRNazanin"/>
          <w:color w:val="111111"/>
          <w:sz w:val="28"/>
          <w:szCs w:val="28"/>
          <w:rtl w:val="true"/>
          <w:lang w:bidi="fa-IR"/>
        </w:rPr>
        <w:t>:</w:t>
      </w:r>
    </w:p>
    <w:p>
      <w:pPr>
        <w:pStyle w:val="Heading4"/>
        <w:numPr>
          <w:ilvl w:val="3"/>
          <w:numId w:val="1"/>
        </w:numPr>
        <w:rPr/>
      </w:pPr>
      <w:bookmarkStart w:id="188" w:name="__RefHeading___Toc1822640_581953129"/>
      <w:bookmarkStart w:id="189" w:name="_Toc71"/>
      <w:bookmarkEnd w:id="188"/>
      <w:r>
        <w:rPr>
          <w:rtl w:val="true"/>
        </w:rPr>
        <w:t>الف</w:t>
      </w:r>
      <w:r>
        <w:rPr>
          <w:rtl w:val="true"/>
        </w:rPr>
        <w:t xml:space="preserve">: </w:t>
      </w:r>
      <w:r>
        <w:rPr>
          <w:rtl w:val="true"/>
        </w:rPr>
        <w:t xml:space="preserve">تأثیر علوم انسانی در فهم و تفسیر بهتر قرآن </w:t>
      </w:r>
      <w:r>
        <w:rPr>
          <w:rtl w:val="true"/>
        </w:rPr>
        <w:t>(</w:t>
      </w:r>
      <w:r>
        <w:rPr>
          <w:rtl w:val="true"/>
        </w:rPr>
        <w:t>سامان دهی تفسیرهای تخصصی قرآن</w:t>
      </w:r>
      <w:r>
        <w:rPr>
          <w:rtl w:val="true"/>
        </w:rPr>
        <w:t>)</w:t>
      </w:r>
      <w:bookmarkEnd w:id="189"/>
    </w:p>
    <w:p>
      <w:pPr>
        <w:pStyle w:val="BookText"/>
        <w:rPr/>
      </w:pPr>
      <w:r>
        <w:rPr>
          <w:rFonts w:ascii="IRNazanin" w:hAnsi="IRNazanin" w:eastAsia="IRNazanin"/>
          <w:color w:val="111111"/>
          <w:sz w:val="28"/>
          <w:sz w:val="28"/>
          <w:szCs w:val="28"/>
          <w:rtl w:val="true"/>
          <w:lang w:bidi="fa-IR"/>
        </w:rPr>
        <w:t>تفسیر قرآن هم‌چون دانش‌های دیگر بشر در طول تاریخ سیر تکاملی خویش را می‌گذراند و تعمیق علوم دیگر انسان در فهم و تفسیر بهتر قرآن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عصر حاضر سخن از تفسیرهای تخصصی قرآن با رویکرد هر یک از علوم انسانی است مثل تفسیر تربیتی قرآن، تفسیر مدیریتی، تفسیر سیاسی، تفسیر اقتصادی، تفسیر حقوقی </w:t>
      </w:r>
      <w:r>
        <w:rPr>
          <w:rStyle w:val="FootnoteAnchor"/>
          <w:rtl w:val="true"/>
        </w:rPr>
        <w:footnoteReference w:id="3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تفسیرها هرکدام می‌تواند با سه رویکرد اساسی سامان یابد،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آیات قرآن به وسیله علوم انسانی</w:t>
      </w:r>
    </w:p>
    <w:p>
      <w:pPr>
        <w:pStyle w:val="BookText"/>
        <w:rPr/>
      </w:pPr>
      <w:r>
        <w:rPr>
          <w:rFonts w:ascii="IRNazanin" w:hAnsi="IRNazanin" w:eastAsia="IRNazanin"/>
          <w:color w:val="111111"/>
          <w:sz w:val="28"/>
          <w:sz w:val="28"/>
          <w:szCs w:val="28"/>
          <w:rtl w:val="true"/>
          <w:lang w:bidi="fa-IR"/>
        </w:rPr>
        <w:t>برخی آیات قرآن شامل مطالب و احکامی است که در رابطه با علوم انسانی قرار می‌گیرد و فهم و تفسیر بهتر آن‌ها نیازمند توضیحات از علوم انسانی است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سخن از حلال بودن معاملات و رعایت عقود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معامله را حلال کرده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قراردادها وفا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تعیین و توضیح موضوعات و مصادیق جدید معاملات و پیمان‌ها و قراردادها نیازمند علم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هنگامی که قرآن کریم سخن از صله رحم و محبت به پدر و مادر و پیمان‌برداری مؤمنان می‌گوید، آثار روانی و اجتماعی آن‌ها با کمک روان‌شناسی و جامعه‌شناسی توضیح داده می‌شود که این امور تا چه اندازه در تأمین بهداشت روانی فرد و جامعه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استنباط‍‌ نظام‌ها از قرآن</w:t>
      </w:r>
    </w:p>
    <w:p>
      <w:pPr>
        <w:pStyle w:val="BookText"/>
        <w:rPr/>
      </w:pPr>
      <w:r>
        <w:rPr>
          <w:rFonts w:ascii="IRNazanin" w:hAnsi="IRNazanin" w:eastAsia="IRNazanin"/>
          <w:color w:val="111111"/>
          <w:sz w:val="28"/>
          <w:sz w:val="28"/>
          <w:szCs w:val="28"/>
          <w:rtl w:val="true"/>
          <w:lang w:bidi="fa-IR"/>
        </w:rPr>
        <w:t>در هر یک از علوم انسانی دو مقوله مجزا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علوم تربیتی یک دانش تربیت وجود دارد که علمی تجربی و متکی بر آزمایش و خطا و آمار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نظام تربیتی وجود دارد که دارای موضوع، قلمرو، مبانی، اهداف، روش‌ها،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معمولاً از عناصر نظام و مکتب سخن می‌گوید و کمتر به جزئیات دانش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علوم انسانی به قرآن آن است که به مفسّر کمک می‌کند تا با ادبیات هر دانش به استنباط‍‌ نام آن علم از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وقتی ما بخواهیم نظام تربیتی قرآن را استنباط‍‌ کنیم با استفاده از شیوه‌های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قرآنی، تطبیقی و میان‌رشته‌ای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عناصر این نظام را از قرآن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مبانی انسان شناختی، جهان‌شناختی و روش‌شناختی قرآن در تربیت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 موجودی دو بعدی شامل جسم و روح و موجودی مختار و دارای فطرت خداجویی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کدام از این‌ها در شکل‌دهی و جهت‌دهی به تربیت انسان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روح خود در او دمیدم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ما او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کردیم، در حالی که یا سپاس‌گزار است، یا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اهداف واسطه‌ای مثل عبادت، تعلیم، تزکیه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نهایی کمال انسان که قرب الی الله و ملاقات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درس‌ناخواندگان فرستاده‌ای از خودشان برانگیخت؛ که آیاتش را بر آنان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فرزانگی به آنان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الْإِنْسانُ‌ إِنَّکَ‌ کادِحٌ‌ إِلی‌ رَبِّکَ‌ کَدْحاً فَمُلاقِیهِ‌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به سوی پروردگارت کاملاً تلاش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دعوت به تفکر و تعقل و تدبّر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تدریجی بودن تربیت از منظر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موارد روشن شد کم‌کم نظام تربیتی قرآن شکل می‌گیرد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این امر با کمک علوم تربیتی و براساس ادبیات آن سامان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علمی به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قرآن می‌تواند از منظر یکی از علوم انسانی به آیات قرآن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 رعایت ضوابط‍‌ و روش‌های معتبر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با نگاه مدیریتی به آیات قرآن بنگرید و آن‌ها را مورد بررسی و تحلیل قرار دهد در این رویکرد غالب آیات قرآن، آیات مدیریتی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آن آیات قصص گذشتگان است مثلاً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قصه موسی درخواست‌ها مدیریتی او از خدا را این گونه بر می‌شمرد</w:t>
      </w:r>
      <w:r>
        <w:rPr>
          <w:rFonts w:eastAsia="IRNazanin" w:cs="IRNazanin"/>
          <w:color w:val="111111"/>
          <w:sz w:val="28"/>
          <w:szCs w:val="28"/>
          <w:rtl w:val="true"/>
          <w:lang w:bidi="fa-IR"/>
        </w:rPr>
        <w:t>:</w:t>
      </w:r>
      <w:bookmarkStart w:id="190" w:name="pg5435_39165"/>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برایم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قصه یوسف دو بشر وزیر اقتصاد را امانت و تخصص می‌شمارد؛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اجْعَلْنِی عَلی‌ خَزائِنِ‌ الْأَرْضِ‌ إِنِّی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بگمار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نگهبانی دانایم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قصه طالوت و جالوت دو شرط‍‌ رهبری را دانش و توانایی جسمی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زادَهُ‌ بَسْطَةً‌ فِی الْعِلْمِ‌ وَ 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خدا او را بر شما برگزیده و وسعتی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قصه دختران شعیب دو شرط‍‌ کارگزار را توانمندی و امانت داری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أَبَتِ‌ اسْتَأْجِرْهُ‌ إِنَّ‌ خَیْرَ مَنِ‌ اسْتَأْجَرْتَ‌ الْقَوِیُّ‌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 استخدام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کسی که استخدام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درستکار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با این رویکرد به کل آیات قرآن بنگریم و نظام مدیریت رحمانی خدای متعال را از آن‌ها استنباط‍‌ کنیم می‌توانیم آموزه‌ها و پیام‌های مدیریتی زیادی از آیات قرآن به دست آوریم</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191" w:name="__RefHeading___Toc1822642_581953129"/>
      <w:bookmarkStart w:id="192" w:name="_Toc72"/>
      <w:bookmarkEnd w:id="191"/>
      <w:r>
        <w:rPr>
          <w:rtl w:val="true"/>
        </w:rPr>
        <w:t>ب</w:t>
      </w:r>
      <w:r>
        <w:rPr>
          <w:rtl w:val="true"/>
        </w:rPr>
        <w:t xml:space="preserve">: </w:t>
      </w:r>
      <w:r>
        <w:rPr>
          <w:rtl w:val="true"/>
        </w:rPr>
        <w:t>اثبات اعجاز علمی قرآن در حوزه علوم انسانی</w:t>
      </w:r>
      <w:bookmarkEnd w:id="1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علمی قرآن دارای ابعاد زیادی است از جمله اعجاز ادبی و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فصاحتی و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اعجاز در ارایه معارف عالی، اعجاز علمی در زمینه کیهان‌شناسی، طبی، زیست‌شناسی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مورد بحث و بررسی قرار گرفته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ولی آنچه در یک دهه اخیر در حوزه اعجاز قرآن مطرح شده و مورد توجه واقع شده است اعجاز قرآن در زمینه‌های علوم انسانی است که کتاب‌های متعددی نیز در این مورد نوشته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التربوی فی القرآن الکریم، دکتر مصطفی رجب، انتشارات جدارا للکتاب العالمی، اردن،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برخی از مصادیق اعجاز تربیتی قرآن پرداخته است از جمله آیه رضاع را مورد بحث و بررسی قررا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تُضَارَّ والِدَةٌ‌ بِوَلَدِها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مادری به واسطه فرزندش ضررنبیند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الاقتصادی للقرآن، دکتر رفیق یونس المصری، ایشان به برخی از مصادیق اعجاز اقتصادی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امور دوست‌داشتنی، از زنان و پسران و ثروت‌های فراوان، از طلا و نقره و اسب‌های نشان‌دار و دام‌ها و زراعت، برای مردم آراسته شده است؛ این‌ها مایه بهره‌مندی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نیکو،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الاقتصادی فی القرآن الکریم، دکتر اسامة سید عبدالسمیع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القرآن فی تشریع المیراث، رفع سید العوضی</w:t>
      </w:r>
    </w:p>
    <w:p>
      <w:pPr>
        <w:pStyle w:val="BookText"/>
        <w:rPr/>
      </w:pPr>
      <w:r>
        <w:rPr>
          <w:rFonts w:ascii="IRNazanin" w:hAnsi="IRNazanin" w:eastAsia="IRNazanin"/>
          <w:color w:val="111111"/>
          <w:sz w:val="28"/>
          <w:sz w:val="28"/>
          <w:szCs w:val="28"/>
          <w:rtl w:val="true"/>
          <w:lang w:bidi="fa-IR"/>
        </w:rPr>
        <w:t>البته بحث اعجاز علمی در حوزه علوم انسانی از سه جهت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گزاره‌های علمی که قبل از قرآن سابقه نداشته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مورد اعجاز تربیتی قرآن می‌توان گفت که قرآن از هر سه جهت اعجاز است چرا برخی گزاره‌های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است </w:t>
      </w:r>
      <w:r>
        <w:rPr>
          <w:rStyle w:val="FootnoteAnchor"/>
          <w:rtl w:val="true"/>
        </w:rPr>
        <w:footnoteReference w:id="326"/>
      </w:r>
      <w:r>
        <w:rPr>
          <w:rFonts w:ascii="IRNazanin" w:hAnsi="IRNazanin" w:eastAsia="IRNazanin"/>
          <w:color w:val="111111"/>
          <w:sz w:val="28"/>
          <w:sz w:val="28"/>
          <w:szCs w:val="28"/>
          <w:rtl w:val="true"/>
          <w:lang w:bidi="fa-IR"/>
        </w:rPr>
        <w:t>که نکات تربیتی آن در مورد حقوق کودک و ضرر نزدن به</w:t>
      </w:r>
      <w:bookmarkStart w:id="193" w:name="pg5435_39167"/>
    </w:p>
    <w:p>
      <w:pPr>
        <w:pStyle w:val="BookText"/>
        <w:rPr/>
      </w:pPr>
      <w:bookmarkEnd w:id="193"/>
      <w:r>
        <w:rPr>
          <w:rFonts w:ascii="IRNazanin" w:hAnsi="IRNazanin" w:eastAsia="IRNazanin"/>
          <w:color w:val="111111"/>
          <w:sz w:val="28"/>
          <w:sz w:val="28"/>
          <w:szCs w:val="28"/>
          <w:rtl w:val="true"/>
          <w:lang w:bidi="fa-IR"/>
        </w:rPr>
        <w:t xml:space="preserve">پدر و مادر و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قرآن مطرح نشده بود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نظام علمی، که قبل از قرآن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می‌توان از قرآن نظام تربیتی خاص و نیز نظام اقتصادی و نظام مدیریتی استنباط‍‌ کرد که اگر در مقایسه با نظام‌های رقیب در عصر حاضر قرار گیرد روشن می‌شود که نظام‌های قرآنی جامع‌نگر، کامل‌تر، کاراتر و موافق فطرت انسانی است پس ارایه چنین نظامی از عهده انسانی که علم ناقص و خطاپذیر دارد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 قرآن در تحوّل علمی مسلمانان در زمینه علمی مورد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قرآن کریم در محیط‍‌ جاهلی عربستان نازل شد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سواد وجود داشت و مردم از نظر تربیتی در پایین‌ترین سطح قرار داشتند و گرفتار جنگ‌های قبیله‌گی، تعصبات، خرافات، انحرافات عقیدتی مثل بت‌پرستی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کریم توانست در مدت کوتاهی این مردم را چنان تریت کند از نظر فرهنگی، علمی و نظامی سرآمد آن عصر شوند و بر ایران و روم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قرآن در تحوّل تربیتی مردم و تبدیل جاهلیت عرب به محیط‍‌ رشد یافته از نظر فرهنگی و علمی، اعجاز آمیز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مطالب در مورد اعجاز اقتصادی، حقوقی، اجتماعی، مدیریتی،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طرح است</w:t>
      </w:r>
      <w:r>
        <w:rPr>
          <w:rFonts w:eastAsia="IRNazanin" w:cs="IRNazanin"/>
          <w:color w:val="111111"/>
          <w:sz w:val="28"/>
          <w:szCs w:val="28"/>
          <w:rtl w:val="true"/>
          <w:lang w:bidi="fa-IR"/>
        </w:rPr>
        <w:t>.</w:t>
      </w:r>
    </w:p>
    <w:p>
      <w:pPr>
        <w:pStyle w:val="Heading3"/>
        <w:numPr>
          <w:ilvl w:val="2"/>
          <w:numId w:val="1"/>
        </w:numPr>
        <w:rPr/>
      </w:pPr>
      <w:bookmarkStart w:id="194" w:name="__RefHeading___Toc1822644_581953129"/>
      <w:bookmarkStart w:id="195" w:name="_Toc73"/>
      <w:bookmarkEnd w:id="194"/>
      <w:r>
        <w:rPr>
          <w:rtl w:val="true"/>
        </w:rPr>
        <w:t>سوم</w:t>
      </w:r>
      <w:r>
        <w:rPr>
          <w:rtl w:val="true"/>
        </w:rPr>
        <w:t xml:space="preserve">: </w:t>
      </w:r>
      <w:r>
        <w:rPr>
          <w:rtl w:val="true"/>
        </w:rPr>
        <w:t>روش شناسی</w:t>
      </w:r>
      <w:bookmarkEnd w:id="195"/>
    </w:p>
    <w:p>
      <w:pPr>
        <w:pStyle w:val="Heading4"/>
        <w:numPr>
          <w:ilvl w:val="3"/>
          <w:numId w:val="1"/>
        </w:numPr>
        <w:rPr/>
      </w:pPr>
      <w:bookmarkStart w:id="196" w:name="__RefHeading___Toc1822646_581953129"/>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تعامل قرآن و علوم انسانی به نوعی تفسیر میان رشته‌ای قرآن منتهی می‌شود از این‌رو لازم است به نکات زیر توجه شود تا نتایج معتبر به دست 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1822648_581953129"/>
      <w:bookmarkStart w:id="199" w:name="_Toc75"/>
      <w:bookmarkEnd w:id="198"/>
      <w:r>
        <w:rPr>
          <w:rtl w:val="true"/>
        </w:rPr>
        <w:t>الف</w:t>
      </w:r>
      <w:r>
        <w:rPr>
          <w:rtl w:val="true"/>
        </w:rPr>
        <w:t xml:space="preserve">: </w:t>
      </w:r>
      <w:r>
        <w:rPr>
          <w:rtl w:val="true"/>
        </w:rPr>
        <w:t>استفاده از مبانی و قواعد و روش های تفسیر قرآن</w:t>
      </w:r>
      <w:bookmarkStart w:id="200" w:name="pg5435_39168"/>
      <w:bookmarkEnd w:id="199"/>
    </w:p>
    <w:p>
      <w:pPr>
        <w:pStyle w:val="BookText"/>
        <w:rPr/>
      </w:pPr>
      <w:bookmarkEnd w:id="200"/>
      <w:r>
        <w:rPr>
          <w:rFonts w:ascii="IRNazanin" w:hAnsi="IRNazanin" w:eastAsia="IRNazanin"/>
          <w:color w:val="111111"/>
          <w:sz w:val="28"/>
          <w:sz w:val="28"/>
          <w:szCs w:val="28"/>
          <w:rtl w:val="true"/>
          <w:lang w:bidi="fa-IR"/>
        </w:rPr>
        <w:t xml:space="preserve">در دانش تفسیر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وحیانی بودن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تحریف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 هر مفسر لازم است آن‌ها را رعایت کند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همان‌طور که قواعدی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قاعده جری، کاربرد علم و علمی در تفسیر، عدم جواز استفاده از اسرائیلیات، ممنوعیت تفسیر به رأی و قواعد عام ادبی، اصول الفقه، علوم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 هر مفسر لازم است آن‌ها را رعایت کند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همان‌طور که روش‌های معتبر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قرآن به قرآن، روایی، عقل، علمی، اشاری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اجتهادی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طریق آن‌ها می‌توان تفسیر قرآن کرد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تعامل قرآن و علوم انسانی نیز لازم است به همه این مبانی و قواعد و روش های توجه شود تا در دام تفسیر به رأی و برداشت‌های ذوقی و غیر معتبر نلغزیم</w:t>
      </w:r>
      <w:r>
        <w:rPr>
          <w:rFonts w:eastAsia="IRNazanin" w:cs="IRNazanin"/>
          <w:color w:val="111111"/>
          <w:sz w:val="28"/>
          <w:szCs w:val="28"/>
          <w:rtl w:val="true"/>
          <w:lang w:bidi="fa-IR"/>
        </w:rPr>
        <w:t>.</w:t>
      </w:r>
    </w:p>
    <w:p>
      <w:pPr>
        <w:pStyle w:val="Heading4"/>
        <w:numPr>
          <w:ilvl w:val="3"/>
          <w:numId w:val="1"/>
        </w:numPr>
        <w:rPr/>
      </w:pPr>
      <w:bookmarkStart w:id="201" w:name="__RefHeading___Toc1822650_581953129"/>
      <w:bookmarkStart w:id="202" w:name="_Toc76"/>
      <w:bookmarkEnd w:id="201"/>
      <w:r>
        <w:rPr>
          <w:rtl w:val="true"/>
        </w:rPr>
        <w:t>ب</w:t>
      </w:r>
      <w:r>
        <w:rPr>
          <w:rtl w:val="true"/>
        </w:rPr>
        <w:t xml:space="preserve">: </w:t>
      </w:r>
      <w:r>
        <w:rPr>
          <w:rtl w:val="true"/>
        </w:rPr>
        <w:t>رعایت گونه صحیح تفسیر علمی</w:t>
      </w:r>
      <w:bookmarkEnd w:id="202"/>
    </w:p>
    <w:p>
      <w:pPr>
        <w:pStyle w:val="BookText"/>
        <w:rPr/>
      </w:pPr>
      <w:r>
        <w:rPr>
          <w:rFonts w:ascii="IRNazanin" w:hAnsi="IRNazanin" w:eastAsia="IRNazanin"/>
          <w:color w:val="111111"/>
          <w:sz w:val="28"/>
          <w:sz w:val="28"/>
          <w:szCs w:val="28"/>
          <w:rtl w:val="true"/>
          <w:lang w:bidi="fa-IR"/>
        </w:rPr>
        <w:t>از آن‌جا که تعامل قرآن و علوم انسانی زیرمجموعه تفسیر علمی قرآن است لازم است گونه‌های تفسیر علمی شناخته و معیارهای آن رعایت شود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همه علوم از قرآن کریم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قدیمی تفسیر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أبی‌الفضل المرسی ، 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همه علوم را از قرآن استخراج کنند؛ زیرا عقیده داشتند که همه چیز در قرآن وجود دارد و در این راستا، آیاتی را که ظاهر آن‌ها با یک قانون علمی سازگار بود، بیان می کردند و هر گاه ظواهر قرآن کفایت نمی‌کرد ، دست به تأویل، می‌زدند و ظواهر آیات را به نظریات و علومی که در نظر داشتند، بر می‌گرداندند و از این جا بود که علم هندسه، حساب، پزشکی، هیأت، جبر ،</w:t>
      </w:r>
    </w:p>
    <w:p>
      <w:pPr>
        <w:pStyle w:val="BookText"/>
        <w:rPr/>
      </w:pPr>
      <w:r>
        <w:rPr>
          <w:rFonts w:ascii="IRNazanin" w:hAnsi="IRNazanin" w:eastAsia="IRNazanin"/>
          <w:color w:val="111111"/>
          <w:sz w:val="28"/>
          <w:sz w:val="28"/>
          <w:szCs w:val="28"/>
          <w:rtl w:val="true"/>
          <w:lang w:bidi="fa-IR"/>
        </w:rPr>
        <w:t>مقابله و جدل را از قرآن استخراج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ابراهیم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بیمار شدم، اوست که شفامی دهد، علم پزشکی را استخراج کردند </w:t>
      </w:r>
      <w:r>
        <w:rPr>
          <w:rStyle w:val="FootnoteAnchor"/>
          <w:rtl w:val="true"/>
        </w:rPr>
        <w:footnoteReference w:id="333"/>
      </w:r>
      <w:r>
        <w:rPr>
          <w:rFonts w:ascii="IRNazanin" w:hAnsi="IRNazanin" w:eastAsia="IRNazanin"/>
          <w:color w:val="111111"/>
          <w:sz w:val="28"/>
          <w:sz w:val="28"/>
          <w:szCs w:val="28"/>
          <w:rtl w:val="true"/>
          <w:lang w:bidi="fa-IR"/>
        </w:rPr>
        <w:t xml:space="preserve">و علم جبر را از حروف مقطعه اوایل سوره‌ها استفاده کردند </w:t>
      </w:r>
      <w:r>
        <w:rPr>
          <w:rStyle w:val="FootnoteAnchor"/>
          <w:rtl w:val="true"/>
        </w:rPr>
        <w:footnoteReference w:id="334"/>
      </w: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همین‌رو است که بسیاری از مخالفان، تفسیر علمی را نوعی تأویل و مجازگویی دانسته‌اند </w:t>
      </w:r>
      <w:r>
        <w:rPr>
          <w:rStyle w:val="FootnoteAnchor"/>
          <w:rtl w:val="true"/>
        </w:rPr>
        <w:footnoteReference w:id="336"/>
      </w:r>
      <w:r>
        <w:rPr>
          <w:rFonts w:ascii="IRNazanin" w:hAnsi="IRNazanin" w:eastAsia="IRNazanin"/>
          <w:color w:val="111111"/>
          <w:sz w:val="28"/>
          <w:sz w:val="28"/>
          <w:szCs w:val="28"/>
          <w:rtl w:val="true"/>
          <w:lang w:bidi="fa-IR"/>
        </w:rPr>
        <w:t>که البته در این قسم از تفسیر علمی، اشکالات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تحمیل نظریات علمی بر قرآن کریم</w:t>
      </w:r>
    </w:p>
    <w:p>
      <w:p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 تجربی سعی کردند تا آیاتی موافق آن‌ها در قرآن بیابند و هر 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گونه تفسری را در 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عبدالرزاق نوفل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این تقسیر، حتّی معنای لغوی و اصطلاحی نفس را نکردند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علمی، در یک قرن اخیر، در مصر و ایران رایج شد و موجب بدبینی برخی دانشمندان مسلمان نسبت به مطلق تفسیر علمی گردید و یک سره تفسیر علمی را به عنوان تفسیر به رأی و تحمیل نظریات و عقاید برقرآن طرد</w:t>
      </w:r>
      <w:bookmarkStart w:id="203" w:name="pg5435_39170"/>
    </w:p>
    <w:p>
      <w:pPr>
        <w:pStyle w:val="BookText"/>
        <w:rPr/>
      </w:pPr>
      <w:bookmarkEnd w:id="203"/>
      <w:r>
        <w:rPr>
          <w:rFonts w:ascii="IRNazanin" w:hAnsi="IRNazanin" w:eastAsia="IRNazanin"/>
          <w:color w:val="111111"/>
          <w:sz w:val="28"/>
          <w:sz w:val="28"/>
          <w:szCs w:val="28"/>
          <w:rtl w:val="true"/>
          <w:lang w:bidi="fa-IR"/>
        </w:rPr>
        <w:t>کردند، چنان 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خالی باشد، تا بتواند تفسیر صحیح انجام دهد و اگر با انتخاب یک نظریه علمی، آن را و بر قرآن تحمیل کند، پا در طریق تفسیر به رأی، گذاشته که در روایات وعده عذاب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علوم برای فهم و تبیین بهتر قرآن</w:t>
      </w:r>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 اقدام به تفسیر علمی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تلاش می‌کند که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 علمی، بهترین نوع و بلکه تنها نوع صحیح از تفسیر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تأکید می‌کنیم که در این شیوه تفسیری، باید از هرگونه تأویل و تفسیر به رأی، پرهیز کرد و تنها به طور احتمالی از مقصود قرآن سخن گفت؛ زیرا علوم تجربی به خاطر استقرای ناقص ، و مبنای ابطال پذیری که اساس آن‌هاست، کمتر می‌تواند مطلب علمی قطعی بیان کند</w:t>
      </w:r>
      <w:r>
        <w:rPr>
          <w:rFonts w:eastAsia="IRNazanin" w:cs="IRNazanin"/>
          <w:color w:val="111111"/>
          <w:sz w:val="28"/>
          <w:szCs w:val="28"/>
          <w:rtl w:val="true"/>
          <w:lang w:bidi="fa-IR"/>
        </w:rPr>
        <w:t>.</w:t>
      </w:r>
    </w:p>
    <w:p>
      <w:pPr>
        <w:pStyle w:val="Heading4"/>
        <w:numPr>
          <w:ilvl w:val="3"/>
          <w:numId w:val="1"/>
        </w:numPr>
        <w:rPr/>
      </w:pPr>
      <w:bookmarkStart w:id="204" w:name="__RefHeading___Toc1822652_581953129"/>
      <w:bookmarkStart w:id="205" w:name="_Toc77"/>
      <w:bookmarkEnd w:id="204"/>
      <w:r>
        <w:rPr>
          <w:rtl w:val="true"/>
        </w:rPr>
        <w:t>ج</w:t>
      </w:r>
      <w:r>
        <w:rPr>
          <w:rtl w:val="true"/>
        </w:rPr>
        <w:t xml:space="preserve">: </w:t>
      </w:r>
      <w:r>
        <w:rPr>
          <w:rtl w:val="true"/>
        </w:rPr>
        <w:t>استفاده از شیوه مطالعات میان رشته ای</w:t>
      </w:r>
      <w:bookmarkEnd w:id="2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تعامل قرآن و علوم انسانی می‌توان از همه اسلوب‌های تفسیر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مصحف و به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ولی از آنجا که مباحث قرآن و علوم انسانی زیر مجموعه مطالعات میان‌رشته‌ای است لازم است از شیوه تفسیر موضوعی</w:t>
      </w:r>
      <w:bookmarkStart w:id="206" w:name="pg5435_39171"/>
    </w:p>
    <w:p>
      <w:pPr>
        <w:pStyle w:val="BookText"/>
        <w:rPr/>
      </w:pPr>
      <w:bookmarkEnd w:id="206"/>
      <w:r>
        <w:rPr>
          <w:rFonts w:ascii="IRNazanin" w:hAnsi="IRNazanin" w:eastAsia="IRNazanin"/>
          <w:color w:val="111111"/>
          <w:sz w:val="28"/>
          <w:sz w:val="28"/>
          <w:szCs w:val="28"/>
          <w:rtl w:val="true"/>
          <w:lang w:bidi="fa-IR"/>
        </w:rPr>
        <w:t>میان‌رشته‌ای به صورت گسترده استفاده شود و معیارهای آن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بین رشته‌ای را می‌توان به سه صورت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آراء دانشمندان علوم و مفسران قرآن به صورت مقارن که نتیجه آن تضارت آراء و تقریب افکار دانشمندان دو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 موضوع از منظر قرآن و علم خاص، مثلاً بررسی مشروعیت حکومت از منظر قرآن و علوم سیاسی که نتیجه آن بیان دیدگاه‌ها در برابر هم‌دیگر و امکان بررسی مقارنه‌ای یک موضوع از دو زاویه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یک موضوع علمی در قرآن، برای مثال بررسی روش‌های تربیتی از منظر آیات قرآن که گاهی این شیوه منتهی به نظریه‌پردازی‌های علمی قرآن و موضوع سازی برای علوم و جهت‌دهی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مباحث بین رشته‌ای در این‌جا مقصود است، شیوه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شیوه اول یکی از پیامدهای این مباحث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مباحث میان رشته‌ای یا تفسیر علمی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علمی قرآن یا استنباط‍‌ و برداشت‌های علمی از قرآن کریم معیارهای خاصی دارد که عدم توجه به آن‌ها منتهی به بی‌اعتبار شدن تفسیر علمی یا تفسیر به رأی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علوم انسانی اطمینان‌آور در 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 احتمالی به آیات در مواردی که علوم اطمینان‌آور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شرایط‍‌ عام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انسانی مورد نظر شناخت کافی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علمی قرآن با نص یا ظاهر آیه یا آیات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رعایت معیارها و ضوابط‍‌ عام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استفاده از روش و منابع و قرائن معتبر در تفسیر و مفسّر دارای شرایط‍‌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علمی نیز لازم است</w:t>
      </w:r>
      <w:r>
        <w:rPr>
          <w:rFonts w:eastAsia="IRNazanin" w:cs="IRNazanin"/>
          <w:color w:val="111111"/>
          <w:sz w:val="28"/>
          <w:szCs w:val="28"/>
          <w:rtl w:val="true"/>
          <w:lang w:bidi="fa-IR"/>
        </w:rPr>
        <w:t>.</w:t>
      </w:r>
    </w:p>
    <w:p>
      <w:pPr>
        <w:pStyle w:val="Heading3"/>
        <w:numPr>
          <w:ilvl w:val="2"/>
          <w:numId w:val="1"/>
        </w:numPr>
        <w:rPr/>
      </w:pPr>
      <w:bookmarkStart w:id="207" w:name="__RefHeading___Toc1822654_581953129"/>
      <w:bookmarkStart w:id="208" w:name="_Toc78"/>
      <w:bookmarkEnd w:id="207"/>
      <w:r>
        <w:rPr>
          <w:rtl w:val="true"/>
        </w:rPr>
        <w:t>چهارم</w:t>
      </w:r>
      <w:r>
        <w:rPr>
          <w:rtl w:val="true"/>
        </w:rPr>
        <w:t xml:space="preserve">: </w:t>
      </w:r>
      <w:r>
        <w:rPr>
          <w:rtl w:val="true"/>
        </w:rPr>
        <w:t>آسیب شناسی</w:t>
      </w:r>
      <w:bookmarkEnd w:id="208"/>
    </w:p>
    <w:p>
      <w:pPr>
        <w:pStyle w:val="Heading4"/>
        <w:numPr>
          <w:ilvl w:val="3"/>
          <w:numId w:val="1"/>
        </w:numPr>
        <w:rPr/>
      </w:pPr>
      <w:bookmarkStart w:id="209" w:name="__RefHeading___Toc1822656_581953129"/>
      <w:bookmarkStart w:id="210" w:name="_Toc79"/>
      <w:bookmarkEnd w:id="209"/>
      <w:r>
        <w:rPr>
          <w:rtl w:val="true"/>
        </w:rPr>
        <w:t>اشاره</w:t>
      </w:r>
      <w:bookmarkEnd w:id="2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تعامل قرآن و علوم در طول تاریخ تفسیر قرآن، افراط‍‌ و تفریطهایی</w:t>
      </w:r>
      <w:bookmarkStart w:id="211" w:name="pg5435_39172"/>
    </w:p>
    <w:p>
      <w:pPr>
        <w:pStyle w:val="BookText"/>
        <w:rPr/>
      </w:pPr>
      <w:bookmarkEnd w:id="211"/>
      <w:r>
        <w:rPr>
          <w:rFonts w:ascii="IRNazanin" w:hAnsi="IRNazanin" w:eastAsia="IRNazanin"/>
          <w:color w:val="111111"/>
          <w:sz w:val="28"/>
          <w:sz w:val="28"/>
          <w:szCs w:val="28"/>
          <w:rtl w:val="true"/>
          <w:lang w:bidi="fa-IR"/>
        </w:rPr>
        <w:t>صورت گرفته است که به تفسیر علمی قرآن ضربه زده است این بحث در علوم طبیعی و علوم انسانی هر دو وجود داشته است که می‌توان با رعایت ضوابط‍‌ و معیارها از آن‌ها جلوگیریی یا آسیب را به حداقل رساند</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212" w:name="__RefHeading___Toc1822658_581953129"/>
      <w:bookmarkStart w:id="213" w:name="_Toc80"/>
      <w:bookmarkEnd w:id="212"/>
      <w:r>
        <w:rPr>
          <w:rtl w:val="true"/>
        </w:rPr>
        <w:t>الف</w:t>
      </w:r>
      <w:r>
        <w:rPr>
          <w:rtl w:val="true"/>
        </w:rPr>
        <w:t xml:space="preserve">: </w:t>
      </w:r>
      <w:r>
        <w:rPr>
          <w:rtl w:val="true"/>
        </w:rPr>
        <w:t>آسیب ها</w:t>
      </w:r>
      <w:bookmarkEnd w:id="213"/>
    </w:p>
    <w:p>
      <w:pPr>
        <w:pStyle w:val="BookText"/>
        <w:rPr/>
      </w:pPr>
      <w:r>
        <w:rPr>
          <w:rFonts w:ascii="IRNazanin" w:hAnsi="IRNazanin" w:eastAsia="IRNazanin"/>
          <w:color w:val="111111"/>
          <w:sz w:val="28"/>
          <w:sz w:val="28"/>
          <w:szCs w:val="28"/>
          <w:rtl w:val="true"/>
          <w:lang w:bidi="fa-IR"/>
        </w:rPr>
        <w:t>از مهم‌ترین آسیب‌های تفسیر علمی در حوزه علوم انسانی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استخراج همه جزئیات علوم از ظواهر قرآن که منتهی به تأویل‌های نابه‌جا و برداشت‌های ذوقی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نظریه‌های علمی غیر قطعی بر قرآن کریم که منتهی به تفسیر به رأی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دخالت افراد غیر متخصص در این حوزه میان‌رشته‌ای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دخالت متخصصان علوم که تخصص در تفسیر ندارند و گاهی دخالت مفسران قرآن که آشنایی کامل با علوم ندارند</w:t>
      </w:r>
      <w:r>
        <w:rPr>
          <w:rFonts w:eastAsia="IRNazanin" w:cs="IRNazanin"/>
          <w:color w:val="111111"/>
          <w:sz w:val="28"/>
          <w:szCs w:val="28"/>
          <w:rtl w:val="true"/>
          <w:lang w:bidi="fa-IR"/>
        </w:rPr>
        <w:t>).</w:t>
      </w:r>
    </w:p>
    <w:p>
      <w:pPr>
        <w:pStyle w:val="Heading4"/>
        <w:numPr>
          <w:ilvl w:val="3"/>
          <w:numId w:val="1"/>
        </w:numPr>
        <w:rPr/>
      </w:pPr>
      <w:bookmarkStart w:id="214" w:name="__RefHeading___Toc1822660_581953129"/>
      <w:bookmarkStart w:id="215" w:name="_Toc81"/>
      <w:bookmarkEnd w:id="214"/>
      <w:r>
        <w:rPr>
          <w:rtl w:val="true"/>
        </w:rPr>
        <w:t>ب</w:t>
      </w:r>
      <w:r>
        <w:rPr>
          <w:rtl w:val="true"/>
        </w:rPr>
        <w:t xml:space="preserve">: </w:t>
      </w:r>
      <w:r>
        <w:rPr>
          <w:rtl w:val="true"/>
        </w:rPr>
        <w:t>راهکارها</w:t>
      </w:r>
      <w:bookmarkEnd w:id="2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راه‌های جلوگیری از آسیب‌ها یا راه برون رفت از این اشکالات رعایت معیارهای تفسیر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میان‌رشته‌ای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روش صحیح تفسیر و عدم تحمیل برظاهر آیه و انجام این کار توسط‍‌ مفسران آشنا با علوم انسانی است</w:t>
      </w:r>
      <w:r>
        <w:rPr>
          <w:rFonts w:eastAsia="IRNazanin" w:cs="IRNazanin"/>
          <w:color w:val="111111"/>
          <w:sz w:val="28"/>
          <w:szCs w:val="28"/>
          <w:rtl w:val="true"/>
          <w:lang w:bidi="fa-IR"/>
        </w:rPr>
        <w:t>.</w:t>
      </w:r>
      <w:bookmarkStart w:id="216" w:name="pg5435_39174"/>
    </w:p>
    <w:p>
      <w:pPr>
        <w:pStyle w:val="Heading2"/>
        <w:numPr>
          <w:ilvl w:val="1"/>
          <w:numId w:val="1"/>
        </w:numPr>
        <w:rPr/>
      </w:pPr>
      <w:bookmarkStart w:id="217" w:name="__RefHeading___Toc1822662_581953129"/>
      <w:bookmarkStart w:id="218" w:name="_Toc82"/>
      <w:bookmarkEnd w:id="216"/>
      <w:bookmarkEnd w:id="217"/>
      <w:r>
        <w:rPr>
          <w:rtl w:val="true"/>
        </w:rPr>
        <w:t>فصل چهارم</w:t>
      </w:r>
      <w:r>
        <w:rPr>
          <w:rtl w:val="true"/>
        </w:rPr>
        <w:t xml:space="preserve">: </w:t>
      </w:r>
      <w:r>
        <w:rPr>
          <w:rtl w:val="true"/>
        </w:rPr>
        <w:t>نظریه پردازی های علمی قرآنی</w:t>
      </w:r>
      <w:bookmarkEnd w:id="2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1822664_581953129"/>
      <w:bookmarkStart w:id="220" w:name="_Toc83"/>
      <w:bookmarkEnd w:id="219"/>
      <w:r>
        <w:rPr>
          <w:rtl w:val="true"/>
        </w:rPr>
        <w:t>اشاره</w:t>
      </w:r>
      <w:bookmarkStart w:id="221" w:name="pg5435_39176"/>
      <w:bookmarkEnd w:id="220"/>
    </w:p>
    <w:p>
      <w:pPr>
        <w:pStyle w:val="Heading3"/>
        <w:numPr>
          <w:ilvl w:val="2"/>
          <w:numId w:val="1"/>
        </w:numPr>
        <w:rPr/>
      </w:pPr>
      <w:bookmarkStart w:id="222" w:name="__RefHeading___Toc1822666_581953129"/>
      <w:bookmarkStart w:id="223" w:name="_Toc84"/>
      <w:bookmarkEnd w:id="221"/>
      <w:bookmarkEnd w:id="222"/>
      <w:r>
        <w:rPr>
          <w:rtl w:val="true"/>
        </w:rPr>
        <w:t>درآمد</w:t>
      </w:r>
      <w:bookmarkEnd w:id="223"/>
    </w:p>
    <w:p>
      <w:pPr>
        <w:pStyle w:val="BookText"/>
        <w:rPr/>
      </w:pPr>
      <w:r>
        <w:rPr>
          <w:rFonts w:ascii="IRNazanin" w:hAnsi="IRNazanin" w:eastAsia="IRNazanin"/>
          <w:color w:val="111111"/>
          <w:sz w:val="28"/>
          <w:sz w:val="28"/>
          <w:szCs w:val="28"/>
          <w:rtl w:val="true"/>
          <w:lang w:bidi="fa-IR"/>
        </w:rPr>
        <w:t>نظریه‌پردازی‌های علمی یکی از مسایل مهم عصر ما و ضرورتی برای پیشرفت هر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نظریه‌ها می‌تواند از متن دانش مورد نظر برخیزد یا از دانشی دیگر، یعنی پژوهشگر الهام یا حدس برخاسته از یک پدیده طبیعی یا از یک آیه قرآن نظریه‌ای ارایه می‌کند و با توجه به شواهد و قرائن علمی آن را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نظریه‌پردازی‌های علمی گاهی تک تباری است و گاهی چند تباری است یعنی گاهی نظریه علمی به صورت میان‌رشته‌ای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نظریه‌پردازی‌های علمی قرآن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 آنیم که ابعاد مختلف این مسأله را مورد بررسی قرار دهیم</w:t>
      </w:r>
      <w:r>
        <w:rPr>
          <w:rFonts w:eastAsia="IRNazanin" w:cs="IRNazanin"/>
          <w:color w:val="111111"/>
          <w:sz w:val="28"/>
          <w:szCs w:val="28"/>
          <w:rtl w:val="true"/>
          <w:lang w:bidi="fa-IR"/>
        </w:rPr>
        <w:t>.</w:t>
      </w:r>
    </w:p>
    <w:p>
      <w:pPr>
        <w:pStyle w:val="Heading3"/>
        <w:numPr>
          <w:ilvl w:val="2"/>
          <w:numId w:val="1"/>
        </w:numPr>
        <w:rPr/>
      </w:pPr>
      <w:bookmarkStart w:id="224" w:name="__RefHeading___Toc1822668_581953129"/>
      <w:bookmarkStart w:id="225" w:name="_Toc85"/>
      <w:bookmarkEnd w:id="224"/>
      <w:r>
        <w:rPr/>
        <w:t>1</w:t>
      </w:r>
      <w:r>
        <w:rPr>
          <w:rtl w:val="true"/>
        </w:rPr>
        <w:t xml:space="preserve">- </w:t>
      </w:r>
      <w:r>
        <w:rPr>
          <w:rtl w:val="true"/>
        </w:rPr>
        <w:t>پیشینه</w:t>
      </w:r>
      <w:bookmarkEnd w:id="22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مورد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متعددی بحث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مفهوم‌شناسی به برخی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مستقلی نیافتیم، نخستین بار این تعبیر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نشست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جامعة المصطفی العالمیه، به کار رفت که مجله افق حوزه 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کاملی از آن منتششر ساخت سپس در برخی محافل علمی و مقالات نگارنده از جمله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برداشت علمی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پژوهش‌های قرآنی،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به کار رفته است و اکنون کم‌کم در جامعه علمی و قرآنی این تعبیر با تسامحی که در آن است نهادینه شده است</w:t>
      </w:r>
      <w:r>
        <w:rPr>
          <w:rFonts w:eastAsia="IRNazanin" w:cs="IRNazanin"/>
          <w:color w:val="111111"/>
          <w:sz w:val="28"/>
          <w:szCs w:val="28"/>
          <w:rtl w:val="true"/>
          <w:lang w:bidi="fa-IR"/>
        </w:rPr>
        <w:t>.</w:t>
      </w:r>
      <w:bookmarkStart w:id="226" w:name="pg5435_39177"/>
    </w:p>
    <w:p>
      <w:pPr>
        <w:pStyle w:val="Heading3"/>
        <w:numPr>
          <w:ilvl w:val="2"/>
          <w:numId w:val="1"/>
        </w:numPr>
        <w:rPr/>
      </w:pPr>
      <w:bookmarkStart w:id="227" w:name="__RefHeading___Toc1822670_581953129"/>
      <w:bookmarkStart w:id="228" w:name="_Toc86"/>
      <w:bookmarkEnd w:id="226"/>
      <w:bookmarkEnd w:id="227"/>
      <w:r>
        <w:rPr/>
        <w:t>2</w:t>
      </w:r>
      <w:r>
        <w:rPr>
          <w:rtl w:val="true"/>
        </w:rPr>
        <w:t xml:space="preserve">- </w:t>
      </w:r>
      <w:r>
        <w:rPr>
          <w:rtl w:val="true"/>
        </w:rPr>
        <w:t>مفهوم شناسی</w:t>
      </w:r>
      <w:bookmarkEnd w:id="228"/>
    </w:p>
    <w:p>
      <w:pPr>
        <w:pStyle w:val="Heading4"/>
        <w:numPr>
          <w:ilvl w:val="3"/>
          <w:numId w:val="1"/>
        </w:numPr>
        <w:rPr/>
      </w:pPr>
      <w:bookmarkStart w:id="229" w:name="__RefHeading___Toc1822672_581953129"/>
      <w:bookmarkStart w:id="230" w:name="_Toc87"/>
      <w:bookmarkEnd w:id="229"/>
      <w:r>
        <w:rPr/>
        <w:t>1</w:t>
      </w:r>
      <w:r>
        <w:rPr>
          <w:rtl w:val="true"/>
        </w:rPr>
        <w:t xml:space="preserve">- </w:t>
      </w:r>
      <w:r>
        <w:rPr>
          <w:rtl w:val="true"/>
        </w:rPr>
        <w:t>نظریه</w:t>
      </w:r>
      <w:bookmarkEnd w:id="230"/>
    </w:p>
    <w:p>
      <w:pPr>
        <w:pStyle w:val="BookText"/>
        <w:rPr/>
      </w:pPr>
      <w:r>
        <w:rPr>
          <w:rFonts w:ascii="IRNazanin" w:hAnsi="IRNazanin" w:eastAsia="IRNazanin"/>
          <w:color w:val="111111"/>
          <w:sz w:val="28"/>
          <w:sz w:val="28"/>
          <w:szCs w:val="28"/>
          <w:rtl w:val="true"/>
          <w:lang w:bidi="fa-IR"/>
        </w:rPr>
        <w:t>اندیشمندان برداشت‌ها و تفسیرهای متفاوتی از نظریه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مجموعه‌ای به هم پیوسته از سازه‌ها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Construets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مفاهیم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Coneepts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تعاریف و قضایاست که به منظور تبیین و پیش‌بینی پدیده‌ها، از طریق تشخیص روابط‍‌ بین متغیرها، یک نظر نظامدار درباره این پدیده‌ها ارایه می‌دهد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نظریه مجموعه‌ای از تعریف‌ها و پیشنهادها درباره تعدادی متغیر بهم پیوسته است، که همه این تعریف‌ها و پیشنهادها، بُعد منظم و مدونی از وقایع و پدیده‌هایی را که در اثر همبستگی‌ها و تداخل این متغیرها به وجود می‌آید، ارایه می‌دهد؛ </w:t>
      </w:r>
      <w:r>
        <w:rPr>
          <w:rStyle w:val="FootnoteAnchor"/>
          <w:rtl w:val="true"/>
        </w:rPr>
        <w:footnoteReference w:id="342"/>
      </w:r>
      <w:r>
        <w:rPr>
          <w:rFonts w:ascii="IRNazanin" w:hAnsi="IRNazanin" w:eastAsia="IRNazanin"/>
          <w:color w:val="111111"/>
          <w:sz w:val="28"/>
          <w:sz w:val="28"/>
          <w:szCs w:val="28"/>
          <w:rtl w:val="true"/>
          <w:lang w:bidi="fa-IR"/>
        </w:rPr>
        <w:t xml:space="preserve">نظریه‌ها، در واقع دام‌هایی هستند که ما برای آن گسترده‌ایم تا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صید کنیم تا حلقه‌های شبکه دام را تنگ‌تر و تنگ‌تر سازیم؛ </w:t>
      </w:r>
      <w:r>
        <w:rPr>
          <w:rStyle w:val="FootnoteAnchor"/>
          <w:rtl w:val="true"/>
        </w:rPr>
        <w:footnoteReference w:id="343"/>
      </w:r>
      <w:r>
        <w:rPr>
          <w:rFonts w:ascii="IRNazanin" w:hAnsi="IRNazanin" w:eastAsia="IRNazanin"/>
          <w:color w:val="111111"/>
          <w:sz w:val="28"/>
          <w:sz w:val="28"/>
          <w:szCs w:val="28"/>
          <w:rtl w:val="true"/>
          <w:lang w:bidi="fa-IR"/>
        </w:rPr>
        <w:t xml:space="preserve">تئوری بیان کننده مجموعه‌ای از مفاهیم یا فرض‌هایی است که به صورت سیستماتیک و توجیه کرد </w:t>
      </w:r>
      <w:r>
        <w:rPr>
          <w:rStyle w:val="FootnoteAnchor"/>
          <w:rtl w:val="true"/>
        </w:rPr>
        <w:footnoteReference w:id="344"/>
      </w:r>
      <w:r>
        <w:rPr>
          <w:rFonts w:ascii="IRNazanin" w:hAnsi="IRNazanin" w:eastAsia="IRNazanin"/>
          <w:color w:val="111111"/>
          <w:sz w:val="28"/>
          <w:sz w:val="28"/>
          <w:szCs w:val="28"/>
          <w:rtl w:val="true"/>
          <w:lang w:bidi="fa-IR"/>
        </w:rPr>
        <w:t>و مجموعه‌ای از بیانیه‌هایی هستند است که بر مبنای قواعد منطقی و مبین بخشی از واقعیت هستند</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نگاهی کلی و جامع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Style w:val="FootnoteAnchor"/>
          <w:rtl w:val="true"/>
        </w:rPr>
        <w:footnoteReference w:id="346"/>
      </w:r>
      <w:r>
        <w:rPr>
          <w:rFonts w:ascii="IRNazanin" w:hAnsi="IRNazanin" w:eastAsia="IRNazanin"/>
          <w:color w:val="111111"/>
          <w:sz w:val="28"/>
          <w:sz w:val="28"/>
          <w:szCs w:val="28"/>
          <w:rtl w:val="true"/>
          <w:lang w:bidi="fa-IR"/>
        </w:rPr>
        <w:t>بیانی منظم، انتزاعی،</w:t>
      </w:r>
    </w:p>
    <w:p>
      <w:pPr>
        <w:pStyle w:val="BookText"/>
        <w:rPr/>
      </w:pPr>
      <w:r>
        <w:rPr>
          <w:rFonts w:ascii="IRNazanin" w:hAnsi="IRNazanin" w:eastAsia="IRNazanin"/>
          <w:color w:val="111111"/>
          <w:sz w:val="28"/>
          <w:sz w:val="28"/>
          <w:szCs w:val="28"/>
          <w:rtl w:val="true"/>
          <w:lang w:bidi="fa-IR"/>
        </w:rPr>
        <w:t>موجز، متشکل از قضایا، مستدل و منطقی، مبتنی بر یک سلسله مطالعات علمی، مبین یک اصل کلی یا مجموعه‌ای از اصول مربوط‍‌ به چگونگی و چرایی واقعیت‌ها یا رویدادها در سطح خرد و یا 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نظریه تنها انعکاس‌دهنده و تبیین‌کننده بخشی از واقعیت است که در یک کلیت به هم پیوسته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نظریه معمولاً دارای چهار بعد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ناظر 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تجربه و احساسات نظریه‌پرداز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 برای درک واقعیات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مفروضات پنهان و آشکار در این که واقعیت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اصلی یک نظریه تبیین و در مرحله بعد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همین اساس، اعطای قدرت پیش‌بینی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انواعی دارد که مهم‌ترین و پرکاربردترین آن تبیین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نظریه معمولاً امکان طرح سؤالات و فرضیات جدیدی درباره واقعیت را برای محقق فراهم می‌سازد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عمده کارکردهای مورد انتظار از یک نظریه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ساختن افق دید و گستره علایق محقق و جهت دادن آن در تمرکز بر پدیده‌های خاص یا بخش‌هایی از یک پدیده؛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مشخص ساختن مسیر مطالعات علمی با انواع اطلاعات مربوط‍‌؛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امکان‌یابی ربط‍‌ اطلاعات مربوط‍‌ به یک‌دیگر و طبقه‌بندی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امکان‌دهی به توصیف و تبیین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کاربرد یک نظریه، توضیح مجموع پدیده‌هایی است که آن نظریه بدان معطوف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امکان‌دهی به تعمیم اطلاعات و نتایج به دست آمده به سایر پدیده‌های مشابه؛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حقایق و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به محقق امکان می‌دهد تا موارد</w:t>
      </w:r>
    </w:p>
    <w:p>
      <w:pPr>
        <w:pStyle w:val="BookText"/>
        <w:rPr/>
      </w:pPr>
      <w:r>
        <w:rPr>
          <w:rFonts w:ascii="IRNazanin" w:hAnsi="IRNazanin" w:eastAsia="IRNazanin"/>
          <w:color w:val="111111"/>
          <w:sz w:val="28"/>
          <w:sz w:val="28"/>
          <w:szCs w:val="28"/>
          <w:rtl w:val="true"/>
          <w:lang w:bidi="fa-IR"/>
        </w:rPr>
        <w:t>مشاهده نشده مرتبط‍‌ را پیش‌بینی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برای طرح فرضیات جدید؛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ساختن و کشف شکاف‌های موجود در 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ابزارهای مناسبی برای روشن ساختن وضعیت موجودیک حوزه معرفتی‌اند؛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امکان‌دهی به توجیه پدیده‌ها با حداکثر احتمال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 نظریه علمی و قابل قبول لزوماً باید از ویژگی‌های ذیل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خوب باید متضمن قضایای همگام و غیر متضاد باشد، ایجاد سوء تفاهم و ابهام نکند، تناقض محتوایی نداشته باشد، فرضیات آن با یکدیگر سازگار و اصطلاحات به کار رفته در آن بی‌ابهام باشند و قضایای آن از استحکام و تداوم منطقی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استحکام برونی نظریه آن است که قضایای آن با موازین دنیای خارج، که در واقع محک‌های استنباطات پژوهشی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Rasearch Inferecce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شمرده می‌شوند، قابل تطبیق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مقبول باید به مجموعه قابل توجهی از اطلاعات، مستندات و شواهد متقن تکیه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خوب همواره باید قابلیت سنجش داشته باشد و با ارجاع به مستندات و شواهد مختلف، آمادگی لازم برای تأیید یا رد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عملیاتی بودن یک نظریه آن است که در جهان واقع قابل اعمال و بهره‌گیری باشد، با واقعیات مشهود رابطه برقرارکند و به عبارتی از حالت نظری و تجریدی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ویژگی را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پذیری یک نظریه، برخی فیلسوفان علم قابلیت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تأیید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شواهد تجربی را شاخص مقبولیت و اعتبار آن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قابلیت 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قابل قبول باید تا حدامکان، عمومیت داشته و به کلیه موارد مشابه قابل تعمیم باشد</w:t>
      </w:r>
      <w:r>
        <w:rPr>
          <w:rFonts w:eastAsia="IRNazanin" w:cs="IRNazanin"/>
          <w:color w:val="111111"/>
          <w:sz w:val="28"/>
          <w:szCs w:val="28"/>
          <w:rtl w:val="true"/>
          <w:lang w:bidi="fa-IR"/>
        </w:rPr>
        <w:t>.</w:t>
      </w:r>
      <w:bookmarkStart w:id="231" w:name="pg5435_39180"/>
    </w:p>
    <w:p>
      <w:pPr>
        <w:pStyle w:val="BookText"/>
        <w:rPr/>
      </w:pPr>
      <w:bookmarkEnd w:id="23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صرفه‌جویی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نظریه خوب باید تا حد امکان موجز و مختصر بوده و با حداقل فرضیات و مفاهیم به شرح و تبیین موضوع مورد نظر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که اصولاً قرآن حقایق را بیان می‌کند چه در حوزه عقاید، اخلاق، احکام یا علوم بشری؛ 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قرآن کریم با نوعی تسامح قابل‌پذیرش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می‌توان گفت که در میان تعاریف فوق الذکر تعریف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قرآنی سازگارتر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مجموعه‌ای از بیانیه‌هاست که بر مبنای قواعد منطقی و مبین بخشی از واقعیت هستند</w:t>
      </w:r>
      <w:r>
        <w:rPr>
          <w:rFonts w:eastAsia="IRNazanin" w:cs="IRNazanin"/>
          <w:color w:val="111111"/>
          <w:sz w:val="28"/>
          <w:szCs w:val="28"/>
          <w:rtl w:val="true"/>
          <w:lang w:bidi="fa-IR"/>
        </w:rPr>
        <w:t>)</w:t>
      </w:r>
    </w:p>
    <w:p>
      <w:pPr>
        <w:pStyle w:val="Heading4"/>
        <w:numPr>
          <w:ilvl w:val="3"/>
          <w:numId w:val="1"/>
        </w:numPr>
        <w:rPr/>
      </w:pPr>
      <w:bookmarkStart w:id="232" w:name="__RefHeading___Toc1822674_581953129"/>
      <w:bookmarkStart w:id="233" w:name="_Toc88"/>
      <w:bookmarkEnd w:id="232"/>
      <w:r>
        <w:rPr/>
        <w:t>2</w:t>
      </w:r>
      <w:r>
        <w:rPr>
          <w:rtl w:val="true"/>
        </w:rPr>
        <w:t xml:space="preserve">- </w:t>
      </w:r>
      <w:r>
        <w:rPr>
          <w:rtl w:val="true"/>
        </w:rPr>
        <w:t>علم</w:t>
      </w:r>
      <w:bookmarkEnd w:id="233"/>
    </w:p>
    <w:p>
      <w:pPr>
        <w:pStyle w:val="BookText"/>
        <w:rPr/>
      </w:pPr>
      <w:r>
        <w:rPr>
          <w:rFonts w:ascii="IRNazanin" w:hAnsi="IRNazanin" w:eastAsia="IRNazanin"/>
          <w:color w:val="111111"/>
          <w:sz w:val="28"/>
          <w:sz w:val="28"/>
          <w:szCs w:val="28"/>
          <w:rtl w:val="true"/>
          <w:lang w:bidi="fa-IR"/>
        </w:rPr>
        <w:t>مقصود از علم در اینجا علوم بشری اعم از علوم عقلی، نقلی، شهودی و تجربی طبیعی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نقطه اصلی بحث در عصر ما در زمینه علوم طبیعی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در مورد ماهیت و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متفاوت وجود دارد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اثبات‌پذیری، ابطال‌پذیری، تأییدپذیری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بر آن نیستیم که پیش‌فرض و مبانی خاصی را در این زمینه انتخاب کنیم، چرا که می‌توان بحث این کتاب را فراتر از دیدگاه‌های فوق ارایه کرد از این‌رو از این مباحث صرف‌نظر می‌کنیم</w:t>
      </w:r>
      <w:r>
        <w:rPr>
          <w:rFonts w:eastAsia="IRNazanin" w:cs="IRNazanin"/>
          <w:color w:val="111111"/>
          <w:sz w:val="28"/>
          <w:szCs w:val="28"/>
          <w:rtl w:val="true"/>
          <w:lang w:bidi="fa-IR"/>
        </w:rPr>
        <w:t>.</w:t>
      </w:r>
    </w:p>
    <w:p>
      <w:pPr>
        <w:pStyle w:val="Heading3"/>
        <w:numPr>
          <w:ilvl w:val="2"/>
          <w:numId w:val="1"/>
        </w:numPr>
        <w:rPr/>
      </w:pPr>
      <w:bookmarkStart w:id="234" w:name="__RefHeading___Toc1822676_581953129"/>
      <w:bookmarkStart w:id="235" w:name="_Toc89"/>
      <w:bookmarkEnd w:id="234"/>
      <w:r>
        <w:rPr/>
        <w:t>3</w:t>
      </w:r>
      <w:r>
        <w:rPr>
          <w:rtl w:val="true"/>
        </w:rPr>
        <w:t xml:space="preserve">- </w:t>
      </w:r>
      <w:r>
        <w:rPr>
          <w:rtl w:val="true"/>
        </w:rPr>
        <w:t>اقسام آیات علمی قرآن</w:t>
      </w:r>
      <w:bookmarkEnd w:id="235"/>
    </w:p>
    <w:p>
      <w:pPr>
        <w:pStyle w:val="BookText"/>
        <w:rPr/>
      </w:pPr>
      <w:r>
        <w:rPr>
          <w:rFonts w:ascii="IRNazanin" w:hAnsi="IRNazanin" w:eastAsia="IRNazanin"/>
          <w:color w:val="111111"/>
          <w:sz w:val="28"/>
          <w:sz w:val="28"/>
          <w:szCs w:val="28"/>
          <w:rtl w:val="true"/>
          <w:lang w:bidi="fa-IR"/>
        </w:rPr>
        <w:t>قبل از ورود به بحث لازم است که نگاهی کلی به آیات علمی قرآن و اقسام آن‌ها داشته باشیم تا موضوع بحث نظریه‌پردازی‌های علمی قرآن روشن‌تر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علمی قرآن در حوزه‌های مختلف علوم بشری حدود نیمی از قرآن را شامل می‌شود این آیات را می‌توان به چهار دسته عمده تقسیم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قرآن، یعنی رازگویی‌های علمی قرآن که در آیات به</w:t>
      </w:r>
    </w:p>
    <w:p>
      <w:pPr>
        <w:pStyle w:val="BookText"/>
        <w:rPr/>
      </w:pPr>
      <w:r>
        <w:rPr>
          <w:rFonts w:ascii="IRNazanin" w:hAnsi="IRNazanin" w:eastAsia="IRNazanin"/>
          <w:color w:val="111111"/>
          <w:sz w:val="28"/>
          <w:sz w:val="28"/>
          <w:szCs w:val="28"/>
          <w:rtl w:val="true"/>
          <w:lang w:bidi="fa-IR"/>
        </w:rPr>
        <w:t>صورت واضح آمده است و در زمان نزول آیه کسی از آن اطلاع نداشته، بلکه مدت‌ها بعد از نزول آیه مطلب علمی آن توسط‍‌ دانشمندان کشف شده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مثل اشاره عملی قرآن به نیروی جاذبه، </w:t>
      </w:r>
      <w:r>
        <w:rPr>
          <w:rStyle w:val="FootnoteAnchor"/>
          <w:rtl w:val="true"/>
        </w:rPr>
        <w:footnoteReference w:id="350"/>
      </w:r>
      <w:r>
        <w:rPr>
          <w:rFonts w:ascii="IRNazanin" w:hAnsi="IRNazanin" w:eastAsia="IRNazanin"/>
          <w:color w:val="111111"/>
          <w:sz w:val="28"/>
          <w:sz w:val="28"/>
          <w:szCs w:val="28"/>
          <w:rtl w:val="true"/>
          <w:lang w:bidi="fa-IR"/>
        </w:rPr>
        <w:t xml:space="preserve">حرکت‌های خورشید، </w:t>
      </w:r>
      <w:r>
        <w:rPr>
          <w:rStyle w:val="FootnoteAnchor"/>
          <w:rtl w:val="true"/>
        </w:rPr>
        <w:footnoteReference w:id="351"/>
      </w:r>
      <w:r>
        <w:rPr>
          <w:rFonts w:ascii="IRNazanin" w:hAnsi="IRNazanin" w:eastAsia="IRNazanin"/>
          <w:color w:val="111111"/>
          <w:sz w:val="28"/>
          <w:sz w:val="28"/>
          <w:szCs w:val="28"/>
          <w:rtl w:val="true"/>
          <w:lang w:bidi="fa-IR"/>
        </w:rPr>
        <w:t xml:space="preserve">لقاح ابرها </w:t>
      </w:r>
      <w:r>
        <w:rPr>
          <w:rStyle w:val="FootnoteAnchor"/>
          <w:rtl w:val="true"/>
        </w:rPr>
        <w:footnoteReference w:id="352"/>
      </w:r>
      <w:r>
        <w:rPr>
          <w:rFonts w:ascii="IRNazanin" w:hAnsi="IRNazanin" w:eastAsia="IRNazanin"/>
          <w:color w:val="111111"/>
          <w:sz w:val="28"/>
          <w:sz w:val="28"/>
          <w:szCs w:val="28"/>
          <w:rtl w:val="true"/>
          <w:lang w:bidi="fa-IR"/>
        </w:rPr>
        <w:t xml:space="preserve">و زوجیت عام موجودات </w:t>
      </w:r>
      <w:r>
        <w:rPr>
          <w:rStyle w:val="FootnoteAnchor"/>
          <w:rtl w:val="true"/>
        </w:rPr>
        <w:footnoteReference w:id="353"/>
      </w:r>
      <w:r>
        <w:rPr>
          <w:rFonts w:ascii="IRNazanin" w:hAnsi="IRNazanin" w:eastAsia="IRNazanin"/>
          <w:color w:val="111111"/>
          <w:sz w:val="28"/>
          <w:sz w:val="28"/>
          <w:szCs w:val="28"/>
          <w:rtl w:val="true"/>
          <w:lang w:bidi="fa-IR"/>
        </w:rPr>
        <w:t xml:space="preserve">و مراحل خلقت انسان </w:t>
      </w:r>
      <w:r>
        <w:rPr>
          <w:rStyle w:val="FootnoteAnchor"/>
          <w:rtl w:val="true"/>
        </w:rPr>
        <w:footnoteReference w:id="354"/>
      </w:r>
      <w:r>
        <w:rPr>
          <w:rFonts w:ascii="IRNazanin" w:hAnsi="IRNazanin" w:eastAsia="IRNazanin"/>
          <w:color w:val="111111"/>
          <w:sz w:val="28"/>
          <w:sz w:val="28"/>
          <w:szCs w:val="28"/>
          <w:rtl w:val="true"/>
          <w:lang w:bidi="fa-IR"/>
        </w:rPr>
        <w:t>که قرن‌ها بعد از نزول قرآن بشر به این مطالب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مفسران قرآن این مطالب را اعجازهای علمی قرآن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ادعاهای دیگری نیز در مورد اعجازهای علمی قرآن شده است که مورد نقد قرار گرفته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شگفت‌آمیز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به مطالب علمی و قوانین جهان اشاره می‌کند که شگفتی هر خواننده‌ای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مطالب به صورت دیدگاه‌های غیرمشهور در مراکز علمی، توسط‍‌ برخی دانشمندان مطرح شده بود، اعجاز علمی قرآن بشمار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مخالفت با دیدگاه‌ها و نظریه‌های مشهور در علوم آن عصر بشمار می‌آید که شگفت‌آور است و دلالت بر عظمت علمی قرآن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اشارات قرآن به حرکت زمین </w:t>
      </w:r>
      <w:r>
        <w:rPr>
          <w:rStyle w:val="FootnoteAnchor"/>
          <w:rtl w:val="true"/>
        </w:rPr>
        <w:footnoteReference w:id="356"/>
      </w:r>
      <w:r>
        <w:rPr>
          <w:rFonts w:ascii="IRNazanin" w:hAnsi="IRNazanin" w:eastAsia="IRNazanin"/>
          <w:color w:val="111111"/>
          <w:sz w:val="28"/>
          <w:sz w:val="28"/>
          <w:szCs w:val="28"/>
          <w:rtl w:val="true"/>
          <w:lang w:bidi="fa-IR"/>
        </w:rPr>
        <w:t xml:space="preserve">و پیدایش حیات از آب، </w:t>
      </w:r>
      <w:r>
        <w:rPr>
          <w:rStyle w:val="FootnoteAnchor"/>
          <w:rtl w:val="true"/>
        </w:rPr>
        <w:footnoteReference w:id="35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ممنوعیت آمیزش با زنان در حالت عادت ماهیانه، </w:t>
      </w:r>
      <w:r>
        <w:rPr>
          <w:rStyle w:val="FootnoteAnchor"/>
          <w:rtl w:val="true"/>
        </w:rPr>
        <w:footnoteReference w:id="358"/>
      </w:r>
      <w:r>
        <w:rPr>
          <w:rFonts w:ascii="IRNazanin" w:hAnsi="IRNazanin" w:eastAsia="IRNazanin"/>
          <w:color w:val="111111"/>
          <w:sz w:val="28"/>
          <w:sz w:val="28"/>
          <w:szCs w:val="28"/>
          <w:rtl w:val="true"/>
          <w:lang w:bidi="fa-IR"/>
        </w:rPr>
        <w:t xml:space="preserve">ممنوعیت شرابخواری </w:t>
      </w:r>
      <w:r>
        <w:rPr>
          <w:rStyle w:val="FootnoteAnchor"/>
          <w:rtl w:val="true"/>
        </w:rPr>
        <w:footnoteReference w:id="3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آسمان، زمین، انسان، حیوانات و طبیعت می‌کند و انسان را به تفکر در آن‌ها دعوت می‌کند و گاهی آن‌ها را نشانه خدا و معاد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شگفت‌آمیز یا اعجازآمیزی از ظاهر آیات قابل استفاده نیست، این گونه آیات توجه انسان را به نمودهای آفرینش زیبای الهی جلب می‌کند و زمینه‌ساز رشد علمی بشر را، به ویژه در علوم تجربی، فراهم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منافع حیوانات، نزول باران، رویش گیاهان رنگارنگ، دریاها و کشتی‌رانی در آن‌ها و فواید غذایی و زیور آلاتی که از آن‌ها به دست می‌آید، به عنوان نشانه‌هایی برای اندیشمندان اشاره می‌کند که به آفرینشگر جهان پی می‌برند و سپاسگزاری می‌کنند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نظریه‌پردازی‌های علمی قرآنی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آیات علمی قرآن مطالبی را بیان می‌کند که علم هنوز بدانها دسترسی پیدا نکرده و هر چند از نظر علوم تجربی به اثبات نرسیده است اما دلیلی نیز برای نفی آن مطلب قرآنی نداریم و از آن‌جا که وحی نوعی دانش قطعی و از سرچشمه‌ی الهی است در صحیح بودن آن شکی نیست هر چند برای اثبات آن‌ها فعلاً شواهد تجربی در دست نداریم و ممکن است مثل برخی موارد دیگر از پیشگویی‌های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نیروی جاذبه طبق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به عنوان نظریه‌های علمی قرآنی مطرح نمود، و هم‌چون دیگر تئوری‌های علمی بدنبال شواهد تجربی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وجود موجودات زنده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از برخی آیات قرآن هم‌چون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قابل استفاده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خَلْقُ‌ السَّماواتِ‌ وَ الْأَرْضِ‌ وَ ما بَثَّ‌ فِیهِما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 آفرینش آسمان‌ها و زمین و آنچه از جنبندگان در آن‌ها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نشانه‌های کیهان‌شناختی برای وجود موجودات زنده و با شعور در کرات دور دست ادعا شده است اما دانشمندان کیهان‌شناخت هنوز نظریه‌ی قطعی در این زمینه ابراز نکرده‌اند و چیزی ثابت نشده است؛ ولی این مطلب را می‌توان بعنوان یکی از نظریه‌های علمی قرآنی، مبنای تحقیقات تجربی کیهان‌شناختی وسیع قرار داد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نظریه‌ی گسترش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برخی آیات قرآن هم‌چون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قابل استفاده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السَّماءَ بَنَیْناها بِأَیْدٍ وَ إِنّا لَمُوسِعُونَ‌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 و همواره آن را گسترش می‌دهیم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علمی فیزیک کیهانی دو دیدگاه در مورد آسمان‌ها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انبساط‍‌ جهان و دیگری دیدگاه انقباض جهان</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و برای هر کدام شواهدی مطرح گردیده ولی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آیه‌ی فوق دیدگاه انبساط‍‌ جهان قابل برداشت است</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می‌تواند به عنوان یک نظریه علمی قرآنی مبنای تحقیقات</w:t>
      </w:r>
    </w:p>
    <w:p>
      <w:pPr>
        <w:pStyle w:val="BookText"/>
        <w:rPr/>
      </w:pPr>
      <w:r>
        <w:rPr>
          <w:rFonts w:ascii="IRNazanin" w:hAnsi="IRNazanin" w:eastAsia="IRNazanin"/>
          <w:color w:val="111111"/>
          <w:sz w:val="28"/>
          <w:sz w:val="28"/>
          <w:szCs w:val="28"/>
          <w:rtl w:val="true"/>
          <w:lang w:bidi="fa-IR"/>
        </w:rPr>
        <w:t>کیهان‌شناسی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جمله 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 نبأ</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علوم کیهان‌شناسی از یک آسمان با هزاران کهکشان و ستاره و سیاره سخن می‌گویند و در مورد آسمان‌های دیگر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وسایل ستاره‌شناسی فعلی بشر و سفرهای فضایی توانایی کشف بیش از این را ندارد؛</w:t>
      </w:r>
    </w:p>
    <w:p>
      <w:pPr>
        <w:pStyle w:val="BookText"/>
        <w:rPr/>
      </w:pPr>
      <w:r>
        <w:rPr>
          <w:rFonts w:ascii="IRNazanin" w:hAnsi="IRNazanin" w:eastAsia="IRNazanin"/>
          <w:color w:val="111111"/>
          <w:sz w:val="28"/>
          <w:sz w:val="28"/>
          <w:szCs w:val="28"/>
          <w:rtl w:val="true"/>
          <w:lang w:bidi="fa-IR"/>
        </w:rPr>
        <w:t>قرآن کریم مساله هفت آسمان را به صورت قاطع مطرح کرده است و این مساله نیز می‌تواند به عنوان یک نظریه علمی قرآنی مبنای مطالعات کیهان‌شناختی وسیعی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هفت آسمان معانی و دیدگاههای مختلفی وجود دارد که در تفسیر آیات فوق باید به آن‌ها توجّه کرد، و مطلب فوق براساس آن بود که عدد هفت واقعی و مقصود از آسمان‌ها، محل کرات باشد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آفرینش مستقیم انسان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آفرینش نخستین آدم از خاک در کتاب‌های آسمانی به ویژه قرآن کریم مطرح شده است و برخی آیات قرآن بر آفرینش انسان از خاک و 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آیات دلالت‌های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سال‌هاست که نظریه تکامل توسط‍‌ لامارک و داروین ابراز شده که قایل به به وجود آمدن انسان از نسل حیوانات قبلی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دانشمندان و مفسران خود را بین این دو دیدگاه محصور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انتخاب و دیگری را نفی می‌کنند و در این مورد کتاب‌های متعددی نیز نوشته شده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ولی می‌توان نظریه سومی را که شاید وجه جمع دو دیدگاه باشد مطرح کرد و آن این‌که تکامل زیستی 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شواهد قطعی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پذیرفتنی است و حتی ممکن است انسان‌هایی از نسل میمون به وجود آمده ولی بعداً منقرض شده باشند ولی حضرت آدم به عنوان پدر بشر فعلی به صورت استثنایی از خاک به 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بسیاری از ویژگی‌های انسان فعلی در میمون‌ها موجود نیست بلکه در نظریه تکامل حلقه مفقوده‌ای بین میمون و انسان وجود دارد؛ می‌تواند شاهدی برای این دیدگاه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می‌تواند به عنوان یک نظریه علمی قرآنی در آفرینش انسان مبنای پژوهش‌های زیست‌شناسی باشد و در کنار نظریه تکامل و فیکسیم مطرح گردد و بدنبال شواهد تجربی آن از باستان‌شناسی و زیست‌شناسی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در مورد نظریه تکامل مباحث مفصلی وجود دارد و آیات موافق و مخالف نظریه تکامل و دیدگاه مفسران نیازمند بحث گسترده است که در برخی کتاب‌ها آمده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نظریه‌پردازی‌های قرآن در زمینه علوم انسانی، مثل مبانی مدیریت در قرآن، مبانی و اصول اقتصاد در قرآن، مبانی سیاست در قرآن و مبانی اصول علوم تربیتی در قرآن، که اگر این‌گونه موارد به خوبی مورد توجه و کاوش قرار گیرد، می‌تواند انقلابی در جهان علوم انسانی پدید آورد، و چهره جهانی را در قرن بیست و یکم تغییر دهد، و به سلطه فرهنگی غرب بر شرق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خدا محوری استفاده می‌شود، یعنی خدا سرچشمه همه موجودات و منتهای سیر همه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ارزش کارها به رنگ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در راه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مبنای علوم انسانی جدید انسان محوری است که این</w:t>
      </w:r>
      <w:bookmarkStart w:id="236" w:name="pg5435_39186"/>
    </w:p>
    <w:p>
      <w:pPr>
        <w:pStyle w:val="BookText"/>
        <w:rPr/>
      </w:pPr>
      <w:bookmarkEnd w:id="236"/>
      <w:r>
        <w:rPr>
          <w:rFonts w:ascii="IRNazanin" w:hAnsi="IRNazanin" w:eastAsia="IRNazanin"/>
          <w:color w:val="111111"/>
          <w:sz w:val="28"/>
          <w:sz w:val="28"/>
          <w:szCs w:val="28"/>
          <w:rtl w:val="true"/>
          <w:lang w:bidi="fa-IR"/>
        </w:rPr>
        <w:t>مطلب در علوم انسانی به ویژه علوم ترتیبی و علوم سیاسی تأثیر بسیاری دارد و جهت خاصی به آن‌ها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اقتصاد نیز مبنای اقتصاد اسلامی بدون ربا پایه‌گذاری شده است در حالی که اقتصاد جدید غرب براساس سیستم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بانکداری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اگر این مبنای قرآنی در بانکداری جاری شود به سیستم جدیدی رهنمون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سیاسی جدید در غرب براساس جدایی دین از سیاست و امور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نهاده شده است در حالی که سیاست در قرآن بر مبنای دخالت دین در سیاست پایه‌گذاری شده است از این‌رو بسیاری از آیات قرآن مسایل حکومتی و اصول سیاست خارجی و قوانین صلح و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لزوم رعایت مبانی اخلاقی و اصل عدالت و فقرزدایی در مدیریت و توجه به بعد روحانی انسان علاوه بر بعد جسمانی در روان‌شناسی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بسیاری از آیات قرآن اشارات صریح یا غیرصریح به مبانی علوم انسانی دارد که شمارش آن‌ها نگارش مقالات بلکه کتاب‌های متعددی را می‌طلبد</w:t>
      </w:r>
      <w:r>
        <w:rPr>
          <w:rFonts w:eastAsia="IRNazanin" w:cs="IRNazanin"/>
          <w:color w:val="111111"/>
          <w:sz w:val="28"/>
          <w:szCs w:val="28"/>
          <w:rtl w:val="true"/>
          <w:lang w:bidi="fa-IR"/>
        </w:rPr>
        <w:t xml:space="preserve">. </w:t>
      </w:r>
      <w:r>
        <w:rPr>
          <w:rStyle w:val="FootnoteAnchor"/>
          <w:rtl w:val="true"/>
        </w:rPr>
        <w:footnoteReference w:id="368"/>
      </w:r>
    </w:p>
    <w:p>
      <w:pPr>
        <w:pStyle w:val="Heading3"/>
        <w:numPr>
          <w:ilvl w:val="2"/>
          <w:numId w:val="1"/>
        </w:numPr>
        <w:rPr/>
      </w:pPr>
      <w:bookmarkStart w:id="237" w:name="__RefHeading___Toc1822678_581953129"/>
      <w:bookmarkStart w:id="238" w:name="_Toc90"/>
      <w:bookmarkEnd w:id="237"/>
      <w:r>
        <w:rPr/>
        <w:t>4</w:t>
      </w:r>
      <w:r>
        <w:rPr>
          <w:rtl w:val="true"/>
        </w:rPr>
        <w:t xml:space="preserve">- </w:t>
      </w:r>
      <w:r>
        <w:rPr>
          <w:rtl w:val="true"/>
        </w:rPr>
        <w:t>مبانی و قواعد برداشت علمی از قرآن</w:t>
      </w:r>
      <w:bookmarkEnd w:id="238"/>
    </w:p>
    <w:p>
      <w:pPr>
        <w:pStyle w:val="Heading4"/>
        <w:numPr>
          <w:ilvl w:val="3"/>
          <w:numId w:val="1"/>
        </w:numPr>
        <w:rPr/>
      </w:pPr>
      <w:bookmarkStart w:id="239" w:name="__RefHeading___Toc1822680_581953129"/>
      <w:bookmarkStart w:id="240" w:name="_Toc91"/>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از آن‌جا که نظریه‌پردازی‌های علمی قرآن زیرمجموعه مباحث تفسیر علمی قرآن است، مبانی و قواعد خاصی می‌طلبد که در این‌جا به مهم‌ترین آن‌ها اشاره می‌کنیم</w:t>
      </w:r>
      <w:r>
        <w:rPr>
          <w:rFonts w:eastAsia="IRNazanin" w:cs="IRNazanin"/>
          <w:color w:val="111111"/>
          <w:sz w:val="28"/>
          <w:szCs w:val="28"/>
          <w:rtl w:val="true"/>
          <w:lang w:bidi="fa-IR"/>
        </w:rPr>
        <w:t>:</w:t>
      </w:r>
    </w:p>
    <w:p>
      <w:pPr>
        <w:pStyle w:val="Heading4"/>
        <w:numPr>
          <w:ilvl w:val="3"/>
          <w:numId w:val="1"/>
        </w:numPr>
        <w:rPr/>
      </w:pPr>
      <w:bookmarkStart w:id="241" w:name="__RefHeading___Toc1822682_581953129"/>
      <w:bookmarkStart w:id="242" w:name="_Toc92"/>
      <w:bookmarkEnd w:id="241"/>
      <w:r>
        <w:rPr>
          <w:rtl w:val="true"/>
        </w:rPr>
        <w:t>الف</w:t>
      </w:r>
      <w:r>
        <w:rPr>
          <w:rtl w:val="true"/>
        </w:rPr>
        <w:t xml:space="preserve">. </w:t>
      </w:r>
      <w:r>
        <w:rPr>
          <w:rtl w:val="true"/>
        </w:rPr>
        <w:t>قطعی نبودن غالب مطالب علوم تجربی</w:t>
      </w:r>
      <w:bookmarkEnd w:id="2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تجربی حاصل کاوش‌ها و تجربه‌های بشری است که در طی قرن‌ها بر هم انباشته شده است، تا قبل از نیمه دوم قرن بیستم میلادی، علوم تجربی را به دو شاخه نظریه‌های علمی اثبات نشده و قانون‌های علمی اثبات شده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نظریه علمی به وسیله مشاهده و تجربه‌های مکرر تأیید می‌شد آن را اثبات شده و قانون علمی می‌دانستند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 پس از آن و با پیدایش نظریات جدید در فلسفه علم، روشن شد که علوم تجربی افسانه‌های مفیدی است که در صحنه طبیعت و زندگی کاربرد دارد اما هیچ‌گاه به صورت قانون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تشکیل یک نظریه علمی نخست ما به مسأله و مشکلی برخورد می‌کنیم، و در مرحله دوم راه حلی برای آن حدس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سوم قضایای قابل مشاهده و تجربه از آن راه حل استنتاج می‌کنیم و در مرحله چهارم اقدام به ابطال این قضایا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قضایا باطل نشود ، آن نظریه، تا هنگامی که نظریه بهتری پیدا و جایگزین آن نشود در علم باقی می‌ماند و مبنای عمل قرار می‌گیرد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بنابراین، علوم تجربی اثبات پذیر نیست بلکه ابطال‌پذیر است و در علم، قانون قطعی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قضایای علوم تجربی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گزاره علمی حتماً مطابق واقع و تغییر ناپذیر است؛ اما برخی از قضایای علوم تجربی قطعی‌اند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گزاره علمی از راه مشاهده یا به وسیله قراین دیگر مثل بدیهی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مثل بدیهی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گاهی انسان به وسیله قراین خارجی یا دلایل عقلی که مطلب را پشتیبانی می‌کند، در مورد یک گزاره علمی به قطع می‌رسد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علمی بین علوم تجربی قطعی و نظریه‌های ظنّی علوم تجربی تفاوت</w:t>
      </w:r>
      <w:bookmarkStart w:id="243" w:name="pg5435_39188"/>
    </w:p>
    <w:p>
      <w:pPr>
        <w:pStyle w:val="BookText"/>
        <w:rPr/>
      </w:pPr>
      <w:bookmarkEnd w:id="243"/>
      <w:r>
        <w:rPr>
          <w:rFonts w:ascii="IRNazanin" w:hAnsi="IRNazanin" w:eastAsia="IRNazanin"/>
          <w:color w:val="111111"/>
          <w:sz w:val="28"/>
          <w:sz w:val="28"/>
          <w:szCs w:val="28"/>
          <w:rtl w:val="true"/>
          <w:lang w:bidi="fa-IR"/>
        </w:rPr>
        <w:t>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نوع دوم در تفسیر علمی قرآن صحیح نیست ، چرا که نظریه‌های ظنّیِ‌ علوم گاهی صدها سال در حوزه علم می‌ماند سپس تغییر می‌کند، </w:t>
      </w:r>
      <w:r>
        <w:rPr>
          <w:rStyle w:val="FootnoteAnchor"/>
          <w:rtl w:val="true"/>
        </w:rPr>
        <w:footnoteReference w:id="371"/>
      </w:r>
      <w:r>
        <w:rPr>
          <w:rFonts w:ascii="IRNazanin" w:hAnsi="IRNazanin" w:eastAsia="IRNazanin"/>
          <w:color w:val="111111"/>
          <w:sz w:val="28"/>
          <w:sz w:val="28"/>
          <w:szCs w:val="28"/>
          <w:rtl w:val="true"/>
          <w:lang w:bidi="fa-IR"/>
        </w:rPr>
        <w:t>پس نمی‌توان تفسیر قرآن را بر آن‌ها بنا نهاد</w:t>
      </w:r>
      <w:r>
        <w:rPr>
          <w:rFonts w:eastAsia="IRNazanin" w:cs="IRNazanin"/>
          <w:color w:val="111111"/>
          <w:sz w:val="28"/>
          <w:szCs w:val="28"/>
          <w:rtl w:val="true"/>
          <w:lang w:bidi="fa-IR"/>
        </w:rPr>
        <w:t>.</w:t>
      </w:r>
    </w:p>
    <w:p>
      <w:pPr>
        <w:pStyle w:val="Heading4"/>
        <w:numPr>
          <w:ilvl w:val="3"/>
          <w:numId w:val="1"/>
        </w:numPr>
        <w:rPr/>
      </w:pPr>
      <w:bookmarkStart w:id="244" w:name="__RefHeading___Toc1822684_581953129"/>
      <w:bookmarkStart w:id="245" w:name="_Toc93"/>
      <w:bookmarkEnd w:id="244"/>
      <w:r>
        <w:rPr>
          <w:rtl w:val="true"/>
        </w:rPr>
        <w:t>ب</w:t>
      </w:r>
      <w:r>
        <w:rPr>
          <w:rtl w:val="true"/>
        </w:rPr>
        <w:t xml:space="preserve">: </w:t>
      </w:r>
      <w:r>
        <w:rPr>
          <w:rtl w:val="true"/>
        </w:rPr>
        <w:t>وجود اشارات علمی در قرآن و لزوم استفاده از علوم تجربی در فهم و تفسیر آن ها</w:t>
      </w:r>
      <w:bookmarkEnd w:id="245"/>
    </w:p>
    <w:p>
      <w:pPr>
        <w:pStyle w:val="BookText"/>
        <w:rPr/>
      </w:pPr>
      <w:r>
        <w:rPr>
          <w:rFonts w:ascii="IRNazanin" w:hAnsi="IRNazanin" w:eastAsia="IRNazanin"/>
          <w:color w:val="111111"/>
          <w:sz w:val="28"/>
          <w:sz w:val="28"/>
          <w:szCs w:val="28"/>
          <w:rtl w:val="true"/>
          <w:lang w:bidi="fa-IR"/>
        </w:rPr>
        <w:t xml:space="preserve">در قرآن کریم بیش از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وجود دارد که به مطالب علمی و طبیعت و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که این آیات حداقل سه‌گانه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به پدیده‌های طبیعی مثل حیوانات و طبیعت</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که به ظاهر نکته شگفت‌انگیز یا اعجازآمیزی را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اشارات علمی توجه انسان را به طبیعت و کیهان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کرده و زمینه‌ساز پیشرفت علوم تجربی در جهان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شگفت‌انگیز علمی قرآن، یعنی آیاتی که به مطالب علمی ویژه‌ای اشاره می‌کند صدور آن‌ها از یک فرد درس ناخوانده در محیط‍‌ جزیرة العرب در صدر اسلام بسیار بعید بوده است، برای مثال اشارات قرآن به حرکت زمین </w:t>
      </w:r>
      <w:r>
        <w:rPr>
          <w:rStyle w:val="FootnoteAnchor"/>
          <w:rtl w:val="true"/>
        </w:rPr>
        <w:footnoteReference w:id="374"/>
      </w:r>
      <w:r>
        <w:rPr>
          <w:rFonts w:ascii="IRNazanin" w:hAnsi="IRNazanin" w:eastAsia="IRNazanin"/>
          <w:color w:val="111111"/>
          <w:sz w:val="28"/>
          <w:sz w:val="28"/>
          <w:szCs w:val="28"/>
          <w:rtl w:val="true"/>
          <w:lang w:bidi="fa-IR"/>
        </w:rPr>
        <w:t>که بر خلاف هیئت بطلمیوسی و دیدگاه مشهور کیهان‌شناسی در آن عصر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موارد اعجاز علمی قرآن بشمار نمی‌آید چرا که مثلاً در مورد حرکت زمین دیدگاه غیرمشهور در یونان قبل از اسلام وجود داشته است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اعجازآمیز علمی قرآن، یعنی گاهی قرآن کریم به زوجیت عام موجودات، </w:t>
      </w:r>
      <w:r>
        <w:rPr>
          <w:rStyle w:val="FootnoteAnchor"/>
          <w:rtl w:val="true"/>
        </w:rPr>
        <w:footnoteReference w:id="376"/>
      </w:r>
      <w:r>
        <w:rPr>
          <w:rFonts w:ascii="IRNazanin" w:hAnsi="IRNazanin" w:eastAsia="IRNazanin"/>
          <w:color w:val="111111"/>
          <w:sz w:val="28"/>
          <w:sz w:val="28"/>
          <w:szCs w:val="28"/>
          <w:rtl w:val="true"/>
          <w:lang w:bidi="fa-IR"/>
        </w:rPr>
        <w:t xml:space="preserve">نیروی جاذبه، </w:t>
      </w:r>
      <w:r>
        <w:rPr>
          <w:rStyle w:val="FootnoteAnchor"/>
          <w:rtl w:val="true"/>
        </w:rPr>
        <w:footnoteReference w:id="377"/>
      </w:r>
      <w:r>
        <w:rPr>
          <w:rFonts w:ascii="IRNazanin" w:hAnsi="IRNazanin" w:eastAsia="IRNazanin"/>
          <w:color w:val="111111"/>
          <w:sz w:val="28"/>
          <w:sz w:val="28"/>
          <w:szCs w:val="28"/>
          <w:rtl w:val="true"/>
          <w:lang w:bidi="fa-IR"/>
        </w:rPr>
        <w:t xml:space="preserve">حرکت‌های خورشید، </w:t>
      </w:r>
      <w:r>
        <w:rPr>
          <w:rStyle w:val="FootnoteAnchor"/>
          <w:rtl w:val="true"/>
        </w:rPr>
        <w:footnoteReference w:id="378"/>
      </w:r>
      <w:r>
        <w:rPr>
          <w:rFonts w:ascii="IRNazanin" w:hAnsi="IRNazanin" w:eastAsia="IRNazanin"/>
          <w:color w:val="111111"/>
          <w:sz w:val="28"/>
          <w:sz w:val="28"/>
          <w:szCs w:val="28"/>
          <w:rtl w:val="true"/>
          <w:lang w:bidi="fa-IR"/>
        </w:rPr>
        <w:t xml:space="preserve">مراحل آفرینش انسان </w:t>
      </w:r>
      <w:r>
        <w:rPr>
          <w:rStyle w:val="FootnoteAnchor"/>
          <w:rtl w:val="true"/>
        </w:rPr>
        <w:footnoteReference w:id="379"/>
      </w:r>
      <w:r>
        <w:rPr>
          <w:rFonts w:ascii="IRNazanin" w:hAnsi="IRNazanin" w:eastAsia="IRNazanin"/>
          <w:color w:val="111111"/>
          <w:sz w:val="28"/>
          <w:sz w:val="28"/>
          <w:szCs w:val="28"/>
          <w:rtl w:val="true"/>
          <w:lang w:bidi="fa-IR"/>
        </w:rPr>
        <w:t>و لقاح</w:t>
      </w:r>
      <w:bookmarkStart w:id="246" w:name="pg5435_39189"/>
    </w:p>
    <w:p>
      <w:pPr>
        <w:pStyle w:val="BookText"/>
        <w:rPr/>
      </w:pPr>
      <w:bookmarkEnd w:id="246"/>
      <w:r>
        <w:rPr>
          <w:rFonts w:ascii="IRNazanin" w:hAnsi="IRNazanin" w:eastAsia="IRNazanin"/>
          <w:color w:val="111111"/>
          <w:sz w:val="28"/>
          <w:sz w:val="28"/>
          <w:szCs w:val="28"/>
          <w:rtl w:val="true"/>
          <w:lang w:bidi="fa-IR"/>
        </w:rPr>
        <w:t xml:space="preserve">ابرها </w:t>
      </w:r>
      <w:r>
        <w:rPr>
          <w:rStyle w:val="FootnoteAnchor"/>
          <w:rtl w:val="true"/>
        </w:rPr>
        <w:footnoteReference w:id="380"/>
      </w:r>
      <w:r>
        <w:rPr>
          <w:rFonts w:ascii="IRNazanin" w:hAnsi="IRNazanin" w:eastAsia="IRNazanin"/>
          <w:color w:val="111111"/>
          <w:sz w:val="28"/>
          <w:sz w:val="28"/>
          <w:szCs w:val="28"/>
          <w:rtl w:val="true"/>
          <w:lang w:bidi="fa-IR"/>
        </w:rPr>
        <w:t>اشاره کرده که تا قرن‌ها بعد از اسلام کسی از این حقایق علمی با خبر نبوده است، این اشارات نوعی رازگویی و اخبار غیبی قرآن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علمی قرآن شرحی بر همین اشارات علمی قرآن است</w:t>
      </w:r>
      <w:r>
        <w:rPr>
          <w:rFonts w:eastAsia="IRNazanin" w:cs="IRNazanin"/>
          <w:color w:val="111111"/>
          <w:sz w:val="28"/>
          <w:szCs w:val="28"/>
          <w:rtl w:val="true"/>
          <w:lang w:bidi="fa-IR"/>
        </w:rPr>
        <w:t>.</w:t>
      </w:r>
    </w:p>
    <w:p>
      <w:pPr>
        <w:pStyle w:val="Heading4"/>
        <w:numPr>
          <w:ilvl w:val="3"/>
          <w:numId w:val="1"/>
        </w:numPr>
        <w:rPr/>
      </w:pPr>
      <w:bookmarkStart w:id="247" w:name="__RefHeading___Toc1822686_581953129"/>
      <w:bookmarkStart w:id="248" w:name="_Toc94"/>
      <w:bookmarkEnd w:id="247"/>
      <w:r>
        <w:rPr>
          <w:rtl w:val="true"/>
        </w:rPr>
        <w:t>ج</w:t>
      </w:r>
      <w:r>
        <w:rPr>
          <w:rtl w:val="true"/>
        </w:rPr>
        <w:t xml:space="preserve">: </w:t>
      </w:r>
      <w:r>
        <w:rPr>
          <w:rtl w:val="true"/>
        </w:rPr>
        <w:t>همه علوم از ظواهر آیات قرآن قابل استفاده نیست</w:t>
      </w:r>
      <w:bookmarkEnd w:id="248"/>
    </w:p>
    <w:p>
      <w:pPr>
        <w:pStyle w:val="BookText"/>
        <w:rPr/>
      </w:pPr>
      <w:r>
        <w:rPr>
          <w:rFonts w:ascii="IRNazanin" w:hAnsi="IRNazanin" w:eastAsia="IRNazanin"/>
          <w:color w:val="111111"/>
          <w:sz w:val="28"/>
          <w:sz w:val="28"/>
          <w:szCs w:val="28"/>
          <w:rtl w:val="true"/>
          <w:lang w:bidi="fa-IR"/>
        </w:rPr>
        <w:t xml:space="preserve">هر چند که اشارات علمی زیادی در قرآن کریم وجود دارد، و حتی قرآن خود را بیان کننده همه چیز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اما همه علوم بشری در ظواهر آن وجود ندارد چرا که چنین ادعایی خلاف بداهت است و آیه شریفه نیز قید لُبی دارد یعنی هر چیزی که در رابطه با هدایت بشر است در قرآن موجود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بنابراین همان‌طور که گذشت استخراج علوم از قرآن صحیح نیست چون مبنای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همه علوم در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مبنا مخدوش است</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249" w:name="__RefHeading___Toc1822688_581953129"/>
      <w:bookmarkStart w:id="250" w:name="_Toc95"/>
      <w:bookmarkEnd w:id="249"/>
      <w:r>
        <w:rPr>
          <w:rtl w:val="true"/>
        </w:rPr>
        <w:t>د</w:t>
      </w:r>
      <w:r>
        <w:rPr>
          <w:rtl w:val="true"/>
        </w:rPr>
        <w:t xml:space="preserve">: </w:t>
      </w:r>
      <w:r>
        <w:rPr>
          <w:rtl w:val="true"/>
        </w:rPr>
        <w:t>رابطه سازگارانه بین قرآن و علم</w:t>
      </w:r>
      <w:bookmarkEnd w:id="250"/>
    </w:p>
    <w:p>
      <w:pPr>
        <w:pStyle w:val="BookText"/>
        <w:rPr/>
      </w:pPr>
      <w:r>
        <w:rPr>
          <w:rFonts w:ascii="IRNazanin" w:hAnsi="IRNazanin" w:eastAsia="IRNazanin"/>
          <w:color w:val="111111"/>
          <w:sz w:val="28"/>
          <w:sz w:val="28"/>
          <w:szCs w:val="28"/>
          <w:rtl w:val="true"/>
          <w:lang w:bidi="fa-IR"/>
        </w:rPr>
        <w:t>قرآن کریم بارها انسان‌ها را به دانش‌افزایی فراخوانده است، و یا دانشمندان را تشویق و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گذشت در موارد متعددی مطالب اعجازآمیز یا شگفت‌آمیز علمی بیان کرده است، قرآن کریم هیچ‌گاه سرستیز با علم و عالمان راستین نداشته است بلکه رابطه قرآن و علم سازگارانه و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علمی قرآن نوعی توضیح همین مبناست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تعارضات ظاهری و ابتدایی بین قرآن و علم ادعا یا توهم شده که با تأمل و دقت در آیات و علوم، بر طرف می‌شود، و تعارض مستقر و حقیقی بین</w:t>
      </w:r>
      <w:bookmarkStart w:id="251" w:name="pg5435_39190"/>
    </w:p>
    <w:p>
      <w:pPr>
        <w:pStyle w:val="BookText"/>
        <w:rPr/>
      </w:pPr>
      <w:bookmarkEnd w:id="251"/>
      <w:r>
        <w:rPr>
          <w:rFonts w:ascii="IRNazanin" w:hAnsi="IRNazanin" w:eastAsia="IRNazanin"/>
          <w:color w:val="111111"/>
          <w:sz w:val="28"/>
          <w:sz w:val="28"/>
          <w:szCs w:val="28"/>
          <w:rtl w:val="true"/>
          <w:lang w:bidi="fa-IR"/>
        </w:rPr>
        <w:t>قرآن و 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نیز در ضمن تفسیر علمی روشن می‌شود</w:t>
      </w:r>
      <w:r>
        <w:rPr>
          <w:rFonts w:eastAsia="IRNazanin" w:cs="IRNazanin"/>
          <w:color w:val="111111"/>
          <w:sz w:val="28"/>
          <w:szCs w:val="28"/>
          <w:rtl w:val="true"/>
          <w:lang w:bidi="fa-IR"/>
        </w:rPr>
        <w:t>.</w:t>
      </w:r>
    </w:p>
    <w:p>
      <w:pPr>
        <w:pStyle w:val="Heading4"/>
        <w:numPr>
          <w:ilvl w:val="3"/>
          <w:numId w:val="1"/>
        </w:numPr>
        <w:rPr/>
      </w:pPr>
      <w:bookmarkStart w:id="252" w:name="__RefHeading___Toc1822690_581953129"/>
      <w:bookmarkStart w:id="253" w:name="_Toc96"/>
      <w:bookmarkEnd w:id="252"/>
      <w:r>
        <w:rPr>
          <w:rtl w:val="true"/>
        </w:rPr>
        <w:t xml:space="preserve">ه </w:t>
      </w:r>
      <w:r>
        <w:rPr>
          <w:rtl w:val="true"/>
        </w:rPr>
        <w:t xml:space="preserve">: </w:t>
      </w:r>
      <w:r>
        <w:rPr>
          <w:rtl w:val="true"/>
        </w:rPr>
        <w:t>هدف اصلی قرآن هدایت مردم به سوی خداست</w:t>
      </w:r>
      <w:bookmarkEnd w:id="253"/>
    </w:p>
    <w:p>
      <w:pPr>
        <w:pStyle w:val="BookText"/>
        <w:rPr/>
      </w:pPr>
      <w:r>
        <w:rPr>
          <w:rFonts w:ascii="IRNazanin" w:hAnsi="IRNazanin" w:eastAsia="IRNazanin"/>
          <w:color w:val="111111"/>
          <w:sz w:val="28"/>
          <w:sz w:val="28"/>
          <w:szCs w:val="28"/>
          <w:rtl w:val="true"/>
          <w:lang w:bidi="fa-IR"/>
        </w:rPr>
        <w:t xml:space="preserve">در قرآن مکرر بیان شده که این کتاب برای هدایت مردم </w:t>
      </w:r>
      <w:r>
        <w:rPr>
          <w:rStyle w:val="FootnoteAnchor"/>
          <w:rtl w:val="true"/>
        </w:rPr>
        <w:footnoteReference w:id="384"/>
      </w:r>
      <w:r>
        <w:rPr>
          <w:rFonts w:ascii="IRNazanin" w:hAnsi="IRNazanin" w:eastAsia="IRNazanin"/>
          <w:color w:val="111111"/>
          <w:sz w:val="28"/>
          <w:sz w:val="28"/>
          <w:szCs w:val="28"/>
          <w:rtl w:val="true"/>
          <w:lang w:bidi="fa-IR"/>
        </w:rPr>
        <w:t xml:space="preserve">و خارج ساختن آنان از تاریکی‌ها به سوی نور است، </w:t>
      </w:r>
      <w:r>
        <w:rPr>
          <w:rStyle w:val="FootnoteAnchor"/>
          <w:rtl w:val="true"/>
        </w:rPr>
        <w:footnoteReference w:id="385"/>
      </w:r>
      <w:r>
        <w:rPr>
          <w:rFonts w:ascii="IRNazanin" w:hAnsi="IRNazanin" w:eastAsia="IRNazanin"/>
          <w:color w:val="111111"/>
          <w:sz w:val="28"/>
          <w:sz w:val="28"/>
          <w:szCs w:val="28"/>
          <w:rtl w:val="true"/>
          <w:lang w:bidi="fa-IR"/>
        </w:rPr>
        <w:t xml:space="preserve">بنابراین اگر اشارات علمی در قرآن وجود دارد در همین راستاست یعنی اشارت علمی قرآن گاهی به عنوان نشانه‌های خدا </w:t>
      </w:r>
      <w:r>
        <w:rPr>
          <w:rStyle w:val="FootnoteAnchor"/>
          <w:rtl w:val="true"/>
        </w:rPr>
        <w:footnoteReference w:id="386"/>
      </w:r>
      <w:r>
        <w:rPr>
          <w:rFonts w:ascii="IRNazanin" w:hAnsi="IRNazanin" w:eastAsia="IRNazanin"/>
          <w:color w:val="111111"/>
          <w:sz w:val="28"/>
          <w:sz w:val="28"/>
          <w:szCs w:val="28"/>
          <w:rtl w:val="true"/>
          <w:lang w:bidi="fa-IR"/>
        </w:rPr>
        <w:t xml:space="preserve">و گاهی به عنوان شواهد معاد </w:t>
      </w:r>
      <w:r>
        <w:rPr>
          <w:rStyle w:val="FootnoteAnchor"/>
          <w:rtl w:val="true"/>
        </w:rPr>
        <w:footnoteReference w:id="387"/>
      </w:r>
      <w:r>
        <w:rPr>
          <w:rFonts w:ascii="IRNazanin" w:hAnsi="IRNazanin" w:eastAsia="IRNazanin"/>
          <w:color w:val="111111"/>
          <w:sz w:val="28"/>
          <w:sz w:val="28"/>
          <w:szCs w:val="28"/>
          <w:rtl w:val="true"/>
          <w:lang w:bidi="fa-IR"/>
        </w:rPr>
        <w:t>بیان شده است پس بیان مطالب علمی هدف اصلی قرآن نیست و قرآن کتاب کیهان‌شناسی و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254" w:name="__RefHeading___Toc1822692_581953129"/>
      <w:bookmarkStart w:id="255" w:name="_Toc97"/>
      <w:bookmarkEnd w:id="254"/>
      <w:r>
        <w:rPr/>
        <w:t>5</w:t>
      </w:r>
      <w:r>
        <w:rPr>
          <w:rtl w:val="true"/>
        </w:rPr>
        <w:t xml:space="preserve">- </w:t>
      </w:r>
      <w:r>
        <w:rPr>
          <w:rtl w:val="true"/>
        </w:rPr>
        <w:t>روش شناسی برداشت علمی از قرآن</w:t>
      </w:r>
      <w:bookmarkEnd w:id="255"/>
    </w:p>
    <w:p>
      <w:pPr>
        <w:pStyle w:val="Heading4"/>
        <w:numPr>
          <w:ilvl w:val="3"/>
          <w:numId w:val="1"/>
        </w:numPr>
        <w:rPr/>
      </w:pPr>
      <w:bookmarkStart w:id="256" w:name="__RefHeading___Toc1822694_581953129"/>
      <w:bookmarkStart w:id="257" w:name="_Toc98"/>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از آن‌جا که نظریه‌پردازی‌های علمی قرآن، زیرمجموعه روش تفسیر علمی قرآن قرار می‌گیرد و این روش تفسیری دارای گونه‌های مختلف است لازم است این گونه‌ها مشخص شود تا جایگاه نظریه‌پردازی و رمز آن از تفسیر به رأی و تحمیل بر قرآن روشن شود</w:t>
      </w:r>
      <w:r>
        <w:rPr>
          <w:rFonts w:eastAsia="IRNazanin" w:cs="IRNazanin"/>
          <w:color w:val="111111"/>
          <w:sz w:val="28"/>
          <w:szCs w:val="28"/>
          <w:rtl w:val="true"/>
          <w:lang w:bidi="fa-IR"/>
        </w:rPr>
        <w:t>.</w:t>
      </w:r>
    </w:p>
    <w:p>
      <w:pPr>
        <w:pStyle w:val="Heading4"/>
        <w:numPr>
          <w:ilvl w:val="3"/>
          <w:numId w:val="1"/>
        </w:numPr>
        <w:rPr/>
      </w:pPr>
      <w:bookmarkStart w:id="258" w:name="__RefHeading___Toc1822696_581953129"/>
      <w:bookmarkStart w:id="259" w:name="_Toc99"/>
      <w:bookmarkEnd w:id="258"/>
      <w:r>
        <w:rPr>
          <w:rtl w:val="true"/>
        </w:rPr>
        <w:t>الف</w:t>
      </w:r>
      <w:r>
        <w:rPr>
          <w:rtl w:val="true"/>
        </w:rPr>
        <w:t xml:space="preserve">) </w:t>
      </w:r>
      <w:r>
        <w:rPr>
          <w:rtl w:val="true"/>
        </w:rPr>
        <w:t>استخراج همه علوم از قرآن کریم</w:t>
      </w:r>
      <w:bookmarkEnd w:id="25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قدیمی تفسیر علمی؛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أبی‌الفضل المرسی، 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همه علوم را از قرآن استخراج کنند؛ زیرا عقیده داشتند که همه چیز در قرآن وجود دارد و در این راستا، آیاتی را که ظاهر آن‌ها با یک قانون علمی سازگار بود، بیان می‌کردند و هر گاه ظواهر قرآن کفایت نمی‌کرد، دست به تأویل، می‌زدند و ظواهر آیات را به نظریات و علومی که در نظر داشتند، بر می‌گرداندند و از این جا بود که علم هندسه، حساب، پزشکی، هیأت، جبر ، مقابله و جدل را از قرآن استخراج می‌نمودند</w:t>
      </w:r>
      <w:r>
        <w:rPr>
          <w:rFonts w:eastAsia="IRNazanin" w:cs="IRNazanin"/>
          <w:color w:val="111111"/>
          <w:sz w:val="28"/>
          <w:szCs w:val="28"/>
          <w:rtl w:val="true"/>
          <w:lang w:bidi="fa-IR"/>
        </w:rPr>
        <w:t>.</w:t>
      </w:r>
      <w:bookmarkStart w:id="260" w:name="pg5435_39191"/>
    </w:p>
    <w:p>
      <w:pPr>
        <w:pStyle w:val="BookText"/>
        <w:rPr/>
      </w:pPr>
      <w:bookmarkEnd w:id="260"/>
      <w:r>
        <w:rPr>
          <w:rFonts w:ascii="Amiri" w:hAnsi="Amiri" w:eastAsia="Amiri" w:cs="Amiri"/>
          <w:color w:val="111111"/>
          <w:sz w:val="28"/>
          <w:sz w:val="28"/>
          <w:szCs w:val="28"/>
          <w:rtl w:val="true"/>
          <w:lang w:bidi="ar-SA"/>
        </w:rPr>
        <w:t xml:space="preserve">برای مثال، از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مَرِضْتُ‌ فَهُوَ یَشْفِینِ‌ </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ابراهیم علیه السلام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بیمار شدم، اوست که شفامی دهد، علم پزشکی را استخراج کردند </w:t>
      </w:r>
      <w:r>
        <w:rPr>
          <w:rStyle w:val="FootnoteAnchor"/>
          <w:rtl w:val="true"/>
        </w:rPr>
        <w:footnoteReference w:id="389"/>
      </w:r>
      <w:r>
        <w:rPr>
          <w:rFonts w:ascii="IRNazanin" w:hAnsi="IRNazanin" w:eastAsia="IRNazanin"/>
          <w:color w:val="111111"/>
          <w:sz w:val="28"/>
          <w:sz w:val="28"/>
          <w:szCs w:val="28"/>
          <w:rtl w:val="true"/>
          <w:lang w:bidi="fa-IR"/>
        </w:rPr>
        <w:t xml:space="preserve">و علم جبر را از حروف مقطعه اوایل سوره‌ها استفاده کردند </w:t>
      </w:r>
      <w:r>
        <w:rPr>
          <w:rStyle w:val="FootnoteAnchor"/>
          <w:rtl w:val="true"/>
        </w:rPr>
        <w:footnoteReference w:id="390"/>
      </w:r>
      <w:r>
        <w:rPr>
          <w:rFonts w:ascii="IRNazanin" w:hAnsi="IRNazanin" w:eastAsia="IRNazanin"/>
          <w:color w:val="111111"/>
          <w:sz w:val="28"/>
          <w:sz w:val="28"/>
          <w:szCs w:val="28"/>
          <w:rtl w:val="true"/>
          <w:lang w:bidi="fa-IR"/>
        </w:rPr>
        <w:t xml:space="preserve">و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لرزه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را پیش‌بینی کردند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روشن است که این نوع تفسیر علمی، منجر به تأویلات زیاد در آیات قرآن، بدون رعایت قواعد ادبی، ظواهر و معانی لغوی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بسیاری از مخالفان، تفسیر علمی را نوعی تأویل و مجازگویی دانسته‌اند </w:t>
      </w:r>
      <w:r>
        <w:rPr>
          <w:rStyle w:val="FootnoteAnchor"/>
          <w:rtl w:val="true"/>
        </w:rPr>
        <w:footnoteReference w:id="392"/>
      </w:r>
      <w:r>
        <w:rPr>
          <w:rFonts w:ascii="IRNazanin" w:hAnsi="IRNazanin" w:eastAsia="IRNazanin"/>
          <w:color w:val="111111"/>
          <w:sz w:val="28"/>
          <w:sz w:val="28"/>
          <w:szCs w:val="28"/>
          <w:rtl w:val="true"/>
          <w:lang w:bidi="fa-IR"/>
        </w:rPr>
        <w:t>که البته در این قسم از تفسیر علمی، اشکالات وارد است</w:t>
      </w:r>
      <w:r>
        <w:rPr>
          <w:rFonts w:eastAsia="IRNazanin" w:cs="IRNazanin"/>
          <w:color w:val="111111"/>
          <w:sz w:val="28"/>
          <w:szCs w:val="28"/>
          <w:rtl w:val="true"/>
          <w:lang w:bidi="fa-IR"/>
        </w:rPr>
        <w:t>.</w:t>
      </w:r>
    </w:p>
    <w:p>
      <w:pPr>
        <w:pStyle w:val="Heading4"/>
        <w:numPr>
          <w:ilvl w:val="3"/>
          <w:numId w:val="1"/>
        </w:numPr>
        <w:rPr/>
      </w:pPr>
      <w:bookmarkStart w:id="261" w:name="__RefHeading___Toc1822698_581953129"/>
      <w:bookmarkStart w:id="262" w:name="_Toc100"/>
      <w:bookmarkEnd w:id="261"/>
      <w:r>
        <w:rPr>
          <w:rtl w:val="true"/>
        </w:rPr>
        <w:t>ب</w:t>
      </w:r>
      <w:r>
        <w:rPr>
          <w:rtl w:val="true"/>
        </w:rPr>
        <w:t xml:space="preserve">) </w:t>
      </w:r>
      <w:r>
        <w:rPr>
          <w:rtl w:val="true"/>
        </w:rPr>
        <w:t>تطبیق و تحمیل نظریات علمی بر قرآن کریم</w:t>
      </w:r>
      <w:bookmarkEnd w:id="262"/>
    </w:p>
    <w:p>
      <w:pPr>
        <w:pStyle w:val="BookText"/>
        <w:rPr/>
      </w:pPr>
      <w:r>
        <w:rPr>
          <w:rFonts w:ascii="IRNazanin" w:hAnsi="IRNazanin" w:eastAsia="IRNazanin"/>
          <w:color w:val="111111"/>
          <w:sz w:val="28"/>
          <w:sz w:val="28"/>
          <w:szCs w:val="28"/>
          <w:rtl w:val="true"/>
          <w:lang w:bidi="fa-IR"/>
        </w:rPr>
        <w:t>این شیوه از تفسیر علمی، در یک قرن اخیر رواج یافته و بسیاری از افراد با مسلّم پنداشتن قوانین و نظریات علوم تجربی سعی کردند تا آیاتی موافق آن‌ها در قرآن بیابند و هرگاه آیه‌ای موافق با آن نمی‌یافتند، دست به تأویل یا تفسیر به رأی زده و آیات را بر خلاف معانی ظاهری،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این گونه تفسیر، در تفسیر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از عبدالرزاق نوفل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پروتون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الکترون معنا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این است که همه شما را از پروتون و الکترون که اجزای مثبت و منفی اتم است، آفریدیم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در این تقسیر، حتّی معنای لغوی و اصطلاحی نفس را نکردند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تفسیر علمی، در یک قرن اخیر ، در مصر و ایران رایج شد و موجب بدبینی برخی دانشمندان مسلمان نسبت به مطلق تفسیر علمی گردید و یک سره</w:t>
      </w:r>
      <w:bookmarkStart w:id="263" w:name="pg5435_39192"/>
    </w:p>
    <w:p>
      <w:pPr>
        <w:pStyle w:val="BookText"/>
        <w:rPr/>
      </w:pPr>
      <w:bookmarkEnd w:id="263"/>
      <w:r>
        <w:rPr>
          <w:rFonts w:ascii="IRNazanin" w:hAnsi="IRNazanin" w:eastAsia="IRNazanin"/>
          <w:color w:val="111111"/>
          <w:sz w:val="28"/>
          <w:sz w:val="28"/>
          <w:szCs w:val="28"/>
          <w:rtl w:val="true"/>
          <w:lang w:bidi="fa-IR"/>
        </w:rPr>
        <w:t>تفسیر علمی را به عنوان تفسیر به رأی و تحمیل نظریات و عقاید بر قرآن طرد کردند، چنان‌که علّامه طباطبایی، تفسیر علمی را نوعی تطبیق اعلام کرد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البتّه در مورد این نوع تفسیر علمی، حق با مخالفان آن است؛ چرا که مفسّر در هنگام تفسیر باید از هرگونه پیش داوری خالی باشد، تا بتواند تفسیر صحیح انجام دهد و اگر با انتخاب یک نظریه علمی، آن را بر قرآن تحمیل کند، پا در طریق تفسیر به رأی، گذاشته که در روایات وعده عذاب به آن داده شده است</w:t>
      </w:r>
      <w:r>
        <w:rPr>
          <w:rFonts w:eastAsia="IRNazanin" w:cs="IRNazanin"/>
          <w:color w:val="111111"/>
          <w:sz w:val="28"/>
          <w:szCs w:val="28"/>
          <w:rtl w:val="true"/>
          <w:lang w:bidi="fa-IR"/>
        </w:rPr>
        <w:t>.</w:t>
      </w:r>
    </w:p>
    <w:p>
      <w:pPr>
        <w:pStyle w:val="Heading4"/>
        <w:numPr>
          <w:ilvl w:val="3"/>
          <w:numId w:val="1"/>
        </w:numPr>
        <w:rPr/>
      </w:pPr>
      <w:bookmarkStart w:id="264" w:name="__RefHeading___Toc1822700_581953129"/>
      <w:bookmarkStart w:id="265" w:name="_Toc101"/>
      <w:bookmarkEnd w:id="264"/>
      <w:r>
        <w:rPr>
          <w:rtl w:val="true"/>
        </w:rPr>
        <w:t>ج</w:t>
      </w:r>
      <w:r>
        <w:rPr>
          <w:rtl w:val="true"/>
        </w:rPr>
        <w:t xml:space="preserve">) </w:t>
      </w:r>
      <w:r>
        <w:rPr>
          <w:rtl w:val="true"/>
        </w:rPr>
        <w:t>استخدام علوم برای فهم و تبیین بهتر قرآن</w:t>
      </w:r>
      <w:bookmarkEnd w:id="265"/>
    </w:p>
    <w:p>
      <w:pPr>
        <w:pStyle w:val="BookText"/>
        <w:rPr/>
      </w:pPr>
      <w:r>
        <w:rPr>
          <w:rFonts w:ascii="IRNazanin" w:hAnsi="IRNazanin" w:eastAsia="IRNazanin"/>
          <w:color w:val="111111"/>
          <w:sz w:val="28"/>
          <w:sz w:val="28"/>
          <w:szCs w:val="28"/>
          <w:rtl w:val="true"/>
          <w:lang w:bidi="fa-IR"/>
        </w:rPr>
        <w:t>در این شیوه از تفسیر علمی، مفسّر با دارا بودن شرایط‍‌ لازم و با رعایت ضوابط‍‌ تفسیر معتبر، اقدام به تفسیر علمی قرآن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تلاش می‌کند که با استفاده از مطالب قطعی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دلیل عقلی پشتیبانی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ظاهر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معنای لغوی و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به تفسیر علمی بپردازد و معانی مجهول قرآن را کشف و در اختیار انسان‌های تشنه حقیقت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تفسیر علمی، بهترین نوع و بلکه تنها نوع صحیح از تفسیر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مبحث آینده، معیار این گونه تفسیر را، به‌طور کامل بیان خواهیم کرد، اما در این جا تأکید می‌کنیم که در این شیوه تفسیری، باید از هرگونه تأویل و تفسیر به رأی، پرهیز کرد و تنها به‌طور احتمالی از مقصود قرآن سخن گفت؛ زیرا علوم تجربی به‌خاطر استقرای ناقص ، و مبنای ابطال پذیری که اساس آن‌هاست، کمتر می‌تواند مطلب علمی قطعی بیان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مثال،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تَجْرِی لِمُسْتَقَرٍّ لَها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جریان است تا در محل خود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صدر اسلام که نازل شد، مردم همین حرکت حسّی و روزمرّه خورشید را می‌دانستند؛ به این ترتیب از این آیه، همین</w:t>
      </w:r>
      <w:bookmarkStart w:id="266" w:name="pg5435_39193"/>
    </w:p>
    <w:p>
      <w:pPr>
        <w:pStyle w:val="BookText"/>
        <w:rPr/>
      </w:pPr>
      <w:bookmarkEnd w:id="266"/>
      <w:r>
        <w:rPr>
          <w:rFonts w:ascii="IRNazanin" w:hAnsi="IRNazanin" w:eastAsia="IRNazanin"/>
          <w:color w:val="111111"/>
          <w:sz w:val="28"/>
          <w:sz w:val="28"/>
          <w:szCs w:val="28"/>
          <w:rtl w:val="true"/>
          <w:lang w:bidi="fa-IR"/>
        </w:rPr>
        <w:t>حرکت را می‌فهمیدند، در حالی که حرکت خورشید، از مشرق به مغرب کاذب است؛ زیرا خطای حس باصره ماست و در حقیقت، زمین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ما خورشید را متحرک می‌بینیم ، همان طور که شخص سوار بر قطار ، خانه‌های کنار جاده را در حرکت می‌بیند و با پیشرفت علوم بشری و کشف حرکت زمین و خورشید، روشن شد که خورشید هم، خود دارای حرکت انتقالی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حرکت کاذب ، بلکه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بلکه تمام منظومه شمسی و حتّی کهکشان راه شیری در حرکت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پس می‌گوییم اگر به طور قطعی اثبات شد که خورشید در حرکت است و ظاهر آیه قرآن هم می‌گوید که خورشید در جریان است ، پس منظور قرآن حرکت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سخن می‌گوید نه حرکت آن ، و در علوم جدید کیهان‌شناسی بیان شده که خورشید حالت گازی شکل دارد که در اثر انفجارات هسته مرتب زیر و زبر می‌شود </w:t>
      </w:r>
      <w:r>
        <w:rPr>
          <w:rStyle w:val="FootnoteAnchor"/>
          <w:rtl w:val="true"/>
        </w:rPr>
        <w:footnoteReference w:id="397"/>
      </w:r>
      <w:r>
        <w:rPr>
          <w:rFonts w:ascii="IRNazanin" w:hAnsi="IRNazanin" w:eastAsia="IRNazanin"/>
          <w:color w:val="111111"/>
          <w:sz w:val="28"/>
          <w:sz w:val="28"/>
          <w:szCs w:val="28"/>
          <w:rtl w:val="true"/>
          <w:lang w:bidi="fa-IR"/>
        </w:rPr>
        <w:t>و در فضا جریان دارد و هم‌چون گلوله‌ای جامد نیست که فقط‍‌ حرکت کند، بلکه مثل آب در جریان است</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267" w:name="__RefHeading___Toc1822702_581953129"/>
      <w:bookmarkStart w:id="268" w:name="_Toc102"/>
      <w:bookmarkEnd w:id="267"/>
      <w:r>
        <w:rPr/>
        <w:t>6</w:t>
      </w:r>
      <w:r>
        <w:rPr>
          <w:rtl w:val="true"/>
        </w:rPr>
        <w:t xml:space="preserve">- </w:t>
      </w:r>
      <w:r>
        <w:rPr>
          <w:rtl w:val="true"/>
        </w:rPr>
        <w:t>عناصر نظریه پردازی علمی قرآنی</w:t>
      </w:r>
      <w:bookmarkEnd w:id="268"/>
    </w:p>
    <w:p>
      <w:pPr>
        <w:pStyle w:val="BookText"/>
        <w:rPr/>
      </w:pPr>
      <w:r>
        <w:rPr>
          <w:rFonts w:ascii="IRNazanin" w:hAnsi="IRNazanin" w:eastAsia="IRNazanin"/>
          <w:color w:val="111111"/>
          <w:sz w:val="28"/>
          <w:sz w:val="28"/>
          <w:szCs w:val="28"/>
          <w:rtl w:val="true"/>
          <w:lang w:bidi="fa-IR"/>
        </w:rPr>
        <w:t>با توجه به مطالبی که گذشت می‌توان نظریه‌پردازی علمی قرآنی را این 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دادن قرآن از حقایق علمی، قبل از تأیید آن در علوم، که گاهی موجب توسعه یا تضییق حوزه‌ها و ابعاد علم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عناصر زیر لحاظ‍‌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علمی قرآنی، زیرمجموعه اخبار غیبی قرآن است که به صورت</w:t>
      </w:r>
    </w:p>
    <w:p>
      <w:pPr>
        <w:pStyle w:val="BookText"/>
        <w:rPr/>
      </w:pPr>
      <w:r>
        <w:rPr>
          <w:rFonts w:ascii="IRNazanin" w:hAnsi="IRNazanin" w:eastAsia="IRNazanin"/>
          <w:color w:val="111111"/>
          <w:sz w:val="28"/>
          <w:sz w:val="28"/>
          <w:szCs w:val="28"/>
          <w:rtl w:val="true"/>
          <w:lang w:bidi="fa-IR"/>
        </w:rPr>
        <w:t>پیشگویی علمی جلوه‌گر می‌شود و به جامعه علمی 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حقایق علمی را بیان می‌کند، بنابراین تردیدهایی که در نظریه و تئوری‌های علمی وجود دارد در نظریه‌پردازی‌های علمی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مطالب قرآنی با تسامح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نظریه قرآنی توسط‍‌ اشخاص از قرآن برداشت می‌شود امکان خطا در استنباط‍‌ اشخاص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حقایق قرآنی خطاناپذیر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قرآن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اخبار مربوط‍‌ به گذشته است و برخی مربوط‍‌ به آینده، که موضوع بحث نظریه‌پردای قسم اخیر است و اخبار غیبی مربوط‍‌ به آینده نیز دو بخش است یک بخش اخباری است که بعد از نزول قرآن تاکنون توسط‍‌ دانشمندان یکی از علوم بشری تأیید یا اثبات شده است که اعجاز علمی 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شرایط‍‌ دیگر اعجاز علمی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ااخبار غیبی است که هنوز در علم تأیید نشده است مثل مسأله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موجودات زنده در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ما بَثَّ‌ فِیهِما مِنْ‌ دابَّةٍ‌ وَ هُوَ عَلی‌ جَمْعِهِمْ‌ إِذا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 آفرینش آسمان‌ها و زمین و آنچه از جنبندگان در آن دو پراکنده کرده است؛ و او هر گاه بخواهد بر جمع‌آوری آن‌ها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نظریه‌پردازی علمی قرآنی همین بخش اخیر از اخبار غیبی قران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نظریه‌پردازی‌های علمی قرآنی گاهی موجب توسعه در علوم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وقتی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بودن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نُنَزِّلُ‌ مِنَ‌ الْقُرْآنِ‌ ما هُوَ شِفاءٌ وَ رَحْمَةٌ‌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را که آن درمان و رحمتی برای مؤمنان است، فرو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فضای جدیدی را به روی علوم پزشکی می‌گشاید و عامل معنوی قرآن را در ردیف عوامل دیگر در شفای دردهای جسمانی می‌گشاید همان‌طور که قرآن شفای دردهای عقیدتی، اخلاقی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قرآن سخن از اقتصاد بدون ربا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خدا معامله را حلال کرده و ربا را حرام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69" w:name="pg5435_39195"/>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قرآنی اقتصاد جدیدی را سامان می‌دهد و موجب تضییق حوزه اقتصادی می‌شود هر چند که نتایج مفیدی نیز در شکوفایی و رشد هماهنگ و درست اقتصاد در پی خواهد داشت</w:t>
      </w:r>
      <w:r>
        <w:rPr>
          <w:rFonts w:eastAsia="IRNazanin" w:cs="IRNazanin"/>
          <w:color w:val="111111"/>
          <w:sz w:val="28"/>
          <w:szCs w:val="28"/>
          <w:rtl w:val="true"/>
          <w:lang w:bidi="fa-IR"/>
        </w:rPr>
        <w:t>.</w:t>
      </w:r>
    </w:p>
    <w:p>
      <w:pPr>
        <w:pStyle w:val="Heading3"/>
        <w:numPr>
          <w:ilvl w:val="2"/>
          <w:numId w:val="1"/>
        </w:numPr>
        <w:rPr/>
      </w:pPr>
      <w:bookmarkStart w:id="270" w:name="__RefHeading___Toc1822704_581953129"/>
      <w:bookmarkStart w:id="271" w:name="_Toc103"/>
      <w:bookmarkEnd w:id="270"/>
      <w:r>
        <w:rPr/>
        <w:t>7</w:t>
      </w:r>
      <w:r>
        <w:rPr>
          <w:rtl w:val="true"/>
        </w:rPr>
        <w:t xml:space="preserve">- </w:t>
      </w:r>
      <w:r>
        <w:rPr>
          <w:rtl w:val="true"/>
        </w:rPr>
        <w:t>ضوابط   نظریه پردازی های علمی قرآن</w:t>
      </w:r>
      <w:bookmarkEnd w:id="271"/>
    </w:p>
    <w:p>
      <w:pPr>
        <w:pStyle w:val="BookText"/>
        <w:rPr/>
      </w:pPr>
      <w:r>
        <w:rPr>
          <w:rFonts w:ascii="IRNazanin" w:hAnsi="IRNazanin" w:eastAsia="IRNazanin"/>
          <w:color w:val="111111"/>
          <w:sz w:val="28"/>
          <w:sz w:val="28"/>
          <w:szCs w:val="28"/>
          <w:rtl w:val="true"/>
          <w:lang w:bidi="fa-IR"/>
        </w:rPr>
        <w:t xml:space="preserve">برای استنباط‍‌ نظریه‌های علمی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مبانی، روش‌شناسی و شرایطی که در تفسیر قرآن و در روش خاص تفسیر علمی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ضوابط‍‌ و مقرراتی وجود دارد که رعایت آن‌ها موجب می‌شود تا برداشت نظریه علمی از قرآن معتبر گردد و عدم توجه به این ضوابط‍‌ موجب عدم اعتبار نظریه علمی قرآن یا گاهی منتهی به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رعایت این ضوابط‍‌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مهم‌ترین ضوابط‍‌ برداشت نظریه‌های علمی از قرآن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علمی قرآنی از نص یا ظاهر آیات قرآن قابل برداشت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نظریه علمی بر قرآن تحمیل نشده باشد وگرنه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قرائن درون قرآنی و مستنداتی در متن آیات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دلالت مطابقی، تضمنی یا التزامی آیات قرآن بر آن نظریه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آن را به قرآن نسبت داد و از نظر تفسیری معتبر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علمی استنباط‍‌ شده از قرآن قبل از نزول قرآن در آثار علمی مطرح نشده باشد و بعد از نزول قرآن نیز تاکنون دانشمندان آن را مطرح و تأیید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نظریه علمی از ابتکارات قرآن به شمار آید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علمی قرآنی، نوعی نوآوری در یکی از حوزه‌های علم مثل مبانی، روش، نظام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یعنی اثبات آن در بخشی از علم تحوّل‌ساز باشد</w:t>
      </w:r>
      <w:r>
        <w:rPr>
          <w:rFonts w:eastAsia="IRNazanin" w:cs="IRNazanin"/>
          <w:color w:val="111111"/>
          <w:sz w:val="28"/>
          <w:szCs w:val="28"/>
          <w:rtl w:val="true"/>
          <w:lang w:bidi="fa-IR"/>
        </w:rPr>
        <w:t>.</w:t>
      </w:r>
      <w:bookmarkStart w:id="272" w:name="pg5435_39196"/>
    </w:p>
    <w:p>
      <w:pPr>
        <w:pStyle w:val="BookText"/>
        <w:rPr/>
      </w:pPr>
      <w:bookmarkEnd w:id="272"/>
      <w:r>
        <w:rPr>
          <w:rFonts w:ascii="IRNazanin" w:hAnsi="IRNazanin" w:eastAsia="IRNazanin"/>
          <w:color w:val="111111"/>
          <w:sz w:val="28"/>
          <w:sz w:val="28"/>
          <w:szCs w:val="28"/>
          <w:rtl w:val="true"/>
          <w:lang w:bidi="fa-IR"/>
        </w:rPr>
        <w:t>البته به‌خاطر گستره موضوعات و معارف قرآنی این نوآوری و تحوّل می‌تواند در مباحث نظری و یا مباحث علمی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 علمی قرآن امکان اثبات و تأیید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ابزارهای تأیید و اثبات هر نظریه علمی، بر اساس حوزه دانش مربوطه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نظریه هفت آسمان، مسأله‌ای میان‌رشته‌ای بین دانش قرآنی و کیهان‌شناسی است و به صورت طبیعی اثبات آن با ابزارهای نجومی و با روش تجربی است اما برای اثبات و تأیید نظریه شفا بودن قرآن در بُعد اعتقادی، اخلاقی و معنوی نیازمند ابزارها و روش‌های خاص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نظریه علمی اصلاً امکان اثبات و 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در محافل علمی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نظریه علمی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یادآوری است که نظریه‌پردازی‌های علمی قرآنی به اعتبار شخص نظریه‌پرداز که آن مطلب علمی را از قرآن برداشت کرده است قابل ردّ است نه اصل حقایق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آن شخص در برداشت خود خطا کرده باشد</w:t>
      </w:r>
      <w:r>
        <w:rPr>
          <w:rFonts w:eastAsia="IRNazanin" w:cs="IRNazanin"/>
          <w:color w:val="111111"/>
          <w:sz w:val="28"/>
          <w:szCs w:val="28"/>
          <w:rtl w:val="true"/>
          <w:lang w:bidi="fa-IR"/>
        </w:rPr>
        <w:t>.</w:t>
      </w:r>
    </w:p>
    <w:p>
      <w:pPr>
        <w:pStyle w:val="Heading3"/>
        <w:numPr>
          <w:ilvl w:val="2"/>
          <w:numId w:val="1"/>
        </w:numPr>
        <w:rPr/>
      </w:pPr>
      <w:bookmarkStart w:id="273" w:name="__RefHeading___Toc1822706_581953129"/>
      <w:bookmarkStart w:id="274" w:name="_Toc104"/>
      <w:bookmarkEnd w:id="273"/>
      <w:r>
        <w:rPr/>
        <w:t>8</w:t>
      </w:r>
      <w:r>
        <w:rPr>
          <w:rtl w:val="true"/>
        </w:rPr>
        <w:t xml:space="preserve">- </w:t>
      </w:r>
      <w:r>
        <w:rPr>
          <w:rtl w:val="true"/>
        </w:rPr>
        <w:t>حوزه های نظریه پردازی های علمی قرآنی</w:t>
      </w:r>
      <w:bookmarkEnd w:id="274"/>
    </w:p>
    <w:p>
      <w:pPr>
        <w:pStyle w:val="BookText"/>
        <w:rPr/>
      </w:pPr>
      <w:r>
        <w:rPr>
          <w:rFonts w:ascii="IRNazanin" w:hAnsi="IRNazanin" w:eastAsia="IRNazanin"/>
          <w:color w:val="111111"/>
          <w:sz w:val="28"/>
          <w:sz w:val="28"/>
          <w:szCs w:val="28"/>
          <w:rtl w:val="true"/>
          <w:lang w:bidi="fa-IR"/>
        </w:rPr>
        <w:t>نظریه‌پردازی‌های علمی معمولاً در یکی از حوزه‌ها و ابعاد دانش نوآوری می‌کنند و تحوّل آفرین می‌شوند، نظریه‌پردازی‌های علمی قرآنی نیز همین‌گونه است مهم‌ترین حوزه‌های نظریه‌پردازی در هر دانش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w:t>
      </w:r>
    </w:p>
    <w:p>
      <w:pPr>
        <w:pStyle w:val="BookText"/>
        <w:rPr/>
      </w:pPr>
      <w:r>
        <w:rPr>
          <w:rFonts w:ascii="IRNazanin" w:hAnsi="IRNazanin" w:eastAsia="IRNazanin"/>
          <w:color w:val="111111"/>
          <w:sz w:val="28"/>
          <w:sz w:val="28"/>
          <w:szCs w:val="28"/>
          <w:rtl w:val="true"/>
          <w:lang w:bidi="fa-IR"/>
        </w:rPr>
        <w:t>گاهی نظریه‌پردازی‌های قرآنی در حوزه مبانی علوم است یعنی مبانی جهان‌شناسی و انسان‌شناسی قرآن در جهت دهی به علوم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علوم تربیتی یا علوم سیاسی در عصر کنونی بر اساس انسان‌محوری سامان یافته است و همین علوم را می‌توان بر اساس خدامحوری و توحید سامان داد که مبنایی متخذ از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دانش روش‌های عام عقلی یا نقلی یا شهودی و یا تجربی وجود دارد</w:t>
      </w:r>
    </w:p>
    <w:p>
      <w:pPr>
        <w:pStyle w:val="BookText"/>
        <w:rPr/>
      </w:pPr>
      <w:r>
        <w:rPr>
          <w:rFonts w:ascii="IRNazanin" w:hAnsi="IRNazanin" w:eastAsia="IRNazanin"/>
          <w:color w:val="111111"/>
          <w:sz w:val="28"/>
          <w:sz w:val="28"/>
          <w:szCs w:val="28"/>
          <w:rtl w:val="true"/>
          <w:lang w:bidi="fa-IR"/>
        </w:rPr>
        <w:t>که تأثیر تام در شکل‌گیری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دانش روش‌های خاص نیز وجود دارد، مثل روش‌های تربیت در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متعدد به روش‌های عام علوم اشاره کرده است </w:t>
      </w:r>
      <w:r>
        <w:rPr>
          <w:rStyle w:val="FootnoteAnchor"/>
          <w:rtl w:val="true"/>
        </w:rPr>
        <w:footnoteReference w:id="401"/>
      </w:r>
      <w:r>
        <w:rPr>
          <w:rFonts w:ascii="IRNazanin" w:hAnsi="IRNazanin" w:eastAsia="IRNazanin"/>
          <w:color w:val="111111"/>
          <w:sz w:val="28"/>
          <w:sz w:val="28"/>
          <w:szCs w:val="28"/>
          <w:rtl w:val="true"/>
          <w:lang w:bidi="fa-IR"/>
        </w:rPr>
        <w:t>و نیز گاهی به روش‌های خاص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آموزه‌های قرآنی گاهی در روش‌های عام علوم و گاهی در روش‌های خاص آن‌ها عناصری را داخل می‌کند و نظریه‌ای نو را در حوزه روش‌های یک دانش مطرح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علوم تربیتی بر اساس روش تجربی استوار است اما قرآن در کنار این روش عام روش شهودی را در آن مطرح می‌کند و علاوه بر طرح عنصر وحی در تربیت انسان از الهامات خوب و بد به نفس انسان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آن‌که آن را مرتب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کاری‌اش و پارسایی‌اش را به او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معلمی سخن می‌گوید که با علم لدنی به تعلیم و تربیت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دانشی از نزد خویش به او آموخته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نقش تجربه در تربیت انسان غافل نیست و همگان را به گردش‌گری در زمین و عبرت‌آموزی از تجارت و آثار گذشتگان فرا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یَسِیرُوا فِی الْأَرْضِ‌ فَیَنْظُرُوا کَیْفَ‌ کانَ‌ عاقِبَةُ‌ 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در زمین گردش نکرده‌اند، تا بنگرند، چگونه بوده است فرجام کسانی که پیش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قرآن در روش‌های خاص تربیتی از روش تزکیه و تلاوت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وَ إِنْ‌ کانُوا مِنْ‌ قَبْلُ‌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 میان درس‌ناخواندگان فرستاده‌ای از خودشان برانگیخت؛ که آیاتش را بر آنان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فرزانگی به آنان می‌آموزد؛ درحالی که قطعاً، از پیش در گمراهی آشکاری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روش‌های مرسوم علوم تربیتی رایج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هدف‌دهی</w:t>
      </w:r>
    </w:p>
    <w:p>
      <w:pPr>
        <w:pStyle w:val="BookText"/>
        <w:rPr/>
      </w:pPr>
      <w:r>
        <w:rPr>
          <w:rFonts w:ascii="IRNazanin" w:hAnsi="IRNazanin" w:eastAsia="IRNazanin"/>
          <w:color w:val="111111"/>
          <w:sz w:val="28"/>
          <w:sz w:val="28"/>
          <w:szCs w:val="28"/>
          <w:rtl w:val="true"/>
          <w:lang w:bidi="fa-IR"/>
        </w:rPr>
        <w:t>یکی از حوزه‌های نظریه‌پردازی‌های علمی قرآن، جهت‌دهی به اهداف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جهان را از خدا و به سوی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از آنِ‌ خداییم و در واقع ما فقط‍‌ به سوی او بازمی‌گردیم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لقاء الله را نهایت کمال انسان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الْإِنْسانُ‌ إِنَّکَ‌ کادِحٌ‌ إِلی‌ رَبِّکَ‌ کَدْحاً فَمُلاقِیهِ‌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به سوی پروردگارت کاملاً تلاش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ملاقات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تمام فعالیت‌های انسانی در این مسیر رهبری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که انسان برای خدا علم بیاموزد و در راه او به کار برد و بر این اساس علوم با هدف الهی و در خدمت کمال بشر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علوم طبیعی مثل فیزیک هسته‌ای نمی‌تواند با هدف بمب‌سازی و نابودی بشر جهت‌دهی شود و نیز علوم انسانی مثل اقتصاد و سیاست باید در خدمت بشر و در</w:t>
      </w:r>
    </w:p>
    <w:p>
      <w:pPr>
        <w:pStyle w:val="BookText"/>
        <w:rPr/>
      </w:pPr>
      <w:r>
        <w:rPr>
          <w:rFonts w:ascii="IRNazanin" w:hAnsi="IRNazanin" w:eastAsia="IRNazanin"/>
          <w:color w:val="111111"/>
          <w:sz w:val="28"/>
          <w:sz w:val="28"/>
          <w:szCs w:val="28"/>
          <w:rtl w:val="true"/>
          <w:lang w:bidi="fa-IR"/>
        </w:rPr>
        <w:t>چهارچوب آموزه‌های قرآنی جهت‌دهی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علوم انسانی سکولار و اومانیستی به کنار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نظام‌سازی</w:t>
      </w:r>
    </w:p>
    <w:p>
      <w:pPr>
        <w:pStyle w:val="BookText"/>
        <w:rPr/>
      </w:pPr>
      <w:r>
        <w:rPr>
          <w:rFonts w:ascii="IRNazanin" w:hAnsi="IRNazanin" w:eastAsia="IRNazanin"/>
          <w:color w:val="111111"/>
          <w:sz w:val="28"/>
          <w:sz w:val="28"/>
          <w:szCs w:val="28"/>
          <w:rtl w:val="true"/>
          <w:lang w:bidi="fa-IR"/>
        </w:rPr>
        <w:t xml:space="preserve">از آیات قرآن با روش تفسیر موضوعی می‌توان نظام‌های حقوقی، اقتصادی، سیاسی، اجتماعی، تربیتی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از آن‌ها می‌تواند به عنوان نظریه‌های علمی قرآن مطرح شود چرا که شامل عناصر نوآمد و متمایز از نظام‌های هم‌خوان در علوم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نظام‌های سیاسی معاصر عموماً از پایین به بالا طراحی شده است و مشروعیت رهبران جامعه از مردم گرفته می‌شود در حالی که نظام سیاسی قرآنی از بالا به پایین طراحی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اطاعت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رأی مردم به رهبران جامعه از باب مقبولیت است و مشروعیت آن‌ها باید از ناحیه نصب الهی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موضوع‌سازی</w:t>
      </w:r>
    </w:p>
    <w:p>
      <w:pPr>
        <w:pStyle w:val="BookText"/>
        <w:rPr/>
      </w:pPr>
      <w:r>
        <w:rPr>
          <w:rFonts w:ascii="IRNazanin" w:hAnsi="IRNazanin" w:eastAsia="IRNazanin"/>
          <w:color w:val="111111"/>
          <w:sz w:val="28"/>
          <w:sz w:val="28"/>
          <w:szCs w:val="28"/>
          <w:rtl w:val="true"/>
          <w:lang w:bidi="fa-IR"/>
        </w:rPr>
        <w:t>گاهی نظریه‌پردازی‌های علمی قرآن در حوزه موضوع‌سازی برای علوم مختلف است که این مطلب گاهی افق‌های جدیدی را در برابر دانشمندان می‌گشاید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روان‌شناسی سخن از انسان دو بعدی است که مرکب از جسم و روان است و حتی روان یکی از خواص مادی انسان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سخنی از روح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علاوه بر جسم سخن از روح الهی انسان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او دمیدم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نظریه قرآنی توجه شود و حوزه پژوهش‌های روان‌شناسی به روح‌شناسی و نفس‌شناسی و مراتب آن در قرآن گسترش یابد مطمئناً چهره این دانش تغییر می‌کند</w:t>
      </w:r>
      <w:r>
        <w:rPr>
          <w:rFonts w:eastAsia="IRNazanin" w:cs="IRNazanin"/>
          <w:color w:val="111111"/>
          <w:sz w:val="28"/>
          <w:szCs w:val="28"/>
          <w:rtl w:val="true"/>
          <w:lang w:bidi="fa-IR"/>
        </w:rPr>
        <w:t>.</w:t>
      </w:r>
      <w:bookmarkStart w:id="275" w:name="pg5435_39200"/>
    </w:p>
    <w:p>
      <w:pPr>
        <w:pStyle w:val="Heading3"/>
        <w:numPr>
          <w:ilvl w:val="2"/>
          <w:numId w:val="1"/>
        </w:numPr>
        <w:rPr/>
      </w:pPr>
      <w:bookmarkStart w:id="276" w:name="__RefHeading___Toc1822708_581953129"/>
      <w:bookmarkStart w:id="277" w:name="_Toc105"/>
      <w:bookmarkEnd w:id="275"/>
      <w:bookmarkEnd w:id="276"/>
      <w:r>
        <w:rPr/>
        <w:t>9</w:t>
      </w:r>
      <w:r>
        <w:rPr>
          <w:rtl w:val="true"/>
        </w:rPr>
        <w:t xml:space="preserve">- </w:t>
      </w:r>
      <w:r>
        <w:rPr>
          <w:rtl w:val="true"/>
        </w:rPr>
        <w:t>نمونه هایی از نظریه پردازهای علمی قرآن</w:t>
      </w:r>
      <w:bookmarkEnd w:id="277"/>
    </w:p>
    <w:p>
      <w:pPr>
        <w:pStyle w:val="Heading4"/>
        <w:numPr>
          <w:ilvl w:val="3"/>
          <w:numId w:val="1"/>
        </w:numPr>
        <w:rPr/>
      </w:pPr>
      <w:bookmarkStart w:id="278" w:name="__RefHeading___Toc1822710_581953129"/>
      <w:bookmarkStart w:id="279" w:name="_Toc106"/>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در قرآن کریم آیات متعددی وجود دارد که می‌توان از آن‌ها نظریه‌های علمی جدید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جمع‌آوری این نمونه‌ها خود کتابی مستقل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این‌جا به صورت فهرست‌وار به شماری از مهم‌ترین آن‌ها بر اساس رشته‌های علمی اشاره می‌کنیم</w:t>
      </w:r>
      <w:r>
        <w:rPr>
          <w:rFonts w:eastAsia="IRNazanin" w:cs="IRNazanin"/>
          <w:color w:val="111111"/>
          <w:sz w:val="28"/>
          <w:szCs w:val="28"/>
          <w:rtl w:val="true"/>
          <w:lang w:bidi="fa-IR"/>
        </w:rPr>
        <w:t>:</w:t>
      </w:r>
    </w:p>
    <w:p>
      <w:pPr>
        <w:pStyle w:val="Heading4"/>
        <w:numPr>
          <w:ilvl w:val="3"/>
          <w:numId w:val="1"/>
        </w:numPr>
        <w:rPr/>
      </w:pPr>
      <w:bookmarkStart w:id="280" w:name="__RefHeading___Toc1822712_581953129"/>
      <w:bookmarkStart w:id="281" w:name="_Toc107"/>
      <w:bookmarkEnd w:id="280"/>
      <w:r>
        <w:rPr>
          <w:rtl w:val="true"/>
        </w:rPr>
        <w:t>الف</w:t>
      </w:r>
      <w:r>
        <w:rPr>
          <w:rtl w:val="true"/>
        </w:rPr>
        <w:t xml:space="preserve">: </w:t>
      </w:r>
      <w:r>
        <w:rPr>
          <w:rtl w:val="true"/>
        </w:rPr>
        <w:t>در حوزه علوم طبیعی</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زنده در آسمان که هنوز در کیهان‌شناسی اثبات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خَلْقُ‌ السَّماواتِ‌ وَ الْأَرْضِ‌ وَ ما بَثَّ‌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 آفرینش آسمان‌ها و زمین و آنچه از جنبندگان در آن دو پراکنده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آسمان که در آیات متعدد قرآن مطرح شده ولی هنوز در کیهان‌شناسی یک آسمان بیش‌تر کشف نشده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الَّذِی خَلَقَ‌ سَبْعَ‌ سَماواتٍ‌ وَ مِنَ‌ الْأَرْضِ‌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کسی است که هفت آسمان را آفرید و از زمین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آن‌ها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نیروهایی غیر از نیروی جاذبه بین کرات آسمانی که هنوز کشف نشده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بِغَیْرِ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بدون ستون‌هایی که آن‌ها را ببینید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زیست‌شناسی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حیوانات با هم‌دیگر از جمله مورچه در مواجهه با حضرت سلیمان و لشکریانش و فهمیدن زبان آن‌ها توسط‍‌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أَتَوْا عَلی‌ وادِ النَّمْلِ‌ قالَتْ‌ نَمْلَةٌ‌ یا أَیُّهَا النَّمْلُ‌ ادْخُلُوا مَساکِنَکُمْ‌ لا یَحْطِمَنَّکُمْ‌ سُلَیْمانُ‌ وَ جُنُودُهُ‌ وَ 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مورچگان رسیدند، مورچه‌ای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مورچگان، به خانه‌هایتان داخل شوید تا سلیمان و لشکریانش هرگز شما را پایمال نکنند،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2" w:name="pg5435_39201"/>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انسان با حیوانات و بالعکس در جریان هدهد 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 غَیْرَ بَعِیدٍ فَقالَ‌ أَحَطْتُ‌ بِما لَمْ‌ تُحِطْ‍‌ بِهِ‌ وَ جِئْتُکَ‌ مِنْ‌ سَبَإٍ بِنَبَإٍ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چندان دراز درنگ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هدهد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چیزی احاطه یافتم که تو بدان احاطه نیافته‌ای؛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خبر بزرگِ‌ یقینی، برای تو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بودن قرآن برای دردهای جسمانی، روحی، روانی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قرآن، آنچه را که آن درمان و رحمتی برای مؤمنان است، فرو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هواشناسی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امور معنوی در بارش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پروردگارتان آمرزش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بسیار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پی‌درپی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83" w:name="__RefHeading___Toc1822714_581953129"/>
      <w:bookmarkStart w:id="284" w:name="_Toc108"/>
      <w:bookmarkEnd w:id="283"/>
      <w:r>
        <w:rPr>
          <w:rtl w:val="true"/>
        </w:rPr>
        <w:t>ب</w:t>
      </w:r>
      <w:r>
        <w:rPr>
          <w:rtl w:val="true"/>
        </w:rPr>
        <w:t xml:space="preserve">: </w:t>
      </w:r>
      <w:r>
        <w:rPr>
          <w:rtl w:val="true"/>
        </w:rPr>
        <w:t>در حوزه علوم انسانی</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تربیتی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تربیتی قرآنی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آموزه‌های جهان‌شناسی و انسان‌شناسی قرآن در مبانی علوم تربیتی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آموزه‌های قرآنی در حوزه روش‌های تربیتی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آموزه‌های قرآنی در حوزه اهداف تربیت</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متعددی در این موارد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مبتنی بر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بدون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عوامل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اقتصادی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کَذَّبُوا فَأَخَذْناهُمْ‌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به خاطر آنچه همواره کسب می‌کردند، گرفتارشان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کَذَّبُوا فَأَخَذْناهُمْ‌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به خاطر آنچه همواره کسب می‌کردند، گرفتارشان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انسان از جسم و روح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خاص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سیاسی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از بالا به پایین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اجتماعی مبتنی بر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 و قوانین ثابت حاکم بر جامعه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مدیریتی مبتنی بر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رحمانی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عنصر شرح صدر در مدیریت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اشْرَحْ‌ لِی 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یَسِّرْ لِی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بگشا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 را برایم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قرآن کریم در حوزه‌های مختلف علوم حقایق علمی بیان کرده که هنوز در علم کشف و تأیید نشده است و این موارد می‌تواند به عنوان نظریه‌پردازی‌های علمی قرآن به دانشنمدان علوم جدید عرضه شود تا زمینه پژوهش‌های جدید و جهت‌دهی به مبانی و اهداف علوم فراهم گردد و منتهی به تولید علم 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استنباط‍‌ نظریه‌های علمی از قرآن دارای مبانی، روش و ضوابط‍‌ خاصی است که اگر رعایت شود نظریه‌ای معتبر ارایه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5" w:name="pg5435_39204"/>
    </w:p>
    <w:p>
      <w:pPr>
        <w:pStyle w:val="Heading2"/>
        <w:numPr>
          <w:ilvl w:val="1"/>
          <w:numId w:val="1"/>
        </w:numPr>
        <w:rPr/>
      </w:pPr>
      <w:bookmarkStart w:id="286" w:name="__RefHeading___Toc1822716_581953129"/>
      <w:bookmarkStart w:id="287" w:name="_Toc109"/>
      <w:bookmarkEnd w:id="285"/>
      <w:bookmarkEnd w:id="286"/>
      <w:r>
        <w:rPr>
          <w:rtl w:val="true"/>
        </w:rPr>
        <w:t>فصل پنجم</w:t>
      </w:r>
      <w:r>
        <w:rPr>
          <w:rtl w:val="true"/>
        </w:rPr>
        <w:t xml:space="preserve">: </w:t>
      </w:r>
      <w:r>
        <w:rPr>
          <w:rtl w:val="true"/>
        </w:rPr>
        <w:t>اعجاز علمی قرآن</w:t>
      </w:r>
      <w:bookmarkEnd w:id="28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1822718_581953129"/>
      <w:bookmarkStart w:id="289" w:name="_Toc110"/>
      <w:bookmarkEnd w:id="288"/>
      <w:r>
        <w:rPr>
          <w:rtl w:val="true"/>
        </w:rPr>
        <w:t>اشاره</w:t>
      </w:r>
      <w:bookmarkStart w:id="290" w:name="pg5435_39205"/>
      <w:bookmarkEnd w:id="289"/>
    </w:p>
    <w:p>
      <w:pPr>
        <w:pStyle w:val="Heading3"/>
        <w:numPr>
          <w:ilvl w:val="2"/>
          <w:numId w:val="1"/>
        </w:numPr>
        <w:rPr/>
      </w:pPr>
      <w:bookmarkStart w:id="291" w:name="__RefHeading___Toc1822720_581953129"/>
      <w:bookmarkStart w:id="292" w:name="_Toc111"/>
      <w:bookmarkEnd w:id="290"/>
      <w:bookmarkEnd w:id="291"/>
      <w:r>
        <w:rPr>
          <w:rtl w:val="true"/>
        </w:rPr>
        <w:t>مقدمه</w:t>
      </w:r>
      <w:bookmarkEnd w:id="292"/>
    </w:p>
    <w:p>
      <w:pPr>
        <w:pStyle w:val="BookText"/>
        <w:rPr/>
      </w:pPr>
      <w:r>
        <w:rPr>
          <w:rFonts w:ascii="IRNazanin" w:hAnsi="IRNazanin" w:eastAsia="IRNazanin"/>
          <w:color w:val="111111"/>
          <w:sz w:val="28"/>
          <w:sz w:val="28"/>
          <w:szCs w:val="28"/>
          <w:rtl w:val="true"/>
          <w:lang w:bidi="fa-IR"/>
        </w:rPr>
        <w:t>قرآن کریم کتاب آسمانی مسلمانان است که معجزه جاویدان پیامبر اسلام صلی الله علیه و آله و سلم به شمار می‌آید، و دلیل حقانیّت پیامبر صلی الله علیه و آله و سلم و اسلام بوده و هست و در طی چهارده قرن گذشته همگان را به مبارزه‌طلبی فراخوانده که اگر هر کس می‌تواند همانند سوره‌ای از آن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تاکنون کسی نتوانسته است به این مبارزه طلبی قرآن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ابعاد و وجوه مختلفی دارد که یکی از آن‌ها اعجاز علمی قرآن است که در عصر حاضر مورد توجه ویژه قرآن‌پژوهان و متخصصان علوم طبیعی و انسانی قرار گرفته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ولی هنوز در مورد تعریف و چیستی اعجاز علمی، پرسش‌ها و شبهاتی مطرح است که لازم است مورد مداقه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است مصادیق اعجاز علمی قرآن مورد بررسی قرار گیرد تا موارد صحیح و غیرصحیح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که به این پرسش‌ها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دیدگاه‌های مختلف را مورد آن بررسی کند</w:t>
      </w:r>
      <w:r>
        <w:rPr>
          <w:rFonts w:eastAsia="IRNazanin" w:cs="IRNazanin"/>
          <w:color w:val="111111"/>
          <w:sz w:val="28"/>
          <w:szCs w:val="28"/>
          <w:rtl w:val="true"/>
          <w:lang w:bidi="fa-IR"/>
        </w:rPr>
        <w:t>.</w:t>
      </w:r>
    </w:p>
    <w:p>
      <w:pPr>
        <w:pStyle w:val="Heading3"/>
        <w:numPr>
          <w:ilvl w:val="2"/>
          <w:numId w:val="1"/>
        </w:numPr>
        <w:rPr/>
      </w:pPr>
      <w:bookmarkStart w:id="293" w:name="__RefHeading___Toc1822722_581953129"/>
      <w:bookmarkStart w:id="294" w:name="_Toc112"/>
      <w:bookmarkEnd w:id="293"/>
      <w:r>
        <w:rPr>
          <w:rtl w:val="true"/>
        </w:rPr>
        <w:t>الف</w:t>
      </w:r>
      <w:r>
        <w:rPr>
          <w:rtl w:val="true"/>
        </w:rPr>
        <w:t xml:space="preserve">) </w:t>
      </w:r>
      <w:r>
        <w:rPr>
          <w:rtl w:val="true"/>
        </w:rPr>
        <w:t>چیستی اعجاز علمی قرآن</w:t>
      </w:r>
      <w:bookmarkEnd w:id="294"/>
    </w:p>
    <w:p>
      <w:pPr>
        <w:pStyle w:val="Heading4"/>
        <w:numPr>
          <w:ilvl w:val="3"/>
          <w:numId w:val="1"/>
        </w:numPr>
        <w:rPr/>
      </w:pPr>
      <w:bookmarkStart w:id="295" w:name="__RefHeading___Toc1822724_581953129"/>
      <w:bookmarkStart w:id="296" w:name="_Toc113"/>
      <w:bookmarkEnd w:id="295"/>
      <w:r>
        <w:rPr/>
        <w:t>1</w:t>
      </w:r>
      <w:r>
        <w:rPr>
          <w:rtl w:val="true"/>
        </w:rPr>
        <w:t xml:space="preserve">- </w:t>
      </w:r>
      <w:r>
        <w:rPr>
          <w:rtl w:val="true"/>
        </w:rPr>
        <w:t>تاریخچه</w:t>
      </w:r>
      <w:bookmarkEnd w:id="2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علمی قرآن یکی از موضوعات نوپدید در حوزه اعجاز قرآن است که</w:t>
      </w:r>
    </w:p>
    <w:p>
      <w:pPr>
        <w:pStyle w:val="BookText"/>
        <w:rPr/>
      </w:pPr>
      <w:r>
        <w:rPr>
          <w:rFonts w:ascii="IRNazanin" w:hAnsi="IRNazanin" w:eastAsia="IRNazanin"/>
          <w:color w:val="111111"/>
          <w:sz w:val="28"/>
          <w:sz w:val="28"/>
          <w:szCs w:val="28"/>
          <w:rtl w:val="true"/>
          <w:lang w:bidi="fa-IR"/>
        </w:rPr>
        <w:t>یکی از زیرمجموعه‌های علوم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مورد اعجاز قرآن در طول چهارده قرن گذشته اسلام کتاب‌های زیادی نوشته شده است</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اما اعجاز علمی قرآن عمری کوتاه دارد یعنی از حدود یک قرن قبل محمد بن احمد اسکندرانی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 النورانیه القرآنیه فی ما یتعلق بالاجرام السماویه و الارضیه والحیوانات والنباتات والجواهر المعدنیه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اعجاز علمی قرآن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سوی رشید رضا در المنار </w:t>
      </w:r>
      <w:r>
        <w:rPr>
          <w:rStyle w:val="FootnoteAnchor"/>
          <w:rtl w:val="true"/>
        </w:rPr>
        <w:footnoteReference w:id="404"/>
      </w:r>
      <w:r>
        <w:rPr>
          <w:rFonts w:ascii="IRNazanin" w:hAnsi="IRNazanin" w:eastAsia="IRNazanin"/>
          <w:color w:val="111111"/>
          <w:sz w:val="28"/>
          <w:sz w:val="28"/>
          <w:szCs w:val="28"/>
          <w:rtl w:val="true"/>
          <w:lang w:bidi="fa-IR"/>
        </w:rPr>
        <w:t>و طنطاوی در جواهرالقرآن که رویکردی بی‌سابقه به کشفیات علوم تجربی در زمینه‌های مختلف و تطبیق آن‌ها بر قرآن کریم داشتند،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دهه‌های اخیر نظریه نظم ریاضی قرآن و اعجاز عددی آن نیز، از سوی رشاد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مصری با دکترای بیوشیمی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زیرشاخه‌های اعجاز علمی به دایره وجوه اعجاز قرآن افزوده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همین مدت کوتاه این موضوع مورد توجه قرآن‌پژوهان و متخصصان علوم مختلف قرار گرفت و کتاب‌ها و مقالات زیادی در مورد اعجاز علمی به نگارش در آمد و حتی پایگاه‌های متعددی در اینترنت به این مبحث اختصاص یافت </w:t>
      </w:r>
      <w:r>
        <w:rPr>
          <w:rStyle w:val="FootnoteAnchor"/>
          <w:rtl w:val="true"/>
        </w:rPr>
        <w:footnoteReference w:id="405"/>
      </w:r>
      <w:r>
        <w:rPr>
          <w:rFonts w:ascii="IRNazanin" w:hAnsi="IRNazanin" w:eastAsia="IRNazanin"/>
          <w:color w:val="111111"/>
          <w:sz w:val="28"/>
          <w:sz w:val="28"/>
          <w:szCs w:val="28"/>
          <w:rtl w:val="true"/>
          <w:lang w:bidi="fa-IR"/>
        </w:rPr>
        <w:t>و مجلات علمی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الاعجاز العلمی فی القرآن و السنة، از</w:t>
      </w:r>
      <w:bookmarkStart w:id="297" w:name="pg5435_39207"/>
    </w:p>
    <w:p>
      <w:pPr>
        <w:pStyle w:val="BookText"/>
        <w:rPr/>
      </w:pPr>
      <w:bookmarkEnd w:id="297"/>
      <w:r>
        <w:rPr>
          <w:rFonts w:ascii="IRNazanin" w:hAnsi="IRNazanin" w:eastAsia="IRNazanin"/>
          <w:color w:val="111111"/>
          <w:sz w:val="28"/>
          <w:sz w:val="28"/>
          <w:szCs w:val="28"/>
          <w:rtl w:val="true"/>
          <w:lang w:bidi="fa-IR"/>
        </w:rPr>
        <w:t xml:space="preserve">رابطة العالم الاسلامی در این باب منتشر شد که تاکنون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است و شاخصه‌های متعددی از اعجاز علمی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طبی، اعجاز نجومی، اعجاز زمین‌شناسی، اعجاز زیست‌شناسی، اعجاز ریاضی، اعجاز اقتصادی، اعجاز تربیتی، اعجاز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کتاب‌ها و مقالات تخصصی در این موارد نگارش یافت برخی از مهم‌ترین کتاب‌ها در این باره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 علی رضایی اصفهانی، الاعجاز التربوی للقرآن، دکتر مصطفی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الاعجاز العلمی فی القرآن الکریم و السنة المطهره، یوسف الحاج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العلمیة فی اعجاز القرآن الکریم والسنة النبویه، الشیخ امجد فتحی و دکتر هانی بن مرعی القلینی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الذهبیه فی اعجاز القرآن الکریم والسنة النبویة، دکتر احمد مصطفی 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الاعجاز العلمی فی القرآن الکریم، دکتر حسن ابوالعینین</w:t>
      </w:r>
      <w:r>
        <w:rPr>
          <w:rFonts w:eastAsia="IRNazanin" w:cs="IRNazanin"/>
          <w:color w:val="111111"/>
          <w:sz w:val="28"/>
          <w:szCs w:val="28"/>
          <w:rtl w:val="true"/>
          <w:lang w:bidi="fa-IR"/>
        </w:rPr>
        <w:t>).</w:t>
      </w:r>
    </w:p>
    <w:p>
      <w:pPr>
        <w:pStyle w:val="Heading4"/>
        <w:numPr>
          <w:ilvl w:val="3"/>
          <w:numId w:val="1"/>
        </w:numPr>
        <w:rPr/>
      </w:pPr>
      <w:bookmarkStart w:id="298" w:name="__RefHeading___Toc1822726_581953129"/>
      <w:bookmarkStart w:id="299" w:name="_Toc114"/>
      <w:bookmarkEnd w:id="298"/>
      <w:r>
        <w:rPr/>
        <w:t>2</w:t>
      </w:r>
      <w:r>
        <w:rPr>
          <w:rtl w:val="true"/>
        </w:rPr>
        <w:t xml:space="preserve">- </w:t>
      </w:r>
      <w:r>
        <w:rPr>
          <w:rtl w:val="true"/>
        </w:rPr>
        <w:t>مفهوم شناسی اعجاز</w:t>
      </w:r>
      <w:bookmarkEnd w:id="299"/>
    </w:p>
    <w:p>
      <w:pPr>
        <w:pStyle w:val="BookText"/>
        <w:rPr/>
      </w:pPr>
      <w:r>
        <w:rPr>
          <w:rFonts w:ascii="IRNazanin" w:hAnsi="IRNazanin" w:eastAsia="IRNazanin"/>
          <w:color w:val="111111"/>
          <w:sz w:val="28"/>
          <w:sz w:val="28"/>
          <w:szCs w:val="28"/>
          <w:rtl w:val="true"/>
          <w:lang w:bidi="fa-IR"/>
        </w:rPr>
        <w:t xml:space="preserve">در قرآن کریم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امور خارق عادت و معجزات پیامبران علیهم السلام استفاده نشده است بلکه در این مورد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معجزه</w:t>
      </w:r>
    </w:p>
    <w:p>
      <w:pPr>
        <w:pStyle w:val="BookText"/>
        <w:rPr/>
      </w:pP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ولغویین معانی و استعمالات متعددی برای آن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ریشه این لغت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این‌رو در</w:t>
      </w:r>
    </w:p>
    <w:p>
      <w:pPr>
        <w:pStyle w:val="BookText"/>
        <w:rPr/>
      </w:pPr>
      <w:r>
        <w:rPr>
          <w:rFonts w:ascii="IRNazanin" w:hAnsi="IRNazanin" w:eastAsia="IRNazanin"/>
          <w:color w:val="111111"/>
          <w:sz w:val="28"/>
          <w:sz w:val="28"/>
          <w:szCs w:val="28"/>
          <w:rtl w:val="true"/>
          <w:lang w:bidi="fa-IR"/>
        </w:rPr>
        <w:t>مورد آخر و پشت هر چیزی به کار می‌رود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لغویین اصل این لغت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معناست و به زنان کهن 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لغویین آن را به معنای فوت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لغویین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لغویین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ریشه اصلی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مقابل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ضعف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لحاظ‍‌ است که به زنان کهن سال عجوز گویند چون ضعیف شده و طراوت و تحرک و زایش خود را از دست داده‌اند و به مؤخّر و پشت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که پست و ضعیف است و اعجاز ایجاد عجز یا یافتن عجز در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خارق العاده که گواه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نشد امّا در موارد متعددی این لغت به شکل‌های گوناگون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ضعف و عجز در تولید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ضعف و نفی اقتدار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استمرار حالت عجز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آن است که خدا ضعیف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ایجاد 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ریشه‌های درخت خرماست که بعد از کنده شدن از زمین حالت محرومیت از مواد غذایی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که باشد ملازم با تأثیر وتسلط‍‌ و تفوق و حکومت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علیهم السلام به معنای اصطلاحی به کار رفته است و لذا معلوم می‌شود که این لغت از زمان ائمه علیه السلام کاربرد داشته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این روایت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المعجزة علامة للّه لا یعطیها الاّ انبیاءه و رسله و حججه لیعرف به صدق الصادق من کذب الکاذب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علامتی الهی است که آن را به غیر از انبیاء و رسولان و حجت‌های خویش عطا نمی‌کند تا بوسیله آن راستگویی راستگویان از دروغگویی دروغگویان باز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معجزه</w:t>
      </w:r>
    </w:p>
    <w:p>
      <w:pPr>
        <w:pStyle w:val="BookText"/>
        <w:rPr/>
      </w:pPr>
      <w:r>
        <w:rPr>
          <w:rFonts w:ascii="IRNazanin" w:hAnsi="IRNazanin" w:eastAsia="IRNazanin"/>
          <w:color w:val="111111"/>
          <w:sz w:val="28"/>
          <w:sz w:val="28"/>
          <w:szCs w:val="28"/>
          <w:rtl w:val="true"/>
          <w:lang w:bidi="fa-IR"/>
        </w:rPr>
        <w:t>بحث معجزه حداقل در چهار علم تفسیر، علوم قرآن، اصول و کلام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قدماء نسبت داده شده که آن را جزیی از علم اصول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شیخ طوسی و طبرسی</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آن را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خواجه طوسی و علامه حلی در تجرید الاعتقاد، صاحب نثر طوبی و ملا فتح اللّه کاشانی</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بعضی مفسران آن را در لابلای تفسیر قرآن و به مناسبت معجزات انبیاء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طباطبایی در المیزان و آیت الله طیب در اطیب البیان و</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امّا گروهی نیز آن را در علوم قرآن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سیوطی در الاتقان و آیت اللَّه معرفت در التمهید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ما در این نوشتار بر آن نیستیم که جایگاه حقیقی این بحث را مطرح کنیم امّا شاید طرح مبحث اعجاز در علوم مختلف به جهت ابعاد گوناگون این بحث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گروهی از زاویه‌ای خاص بدان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بحث در علوم مختلف طرح شده، تعریف‌های متفاوتی نیز از آن ارایه شده که در اینجا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طوسی رحمه الله معجزه را این گونه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راستگویی پیامبر این است که بدست او معجزه‌ای ظاهر شود و آن عبارت است از ثبوت چیزی که معتاد نباشد و یا نفی چیزی که معتاد باشد در صورتی که خرق عادت بوده و مطابق ادعا واقع شود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سپس علامه حلی در شرح این کلام چندین شرط‍‌ را مقرر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شخص معجزه‌گر از آوردن مثل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طرف خدا یا با امر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زمان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بعداز ادعای‌نبوت ظاهر شود ودر زمان معجزه‌گر، مدعی نبوت‌دیگری نباشد</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خارق 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الاتقان معجزه را این گونه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خارق عادتی که همراه با تحّدی و سالم از معارضه باشد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رحمه الله در تعریف معجزه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چیزی است که مدعی منصب الهی می‌آورد به طوری که خرق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نوامیس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دیگران از آوردن مثل آن عاجز بوده تا شاهد صدق ادعای آن منصب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چند شرط‍‌ را برای صدق ادعا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صادق بودن ادعا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 نباشد، مثلا ادعای خدایی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بر طبق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از مقوله سحر و علوم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در تعریف معجزه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امری خارج عادت که دلالت کند ما وراء طبیعت در طبیعت و امور مادی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معنا نیست که معجزه مبطل امر عقلی و ضروری است</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اصل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لفظش پیداست امر خارق العاده‌ای است که برای اثبات حق و مقارن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هر چه بوده باشد و به هر شکل و صورتی اتفاق بیفتد بالاخره امری است خارق العاده، و بیرون از نظام علل و معلولات و اسباب و مسبباتی که عادتاً ما با آن‌ها انس گرفته‌ایم و آن‌ها را می‌شناسیم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که از متکلمان اهل سنت است در تعریف معجزه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بر حسب اصطلاح در نزد ما عبارت است از آنچه بوسیله آن قصد شود که راستگویی مدعی نبوت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هفت شرط‍‌ برای معجزه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عادت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نتواند با آن معارضه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مدعی نبوت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ادعای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او را تکذیب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او سخن نراند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قبل از ادعای نبوت نباشد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مصباح یزدی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خارق العاده‌ای که با اراده خدای متعال از شخص مدعی نبوت ظاهر شود و نشانه صدق ادعای وی باشد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در مورد معجزه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که برای صدق پیامبر در ادعایش آورده می‌شود، معجزه نام دارد و آن عبارت است از تغیری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طبیعی را که از طریق حس و تجربه بدست می‌آید به مبارزه می‌طلبد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بررسی همه تعاریف و نقد آن‌ها از حوصله این نوشتار خارج است امّا می‌توان گفت که برخی از تعاریف ناقص و برخی دیگر قابل نقض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و مانع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پاره‌ای از اشکالات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شرایطی که علامه حلّی در کشف المراد بیان کرده بود این بود که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نبوت دیگری در زمان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که معجزه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پیامبران همزمان بوده‌اند مثل حضرت ابراهیم و</w:t>
      </w:r>
    </w:p>
    <w:p>
      <w:pPr>
        <w:pStyle w:val="BookText"/>
        <w:rPr/>
      </w:pPr>
      <w:r>
        <w:rPr>
          <w:rFonts w:ascii="IRNazanin" w:hAnsi="IRNazanin" w:eastAsia="IRNazanin"/>
          <w:color w:val="111111"/>
          <w:sz w:val="28"/>
          <w:sz w:val="28"/>
          <w:szCs w:val="28"/>
          <w:rtl w:val="true"/>
          <w:lang w:bidi="fa-IR"/>
        </w:rPr>
        <w:t>لوط‍‌، پس ممکن است که هر دو معجزاتی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تعریف‌های علامه طباطبایی رحمه الله از معجزه قیدهای دیگری هم لازم بود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مغلوب واقع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از آوردن مثل آن عاجز باشند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 ایجی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کار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عین ادعایی است که معجزه می‌خواهد آن را اثبات کند که لازمه آن صدق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خود این مطلب شرط‍‌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دیگر گفته بود که معجزه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را ظاهر می‌کند در حالی که معجزه منحصر به اثبات ادعای نبوت نیست بلکه هر منصب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ویژگی‌ها و عناصر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عادی طبیعت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معجزه به معنی انجام محال عقلی نیست بلکه ارتکاب محال عادی است و نیز معجزه به معنی شکستن قانون علیت نیست چرا که تحت قانون علیت عام است و فقط‍‌ علت آن امری غیر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منصب الهی و پس از ادعای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 خارق عادت قبل از ادعای نبوت واقع شده باشد نمی‌تواند دلیل ادعای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کار خارق عادت بدون ادعای منصبی از مناصب الهی واقع شود کرامت خوانده می‌شود و معجزه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باتحّدی و مبارزه‌طلبی باشد؛ یعنی دیگران را دعوت کند که مثل آن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واقع نشود و دیگران نیز از آوردن مثل آن عاجز باشند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 سحر و اعمال مرتاضان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تحت تأثیر اراده قوی‌تر نقض</w:t>
      </w:r>
      <w:bookmarkStart w:id="300" w:name="pg5435_39214"/>
    </w:p>
    <w:p>
      <w:pPr>
        <w:pStyle w:val="BookText"/>
        <w:rPr/>
      </w:pPr>
      <w:bookmarkEnd w:id="30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اموری باشد که غیر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معجزه نمی‌تواند برای اثبات محال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محال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نبوت بعد پیامبر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شر نباشد که موجب ضرر به دیگران شود چون با هدف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گواه صدق مدعی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که ادعا شده همان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ادعا کرده، کور را شفا می‌دهد به جای آن کر شفا پیدا نکند و نیز آن معجزه، آورنده خود را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سخن آید و بگوید این مدعی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معجزه سه حیثیت و جهت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معجزه‌گر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مدعی منصب الهی و تحدّی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هدف او هم اثبات امر محالی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خود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خارق عادت بوده و گواه صدق ادعا باشد و از امور شرّ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مردمی که برای آن‌ها معجزه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آوردن مثل آن معجزه ناتوان باشند</w:t>
      </w:r>
      <w:r>
        <w:rPr>
          <w:rFonts w:eastAsia="IRNazanin" w:cs="IRNazanin"/>
          <w:color w:val="111111"/>
          <w:sz w:val="28"/>
          <w:szCs w:val="28"/>
          <w:rtl w:val="true"/>
          <w:lang w:bidi="fa-IR"/>
        </w:rPr>
        <w:t>).</w:t>
      </w:r>
    </w:p>
    <w:p>
      <w:pPr>
        <w:pStyle w:val="Heading4"/>
        <w:numPr>
          <w:ilvl w:val="3"/>
          <w:numId w:val="1"/>
        </w:numPr>
        <w:rPr/>
      </w:pPr>
      <w:bookmarkStart w:id="301" w:name="__RefHeading___Toc1822728_581953129"/>
      <w:bookmarkStart w:id="302" w:name="_Toc115"/>
      <w:bookmarkEnd w:id="301"/>
      <w:r>
        <w:rPr/>
        <w:t>3</w:t>
      </w:r>
      <w:r>
        <w:rPr>
          <w:rtl w:val="true"/>
        </w:rPr>
        <w:t xml:space="preserve">- </w:t>
      </w:r>
      <w:r>
        <w:rPr>
          <w:rtl w:val="true"/>
        </w:rPr>
        <w:t>قلمرو معجزه</w:t>
      </w:r>
      <w:bookmarkEnd w:id="3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معجزه با زمان</w:t>
      </w:r>
    </w:p>
    <w:p>
      <w:pPr>
        <w:pStyle w:val="BookText"/>
        <w:rPr/>
      </w:pPr>
      <w:r>
        <w:rPr>
          <w:rFonts w:ascii="IRNazanin" w:hAnsi="IRNazanin" w:eastAsia="IRNazanin"/>
          <w:color w:val="111111"/>
          <w:sz w:val="28"/>
          <w:sz w:val="28"/>
          <w:szCs w:val="28"/>
          <w:rtl w:val="true"/>
          <w:lang w:bidi="fa-IR"/>
        </w:rPr>
        <w:t>پیامبران الهی وقتی به سوی ملتی مبعوث می‌شدند شرایط‍‌ زمانی و مکانی و سطح علمی مردم را در نظر می‌گرفتند و مطالبی در خور فهم آنان می‌آورند و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معجزات انبیاء متناسب با علوم پیشرفته زمان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فرزانگان مردم زودتر و بهتر معجزات آنان را درک کنند و ایمان آورند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پیامبری با خارق عادتی، از نوع پیشرفته‌ترین علوم زمان خویش مجهز بوده است تا ارتباط‍‌ او با عالم ماوراء طبیعت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w:t>
      </w:r>
    </w:p>
    <w:p>
      <w:pPr>
        <w:pStyle w:val="BookText"/>
        <w:rPr/>
      </w:pPr>
      <w:r>
        <w:rPr>
          <w:rFonts w:ascii="IRNazanin" w:hAnsi="IRNazanin" w:eastAsia="IRNazanin"/>
          <w:color w:val="111111"/>
          <w:sz w:val="28"/>
          <w:sz w:val="28"/>
          <w:szCs w:val="28"/>
          <w:rtl w:val="true"/>
          <w:lang w:bidi="fa-IR"/>
        </w:rPr>
        <w:t>عصر در برابر آن خضوع کرده و به حقانیت آن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هر پیامبری نوعی از معجزات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موسی سحر غالب بود و موسی علیه السلام عملی انجام داد که همه ساحران در برابر آن عاجز ماندند در زمان مسیح و محیط‍‌ دعوت او پزشکان مهارت فوق العاده‌ای در معالجه بیماران داشتند، عیسی با درمان بیماران غیر قابل علاج، بدون استفاده از وسایل مادی، حقانیت خود را به ثبوت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عصر پیامبر اسلام صلی الله علیه و آله و سلم غالب بر اهل زمان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کلام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از طرف خدا مواعظ‍‌ و حکمت‌هایی آورد که سخنان آنان را باطل کرد و حجت بر آن‌ها تمام شد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البته معنای این حدیث این نیست که قرآن کریم فقط‍‌ از جهت فصاحت و بلاغت معجزه است بلکه از آن‌جا که معجزه‌ای جاویدان و برای همه زمان و مکان‌ها و مردم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اعجاز قرآن متنوع است و برای هر مردمی جنبه‌ای از اعجاز آن تبلور می‌یابد و درخشش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معجزه</w:t>
      </w:r>
    </w:p>
    <w:p>
      <w:pPr>
        <w:pStyle w:val="BookText"/>
        <w:rPr/>
      </w:pPr>
      <w:r>
        <w:rPr>
          <w:rFonts w:ascii="IRNazanin" w:hAnsi="IRNazanin" w:eastAsia="IRNazanin"/>
          <w:color w:val="111111"/>
          <w:sz w:val="28"/>
          <w:sz w:val="28"/>
          <w:szCs w:val="28"/>
          <w:rtl w:val="true"/>
          <w:lang w:bidi="fa-IR"/>
        </w:rPr>
        <w:t>معجزات از جهات گوناگون قابل تقسیم است که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اقتراحی و غیر اقتراحی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معجزه‌ای که با درخواست مردم انجام گرقته باشد معجزه اقتراحی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معجزه‌ای که بدون درخواست مردم انجام گرفته باشد معجزه غیر اقتراحی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نزول قرآن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حسّی و عقلی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حسّی آن است که با حواس ظاهری انسان درک می‌شود مثل عصای موسی علیه السلام که مردم اعجاز آن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عقلی آن است که پس از تعقل و تفکر اعجاز 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موقت و دایمی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موقت معجزه‌ای است که مخصوص زمان و مکان خاصی است و بعد از آن از بین می‌رود ولی برای نسل‌های آینده حکایت می‌شود و اگر حکابت یقینی باشد برای مردم بعدی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بیضای موسی علیه السلام یا ناقه صالح و یا معجزات عیسی علیه السلام مثل زنده کردن مرده وخبر دادن از مواد غذایی داخل منزل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باقیه یا دائمی یا جاویدان آن است که در همه زمان‌ها و مکان‌ها اعجاز آن ادامه دارد و برای مردم اعصار بعد نیز حجت است و اعجاز آن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کریم که معجزه جاویدان پیامبر اکرم صلی الله علیه و آله و سلم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ادیانی که موقت بوده‌اند مثل یهودیت و مسیحیت معجزات آن‌ها نیز موقت است امّا دین اسلام که همیشگی و تا قیامت است معجزه آن نیز دائمی و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اعجاز قرآن</w:t>
      </w:r>
    </w:p>
    <w:p>
      <w:pPr>
        <w:pStyle w:val="BookText"/>
        <w:rPr/>
      </w:pPr>
      <w:r>
        <w:rPr>
          <w:rFonts w:ascii="IRNazanin" w:hAnsi="IRNazanin" w:eastAsia="IRNazanin"/>
          <w:color w:val="111111"/>
          <w:sz w:val="28"/>
          <w:sz w:val="28"/>
          <w:szCs w:val="28"/>
          <w:rtl w:val="true"/>
          <w:lang w:bidi="fa-IR"/>
        </w:rPr>
        <w:t xml:space="preserve">آیاتی که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آن‌ها مطرح شده است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 را در مورد کل قرآن و یا ده سوره آن به مبارزه می‌طلبد و گاهی می‌فرماید اگر می‌توانید یک سوره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عَلی‌ أَنْ‌ یَأْتُوا بِمِثْلِ‌ هذَا الْقُرْآنِ‌ لا یَأْتُونَ‌ بِمِثْلِهِ‌ وَ 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تمام انسان و جن جمع شوند تا مثل این قرآن را بیاورند نخواهند توانست و لو آنکه برخی آن‌ها به کمک دیگران بشتابند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w:t>
      </w:r>
    </w:p>
    <w:p>
      <w:pPr>
        <w:pStyle w:val="BookText"/>
        <w:rPr/>
      </w:pPr>
      <w:r>
        <w:rPr>
          <w:rFonts w:ascii="Amiri" w:hAnsi="Amiri" w:eastAsia="Amiri" w:cs="Amiri"/>
          <w:color w:val="111111"/>
          <w:sz w:val="28"/>
          <w:sz w:val="28"/>
          <w:szCs w:val="28"/>
          <w:rtl w:val="true"/>
          <w:lang w:bidi="ar-SA"/>
        </w:rPr>
        <w:t xml:space="preserve">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می‌گویند که محمد صلی الله علیه و آله و سلم افترا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خود را کلام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سوره مانند آن بسازید و بیاورید و از هر کس، غیر از خدا، می‌خواهید کمک بگیرید، اگر راست می‌گویید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مورد آنچه به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شکی دارید پس سوره‌ای از جنس آن بیاورید و گواهان خود را، غیر از خدا بخوانید، اگر راستگویانید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مضمونی شبیه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بِسُورَةٍ‌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هست اما سوره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مورداین نکته بعداً توضیح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تَقَوَّلَهُ‌ بَلْ‌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فَلْیَأْتُوا بِحَدِیثٍ‌ مِثْلِهِ‌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قرآن را از خود بافته است بلکه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می‌گویند پس کلامی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 قرآن مراد باشد ولی کلمه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کمتر از یک سوره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لذابرخی احتمال داده‌اند که مقدار معجزه بودن قرآن یک سوره و یا تعدادی از آیات است که به اندازه یک سوره باشد</w:t>
      </w:r>
      <w:r>
        <w:rPr>
          <w:rFonts w:eastAsia="IRNazanin" w:cs="IRNazanin"/>
          <w:color w:val="111111"/>
          <w:sz w:val="28"/>
          <w:szCs w:val="28"/>
          <w:rtl w:val="true"/>
          <w:lang w:bidi="fa-IR"/>
        </w:rPr>
        <w:t xml:space="preserve">. </w:t>
      </w:r>
      <w:r>
        <w:rPr>
          <w:rStyle w:val="FootnoteAnchor"/>
          <w:rtl w:val="true"/>
        </w:rPr>
        <w:footnoteReference w:id="4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در آیات فوق این است در آنجایی که سخن از آوردن مثل کل قرآن یا ده سوره آن است سخنی از یاری افراد به همدیگر است اما در جایی که سخن از یک سوره و حدیث است مسأله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تعبیرات شاید این باشد که در صورت اول این کار برای یک نفر مشکل است و یا اینکه اشاره به وجود اعجاز قرآن و مراتب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تحدّی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طلبی قرآن سه نوع شمول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افرادی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اجْتَمَعَتِ‌ الْإِنْسُ‌ وَ الْجِنُّ‌ عَلی‌ أَنْ‌ یَأْتُوا بِمِثْلِ‌ هذَا الْقُرْآنِ‌ لا یَأْتُونَ‌ بِمِثْلِهِ‌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اگر همه افراد انسان‌ها و حتی جن‌ها جمع شوند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قرآن را بیاورند و به اصطلاح عام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شامل همه افراد موجود انسان‌ها و حتی افرادی که در آینده می‌آیند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زمانی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دعوت و تحدّی قرآن از زمان صدر اسلام شروع شده و همیشه ادامه دارد و لذا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در گذشته نتوانستید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نخواهید توانست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نمی‌توانید مثل قرآن را بیاورید یعنی اگر عرب و یا عجم،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متخصص در هر زمینه دیگر باشید نمی‌توانید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از اطلاق آیه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این شمول و عموم و اطلاق آیه می‌توان استفاده کرد که آن جهت و رمز اعجاز قرآن باید چیزی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همه زمانها و همه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برخی مثل شاطبی می‌گویند اعجاز قرآن مخصوص زمان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ادیبان آن دوره نتوانستند مثل قرآن را بیاورند دلیل معجزه بودن قرآن است و اعصار بعدی فقط‍‌ به همین مطلب احتجاج می‌شود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مرجع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چند احتمال را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ضمیر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سوره‌ای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آیه همین معنا استفاده می‌شود و مشهور در زبان‌ها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رحمه الله در المیزان نیز این احتمال را ذکر می‌کند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ضمیر خدا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می‌توانید سوره‌ای از مثل خدا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کلام الزملکانی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احتمال نقل شده که ضعیف است چرا که سیاق این آیه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فَأْتُوا بِعَشْرِ سُوَرٍ مِثْلِهِ‌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واحد است در حالی که ضمیر در این آیه به خدا بر نمی‌گردد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ضمیر به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سوره‌ای از مثل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صدور یک سوره مثل سوره‌های قرآن از فردی درس نخوانده مثل پیامبر صلی الله علیه و آله و سلم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علامه طباطبایی در المیزان </w:t>
      </w:r>
      <w:r>
        <w:rPr>
          <w:rStyle w:val="FootnoteAnchor"/>
          <w:rtl w:val="true"/>
        </w:rPr>
        <w:footnoteReference w:id="441"/>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مطلب اشاره به مراتب اعجاز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آوردن یک سوره با توجه به اینکه همه جهات اعجاز را در بر ندارد از فردی امّی معجزه است و از افراد امّی بر نمی‌آید همان‌طور که آوردن ده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محتوای آن سوررها و جهات عدیده اعجاز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افراد کثیر با تخصص‌های گوناگون هم ساخته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آیه‌ای خطاب به شخص یا اشخاص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مرتبه‌ای از اعجاز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همان چیزی است که قبلاً بیان کردیم که تحدّی قرآن در مورد ده سوره و کل قرآن همراه با اشاره به یاوران انس و جن است اما در مورد تحدّی به یک سوره سخنی از آن‌ها به میان نمی‌آید بلکه داوران و شاهدانی را برای قضاوت بین دو سوره که از فرد امی صادر می‌شود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 شود که هیچ فرد امّی نمی‌تواند مثل پیامبر صلی الله علیه و آله و سلم باشد و</w:t>
      </w:r>
    </w:p>
    <w:p>
      <w:pPr>
        <w:pStyle w:val="BookText"/>
        <w:rPr/>
      </w:pPr>
      <w:r>
        <w:rPr>
          <w:rFonts w:ascii="IRNazanin" w:hAnsi="IRNazanin" w:eastAsia="IRNazanin"/>
          <w:color w:val="111111"/>
          <w:sz w:val="28"/>
          <w:sz w:val="28"/>
          <w:szCs w:val="28"/>
          <w:rtl w:val="true"/>
          <w:lang w:bidi="fa-IR"/>
        </w:rPr>
        <w:t>سوره‌ای معجزه‌آسا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مطلب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الزملکانی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روشن شد که سیاق دو آیه یکسان نیست چرا که در سوره هود سخن از ده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هود مرجعی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ظاهر آیه معنای اول را نشان می‌دهد اما معنای سوم دقیق‌تر بنظر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در المیزان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دیگر نیز مطرح می‌کند که ضمیر به خود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احتمال را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کرانه‌های اعجاز قرآن</w:t>
      </w:r>
    </w:p>
    <w:p>
      <w:pPr>
        <w:pStyle w:val="BookText"/>
        <w:rPr/>
      </w:pPr>
      <w:r>
        <w:rPr>
          <w:rFonts w:ascii="IRNazanin" w:hAnsi="IRNazanin" w:eastAsia="IRNazanin"/>
          <w:color w:val="111111"/>
          <w:sz w:val="28"/>
          <w:sz w:val="28"/>
          <w:szCs w:val="28"/>
          <w:rtl w:val="true"/>
          <w:lang w:bidi="fa-IR"/>
        </w:rPr>
        <w:t>در مورد آراء و نظریه‌های متفاوتی از زمانهای قدیم مطرح بوده است ولی این نظریه‌ها را می‌توان در یازده دیدگاه خلاصه کرد، که ما به آن‌ها اشاره می‌کنیم و به مهمترین هر دیدگاه اشاره می‌کنیم و اگر یک نفر در مورد چند دیدگاه نظر مثبت دارد او را در همه موارد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قرآن یک معجزه ادبی است به طوری که فصیح بودن آن در حد اعلای فصاحت و بلیغ و رسا بودن آن نیز کامل است به طوری که در قبل و بعد از ظهور اسلام هیچ شعر یا خطبه و کلام عربی به پایه آن نرسیده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نظم خاص قرآن</w:t>
      </w:r>
    </w:p>
    <w:p>
      <w:pPr>
        <w:pStyle w:val="BookText"/>
        <w:rPr/>
      </w:pPr>
      <w:r>
        <w:rPr>
          <w:rFonts w:ascii="IRNazanin" w:hAnsi="IRNazanin" w:eastAsia="IRNazanin"/>
          <w:color w:val="111111"/>
          <w:sz w:val="28"/>
          <w:sz w:val="28"/>
          <w:szCs w:val="28"/>
          <w:rtl w:val="true"/>
          <w:lang w:bidi="fa-IR"/>
        </w:rPr>
        <w:t>هر چند قرآن از حروف و کلمات معمولی زبان عرب تشکیل شده است اما نظم خاص خود و تألیف منحصر به فرد آن در ترکیبات کلامی آن معجزه است یعنی سبک خاص آن نه شعر نه نظم است بلکه کلامی خاص است که قابل تقلید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خداوند از همه حروف و کلمات و ترکیبات آگاهی دارد و بهترین آن‌ها را انتخاب کرده است ولی ما نه علم کامل الهی را داریم و نه قدرت او را و لذا نمی‌توانیم مثل او سخنی بگوییم</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جذبه خاص یا موسیقی خاص قرآن با روحانیت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اوایل بعثت پیامبر صلی الله علیه و آله و سلم تأثیر شگرف قرآن در قلوب مردم واضح بود به طوری که مشرکین عرب، مردم را از گوش دادن به قرآن منع می‌کردند تا جذب کلام الهی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شیرینی آن را نچشند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مطلب امروزه گاهی،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برخی از متأخران مصر و ایران به آن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این جنبه از قرآن</w:t>
      </w:r>
    </w:p>
    <w:p>
      <w:pPr>
        <w:pStyle w:val="BookText"/>
        <w:rPr/>
      </w:pPr>
      <w:r>
        <w:rPr>
          <w:rFonts w:ascii="IRNazanin" w:hAnsi="IRNazanin" w:eastAsia="IRNazanin"/>
          <w:color w:val="111111"/>
          <w:sz w:val="28"/>
          <w:sz w:val="28"/>
          <w:szCs w:val="28"/>
          <w:rtl w:val="true"/>
          <w:lang w:bidi="fa-IR"/>
        </w:rPr>
        <w:t>معجزه است و دیگران از آوردن کلامی که چنین تأثیری داشته باشد عاجزند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عالی الهی قرآن از یک فرد 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معارف قرآن در زمینه توحید و صفات خدا با دیگر کتابهای آسمانی و سخنان فلاسفه و حکما، مقایسه می‌شود متوجه می‌شویم که قرآن چیز دیگری است که عقل‌ها را متحیر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آوردن معارفی مثل آن عاجزند و این در حالی است که همه این معارف توسط‍‌ یک فرد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قائل این سخن آیت اللَّه خویی رحمه الله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محکم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تشریع و قانون گذاری قرآن از چنان متانت و استواری برخوردار است که هیچ کس قادر نیست مثل آن را بیاورد بلکه انسان‌ها هر قانونی که می‌گذارند پس از گذشت چندی اشکالات و سستی آن آشکار می‌شود و خود ناچار به تغییر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به نظام عدل و وسط‍‌، برادری و علم دعوت می‌کند و در جایی که به آخرت می‌پردازد دنیا را هم فراموش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این سخن نیز آیت الله خویی رحمه الله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عالی قرآن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وقتی سخن از توحید و معاد و نبوت می‌کند چنان استوار و بر اساس قوانین صحیح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تو گویی پیامبر اسلام صلی الله علیه و آله و سلم ده‌ها سال منطق و فلسفه خوانده است در حالی که او یک فرد 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اعجاز</w:t>
      </w:r>
    </w:p>
    <w:p>
      <w:pPr>
        <w:pStyle w:val="BookText"/>
        <w:rPr/>
      </w:pPr>
      <w:r>
        <w:rPr>
          <w:rFonts w:ascii="IRNazanin" w:hAnsi="IRNazanin" w:eastAsia="IRNazanin"/>
          <w:color w:val="111111"/>
          <w:sz w:val="28"/>
          <w:sz w:val="28"/>
          <w:szCs w:val="28"/>
          <w:rtl w:val="true"/>
          <w:lang w:bidi="fa-IR"/>
        </w:rPr>
        <w:t>قرآن را می‌رساند چرا که هیچ فرد امّی نمی‌تواند این گونه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قائلین این سخن شیخ محمد جواد بلاغی صاحب تفسیر آلاء الرحمن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غیبی از گذشته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متعددی از اقوام گذشته که اثری از آن‌ها نبود مثل قوم لوط‍‌ و 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اکتشافات بعدی باستان شناسان این مسائل را اثبات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مواردی از مسائل آینده سخن می‌راند مثل پیش بینی شکست ایران از روم که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غیبی است که بشر عادی از آوردن مثل آن عاجز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خلقت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اعجاز قرآن که در چند قرن اخیر ظاهر شد و بسیاری از متخصصان علوم را به شگفتی وا داشت و برخی صاحب نظران علوم قرآن بدان تصریح کرده‌اند همان گزاره‌های قرآن در مورد مسایل علمی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گیاهان، حرکت خورشید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انسانها تا قرن‌ها بعد از نزول قرآن بدان مطالب علمی دسترسی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نظریه بطلمیوسی که بر خلاف آنهاست، معتقد بودند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بتوانیم دیدگاه هفتم و هشتم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در ادامه بررسی خواهیم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اختلاف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صلی الله علیه و آله و سلم نازل شد که گاهی در شرایط‍‌ جنگ، صلح، سفر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با این حال اختلاف و تناقضی در بیانات قرآنی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یک نویسنده در طی چند سال مشغول نوشتن باشد گاهی در ابتدا و انتها و مطالب داخل نوشته تناقضاتی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اعجاز قرآن را می‌رساند که هیچ انسانی نمی‌تواند مثل قرآن این گونه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این نظریه را پذیرفته‌اند آیت الله خویی رحمه الله در البیان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نیز شیخ محمد جواد بلاغی که قبل از ایشان قائل به این سخن شده‌اند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انقلاب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بر آنند که اعجاز قرآن کریم این است که تغییر عظیم و جدّی و انقلاب بزرگی در حیات انسان به وجود آورده است که با قوانین عادی و تجربی بشر در اجتماع و سنن تاریخی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عنوان نمونه وضع اجتماع اعراب جزیرة العرب را مثال می‌زند که قبل از اسلام با تمدن و مدنیت آشنا نبودند ولی کتابی مثل قرآن از آن‌جا برخاست در حالی که هر کتاب آئینه فرهنگ و علم جامعه خویش است اما قرآن کریم بر خلاف قوانین طبیعی و اجتماعی به وجود آمد و توانست جامعه عرب را صاحب فرهنگ و تمدن جدیدی 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که اعجاز قرآن از آن جهت است که خداوند اجازه نمی‌دهد کسی مثل قرآن را بیاورد یعنی قدرت را از مخالفین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به سه صورت تصویر شده است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خداوند انگیزه افراد مخالف قرآن را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خداوند علوم لازم آن‌ها را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با اینکه قصد مخالفت دارند و قدرت بر آوردن مثل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جلوی آن‌ها را جبراً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دیدگاه جواب‌های متعددی داده شده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و معمولاً اساتید و صاحب‌نظران علوم قرآن این دیدگاه را نمی‌پزیرند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جهات از اعجاز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در بین قرآن‌پژوهان و مفسران طرفدارانی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علامه طباطبایی رحمه الله و بر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ابعاد قرآن معجزه است ولی با اختلاف مخاطبین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معجزه ادبی برای ادیبان و معجزه سیاسی برای اهل سیاست و معجزه در حکمت برای حکیمان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اعجاز قرآن شامل همه افراد و همه زمانها و همه حالات می‌شود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نیز شیخ محمد جواد بلاغی بر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اعراب و بقیه مردم ابعاد دیگر 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اسرار غیبی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آیت الله معرفت بر آن است که اگر چه ظاهر قرآن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تبحّر مردم عرب صدر اسلام در علوم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از جنبه فصاحت و بلاغت است اما در دوره‌های بعد که خطاب عمومی شد و شامل همه بشریت گردید تحدّی قرآن هم با همه جهات صورت می‌گیرد و منحصر در فصاحت و بلاغت نیست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البته آیت الله خویی رحمه الله نیز همه این ابعاد را نشانه اعجاز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منحصر به مخاطبین عرب یا عجم و یا اهل فن و علم خاص نمی‌کند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بنابر آنچه که گذشت، اعجاز قرآن ابعاد متعددی مثل فصاحت، بلاغت، محتوا، اخبار غیبی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و جهت تحدّی و مبارزه‌طلبی قرآن همه وجوه اعجاز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صرفه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جهات اعجاز قرآن نسبت به مخاطبین مختلف، متفاوت است و هر کسی را بر اساس تخصص و استعداد او و در همان زمینه به مبارزه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اعجاز قرآن و تحدی آن شامل همه زمان‌ها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در طول چهارده قرن کسی نتوانسته مثل قرآن را بیاورد، اعجاز قرآن و حقانیت و صداقت پیامبر اسلام صلی الله علیه و آله و سلم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اعجاز علمی قرآن</w:t>
      </w:r>
    </w:p>
    <w:p>
      <w:pPr>
        <w:pStyle w:val="BookText"/>
        <w:rPr/>
      </w:pPr>
      <w:r>
        <w:rPr>
          <w:rFonts w:ascii="IRNazanin" w:hAnsi="IRNazanin" w:eastAsia="IRNazanin"/>
          <w:color w:val="111111"/>
          <w:sz w:val="28"/>
          <w:sz w:val="28"/>
          <w:szCs w:val="28"/>
          <w:rtl w:val="true"/>
          <w:lang w:bidi="fa-IR"/>
        </w:rPr>
        <w:t>مراد آیاتی از قرآن کریم است که بدین صورت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رازگویی علمی باشد؛ یعنی مطلبی علمی را که قبل از نزول آیه کسی از آن اطلاع نداشته بیان کند، به طوری که مدت‌ها بعد از نزول آیه مطلب علمی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علمی طوری باشد که با وسایل عادی که در اختیار بشر عصر نزول بوده قابل اکتساب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غیبی در مورد وقوع حوادث طبیعی و جریانات تاریخی باشد که در هنگام نزول آیه کسی از آن اطلاع نداشته و پس از خبر دادن قرآن طبق همان خبر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طوری باشد که بوسیله وسایل عادی قابل پیش بینی نباشد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مطلبی را قرآن خبر داده که قبلاً در کتابهای آسمانی گذشته به آن اشاره شده بوده است و یا در مراکز علمی یونان و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کتاب‌های علمی و آراء دانشمندان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مطلبی باشد که طبیعتاً و یا بصورت غریزی قابل فهم بوده است این امور معجزه علمی محسوب نمی‌شود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نظام‌های علمی قابل استنباط‍‌ از قرآن نظام سیاسی، اقتصادی، تربیتی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آن عاجز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قرآن در تحول اجتماعی، سیاسی، اقتصادی و تربیتی جامعه صدر اسلام و هر جامعه‌ای که قرآن در آن اجرا می‌گردد به شرط‍‌ آن‌که دیگران به صورت عادی از ایجاد چنین تحوّلی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اعجاز علمی قرآن را به دو صورت درون متنی و یک صورت برون متنی و در مجموع به سه گونه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گزاره‌های علمی در قرآن که شامل اخبار غیبی نسبت به امور طبیعی یا تاریخی باشد و بعد از مدتی کشف و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قرآن در مورد پیروزی رومیان بر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خبر قرآن در مورد زوجیت عام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 شَیْ‌ءٍ خَلَقْنا زَوْجَیْنِ‌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اعجاز علمی غالباً به صورت تفسیر ترتیبی و استخدام علوم در فهم آیات قرآن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نظام علمی از قرآن در یک رشته خاص، به صورت تفسیر موضوعی و استنباطی انجام می‌یگرد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نظام و مکت اقتصادی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نظام تربیتی قرآن و نظام سیاسی قران به صورتی که دانشمندان مکاتب مادی از آوردن مثل آن نظام عاجز باشند، یعنی نظامی که قرآن ارایه می‌کند کار آمدتر، جامع‌تر و منسجم‌تر است به صورتی که تمام ابعاد جسمی و روحی بشر را در بر می‌گیرد و نتایج بهتری در سعادت بشر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برون متنی یعنی نقش تاریخی قرآن در تحول مردم از زاویه یک علم خاص مثلاً نقش قرآن در تحول جامعه و عرب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خصوصیات جهل و خرافه پرستی، شرک و دخترکشی، انحرافات اخلاقی و جنگ‌طلبی و تعصب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جامعه متمدن در کمتر از دو قرن، یعنی نقش قرآن در تحوّل تربیتی، اجتماعی،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عینیت جامعه به صورتی که دیگران از</w:t>
      </w:r>
    </w:p>
    <w:p>
      <w:pPr>
        <w:pStyle w:val="BookText"/>
        <w:rPr/>
      </w:pPr>
      <w:r>
        <w:rPr>
          <w:rFonts w:ascii="IRNazanin" w:hAnsi="IRNazanin" w:eastAsia="IRNazanin"/>
          <w:color w:val="111111"/>
          <w:sz w:val="28"/>
          <w:sz w:val="28"/>
          <w:szCs w:val="28"/>
          <w:rtl w:val="true"/>
          <w:lang w:bidi="fa-IR"/>
        </w:rPr>
        <w:t>آوردن مثل آن تحوّل در آن مدت کوتاه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از اعجاز علمی قرآن با مطالعه فرهنگ قرآن و فرهنگ عرب جاهلی قبل از اسلام و مطالعه تاریخ مسلمانان و تحلیل تحوّلات فرهنگی و علمی آن‌ها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اعجاز علمی قرآن در هر یک از سه گونه فوق قابل طرح و بررسی است و در کتاب‌هایی که در تاریخچه بحث معرفی کردیم هر کدام به گونه‌ای از اعجاز علمی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نیست در زمینه هر علمی هر سه گونه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گونه اول یعنی گزاره‌های علمی بیش‌تر در علوم طبیعی و دو گونه دیگر بیش‌تر در علوم انسانی ادعا شده و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در قرآن کریم چهار دسته آیات علمی وجود دارد که فقط‍‌ یک قسم آن اعجاز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اعجازهای علمی قرآن، یعنی رازگویی‌های علمی قرآن که در آیات بصورت واضح آمده است و در زمان نزول آیه کسی از آن اطلاع نداشته، بلکه مدت‌ها بعد از نزول آیه مطلب علمی آن توسط‍‌ دانشمندان کشف شده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مثل اشاره عملی قرآن به نیروی جاذبه، </w:t>
      </w:r>
      <w:r>
        <w:rPr>
          <w:rStyle w:val="FootnoteAnchor"/>
          <w:rtl w:val="true"/>
        </w:rPr>
        <w:footnoteReference w:id="462"/>
      </w:r>
      <w:r>
        <w:rPr>
          <w:rFonts w:ascii="IRNazanin" w:hAnsi="IRNazanin" w:eastAsia="IRNazanin"/>
          <w:color w:val="111111"/>
          <w:sz w:val="28"/>
          <w:sz w:val="28"/>
          <w:szCs w:val="28"/>
          <w:rtl w:val="true"/>
          <w:lang w:bidi="fa-IR"/>
        </w:rPr>
        <w:t xml:space="preserve">حرکت‌های خورشید، </w:t>
      </w:r>
      <w:r>
        <w:rPr>
          <w:rStyle w:val="FootnoteAnchor"/>
          <w:rtl w:val="true"/>
        </w:rPr>
        <w:footnoteReference w:id="463"/>
      </w:r>
      <w:r>
        <w:rPr>
          <w:rFonts w:ascii="IRNazanin" w:hAnsi="IRNazanin" w:eastAsia="IRNazanin"/>
          <w:color w:val="111111"/>
          <w:sz w:val="28"/>
          <w:sz w:val="28"/>
          <w:szCs w:val="28"/>
          <w:rtl w:val="true"/>
          <w:lang w:bidi="fa-IR"/>
        </w:rPr>
        <w:t xml:space="preserve">لقاح ابرها </w:t>
      </w:r>
      <w:r>
        <w:rPr>
          <w:rStyle w:val="FootnoteAnchor"/>
          <w:rtl w:val="true"/>
        </w:rPr>
        <w:footnoteReference w:id="464"/>
      </w:r>
      <w:r>
        <w:rPr>
          <w:rFonts w:ascii="IRNazanin" w:hAnsi="IRNazanin" w:eastAsia="IRNazanin"/>
          <w:color w:val="111111"/>
          <w:sz w:val="28"/>
          <w:sz w:val="28"/>
          <w:szCs w:val="28"/>
          <w:rtl w:val="true"/>
          <w:lang w:bidi="fa-IR"/>
        </w:rPr>
        <w:t xml:space="preserve">و زوجیت عام موجودات </w:t>
      </w:r>
      <w:r>
        <w:rPr>
          <w:rStyle w:val="FootnoteAnchor"/>
          <w:rtl w:val="true"/>
        </w:rPr>
        <w:footnoteReference w:id="465"/>
      </w:r>
      <w:r>
        <w:rPr>
          <w:rFonts w:ascii="IRNazanin" w:hAnsi="IRNazanin" w:eastAsia="IRNazanin"/>
          <w:color w:val="111111"/>
          <w:sz w:val="28"/>
          <w:sz w:val="28"/>
          <w:szCs w:val="28"/>
          <w:rtl w:val="true"/>
          <w:lang w:bidi="fa-IR"/>
        </w:rPr>
        <w:t xml:space="preserve">و مراحل خلقت انسان </w:t>
      </w:r>
      <w:r>
        <w:rPr>
          <w:rStyle w:val="FootnoteAnchor"/>
          <w:rtl w:val="true"/>
        </w:rPr>
        <w:footnoteReference w:id="466"/>
      </w:r>
      <w:r>
        <w:rPr>
          <w:rFonts w:ascii="IRNazanin" w:hAnsi="IRNazanin" w:eastAsia="IRNazanin"/>
          <w:color w:val="111111"/>
          <w:sz w:val="28"/>
          <w:sz w:val="28"/>
          <w:szCs w:val="28"/>
          <w:rtl w:val="true"/>
          <w:lang w:bidi="fa-IR"/>
        </w:rPr>
        <w:t>که قرن‌ها بعد از نزول قرآن بشر به این مطالب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برخی مفسران قرآن این مطالب را اعجازهای علمی قرآن دانسته‌اند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ادعاهای دیگری نیز در مورد اعجازهای علمی قرآن شده است که مورد</w:t>
      </w:r>
    </w:p>
    <w:p>
      <w:pPr>
        <w:pStyle w:val="BookText"/>
        <w:rPr/>
      </w:pPr>
      <w:r>
        <w:rPr>
          <w:rFonts w:ascii="IRNazanin" w:hAnsi="IRNazanin" w:eastAsia="IRNazanin"/>
          <w:color w:val="111111"/>
          <w:sz w:val="28"/>
          <w:sz w:val="28"/>
          <w:szCs w:val="28"/>
          <w:rtl w:val="true"/>
          <w:lang w:bidi="fa-IR"/>
        </w:rPr>
        <w:t>نقد قرار گرفته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شگفت‌آمیز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به مطالب علمی و قوانین جهان اشاره می‌کند که شگفتی هر خواننده‌ای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مطالب به صورت دیدگاه‌های غیرمشهور در مراکز علمی، توسط‍‌ برخی دانشمندان مطرح شده بود، اعجاز علمی قرآن بشمار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نوعی مخالفت با دیدگاه‌ها و نظریه‌های مشهور در علوم آن عصر بشمار می‌آید که شگفت‌آور است و دلالت بر عظمت علمی قرآن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اشارات قرآن به حرکت زمین </w:t>
      </w:r>
      <w:r>
        <w:rPr>
          <w:rStyle w:val="FootnoteAnchor"/>
          <w:rtl w:val="true"/>
        </w:rPr>
        <w:footnoteReference w:id="468"/>
      </w:r>
      <w:r>
        <w:rPr>
          <w:rFonts w:ascii="IRNazanin" w:hAnsi="IRNazanin" w:eastAsia="IRNazanin"/>
          <w:color w:val="111111"/>
          <w:sz w:val="28"/>
          <w:sz w:val="28"/>
          <w:szCs w:val="28"/>
          <w:rtl w:val="true"/>
          <w:lang w:bidi="fa-IR"/>
        </w:rPr>
        <w:t xml:space="preserve">و پیدایش حیات از آب، </w:t>
      </w:r>
      <w:r>
        <w:rPr>
          <w:rStyle w:val="FootnoteAnchor"/>
          <w:rtl w:val="true"/>
        </w:rPr>
        <w:footnoteReference w:id="469"/>
      </w:r>
      <w:r>
        <w:rPr>
          <w:rFonts w:ascii="IRNazanin" w:hAnsi="IRNazanin" w:eastAsia="IRNazanin"/>
          <w:color w:val="111111"/>
          <w:sz w:val="28"/>
          <w:sz w:val="28"/>
          <w:szCs w:val="28"/>
          <w:rtl w:val="true"/>
          <w:lang w:bidi="fa-IR"/>
        </w:rPr>
        <w:t xml:space="preserve">و ممنوعیت آمیزش با زنان در حالت عادت ماهیانه، </w:t>
      </w:r>
      <w:r>
        <w:rPr>
          <w:rStyle w:val="FootnoteAnchor"/>
          <w:rtl w:val="true"/>
        </w:rPr>
        <w:footnoteReference w:id="470"/>
      </w:r>
      <w:r>
        <w:rPr>
          <w:rFonts w:ascii="IRNazanin" w:hAnsi="IRNazanin" w:eastAsia="IRNazanin"/>
          <w:color w:val="111111"/>
          <w:sz w:val="28"/>
          <w:sz w:val="28"/>
          <w:szCs w:val="28"/>
          <w:rtl w:val="true"/>
          <w:lang w:bidi="fa-IR"/>
        </w:rPr>
        <w:t xml:space="preserve">ممنوعیت شرابخواری </w:t>
      </w:r>
      <w:r>
        <w:rPr>
          <w:rStyle w:val="FootnoteAnchor"/>
          <w:rtl w:val="true"/>
        </w:rPr>
        <w:footnoteReference w:id="4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آسمان، زمین، انسان، حیوانات و طبیعت می‌کند و انسان را به تفکر در آن‌ها دعوت می‌کند و گاهی آن‌ها را نشانه خدا و معاد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شگفت‌آمیز یا اعجازآمیزی از ظاهر آیات قابل استفاده نیست، این گونه آیات توجه انسان را به نمودهای آفرینش زیبای الهی جلب می‌کند و زمینه‌ساز رشد علمی بشر را، بویژه در علوم تجربی، فراهم می‌سازد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سوره نحل به منافع حیوانات، نزول</w:t>
      </w:r>
      <w:bookmarkStart w:id="303" w:name="pg5435_39230"/>
    </w:p>
    <w:p>
      <w:pPr>
        <w:pStyle w:val="BookText"/>
        <w:rPr/>
      </w:pPr>
      <w:bookmarkEnd w:id="303"/>
      <w:r>
        <w:rPr>
          <w:rFonts w:ascii="IRNazanin" w:hAnsi="IRNazanin" w:eastAsia="IRNazanin"/>
          <w:color w:val="111111"/>
          <w:sz w:val="28"/>
          <w:sz w:val="28"/>
          <w:szCs w:val="28"/>
          <w:rtl w:val="true"/>
          <w:lang w:bidi="fa-IR"/>
        </w:rPr>
        <w:t>باران، رویش گیاهان رنگارنگ، دریاها و کشتی‌رانی در آن‌ها و فواید غذایی و زیور آلاتی که از آن‌ها بدست می‌آید، به عنوان نشانه‌هایی برای اندیشمندان اشاره می‌کند که به آفرینشگر جهان پی می‌برند و سپاسگزاری می‌کنند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جهت‌دهی به مبانی علوم انسانی و موضوع سازی برای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اشارات علمی در قرآن وجود دارد که هنوز به صورت پیشگویی‌های علمی باقی مانده و توسط‍‌ علوم تجربی اثبات یا نفی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دورنمای مثبتی برای آن‌ها وجود دارد که می‌توان این دیدگاه‌های قرآنی را در هر علم به صورت حقایق قرآنی و نظریه‌های علمی قرآن ارایه کرد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و نیز در بسیاری از آیات قرآن از مبانی و اصول و قوانین سیاست، اقتصاد، مدیریت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شده است که می‌توان از آن‌ها در نظام سازی و جهت دهی به علوم انسانی استفاده کرد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برای مثال براساس آیات نفی ربا، می‌توان نظریه اقتصاد بدون ربا را مطرح کرد</w:t>
      </w:r>
      <w:r>
        <w:rPr>
          <w:rFonts w:eastAsia="IRNazanin" w:cs="IRNazanin"/>
          <w:color w:val="111111"/>
          <w:sz w:val="28"/>
          <w:szCs w:val="28"/>
          <w:rtl w:val="true"/>
          <w:lang w:bidi="fa-IR"/>
        </w:rPr>
        <w:t>.</w:t>
      </w:r>
    </w:p>
    <w:p>
      <w:pPr>
        <w:pStyle w:val="Heading4"/>
        <w:numPr>
          <w:ilvl w:val="3"/>
          <w:numId w:val="1"/>
        </w:numPr>
        <w:rPr/>
      </w:pPr>
      <w:bookmarkStart w:id="304" w:name="__RefHeading___Toc1822730_581953129"/>
      <w:bookmarkStart w:id="305" w:name="_Toc116"/>
      <w:bookmarkEnd w:id="304"/>
      <w:r>
        <w:rPr/>
        <w:t>4</w:t>
      </w:r>
      <w:r>
        <w:rPr>
          <w:rtl w:val="true"/>
        </w:rPr>
        <w:t xml:space="preserve">- </w:t>
      </w:r>
      <w:r>
        <w:rPr>
          <w:rtl w:val="true"/>
        </w:rPr>
        <w:t>مبانی و معیارهای اعجاز علمی قرآن</w:t>
      </w:r>
      <w:bookmarkEnd w:id="3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آیات علمی قرآن گاهی منتهی به اثبات اعجاز علمی قرآن می‌شود، بنابراین اعجاز علمی زیرمجموعه تفسیر علمی قرآن به شمار می‌آید و همان مبانی و ضوابط‍‌ تفسیر علمی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 که اعجاز علمی قرآن</w:t>
      </w:r>
    </w:p>
    <w:p>
      <w:pPr>
        <w:pStyle w:val="BookText"/>
        <w:rPr/>
      </w:pPr>
      <w:r>
        <w:rPr>
          <w:rFonts w:ascii="IRNazanin" w:hAnsi="IRNazanin" w:eastAsia="IRNazanin"/>
          <w:color w:val="111111"/>
          <w:sz w:val="28"/>
          <w:sz w:val="28"/>
          <w:szCs w:val="28"/>
          <w:rtl w:val="true"/>
          <w:lang w:bidi="fa-IR"/>
        </w:rPr>
        <w:t>زیرمجموعه مبحث اعجاز قرآن است لازم است ضوابط‍‌ و معیارهای اعجاز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مورد اعجاز علمی قرآن موارد زیر وجود داشته یا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 علمی شامل مبانی عام تفسیر مثل امکان و جواز تفسیر و عدم تحریف قرآن و مبانی خاص تفسیر علمی مثل موارد 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است و در صدد بیان همه جزئیات علوم بشری نیست و نباید انتظار داشته باشیم که همه جزئیات علوم از ظواهر قرآن استخراج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 رابطه‌ای سازگارانه دارند بلکه بسیاری از یافته‌های اطمینان‌آور علمی با آیات قرآن مطابقت دارد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علمی وجود دارد که در بر دارنده اشارات اعجاز آمیز علمی و خبرهای غیبی در مورد 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و مبارزه‌طلبی قرآن شامل جنبه اعجاز علمی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تفسیر علمی شامل معیارهای عام تفسیر قرآن؛ مثل این‌که از روش‌های معتبر تفسیر استفاده شود و از قرائن معتبر تفسیر بهره گرفته شود و تفسیر به رأی نشود و مفسّر دارای شرایط‍‌ آن را انجام دهد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نیز ضوابط‍‌ خاص تفسر علمی؛ مثل این‌که مفسّر وارد حوزه تفسر علمی و اعجاز علمی قرآن گرد که با دو حوزه تفسیر و علم مربوطه آشنا باشد و نیز از مطالب اطمینان‌آور یا قطعی علمی استفاده کند و از تحمل نظریه‌های علمی بر قرآن و استخراج تمام جزئیات علوم از ظواهر بپرهیزد و به دنبال استخدام علوم در فهم و تفسیر قرآن باشد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اعجاز قرآن که شامل ضوابط‍‌ عام اعجاز و ضوابط‍‌ خاص اعجاز</w:t>
      </w:r>
      <w:bookmarkStart w:id="306" w:name="pg5435_39232"/>
    </w:p>
    <w:p>
      <w:pPr>
        <w:pStyle w:val="BookText"/>
        <w:rPr/>
      </w:pPr>
      <w:bookmarkEnd w:id="306"/>
      <w:r>
        <w:rPr>
          <w:rFonts w:ascii="IRNazanin" w:hAnsi="IRNazanin" w:eastAsia="IRNazanin"/>
          <w:color w:val="111111"/>
          <w:sz w:val="28"/>
          <w:sz w:val="28"/>
          <w:szCs w:val="28"/>
          <w:rtl w:val="true"/>
          <w:lang w:bidi="fa-IR"/>
        </w:rPr>
        <w:t>علمی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ضوابط‍‌ عام اعجاز آن است که مطلبی خارق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دیگران از آوردن مثل آن عاجز باشند و مدعی نبوت آن را آورده باشد </w:t>
      </w:r>
      <w:r>
        <w:rPr>
          <w:rStyle w:val="FootnoteAnchor"/>
          <w:rtl w:val="true"/>
        </w:rPr>
        <w:footnoteReference w:id="479"/>
      </w:r>
      <w:r>
        <w:rPr>
          <w:rFonts w:ascii="IRNazanin" w:hAnsi="IRNazanin" w:eastAsia="IRNazanin"/>
          <w:color w:val="111111"/>
          <w:sz w:val="28"/>
          <w:sz w:val="28"/>
          <w:szCs w:val="28"/>
          <w:rtl w:val="true"/>
          <w:lang w:bidi="fa-IR"/>
        </w:rPr>
        <w:t>همان طور که قرآن آن را پیامبر اسلام صلی الله علیه و آله و سلم برای اثبات نبوت خویش ارایه کرد و نیز ضوابط‍‌ خاص اعجاز علمی،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علمی با ظاهر یا نص آیه سازگار باشد وگرنه تحمیل بر قرآن و تفسیر به رأی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علمی قابل اطمینان یا قطعی باشد نه نظریه‌ها و تئوری‌های علمی، وگرنه صرف احتمال تفسیری است و نمی‌توان به صورت قطعی به قرآن نسبت داد و اعجاز علمی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قرآن کسی آن مطلب علمی را نگفته باشد وگرنه شگفتی علمی قرآن می‌شود نه اعجاز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مردم نتوانند به صورت عادی و با استفاده از ابزارهای علمی آن عصر آن مطلب را کشف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قرآن صحت و درستی آن مطلب علمی اثبات شود</w:t>
      </w:r>
      <w:r>
        <w:rPr>
          <w:rFonts w:eastAsia="IRNazanin" w:cs="IRNazanin"/>
          <w:color w:val="111111"/>
          <w:sz w:val="28"/>
          <w:szCs w:val="28"/>
          <w:rtl w:val="true"/>
          <w:lang w:bidi="fa-IR"/>
        </w:rPr>
        <w:t xml:space="preserve">. </w:t>
      </w:r>
      <w:r>
        <w:rPr>
          <w:rStyle w:val="FootnoteAnchor"/>
          <w:rtl w:val="true"/>
        </w:rPr>
        <w:footnoteReference w:id="480"/>
      </w:r>
    </w:p>
    <w:p>
      <w:pPr>
        <w:pStyle w:val="Heading4"/>
        <w:numPr>
          <w:ilvl w:val="3"/>
          <w:numId w:val="1"/>
        </w:numPr>
        <w:rPr/>
      </w:pPr>
      <w:bookmarkStart w:id="307" w:name="__RefHeading___Toc1822732_581953129"/>
      <w:bookmarkStart w:id="308" w:name="_Toc117"/>
      <w:bookmarkEnd w:id="307"/>
      <w:r>
        <w:rPr/>
        <w:t>5</w:t>
      </w:r>
      <w:r>
        <w:rPr>
          <w:rtl w:val="true"/>
        </w:rPr>
        <w:t xml:space="preserve">- </w:t>
      </w:r>
      <w:r>
        <w:rPr>
          <w:rtl w:val="true"/>
        </w:rPr>
        <w:t>چالش های مفهوم اعجاز علمی</w:t>
      </w:r>
      <w:bookmarkEnd w:id="308"/>
    </w:p>
    <w:p>
      <w:pPr>
        <w:pStyle w:val="BookText"/>
        <w:rPr/>
      </w:pPr>
      <w:r>
        <w:rPr>
          <w:rFonts w:ascii="IRNazanin" w:hAnsi="IRNazanin" w:eastAsia="IRNazanin"/>
          <w:color w:val="111111"/>
          <w:sz w:val="28"/>
          <w:sz w:val="28"/>
          <w:szCs w:val="28"/>
          <w:rtl w:val="true"/>
          <w:lang w:bidi="fa-IR"/>
        </w:rPr>
        <w:t>در مورد اعجاز علمی قرآن شبهات و اشکالات متعددی مطرح شده است که این جنبه از اعجاز قرآن را با چالش‌هایی روبه‌رو کرده است، در این‌جا مهم‌ترین این موارد را بیان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مخالفین اعجاز علمی، می‌گویند که تفسیر علمی، اعجاز قرآن را اثبات نمی‌کند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بعضی مطالب علمی قرآن، با اکتشافات جدید مطابق است، ثابت می‌کند که قرآن را یک نفر انسان عادی بیان نکرده، بلکه از طرف خدای دانای به حقایق نازل شده است ولی این مطلب نمی‌رساند که قرآن معجزه است چون</w:t>
      </w:r>
    </w:p>
    <w:p>
      <w:pPr>
        <w:pStyle w:val="BookText"/>
        <w:rPr/>
      </w:pPr>
      <w:r>
        <w:rPr>
          <w:rFonts w:ascii="IRNazanin" w:hAnsi="IRNazanin" w:eastAsia="IRNazanin"/>
          <w:color w:val="111111"/>
          <w:sz w:val="28"/>
          <w:sz w:val="28"/>
          <w:szCs w:val="28"/>
          <w:rtl w:val="true"/>
          <w:lang w:bidi="fa-IR"/>
        </w:rPr>
        <w:t>تورات و انجیل اصلی هم، از طرف خدا نازل شده ولی معجزه نبود؛ بلکه اعجاز قرآن که تحدی قرآن برای آن است در مورد اعجاز بیانی و ادبی قرآن است که کسی مثل آنرا نمی‌توانست و نمی‌تواند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 و مطالب علمی قرآن در همه سوره‌ها نیست، در حالی که تحدی قرآن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کُنْتُمْ‌ فِی رَیْبٍ‌ مِمّا نَزَّلْنا عَلی‌ عَبْدِنا فَأْتُوا بِسُورَةٍ‌ مِنْ‌ مِثْلِهِ‌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سوره مانند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 قرآن با هر سوره‌ای اثبات می‌شود، در حالی که طبق نظریه اعجاز علمی، فقط‍‌ سوره‌هایی که آیات علمی دارد، اعجاز را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موجب می‌شود که قرآن تابع علم شود، یعنی باید منتظر بود تا علوم بشری پیشرفت کند و اعجاز قرآن اثبات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را بر اساس علوم بشری متغیّر پایه‌گذاری کنیم هرگاه نظریه‌های علمی تغییر کند، اعجاز علمی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علمی کشف شده قبل از کشف خارق عادت و معجزه نیست و بعد از کشف هم یک مطلب علمی عادی است و خارق 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مطلب علمی قبل از کشف روشن نبود تا قابل صدق و کذب باشد و بعد از کشف هم خرق عادت نیست بلکه از طرق عادی می‌توان بدان رسید و قابل تکرار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کاری خارق عادت است که برای اثبات منصب الهی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صدر اسلام ادعای اعجاز علمی نبود تا اثبات نبوت کند و در قرآن هم به آن تحدّی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دانشمندانی که مطالب علمی را قبل از کشف حدس می‌زنند و مطابق</w:t>
      </w:r>
    </w:p>
    <w:p>
      <w:pPr>
        <w:pStyle w:val="BookText"/>
        <w:rPr/>
      </w:pPr>
      <w:r>
        <w:rPr>
          <w:rFonts w:ascii="IRNazanin" w:hAnsi="IRNazanin" w:eastAsia="IRNazanin"/>
          <w:color w:val="111111"/>
          <w:sz w:val="28"/>
          <w:sz w:val="28"/>
          <w:szCs w:val="28"/>
          <w:rtl w:val="true"/>
          <w:lang w:bidi="fa-IR"/>
        </w:rPr>
        <w:t>واقع حادث می‌شود اعجاز علمی دارند؟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علوم طبیعی اخبار غیبی از طبیعت معنا دارد و بعد هم توسط‍‌ دانشمندان مطابقت خبر غیبی قرآن با واقع کشف می‌شود اما در علوم انسانی این گونه نیست چون نظریه‌های علمی رقیب در برخی علوم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اقتصاد سوسیالیستی و کاپیتالیستی و نیز نظریه‌های هم عرض در علوم تربیتی و جامعه‌شناسی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در این موارد در اختیار ما نیست تا ماطبق مطالب علمی قرآن با آن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معجزه علمی با خبر غیبی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ناتوانی مخاطبان احراز نمی‌شود چون که دانشمندانی که مطالب علمی را کشف می‌کنند رقیب قرآن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اشکالات و شبهاتی که به اعجاز علمی قرآن وارد شده بود برخی پاسخ‌ها داده شده یا می‌توان داد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عملی خارق عادت است که از کسی که ادعای نبوت دارد برای اثبات صدق ادعای او و با اذن خدا صادر می‌شود و دیگران از آوردن مثل آن ناتوان هستند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می‌گویند مطالب علمی قرآن، بر اعجاز آن دلالت دارد، منظورشان این است که آورده شدن مطالب علمی در چهارده قرن قبل که دانشمندان، بعد از قرنها آن‌ها را از طریق علوم تجربی کشف کردند، نشان می‌دهد که قرآن کلام صادر شده از یک انسان معمولی نیست، بلکه از طرف خدا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با اشکال کننده توافق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عادی نمی‌تواند مانند این مطالب علمی را بیاورد، نه در عصر پیامبر صلی الله علیه و آله و سلم می‌توانستند و نه الان کسی می‌تواند، مطالب علمی قرنها بعد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معجزه بوده و الان هم نسبت به مطالب علمی که یک قرن بعد، کشف می‌شود معجزه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که اعجاز ادبی آن هم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از قرآن در هر زمان، یک مطلب جدید به دست می‌آوریم، خود اعجاز این کلام را می‌رساند و برای اثبات اعجاز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طرف خدا</w:t>
      </w:r>
    </w:p>
    <w:p>
      <w:pPr>
        <w:pStyle w:val="BookText"/>
        <w:rPr/>
      </w:pPr>
      <w:r>
        <w:rPr>
          <w:rFonts w:ascii="IRNazanin" w:hAnsi="IRNazanin" w:eastAsia="IRNazanin"/>
          <w:color w:val="111111"/>
          <w:sz w:val="28"/>
          <w:sz w:val="28"/>
          <w:szCs w:val="28"/>
          <w:rtl w:val="true"/>
          <w:lang w:bidi="fa-IR"/>
        </w:rPr>
        <w:t>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دلیلی غیر خودش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از طرف خدا بود ولی اثبات صدق موسی علیه السلام و عیسی علیه السلام بوسیله تورات و انجیل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تورات و انجیل معجزه نبود به خلاف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اثبات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معجزه و دلیل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همانطور که این معجزه اصل نبوت آنان را نیز اثبات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مورد قرآن، معجزه و کتاب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شده است اما در مورد تورات و انجیل این دو از هم جدا می‌شود؛ یعنی مطالب علمی قرآن دو چیز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معجزه بودن قرآن و دوم اینکه از طرف خدا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در بعضی سوره‌ها برای ما آشکار شده و در بعضی سوره‌ها آشکار نشده است و روشن نشدن آن‌ها دلیل بر عدم اعجاز علمی آن سوره‌ها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کسی که ادعا می‌کند قرآن اعجاز علمی دارد نمی‌گوید تک‌تک آیات و سوره‌ها اعجاز علمی دارد تا اشکال به او وارد شود که تحدی قرآن در مورد تک‌تک سوره‌هاست اعجاز قرآن جهات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علمی، عدم وجود اختلاف، قوانین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هر سوره از همه جهات معجزه باشد بلکه از یک جهت هم که معجزه باشد تحدی قرآن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سوم به همه جهات اعجاز قرآن وارد است چون اعجاز ادبی قرآن را هم همه انسان‌ها خصوصاً غیر عرب‌هایی که اهل علم نیستند نمی‌توانند تشخیص دهند ولی این دلیل بی اعتباری اعجاز ادبی یا اعجاز علمی قرآن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تحدّی هر کس در حد معلومات اوست اگرچه اطلاع او از اعجاز قرآن و ناتوانی خویش برای هماوردی با قرآن، از طریق واسطه‌ای باشد یعنی از متخصص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تحدّی قرآن برای هرگروه مخاطب نسبت به علم و تخصص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تبعیت توجه به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اعجاز علمی قرآن، علم تابع قرآن است چرا که قرآن پیشگام است و مطلبی علمی را قرن‌ها قبل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نظریه علمی قرآن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 آن را کشف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ابعاد دیگر اعجاز مثل اعجاز ادبی، تشریعی و معارف بلند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است و در هر عصر مصادیق جدیدی از آن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مفهوم کلی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مصداق ثابت می‌شود و در هر عصری که مصداق جدیدی از آن کشف می‌شود، استمرار می‌یابد و نو به نو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اعجاز علمی قرآن یک گام از علم جلوتر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معیارهای اعجاز علمی رعایت نشود اشکال ابطال نظریه‌های علمی و به تبع آن ابطال اعجاز علمی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معیارها رعایت شود اشکال بر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معیارها آن است که اعجاز علمی قرآن بر اساس یافته‌های اطمینان آور علمی پایه‌گذاری شود چون یافته‌های علوم بشری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آن‌ها نظریه‌ها و تئوری‌های علمی است که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نظریه اثبات‌پذیری ابطال‌پذیری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آن‌ها قطعی یا اطمینان‌آور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و شخصی که می‌خواهد اعجاز علمی قرآن را ادعا کند باید دقت کند که نظریه‌های علمی ناپایدار را به صورت قطعی به قرآن نسبت ندهد و بر آن تحمیل نکند که تفسیر به رأی می‌شود و تفسیر به رأی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یافته علمی قطعی یا اطمینان‌آور بود و با نص یا ظاهر قرآن تطابق داشت، با فرض داشتن شرایط‍‌ دیگر اعجاز علمی، می‌توان تطابق آن مطلب علمی کشف شده را با آیه قرآن اعجاز علمی دانست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احتمال تغییر در مطالب اطمینان‌آور علوم در مورد همه علوم وجود دارد همان طور که در تاریخ منطق، فلسفه،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و اصولاً رشد علوم به همین تغییر و تکامل است و این تغییرات جزئی</w:t>
      </w:r>
    </w:p>
    <w:p>
      <w:pPr>
        <w:pStyle w:val="BookText"/>
        <w:rPr/>
      </w:pPr>
      <w:r>
        <w:rPr>
          <w:rFonts w:ascii="IRNazanin" w:hAnsi="IRNazanin" w:eastAsia="IRNazanin"/>
          <w:color w:val="111111"/>
          <w:sz w:val="28"/>
          <w:sz w:val="28"/>
          <w:szCs w:val="28"/>
          <w:rtl w:val="true"/>
          <w:lang w:bidi="fa-IR"/>
        </w:rPr>
        <w:t>علوم مانع استفاده از نتایج و دست‌آوردهای علوم نمی‌شود، نه در تفسیر و علوم قرآن و نه در علوم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علمی قرآن زیرمجموعه اخبار غیبی است که در این گونه معجزات آنچه خارق عادت است آن است که مدعی معجزه، قبل از دیگران و بدون استفاده از وسایل عادی همان عصر هم نمی‌توانند از آن اطلاع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عجز مخاطبان برای اثبات اعجاز کافی است و برای نسل‌های بعدی به نوعی خبر می‌دهند که معجزه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مورد حضرت عیسی علیه السلام در قرآن نقل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فرستاده‌ای به سوی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از طرف پروردگارتان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برایتان آورده‌ام؛ من از گِل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شکل پرنده می‌سازم و در آن می‌دمم، پس به رخصت خدا، پرنده‌ای می‌گردد؛ و نابینای مادر 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پیس را بهبود می‌بخشم و مردگان را به رخصت خدا زنده می‌کنم؛ و از آنچه می‌خورید و آنچه در خانه‌هایتان ذخیره می‌کنید، به شما خبر می‌دهم؛ که 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نشانه‌ای برای شماست، اگر مؤمن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حضرت عیسی علیه السلام از چیزهایی که مردم در خانه ذخیره کرده یا می‌خورند خبر غیبی می‌دهد که با وسایل عادی ان عصر اطلاع از داخل خانه‌ها ممکن نبود ولی این معجزه یک بار واقع شد و الآن خبر آن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علمی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جفتی آفریدیم، باشد که شما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زوجیت عام موجودات در قرن بیستم میلادی کشف شد، اعجاز علمی اثبات گردید اما بعد از اثبات خبر این معجزه به نسل‌های بعدی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ماهیت اعجاز غیبی و اخبار غیبی است که اعجاز آن در تقدم زمانی در خبر دادن بدون استفاده از وسایل عادی است که دیگران از آوردن مثل آن در همان عصر عجاز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اعجاز قرآن با معجزات پیامبران پیشین از این جهت متفاوت است که اعجاز قرآن جاویدان است و در مورد اعجاز علمی نیز استمرار آن به کشف مصادیق جدید آن در طول اعصار است از این‌رو اعجاز علمی تمام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معجزه‌ای جاویدان برای همه زمان‌ها و مکان‌هاست و ابعاد اجاز آن متعدد است که در هر عصری یکی یا چند بُعد از اعجاز آن جلوه‌گری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همه ابعاد اعجاز قرآن در عصر پیامبر صلی الله علیه و آله و سلم و حتی در عصر ما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همان‌طور که گذشت تحدّی و مبارزه‌طلبی قرآن مطلق است و شامل همه ابعاد اعجاز قرآن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نسبت به هر مخاطب در مورد علم او تحدّی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ادیان صدر اسلام می‌فرماید اگر می‌توانید کتابی با این فصاحت و بلاغت بیاورید و به دانشمندان عصر ما می‌فرماید اگر می‌توانید کتابی مثل قرآن بیاورید که مطالب علمی را قبل از کشف بیان کرده باشد، پس تحدّی در کل قرآن اعم از لفظ‍‌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و همین شامل اعجاز علمی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 اساس مخاطب و پیشرفت علمی بشر در هر عصر بُعد جدیدی از اعجاز قرآن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اعجازهای محتوایی دیگر مثل اعجاز تشریعی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پیامبر یا قرآن مردم صدر اسلام نامی از اعجاز علمی برده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دانشمندانی که حدس می‌زنند، اولاً پیش بینی می‌کنند ولی جز قطعی از آینده نمی‌دهند در حالی که قرآن خبر قطعی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معلوم نیست حدس دانشمندان مطابق وابع باشد در حالی که اخبار غیبی قرآن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بارها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کلام صادق الهی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حدس‌های دانشمندان شرط‍‌ معجزه را ندارد چون همراه با ادعای نبوّت و</w:t>
      </w:r>
    </w:p>
    <w:p>
      <w:pPr>
        <w:pStyle w:val="BookText"/>
        <w:rPr/>
      </w:pPr>
      <w:r>
        <w:rPr>
          <w:rFonts w:ascii="IRNazanin" w:hAnsi="IRNazanin" w:eastAsia="IRNazanin"/>
          <w:color w:val="111111"/>
          <w:sz w:val="28"/>
          <w:sz w:val="28"/>
          <w:szCs w:val="28"/>
          <w:rtl w:val="true"/>
          <w:lang w:bidi="fa-IR"/>
        </w:rPr>
        <w:t>مانند آن نیست و تحدّی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گذشت اعجاز علمی قرآن در حوزه علوم طبیعی به انطباق اخبار غیبی قرآن با یافته‌های اطمینان‌آور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حوزه علوم انسانی اعجاز علمی قرآن اولاً به نظام‌های اقتصادی، تربیتی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قابل استنباط‍‌ از قرآن است که مبانی، اهداف و روش های آن‌ها بر نظام‌های دیگر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نگاهی جامعه به همه ابعاد وجودی انسان داشته و کارآمدتر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به تحوّل تاریخی و علمی قرآن است که در جامعه جاهلیت عرب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اجتماعی، سیاسی، اقتصادی و تربیتی که زندگی آنان را دگرگون کرد و ارتقاء بخشید، و آموزه‌های قرآن در حالی که چنین تحول علمی را دیگر کتاب‌ها نمی‌توانند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علمی، زیرمجموعه اخبار غیبی قرآن است که این قرآن همراه با تحدّی توسط‍‌ مدعی منصب الهی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گونه خبر غیبی، معجزه نیست چون ممکن است خبر غیبی از باب کرامت باشد و نیز هرگونه خبر غیبی، خبر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بین خبر غیبی و اعجاز علمی عموم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اعجاز علمی قرآن ناتوانی مخاطبان قرآن در آوردن مثل آن، محقق شده است چرا که از صدر اسلام که اخبار غیبی علمی در قرآن آمده تا هنگامی که مطلب علمی کشف می‌شود دانشمندان علوم از آوردن مثل آن خبر غیبی عاجز بودند و بعد از کشف مطالب علمی هم، خبر اعجاز به صورت متواتر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ناتوانی و عجز مخاطبان اعجاز در ظرف زمانی انجام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مورد اخبار غیبی حضرت عیسی علیه السلام در مورد غذاهای ذخیره شده و خورده شده در خانه‌ها تحقق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خبر اعجاز عیسی علیه السلام معتبر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نقش دانشمندان کشف تطابق کتاب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علمی دانشمندان معجزه نیست تا رقیب قرآن باشد چون</w:t>
      </w:r>
    </w:p>
    <w:p>
      <w:pPr>
        <w:pStyle w:val="BookText"/>
        <w:rPr/>
      </w:pPr>
      <w:r>
        <w:rPr>
          <w:rFonts w:ascii="IRNazanin" w:hAnsi="IRNazanin" w:eastAsia="IRNazanin"/>
          <w:color w:val="111111"/>
          <w:sz w:val="28"/>
          <w:sz w:val="28"/>
          <w:szCs w:val="28"/>
          <w:rtl w:val="true"/>
          <w:lang w:bidi="fa-IR"/>
        </w:rPr>
        <w:t>اولاً بدو تحدّی و ادعای منصب الهی است و اصولاً خبر غیبی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پایانی</w:t>
      </w:r>
    </w:p>
    <w:p>
      <w:pPr>
        <w:pStyle w:val="BookText"/>
        <w:rPr/>
      </w:pPr>
      <w:r>
        <w:rPr>
          <w:rFonts w:ascii="IRNazanin" w:hAnsi="IRNazanin" w:eastAsia="IRNazanin"/>
          <w:color w:val="111111"/>
          <w:sz w:val="28"/>
          <w:sz w:val="28"/>
          <w:szCs w:val="28"/>
          <w:rtl w:val="true"/>
          <w:lang w:bidi="fa-IR"/>
        </w:rPr>
        <w:t>در مورد اعجاز علمی آیات در طول اعصار مطالب جدید علمی از قرآن برداشت می‌شود و پرونده اعجاز علمی هر آیه علمی با یک مورد بسته نمی‌شود، و در هر عصری تحدّی به آوردن مثل آن اعجاز علمی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بتواند خبر غیبی در مورد مسئله علمی قبل از اثبات بیاورد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شرایط‍‌ ادعا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مثلش عاجز باشند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آوردن اخبار علمی با وسایل عادی در صدر اسلام معجزه بود، نه با وسایل جدید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در مورد اعجاز اخبار غیبی حضرت عیسی علیه السلام در مورد غذاهای داخل منازل مردم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وسایل آن زمان مردم قادر به آوردن مثل آن نبوده‌اند، ولی امروز می‌توان با دوربین‌ها و اشعه‌های خاص از این مسائل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زمان ما خبر متواتر سخن حضرت عیسی علیه السلام و واکنش مخاطبان به عنوان معجزه مطرح است</w:t>
      </w:r>
      <w:r>
        <w:rPr>
          <w:rFonts w:eastAsia="IRNazanin" w:cs="IRNazanin"/>
          <w:color w:val="111111"/>
          <w:sz w:val="28"/>
          <w:szCs w:val="28"/>
          <w:rtl w:val="true"/>
          <w:lang w:bidi="fa-IR"/>
        </w:rPr>
        <w:t>.</w:t>
      </w:r>
      <w:bookmarkStart w:id="309" w:name="pg5435_39241"/>
    </w:p>
    <w:p>
      <w:pPr>
        <w:pStyle w:val="Heading3"/>
        <w:numPr>
          <w:ilvl w:val="2"/>
          <w:numId w:val="1"/>
        </w:numPr>
        <w:rPr/>
      </w:pPr>
      <w:bookmarkStart w:id="310" w:name="__RefHeading___Toc1822734_581953129"/>
      <w:bookmarkStart w:id="311" w:name="_Toc118"/>
      <w:bookmarkEnd w:id="309"/>
      <w:bookmarkEnd w:id="310"/>
      <w:r>
        <w:rPr>
          <w:rtl w:val="true"/>
        </w:rPr>
        <w:t>ب</w:t>
      </w:r>
      <w:r>
        <w:rPr>
          <w:rtl w:val="true"/>
        </w:rPr>
        <w:t xml:space="preserve">) </w:t>
      </w:r>
      <w:r>
        <w:rPr>
          <w:rtl w:val="true"/>
        </w:rPr>
        <w:t>برررسی برخی موارد اعجاز علمی قرآن</w:t>
      </w:r>
      <w:bookmarkEnd w:id="311"/>
    </w:p>
    <w:p>
      <w:pPr>
        <w:pStyle w:val="Heading4"/>
        <w:numPr>
          <w:ilvl w:val="3"/>
          <w:numId w:val="1"/>
        </w:numPr>
        <w:rPr/>
      </w:pPr>
      <w:bookmarkStart w:id="312" w:name="__RefHeading___Toc1822736_581953129"/>
      <w:bookmarkStart w:id="313" w:name="_Toc11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در مورد اعجاز علمی قرآن افراط‍‌ و تفریط‍‌ شده است یعنی برخی افراد اعجاز علمی قرآن را بطور کلی منکر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افراد در آیات زیادی ادعای اعجاز علمی کرده‌اند، که برخی از این موراد قابل قبول است اما برخی موارد قابل نقد و صاحب‌نظران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اینجا موارد ادعای اعجاز علمی در قرآن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ادعای اعجاز علمی شده و قابل دفاع شمرده شده است</w:t>
      </w:r>
      <w:r>
        <w:rPr>
          <w:rFonts w:eastAsia="IRNazanin" w:cs="IRNazanin"/>
          <w:color w:val="111111"/>
          <w:sz w:val="28"/>
          <w:szCs w:val="28"/>
          <w:rtl w:val="true"/>
          <w:lang w:bidi="fa-IR"/>
        </w:rPr>
        <w:t>:</w:t>
      </w:r>
    </w:p>
    <w:p>
      <w:pPr>
        <w:pStyle w:val="Heading4"/>
        <w:numPr>
          <w:ilvl w:val="3"/>
          <w:numId w:val="1"/>
        </w:numPr>
        <w:rPr/>
      </w:pPr>
      <w:bookmarkStart w:id="314" w:name="__RefHeading___Toc1822738_581953129"/>
      <w:bookmarkStart w:id="315" w:name="_Toc120"/>
      <w:bookmarkEnd w:id="314"/>
      <w:r>
        <w:rPr/>
        <w:t>1</w:t>
      </w:r>
      <w:r>
        <w:rPr>
          <w:rtl w:val="true"/>
        </w:rPr>
        <w:t xml:space="preserve">. </w:t>
      </w:r>
      <w:r>
        <w:rPr>
          <w:rtl w:val="true"/>
        </w:rPr>
        <w:t>نیروی جاذبه</w:t>
      </w:r>
      <w:bookmarkEnd w:id="315"/>
    </w:p>
    <w:p>
      <w:pPr>
        <w:pStyle w:val="BookText"/>
        <w:rPr/>
      </w:pPr>
      <w:r>
        <w:rPr>
          <w:rFonts w:ascii="Amiri" w:hAnsi="Amiri" w:eastAsia="Amiri" w:cs="Amiri"/>
          <w:color w:val="111111"/>
          <w:sz w:val="28"/>
          <w:sz w:val="28"/>
          <w:szCs w:val="28"/>
          <w:rtl w:val="true"/>
          <w:lang w:bidi="ar-SA"/>
        </w:rPr>
        <w:t xml:space="preserve">در دو آیه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بِغَیْرِ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که خدا آسمان‌ها را بدون ستون دیدنی برافراشته است</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برخی دانشمندان و مفسران هم‌چون آیت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 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عصر فضا،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را اشاره به نیروی جاذبه و اعجاز علمی قرآن دانسته‌اند، چرا که نیروی جاذبه توسط‍‌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و طبق مشهور توسط‍‌ نیوتن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هفدهم میلادی کشف شد </w:t>
      </w:r>
      <w:r>
        <w:rPr>
          <w:rStyle w:val="FootnoteAnchor"/>
          <w:rtl w:val="true"/>
        </w:rPr>
        <w:footnoteReference w:id="484"/>
      </w:r>
      <w:r>
        <w:rPr>
          <w:rFonts w:ascii="IRNazanin" w:hAnsi="IRNazanin" w:eastAsia="IRNazanin"/>
          <w:color w:val="111111"/>
          <w:sz w:val="28"/>
          <w:sz w:val="28"/>
          <w:szCs w:val="28"/>
          <w:rtl w:val="true"/>
          <w:lang w:bidi="fa-IR"/>
        </w:rPr>
        <w:t>سپس اشاره قرآن به ستون‌های نامریی بین کرات آسمانی نوعی رازگویی علمی قرآن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صاحب‌نظران نیز آیات فوق را اشاره‌ای به نیروی جاذبه دانسته‌اند</w:t>
      </w:r>
      <w:bookmarkStart w:id="316" w:name="pg5435_39242"/>
    </w:p>
    <w:p>
      <w:pPr>
        <w:pStyle w:val="BookText"/>
        <w:rPr/>
      </w:pPr>
      <w:bookmarkEnd w:id="316"/>
      <w:r>
        <w:rPr>
          <w:rFonts w:ascii="IRNazanin" w:hAnsi="IRNazanin" w:eastAsia="IRNazanin"/>
          <w:color w:val="111111"/>
          <w:sz w:val="28"/>
          <w:sz w:val="28"/>
          <w:szCs w:val="28"/>
          <w:rtl w:val="true"/>
          <w:lang w:bidi="fa-IR"/>
        </w:rPr>
        <w:t xml:space="preserve">اما ادعای اعجاز علمی نکرده‌اند </w:t>
      </w:r>
      <w:r>
        <w:rPr>
          <w:rStyle w:val="FootnoteAnchor"/>
          <w:rtl w:val="true"/>
        </w:rPr>
        <w:footnoteReference w:id="485"/>
      </w:r>
      <w:r>
        <w:rPr>
          <w:rFonts w:ascii="IRNazanin" w:hAnsi="IRNazanin" w:eastAsia="IRNazanin"/>
          <w:color w:val="111111"/>
          <w:sz w:val="28"/>
          <w:sz w:val="28"/>
          <w:szCs w:val="28"/>
          <w:rtl w:val="true"/>
          <w:lang w:bidi="fa-IR"/>
        </w:rPr>
        <w:t xml:space="preserve">و برخی دانشمندان نیز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اشاره‌ای به نیروی جاذبه دانسته‌اند ولی ادعای اعجاز علمی در آن مورد نکرده‌اند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ممکن است نیروی جاذبه یکی از مصادیق آیه باشد یعنی احتمال دارد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متعددی بین کرات آسمانی وجود داشته باشد که هنوز کشف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پذیرش اینکه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نیروی جاذبه دلالت کند متوقف بر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کرات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واژه در در قرآن دارای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جوّ زمین، کرات آسمانی، آسمان معنوی و</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است، ولی در اینجا می‌توان ادعا کرد که کرات آسمانی می‌تواند از مصادیق آیات فوق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محققان برآنند که 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جاذبه اشاره دارد و با توجه به عدم آگاهی مردم و دانشمندان عصر نزول قرآن، از نیروی جاذبه، عظمت بیانات قرآن و رازگویی و اعجاز علمی آن در این مورد روشن می‌شود</w:t>
      </w:r>
      <w:r>
        <w:rPr>
          <w:rFonts w:eastAsia="IRNazanin" w:cs="IRNazanin"/>
          <w:color w:val="111111"/>
          <w:sz w:val="28"/>
          <w:szCs w:val="28"/>
          <w:rtl w:val="true"/>
          <w:lang w:bidi="fa-IR"/>
        </w:rPr>
        <w:t xml:space="preserve">. </w:t>
      </w:r>
      <w:r>
        <w:rPr>
          <w:rStyle w:val="FootnoteAnchor"/>
          <w:rtl w:val="true"/>
        </w:rPr>
        <w:footnoteReference w:id="488"/>
      </w:r>
    </w:p>
    <w:p>
      <w:pPr>
        <w:pStyle w:val="Heading4"/>
        <w:numPr>
          <w:ilvl w:val="3"/>
          <w:numId w:val="1"/>
        </w:numPr>
        <w:rPr/>
      </w:pPr>
      <w:bookmarkStart w:id="317" w:name="__RefHeading___Toc1822740_581953129"/>
      <w:bookmarkStart w:id="318" w:name="_Toc121"/>
      <w:bookmarkEnd w:id="317"/>
      <w:r>
        <w:rPr/>
        <w:t>2</w:t>
      </w:r>
      <w:r>
        <w:rPr>
          <w:rtl w:val="true"/>
        </w:rPr>
        <w:t xml:space="preserve">. </w:t>
      </w:r>
      <w:r>
        <w:rPr>
          <w:rtl w:val="true"/>
        </w:rPr>
        <w:t>حرکت های خورشید</w:t>
      </w:r>
      <w:bookmarkEnd w:id="3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حرکت‌های خورشید اشاره کرده و برخی</w:t>
      </w:r>
    </w:p>
    <w:p>
      <w:pPr>
        <w:pStyle w:val="BookText"/>
        <w:rPr/>
      </w:pPr>
      <w:r>
        <w:rPr>
          <w:rFonts w:ascii="IRNazanin" w:hAnsi="IRNazanin" w:eastAsia="IRNazanin"/>
          <w:color w:val="111111"/>
          <w:sz w:val="28"/>
          <w:sz w:val="28"/>
          <w:szCs w:val="28"/>
          <w:rtl w:val="true"/>
          <w:lang w:bidi="fa-IR"/>
        </w:rPr>
        <w:t>صاحبنظران این آیات را اعجاز علمی قرآن دانسته‌اند چرا که به حرکت‌های مختلف است، خورشید اشاره دارد که بر خلاف تصورات رایج در محافل علمی عصر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فوق را اشاره به حرکت‌های زیر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مستقیم خورشید درون کهکشان راه شیری، یعنی حرکت طولی خورشید به سمت معین یا ستاره‌ای دور دست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البته 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تجری لمستقر لها، 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می‌باشد</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مفسران و صاحبنظران متعددی این حرکت خورشید را از قرآن برداشت کرده‌اند </w:t>
      </w:r>
      <w:r>
        <w:rPr>
          <w:rStyle w:val="FootnoteAnchor"/>
          <w:rtl w:val="true"/>
        </w:rPr>
        <w:footnoteReference w:id="491"/>
      </w:r>
      <w:r>
        <w:rPr>
          <w:rFonts w:ascii="IRNazanin" w:hAnsi="IRNazanin" w:eastAsia="IRNazanin"/>
          <w:color w:val="111111"/>
          <w:sz w:val="28"/>
          <w:sz w:val="28"/>
          <w:szCs w:val="28"/>
          <w:rtl w:val="true"/>
          <w:lang w:bidi="fa-IR"/>
        </w:rPr>
        <w:t>اما گودرز نجفی آن را اعجاز علمی قرآن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اخترشناسان جدید هم‌چون کوپر 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گالیله بر آن بودند که خورشید ثابت ایستاده است </w:t>
      </w:r>
      <w:r>
        <w:rPr>
          <w:rStyle w:val="FootnoteAnchor"/>
          <w:rtl w:val="true"/>
        </w:rPr>
        <w:footnoteReference w:id="492"/>
      </w:r>
      <w:r>
        <w:rPr>
          <w:rFonts w:ascii="IRNazanin" w:hAnsi="IRNazanin" w:eastAsia="IRNazanin"/>
          <w:color w:val="111111"/>
          <w:sz w:val="28"/>
          <w:sz w:val="28"/>
          <w:szCs w:val="28"/>
          <w:rtl w:val="true"/>
          <w:lang w:bidi="fa-IR"/>
        </w:rPr>
        <w:t>و حتی در ادعا نامه‌ای که علیه گالیله در دادگاه قرائت شد او را متهم به اعتقاد به سکون خورشید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خلاف گفته کتاب مقدس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و گالیله حاضر نشد حرکت خورشید را بپذیرد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ولی در سال‌های بعد کشف شد که خورشید نیز دارای حرکت‌های واقعی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 انتقالی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مجرای کرات آسمانی </w:t>
      </w:r>
      <w:r>
        <w:rPr>
          <w:rStyle w:val="FootnoteAnchor"/>
          <w:rtl w:val="true"/>
        </w:rPr>
        <w:footnoteReference w:id="495"/>
      </w:r>
      <w:r>
        <w:rPr>
          <w:rFonts w:ascii="IRNazanin" w:hAnsi="IRNazanin" w:eastAsia="IRNazanin"/>
          <w:color w:val="111111"/>
          <w:sz w:val="28"/>
          <w:sz w:val="28"/>
          <w:szCs w:val="28"/>
          <w:rtl w:val="true"/>
          <w:lang w:bidi="fa-IR"/>
        </w:rPr>
        <w:t xml:space="preserve">یا مسیر دورانی آن‌ها اطلاق می‌شود، </w:t>
      </w:r>
      <w:r>
        <w:rPr>
          <w:rStyle w:val="FootnoteAnchor"/>
          <w:rtl w:val="true"/>
        </w:rPr>
        <w:footnoteReference w:id="496"/>
      </w:r>
      <w:r>
        <w:rPr>
          <w:rFonts w:ascii="IRNazanin" w:hAnsi="IRNazanin" w:eastAsia="IRNazanin"/>
          <w:color w:val="111111"/>
          <w:sz w:val="28"/>
          <w:sz w:val="28"/>
          <w:szCs w:val="28"/>
          <w:rtl w:val="true"/>
          <w:lang w:bidi="fa-IR"/>
        </w:rPr>
        <w:t>یعنی کرات آسمانی در مسیری دورانی شناورند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البته این مطلب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خورشید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دیدگاه هیئت بطلمیوسی </w:t>
      </w:r>
      <w:r>
        <w:rPr>
          <w:rStyle w:val="FootnoteAnchor"/>
          <w:rtl w:val="true"/>
        </w:rPr>
        <w:footnoteReference w:id="498"/>
      </w:r>
      <w:r>
        <w:rPr>
          <w:rFonts w:ascii="IRNazanin" w:hAnsi="IRNazanin" w:eastAsia="IRNazanin"/>
          <w:color w:val="111111"/>
          <w:sz w:val="28"/>
          <w:sz w:val="28"/>
          <w:szCs w:val="28"/>
          <w:rtl w:val="true"/>
          <w:lang w:bidi="fa-IR"/>
        </w:rPr>
        <w:t>است که در عصر نزول در محافل علمی رایج بوده و تا هفده قرن بر فکر بشر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هیئت قدیم افلاک حرکت می‌کنند و ستارگان در فلک ثابت هستند ولی از آیه استفاده می‌شود که خورشید حرکت دورانی دارد و مداری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دانشمندان به مطالب فوق تصریح کرده‌اند </w:t>
      </w:r>
      <w:r>
        <w:rPr>
          <w:rStyle w:val="FootnoteAnchor"/>
          <w:rtl w:val="true"/>
        </w:rPr>
        <w:footnoteReference w:id="499"/>
      </w:r>
      <w:r>
        <w:rPr>
          <w:rFonts w:ascii="IRNazanin" w:hAnsi="IRNazanin" w:eastAsia="IRNazanin"/>
          <w:color w:val="111111"/>
          <w:sz w:val="28"/>
          <w:sz w:val="28"/>
          <w:szCs w:val="28"/>
          <w:rtl w:val="true"/>
          <w:lang w:bidi="fa-IR"/>
        </w:rPr>
        <w:t xml:space="preserve">و آیت اللَّه مکارم شیرازی در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اعجاز علمی قرآن می‌داند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خورشید، یعنی خورشید به دور خود می‌چرخد و در قرارگاه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معنا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صاحب‌نظران همین معنا را از آیات برداشت کرده‌اند </w:t>
      </w:r>
      <w:r>
        <w:rPr>
          <w:rStyle w:val="FootnoteAnchor"/>
          <w:rtl w:val="true"/>
        </w:rPr>
        <w:footnoteReference w:id="500"/>
      </w:r>
      <w:r>
        <w:rPr>
          <w:rFonts w:ascii="IRNazanin" w:hAnsi="IRNazanin" w:eastAsia="IRNazanin"/>
          <w:color w:val="111111"/>
          <w:sz w:val="28"/>
          <w:sz w:val="28"/>
          <w:szCs w:val="28"/>
          <w:rtl w:val="true"/>
          <w:lang w:bidi="fa-IR"/>
        </w:rPr>
        <w:t xml:space="preserve">و احمد محمد سلیمان در القرآن و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اعجاز علمی قرآن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حرکت وضعی خورشید از مطالبی است که در عصر نزول کشف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خورشید تا زمان معین، یعنی خورشید بر اثر انفجارات هسته‌ای و سوخت مواد درونی آن تا چند میلیارد سال دیگر عمرش به پایان می‌رسد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از این‌رو برخی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یَجْرِی لِأَجَلٍ‌ مُسَمًّی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همین مطلب علمی دانسته‌اند</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خروشید، یعنی خورشید دائماً انفجارات هسته‌ای صورت می‌گیرد تا انرژی نور و گرما تولید کند، و همین انفجارات باعث زیر و رو شدن مواد مذاغب داخل خورشید می‌شود که گاهی تا کیلومترها پرتاب می‌شود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محققان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داشتن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استفاده کرده‌اند که خورشید نه تنها حرکت می‌کند بلکه جریان دارد یعنی هم‌چون آب در حال حرکت زیر و رو می‌شود و این نکته‌ای لطیف و علمی است که قرآن بدان اشاره کرده و در عصر جدید کشف شده است و می‌تواند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w:t>
      </w:r>
      <w:bookmarkStart w:id="319" w:name="pg5435_39246"/>
    </w:p>
    <w:p>
      <w:pPr>
        <w:pStyle w:val="BookText"/>
        <w:rPr/>
      </w:pPr>
      <w:bookmarkEnd w:id="319"/>
      <w:r>
        <w:rPr>
          <w:rFonts w:ascii="IRNazanin" w:hAnsi="IRNazanin" w:eastAsia="IRNazanin"/>
          <w:color w:val="111111"/>
          <w:sz w:val="28"/>
          <w:sz w:val="28"/>
          <w:szCs w:val="28"/>
          <w:rtl w:val="true"/>
          <w:lang w:bidi="fa-IR"/>
        </w:rPr>
        <w:t>شناور بودن در فضا ندانیم</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برخی از محققان با نقد موارد فوق به این نتیجه رسیده‌اند که اشارات قرآن به حرکت‌های خورشید نوعی رازگویی علمی است، اما در بخشی که قبلاً توسط‍‌ کتاب مقدس گزارش شده بود یعنی حرکت انتقالی دورانی خورشید، اعجاز علمی نیست اما در بخش‌هایی که بر خلاف هیئت بطلیموسی رایج در زمان نزول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انتقالی مستقیم، حرکت وضعی و حرکت تا زمان معین و حرکت درونی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قطعیت برسد، اعجاز علمی قرآن است</w:t>
      </w:r>
      <w:r>
        <w:rPr>
          <w:rFonts w:eastAsia="IRNazanin" w:cs="IRNazanin"/>
          <w:color w:val="111111"/>
          <w:sz w:val="28"/>
          <w:szCs w:val="28"/>
          <w:rtl w:val="true"/>
          <w:lang w:bidi="fa-IR"/>
        </w:rPr>
        <w:t xml:space="preserve">. </w:t>
      </w:r>
      <w:r>
        <w:rPr>
          <w:rStyle w:val="FootnoteAnchor"/>
          <w:rtl w:val="true"/>
        </w:rPr>
        <w:footnoteReference w:id="505"/>
      </w:r>
    </w:p>
    <w:p>
      <w:pPr>
        <w:pStyle w:val="Heading4"/>
        <w:numPr>
          <w:ilvl w:val="3"/>
          <w:numId w:val="1"/>
        </w:numPr>
        <w:rPr/>
      </w:pPr>
      <w:bookmarkStart w:id="320" w:name="__RefHeading___Toc1822742_581953129"/>
      <w:bookmarkStart w:id="321" w:name="_Toc122"/>
      <w:bookmarkEnd w:id="320"/>
      <w:r>
        <w:rPr/>
        <w:t>3</w:t>
      </w:r>
      <w:r>
        <w:rPr>
          <w:rtl w:val="true"/>
        </w:rPr>
        <w:t xml:space="preserve">. </w:t>
      </w:r>
      <w:r>
        <w:rPr>
          <w:rtl w:val="true"/>
        </w:rPr>
        <w:t>زوجیّت</w:t>
      </w:r>
      <w:bookmarkEnd w:id="321"/>
    </w:p>
    <w:p>
      <w:pPr>
        <w:pStyle w:val="BookText"/>
        <w:rPr/>
      </w:pPr>
      <w:r>
        <w:rPr>
          <w:rFonts w:ascii="IRNazanin" w:hAnsi="IRNazanin" w:eastAsia="IRNazanin"/>
          <w:color w:val="111111"/>
          <w:sz w:val="28"/>
          <w:sz w:val="28"/>
          <w:szCs w:val="28"/>
          <w:rtl w:val="true"/>
          <w:lang w:bidi="fa-IR"/>
        </w:rPr>
        <w:t xml:space="preserve">در آیات متعددی از قرآن به زوجیت میوه‌ها و گیاهان و انسان‌ها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مضمون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به زوجیت چیزهایی اشاره می‌کند که انسان اطلاعی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سخن از زوجیّت همه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کُلِّ‌ شَیْ‌ءٍ خَلَقْنا زَوْجَیْنِ‌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زوج در عالم حیوانات به نر و ماده گفته می‌شود و در غیر حیوانات به هر کدام از دو چیزی که قرینه یکدیگر است گفته می‌شود و به چیزهای مقارن مشابه و متضاد نیز اطلاق می‌شود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از این‌رو برخی واژه زوج را در مورد ذرات درون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و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مثبت و منفی به کار برده‌اند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و صاحبنظران با شگفتی آیات فوق را از اشارات علمی قرآن به مسأله زوجیت گیاهان و زوجیّت عام موجودات دانسته‌اند </w:t>
      </w:r>
      <w:r>
        <w:rPr>
          <w:rStyle w:val="FootnoteAnchor"/>
          <w:rtl w:val="true"/>
        </w:rPr>
        <w:footnoteReference w:id="508"/>
      </w:r>
      <w:r>
        <w:rPr>
          <w:rFonts w:ascii="IRNazanin" w:hAnsi="IRNazanin" w:eastAsia="IRNazanin"/>
          <w:color w:val="111111"/>
          <w:sz w:val="28"/>
          <w:sz w:val="28"/>
          <w:szCs w:val="28"/>
          <w:rtl w:val="true"/>
          <w:lang w:bidi="fa-IR"/>
        </w:rPr>
        <w:t>و محمدتقی شریعتی این</w:t>
      </w:r>
      <w:bookmarkStart w:id="322" w:name="pg5435_39247"/>
    </w:p>
    <w:p>
      <w:pPr>
        <w:pStyle w:val="BookText"/>
        <w:rPr/>
      </w:pPr>
      <w:bookmarkEnd w:id="322"/>
      <w:r>
        <w:rPr>
          <w:rFonts w:ascii="IRNazanin" w:hAnsi="IRNazanin" w:eastAsia="IRNazanin"/>
          <w:color w:val="111111"/>
          <w:sz w:val="28"/>
          <w:sz w:val="28"/>
          <w:szCs w:val="28"/>
          <w:rtl w:val="true"/>
          <w:lang w:bidi="fa-IR"/>
        </w:rPr>
        <w:t xml:space="preserve">مطلب را اعجاز علمی قرآن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نوین،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انسان‌ها از قدیم می‌دانستند که برخی گیاهان مثل نخل زوج هستند و مسأله زوجیّت گیاهان توسط‍‌ کارل لینه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 معروف سوئدی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عصر نزول قرآن از زوجیّت همه گیاهان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نه تنها به این مطلب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زوجیّت همه موجودات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قرن اخیر کسی از آن اطلاع نداشت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بنابراین اشاره علمی قرآن به زوجیت گیاهان و زوجیت عام موجودات نوعی رازگویی قرآن است که حکایت از اعجاز علمی این کتاب مقدس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محققان برآنند که هر چند اشارات علمی قرآن در این موارد می‌تواند اعجاز علمی بشمار آید اما 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مواردی هم‌چون الکترون‌ها، پروتون‌ها و کوارک‌ها قطعی نیست و حداکثر این موارد ممکن است از مصادیق آیه مذکور بشمار آید</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323" w:name="__RefHeading___Toc1822744_581953129"/>
      <w:bookmarkStart w:id="324" w:name="_Toc123"/>
      <w:bookmarkEnd w:id="323"/>
      <w:r>
        <w:rPr/>
        <w:t>4</w:t>
      </w:r>
      <w:r>
        <w:rPr>
          <w:rtl w:val="true"/>
        </w:rPr>
        <w:t xml:space="preserve">. </w:t>
      </w:r>
      <w:r>
        <w:rPr>
          <w:rtl w:val="true"/>
        </w:rPr>
        <w:t xml:space="preserve">لقاح </w:t>
      </w:r>
      <w:r>
        <w:rPr>
          <w:rtl w:val="true"/>
        </w:rPr>
        <w:t>(</w:t>
      </w:r>
      <w:r>
        <w:rPr>
          <w:rtl w:val="true"/>
        </w:rPr>
        <w:t>زایا کردن گیاهان و ابرها توسط   بادها</w:t>
      </w:r>
      <w:r>
        <w:rPr>
          <w:rtl w:val="true"/>
        </w:rPr>
        <w:t>)</w:t>
      </w:r>
      <w:bookmarkEnd w:id="324"/>
    </w:p>
    <w:p>
      <w:pPr>
        <w:pStyle w:val="BookText"/>
        <w:rPr/>
      </w:pPr>
      <w:r>
        <w:rPr>
          <w:rFonts w:ascii="Amiri" w:hAnsi="Amiri" w:eastAsia="Amiri" w:cs="Amiri"/>
          <w:color w:val="111111"/>
          <w:sz w:val="28"/>
          <w:sz w:val="28"/>
          <w:szCs w:val="28"/>
          <w:rtl w:val="true"/>
          <w:lang w:bidi="ar-SA"/>
        </w:rPr>
        <w:t xml:space="preserve">در برخی آیات قرآن به بادهای زایا و باردار کننده اشاره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 الرِّیاحَ‌ لَواقِحَ‌ فَأَنْزَلْنا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و صاحب‌نظران آیه فوق را به دو صورت تفسیر کرده‌اند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این آیه به لقاح گیاهان اشاره دارد یعنی ابرها فرستاده می‌شوند تا گرده‌های گیاهان نر را به گیاهان ماده برسانند و آنان را زایا کنند، </w:t>
      </w:r>
      <w:r>
        <w:rPr>
          <w:rStyle w:val="FootnoteAnchor"/>
          <w:rtl w:val="true"/>
        </w:rPr>
        <w:footnoteReference w:id="51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احمد محمد سلیمان این مطلب را اعجاز قرآن دانسته است چرا که بشریت در اواخر قرن هیجدهم یا اوایل قرن نوزدهم به مسأله تلقیح پی برد، درحالی که قرآن قرن‌ها قبل از آن تذکر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صاحبنظران و مفسران آیه فوق را اشاره به لقاح ابرها و بارور شدن آن‌ها دانسته‌اند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ادامه آیه مسأله نزول باران را مطرح می‌کند که نتیجه لقاح ابرهاست و احمد امین این آیه را یک معجزه جاودانی می‌داند که حدود هزار و سیصد و نود سال پیش موضوعی را بیان کرده که عصاره و نتیجه تحقیقات جدید است چرا که منظور از آیه همان تأثیری است که باد در اتحاد الکتریسته مثبت و الکتریسته منفی در دو قطعه ابر و آمیزش و لقاح آن‌ها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البته مانعی ندارد آیه فوق اشاره به لقاح ابرها و گیاهان مرده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بخش اول آیه یک مطلب کلی 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زایاگری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لقاح ابرها و گیاهان است ولی در ادامه آیه یکی از نتایج این لقاح را تذکر می‌دهد که همان نزول باران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لقاح گیاهان نیز یکی از مصادیق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اشاره علمی قرآن به لقاح ابرها اعجاز علمی قرآن است چرا که این مطلب تا سال‌های اخیر برای بشر کشف نشده بود اما اشاره قرآن به لقاح گیاهان</w:t>
      </w:r>
      <w:bookmarkStart w:id="325" w:name="pg5435_39249"/>
    </w:p>
    <w:p>
      <w:pPr>
        <w:pStyle w:val="BookText"/>
        <w:rPr/>
      </w:pPr>
      <w:bookmarkEnd w:id="325"/>
      <w:r>
        <w:rPr>
          <w:rFonts w:ascii="IRNazanin" w:hAnsi="IRNazanin" w:eastAsia="IRNazanin"/>
          <w:color w:val="111111"/>
          <w:sz w:val="28"/>
          <w:sz w:val="28"/>
          <w:szCs w:val="28"/>
          <w:rtl w:val="true"/>
          <w:lang w:bidi="fa-IR"/>
        </w:rPr>
        <w:t xml:space="preserve">اعجاز علمی قرآن بشمار نمی‌آید چرا که انسان‌های صدر اسلام بطور اجمالی از تأثیر گرده‌افشانی برخی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326" w:name="__RefHeading___Toc1822746_581953129"/>
      <w:bookmarkStart w:id="327" w:name="_Toc124"/>
      <w:bookmarkEnd w:id="326"/>
      <w:r>
        <w:rPr/>
        <w:t>5</w:t>
      </w:r>
      <w:r>
        <w:rPr>
          <w:rtl w:val="true"/>
        </w:rPr>
        <w:t xml:space="preserve">. </w:t>
      </w:r>
      <w:r>
        <w:rPr>
          <w:rtl w:val="true"/>
        </w:rPr>
        <w:t>چینش مراحل آفرینش انسان</w:t>
      </w:r>
      <w:bookmarkEnd w:id="327"/>
    </w:p>
    <w:p>
      <w:pPr>
        <w:pStyle w:val="BookText"/>
        <w:rPr/>
      </w:pPr>
      <w:r>
        <w:rPr>
          <w:rFonts w:ascii="IRNazanin" w:hAnsi="IRNazanin" w:eastAsia="IRNazanin"/>
          <w:color w:val="111111"/>
          <w:sz w:val="28"/>
          <w:sz w:val="28"/>
          <w:szCs w:val="28"/>
          <w:rtl w:val="true"/>
          <w:lang w:bidi="fa-IR"/>
        </w:rPr>
        <w:t xml:space="preserve">قرآن کریم در آیات متعددی از آفرینش انسان و مراحل آن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می‌توان استفاده کرد که مراحل زندگی انسان پانزده مرحله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تراب وطین،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ماء، ماء دافق، ماه مهین،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من منی،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نطفه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امشاج، دهر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تنظیم و تصویر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شکل‌گیری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پوشاندن گوشت بر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آفرینش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آفرینش روح یا دمیدن جان در انسان و پیدایش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تولد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کهنسالی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البته توضیح هر کدام از این مراحل بر اساس آیات قرآن و علوم پزشکی نیاز به شرح و توضیح دارد ولی این آیات اشارات علمی ارزنده‌ای را در بردارد که برخی پزشکان را به حیرت آورده و آن‌ها را دلیل اعجاز علمی قرآن بلکه اعجاز بلاغی قرآن دانسته‌اند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برخی دیگر صاحبنظران غربی هم‌چون دکتر موریس بوکای معتقدند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بیانات قرآنی را با معلومات اثبات شده عصر جدید مقایسه کرد، موافق بود نشان با این‌ها واضح است لیکن هم‌چنین بی‌نهایت مهم است که آن‌ها را با عقاید عمومی که در این خصوص در جریان دوره وحی قرآنی شایع بود مواجهه داد تا معلوم گردد انسان‌های آن زمان تا چه اندازه از نظراتی شبیه آنچه در قرآن درباره این مسائل عرضه شده دور بوده‌اند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فی‌الواقع این فقط‍‌ در جریان قرن نوزدهم است که دید تقریباً روشنی از این مسائل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قرون وسطی، اساطیر و نظارت صوری بی‌پایه، منشأ متنوع‌ترین آراء و تا چندین قرن پس از آن ساری و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مرحله‌ای اساسی در تاریخ جنین‌شناسی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مشعر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می‌زاید در آغاز از تخمی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جنین بتدریج بخشی پس از بخشی درست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 از هزاره‌ای پیش از آن عصر است، که در آن عقایدی تخیلی شایع بود و انسان‌ها قرآن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 در باب تولید مثل انسان، حقایق اساسی را که انسان‌ها قرونی چند برای کشف آن گذراندند، با اصطلاحات ساده اشعار داشته است</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برخی از محققان نیز برآنند که هر چند بیان هر کدام از این مراحل آفرینش انسان به تنهایی نمی‌تواند دلیل مستقلی بر اعجاز علمی قرآن باشد ولی با توجه به گواهی دانشمندان بر اینکه مردم عصر نزول قرآن، آگاهی از این نظم و چینش مراحل آفرینش انسان نداشتند، بیان این مراحل و چینش آن نوعی رازگویی علمی است که می‌تواند اعجاز علمی قرآن بشمار آید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که ادعای اعجاز علمی شده است ولی غیرقابل دفاع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جهان و چگونگی پیدایش آن جهان از توده‌ای به هم پیوسته و گازی شکل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سوره انبیاء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و العلم الحدیث،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محمد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والعلم،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سامی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الاعجاز العلمی فی القرآن الکریم،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کامل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قرآن را در مورد آغاز جهان از اخبار غیبی و اعجاز علمی قرآن می‌دانند، چرا که با نظریه 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جدا شدن جهان آسمان و زمین از همدیگر و توده گازی شکل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چند که ظاهر آیات قرآن با نظریه مشهور مهبانگ بطور شگفت‌انگیزی هم‌خوان است و برخی مفسران بدان اذعان دارند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اما برخی محققان اعجاز علمی قرآن را در این مورد نمی‌پذیرند چرا که نظریه مهبانگ قطعی نیست و نظریه‌های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 مهبانگ و جهان پلاسما و حالت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وجود دارد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و در مورد آیات فوق تفسیرها و روایات دیگری نیز وجود دارد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w:t>
      </w:r>
    </w:p>
    <w:p>
      <w:pPr>
        <w:pStyle w:val="BookText"/>
        <w:rPr/>
      </w:pPr>
      <w:r>
        <w:rPr>
          <w:rFonts w:ascii="IRNazanin" w:hAnsi="IRNazanin" w:eastAsia="IRNazanin"/>
          <w:color w:val="111111"/>
          <w:sz w:val="28"/>
          <w:sz w:val="28"/>
          <w:szCs w:val="28"/>
          <w:rtl w:val="true"/>
          <w:lang w:bidi="fa-IR"/>
        </w:rPr>
        <w:t xml:space="preserve">برخی مفسران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الجبال تحسبها جامده و هی تمرّ مرّ السحاب، نمل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 را استفاده کرده‌اند و آن را معجزه علمی دانسته‌اند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از صاحبنظران از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 را برداشت و کرده‌اند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برخی دیگر از 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وضعی و انتقالی زمین را استفاده کرده‌اند</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برخی دیگر از سوره 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متعدد زمین را استفاده کرده‌اند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صرف‌نظر از اشکالاتی که به برداشت‌های فوق از آیات گرفته شده است، </w:t>
      </w:r>
      <w:r>
        <w:rPr>
          <w:rStyle w:val="FootnoteAnchor"/>
          <w:rtl w:val="true"/>
        </w:rPr>
        <w:footnoteReference w:id="529"/>
      </w:r>
      <w:r>
        <w:rPr>
          <w:rFonts w:ascii="IRNazanin" w:hAnsi="IRNazanin" w:eastAsia="IRNazanin"/>
          <w:color w:val="111111"/>
          <w:sz w:val="28"/>
          <w:sz w:val="28"/>
          <w:szCs w:val="28"/>
          <w:rtl w:val="true"/>
          <w:lang w:bidi="fa-IR"/>
        </w:rPr>
        <w:t xml:space="preserve">قرآن از حرکت زمین بر خلاف نظریه حاکم و مشهور عصر نزول، خبر داده است چرا که نظریه بطلیموس مبنی بر سکون و مرکزیت زمین در محافل علمی عصر نزول حاکم بود </w:t>
      </w:r>
      <w:r>
        <w:rPr>
          <w:rStyle w:val="FootnoteAnchor"/>
          <w:rtl w:val="true"/>
        </w:rPr>
        <w:footnoteReference w:id="530"/>
      </w:r>
      <w:r>
        <w:rPr>
          <w:rFonts w:ascii="IRNazanin" w:hAnsi="IRNazanin" w:eastAsia="IRNazanin"/>
          <w:color w:val="111111"/>
          <w:sz w:val="28"/>
          <w:sz w:val="28"/>
          <w:szCs w:val="28"/>
          <w:rtl w:val="true"/>
          <w:lang w:bidi="fa-IR"/>
        </w:rPr>
        <w:t>و این عظمت قرآن را می‌رساند ولی اعجاز علمی قرآن بشمار نمی‌آید چون قبل از اسلام برخی دانشمندان هم‌چون فیثاغورس، فلوته‌خوس، ارشمیدس، استرخوس ساموسی و کلیانتوس آسوسی که قبل از بطلیموس زندگی می‌کرده‌اند قائل به حرکت زمین بوده‌اند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پس هنگامی که افراد عادی قبل از نزول قرآن می‌توانسته‌اند این دیدگاه را ابراز کنند، تحدّی و اعجاز در این مورد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حیات از آب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صاحبنظران با استناد به آیات سوره نور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منشأ پیدایش موجودات را آب معرفی می‌کند، آن را معجزه علمی قرآن می‌دانند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و برخی دیگر از مفسران و دانشوران نیز به انطباق یافته‌های علوم تجربی با این آیات اعتراف کرده‌اند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ولی برخی محققان برآنند که با توجه به معنای متعددی که مفسران در مورد این آیات بیان کرده‌اند نمی‌توان یک معنای قطعی را به قرآن نسبت داد و اعجاز علمی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مقصود از آب در این اینجا منی و نطفه یا ماده اصلی بدن موجودات زنده، یا مایع آب گونه‌ای که خلقت جهان از آن پدید آمده یا منشأ پیدایش نخستین موجود از آب باشد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علاوه بر آن قبل از اسلام برخی فلاسفه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تالس</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یادآور شده بودند که اصل هستی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 آیات فوق شگفت‌انگیز بوده و عظمت قرآن را می‌رساند ولی اعجاز علمی آن را اثبات نمی‌کند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شرابخواری و اعلام زیان‌ها</w:t>
      </w:r>
    </w:p>
    <w:p>
      <w:pPr>
        <w:pStyle w:val="BookText"/>
        <w:rPr/>
      </w:pPr>
      <w:r>
        <w:rPr>
          <w:rFonts w:ascii="IRNazanin" w:hAnsi="IRNazanin" w:eastAsia="IRNazanin"/>
          <w:color w:val="111111"/>
          <w:sz w:val="28"/>
          <w:sz w:val="28"/>
          <w:szCs w:val="28"/>
          <w:rtl w:val="true"/>
          <w:lang w:bidi="fa-IR"/>
        </w:rPr>
        <w:t>در برخی آیات قرآن به صراحت ممنوعیت نوشیدن شراب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به ضررهای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آیات به اشاره از آن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پزشکان صاحبنظران و مفسران در مورد زیان‌های شراب و شرابخواری مطالب زیادی نوشته‌اند و با شگفتی از قرآن یاد کرده‌اند و برخی محققان آن رااز موارد اعجاز علمی قرآن برشمرده‌اند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چرا که قبل از اسلام شرابخواری یک عادت بشری بوده همانطور که در عصر حاضر در بسیاری از کشورهای غیر مسلمان این گونه است و حتی تورات و انجیل کنونی نیز به نوعی شرابخواری را تشویق کرده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ولی اسلام با این پدیده زیان‌آور برخورد کرد و این یکی از خدمات اعجازآمیز قرآن به بشریت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می‌توان گفت با توجه به اینکه گزارش شده که در ادیان قبل از اسلام ممنوعیت شرابخواری وجود داشته است، </w:t>
      </w:r>
      <w:r>
        <w:rPr>
          <w:rStyle w:val="FootnoteAnchor"/>
          <w:rtl w:val="true"/>
        </w:rPr>
        <w:footnoteReference w:id="539"/>
      </w:r>
      <w:r>
        <w:rPr>
          <w:rFonts w:ascii="IRNazanin" w:hAnsi="IRNazanin" w:eastAsia="IRNazanin"/>
          <w:color w:val="111111"/>
          <w:sz w:val="28"/>
          <w:sz w:val="28"/>
          <w:szCs w:val="28"/>
          <w:rtl w:val="true"/>
          <w:lang w:bidi="fa-IR"/>
        </w:rPr>
        <w:t>بنابراین، مسأله ممنوعیت شرابخواری، خدمتی شگفت‌انگیز و تحسین‌آمیز قرآن به بشریت است اما اعجاز علمی بشمار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آمیزش با زنان در حالت عادت ماهیانه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دستور می‌دهد که در حالت عادت</w:t>
      </w:r>
    </w:p>
    <w:p>
      <w:pPr>
        <w:pStyle w:val="BookText"/>
        <w:rPr/>
      </w:pPr>
      <w:r>
        <w:rPr>
          <w:rFonts w:ascii="IRNazanin" w:hAnsi="IRNazanin" w:eastAsia="IRNazanin"/>
          <w:color w:val="111111"/>
          <w:sz w:val="28"/>
          <w:sz w:val="28"/>
          <w:szCs w:val="28"/>
          <w:rtl w:val="true"/>
          <w:lang w:bidi="fa-IR"/>
        </w:rPr>
        <w:t>ماهیانه از نزدیکی با زنان دوری کنید و آن حالت را زیانبار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پزشکان، صاحبنظران و مفسران نیز زیان‌های این کار را برشمرده و با دیده اعجاب به قرآن نگریسته‌اند </w:t>
      </w:r>
      <w:r>
        <w:rPr>
          <w:rStyle w:val="FootnoteAnchor"/>
          <w:rtl w:val="true"/>
        </w:rPr>
        <w:footnoteReference w:id="540"/>
      </w:r>
      <w:r>
        <w:rPr>
          <w:rFonts w:ascii="IRNazanin" w:hAnsi="IRNazanin" w:eastAsia="IRNazanin"/>
          <w:color w:val="111111"/>
          <w:sz w:val="28"/>
          <w:sz w:val="28"/>
          <w:szCs w:val="28"/>
          <w:rtl w:val="true"/>
          <w:lang w:bidi="fa-IR"/>
        </w:rPr>
        <w:t>و حتی یداللَّه نیازمند شیرازی آیه فوق را اعجاز علمی قرآن شمرده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اما برخی محققان برآنند که با توجه به اینکه این ممنوعیت قبلاً در تورات آمده است </w:t>
      </w:r>
      <w:r>
        <w:rPr>
          <w:rStyle w:val="FootnoteAnchor"/>
          <w:rtl w:val="true"/>
        </w:rPr>
        <w:footnoteReference w:id="542"/>
      </w:r>
      <w:r>
        <w:rPr>
          <w:rFonts w:ascii="IRNazanin" w:hAnsi="IRNazanin" w:eastAsia="IRNazanin"/>
          <w:color w:val="111111"/>
          <w:sz w:val="28"/>
          <w:sz w:val="28"/>
          <w:szCs w:val="28"/>
          <w:rtl w:val="true"/>
          <w:lang w:bidi="fa-IR"/>
        </w:rPr>
        <w:t>نمی‌تواند اعجاز علمی منحصر به فرد قرآن باشد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دیگر از آیات قرآن نیز ادعای اعجاز علمی شده است که قابل نقد و رد است و ما از بررسی تفصیلی آن‌ها 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اعجاز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فضای خالی داخل اتم‌ها، </w:t>
      </w:r>
      <w:r>
        <w:rPr>
          <w:rStyle w:val="FootnoteAnchor"/>
          <w:rtl w:val="true"/>
        </w:rPr>
        <w:footnoteReference w:id="544"/>
      </w:r>
      <w:r>
        <w:rPr>
          <w:rFonts w:ascii="IRNazanin" w:hAnsi="IRNazanin" w:eastAsia="IRNazanin"/>
          <w:color w:val="111111"/>
          <w:sz w:val="28"/>
          <w:sz w:val="28"/>
          <w:szCs w:val="28"/>
          <w:rtl w:val="true"/>
          <w:lang w:bidi="fa-IR"/>
        </w:rPr>
        <w:t xml:space="preserve">اعجاز علمی قرآن در 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موجودات ریز که با چشم درک نمی‌شوند </w:t>
      </w:r>
      <w:r>
        <w:rPr>
          <w:rStyle w:val="FootnoteAnchor"/>
          <w:rtl w:val="true"/>
        </w:rPr>
        <w:footnoteReference w:id="545"/>
      </w:r>
      <w:r>
        <w:rPr>
          <w:rFonts w:ascii="IRNazanin" w:hAnsi="IRNazanin" w:eastAsia="IRNazanin"/>
          <w:color w:val="111111"/>
          <w:sz w:val="28"/>
          <w:sz w:val="28"/>
          <w:szCs w:val="28"/>
          <w:rtl w:val="true"/>
          <w:lang w:bidi="fa-IR"/>
        </w:rPr>
        <w:t xml:space="preserve">و اعجاز علمی در مورد آتش درون شاخه‌های سبز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و اعجاز علمی در مورد اینکه آسمان دنیا محل کرات آسمانی است که بر خلاف دیدگاه هیئت بطلیموسی بوده است</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اعجاز علمی در مورد تشبیه شرح صدر به صعود در آسمان و تنگی نفس در اثر کمبود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 اعجاز علمی قرآن در مورد اینکه اشاره می‌کند کوهها هم‌چون میخ و زره محکم زمین را از لرزش حفظ‍‌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نتیجه‌گیری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مطالب نتیجه می‌گیریم که اعجاز علمی یکی از ابعاد اعجاز قرآن کریم است که در یک قرن اخیر بطور گسترده مطرح شده و در موارد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قرآن به نیروی جاذبه، حرکت‌های خورشید، زوجیت و لقاح ابرها و چینش مراحل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 و در موارد متعددی که ادعا شده است قابل نقد و ردّ است</w:t>
      </w:r>
      <w:r>
        <w:rPr>
          <w:rFonts w:eastAsia="IRNazanin" w:cs="IRNazanin"/>
          <w:color w:val="111111"/>
          <w:sz w:val="28"/>
          <w:szCs w:val="28"/>
          <w:rtl w:val="true"/>
          <w:lang w:bidi="fa-IR"/>
        </w:rPr>
        <w:t>.</w:t>
      </w:r>
      <w:bookmarkStart w:id="328" w:name="pg5435_39258"/>
    </w:p>
    <w:p>
      <w:pPr>
        <w:pStyle w:val="Heading2"/>
        <w:numPr>
          <w:ilvl w:val="1"/>
          <w:numId w:val="1"/>
        </w:numPr>
        <w:rPr/>
      </w:pPr>
      <w:bookmarkStart w:id="329" w:name="__RefHeading___Toc1822748_581953129"/>
      <w:bookmarkStart w:id="330" w:name="_Toc125"/>
      <w:bookmarkEnd w:id="328"/>
      <w:bookmarkEnd w:id="329"/>
      <w:r>
        <w:rPr>
          <w:rtl w:val="true"/>
        </w:rPr>
        <w:t>خاتمه</w:t>
      </w:r>
      <w:r>
        <w:rPr>
          <w:rtl w:val="true"/>
        </w:rPr>
        <w:t xml:space="preserve">: </w:t>
      </w:r>
      <w:r>
        <w:rPr>
          <w:rtl w:val="true"/>
        </w:rPr>
        <w:t>منبع شناسی</w:t>
      </w:r>
      <w:bookmarkEnd w:id="33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1822750_581953129"/>
      <w:bookmarkStart w:id="332" w:name="_Toc126"/>
      <w:bookmarkEnd w:id="331"/>
      <w:r>
        <w:rPr>
          <w:rtl w:val="true"/>
        </w:rPr>
        <w:t>اشاره</w:t>
      </w:r>
      <w:bookmarkStart w:id="333" w:name="pg5435_39260"/>
      <w:bookmarkEnd w:id="332"/>
    </w:p>
    <w:p>
      <w:pPr>
        <w:pStyle w:val="Heading3"/>
        <w:numPr>
          <w:ilvl w:val="2"/>
          <w:numId w:val="1"/>
        </w:numPr>
        <w:rPr/>
      </w:pPr>
      <w:bookmarkStart w:id="334" w:name="__RefHeading___Toc1822752_581953129"/>
      <w:bookmarkStart w:id="335" w:name="_Toc127"/>
      <w:bookmarkEnd w:id="333"/>
      <w:bookmarkEnd w:id="334"/>
      <w:r>
        <w:rPr>
          <w:rtl w:val="true"/>
        </w:rPr>
        <w:t>مقدمه</w:t>
      </w:r>
      <w:bookmarkEnd w:id="335"/>
    </w:p>
    <w:p>
      <w:pPr>
        <w:pStyle w:val="BookText"/>
        <w:rPr/>
      </w:pPr>
      <w:r>
        <w:rPr>
          <w:rFonts w:ascii="IRNazanin" w:hAnsi="IRNazanin" w:eastAsia="IRNazanin"/>
          <w:color w:val="111111"/>
          <w:sz w:val="28"/>
          <w:sz w:val="28"/>
          <w:szCs w:val="28"/>
          <w:rtl w:val="true"/>
          <w:lang w:bidi="fa-IR"/>
        </w:rPr>
        <w:t>در مورد هر تحقیق لازم است که منابع مربوطه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با توجه به مباحث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زیر پیشنهاد می‌گردد</w:t>
      </w:r>
      <w:r>
        <w:rPr>
          <w:rFonts w:eastAsia="IRNazanin" w:cs="IRNazanin"/>
          <w:color w:val="111111"/>
          <w:sz w:val="28"/>
          <w:szCs w:val="28"/>
          <w:rtl w:val="true"/>
          <w:lang w:bidi="fa-IR"/>
        </w:rPr>
        <w:t>.</w:t>
      </w:r>
    </w:p>
    <w:p>
      <w:pPr>
        <w:pStyle w:val="Heading3"/>
        <w:numPr>
          <w:ilvl w:val="2"/>
          <w:numId w:val="1"/>
        </w:numPr>
        <w:rPr/>
      </w:pPr>
      <w:bookmarkStart w:id="336" w:name="__RefHeading___Toc1822754_581953129"/>
      <w:bookmarkStart w:id="337" w:name="_Toc128"/>
      <w:bookmarkEnd w:id="336"/>
      <w:r>
        <w:rPr>
          <w:rtl w:val="true"/>
        </w:rPr>
        <w:t>اول</w:t>
      </w:r>
      <w:r>
        <w:rPr>
          <w:rtl w:val="true"/>
        </w:rPr>
        <w:t xml:space="preserve">: </w:t>
      </w:r>
      <w:r>
        <w:rPr>
          <w:rtl w:val="true"/>
        </w:rPr>
        <w:t>کلیات و مباحث نظری</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اجتهادات فی التفسیر العلمی فی القرآن الکریم، عادل ابوالخیر، محمد، مصر، مرکز الدلتا للطباعة،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احصاءالعلوم، فارابی، محمد بن محمد، ترجمه حسین خدیوجم، انتشارات علمی و فرهنگی،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غزالی، ابو حامد،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دارالمعرفة، بیروت، 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یتحدّی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العلمی الی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وحید الدین خان، تعریب ظفر الاسلام خان، قم،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الجیل المسلم،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العلمیة فی الآیات الکونیة فی القرآن الکریم، محمود اسماعیل، محمد،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دارالدعوة، اسکندریة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التفسیر و قواعده، العک، خالد عبدالرحمن، دار النقاش،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الصمد، محمد کامل،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المصریة اللبنانیة،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القرآن الکریم، عباس، فضل حسن و سناء فضل، المکتبة الوطنیة،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القرآن و البلاغه، رافعی مصطفی صادق، النبویه، دار الکتب العربی،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والبلاغة النبویّة، الرافعی، مصطفی صادق، بیروت دارالکتاب العربی،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 و بلاغت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عبدالحسین بن الدین به فارسی ترجمه و بنیاد قرآن، چ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 و اسراره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برکة، عبدالغنی محمد، بی‌جا، مکتبة وهبة،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طباطبایی، علامه محمد حسین،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بنیاد علمی و فکری علامه طباطبایی،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طباطبایی، علامه محمد حسین، قم، بنیاد علمی و فکری علامه طباطبایی،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و علوم اسلامی از دیدگاه اسلام، تاج آبادی، حسین، واحد انتشارات دانشگاه آزاد اسلامی نراق،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آیات علمی قرآن، دکتر حمید فغفور مغربی، مجله قرآن و علم،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گونه‌های تعارض بین علم و دین، ملکیان، مصطفی، فصلنامه مصباح، پژوهشکده علوم انسانی دانشگاه امام حسین علیه السلام،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البناء العظیم، نظرات جدیدة فی القرآن، دراز، محمد عبدالله، طبعة السعادة،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اعجاز القرآن، الخالدی، صلاح عبدالفتاح، الأردن، دارعمّار،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شیوه‌های اعجاز قرآن، عرفان، حسن، قم، دار القرآن الکریم،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اسلامی در ایران، ولایتی، علی اکبر، وزارت امور خارجه،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مدرسة الامام امیرالمؤمنین علیه السلام،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تا کنون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تمدن، دورانت ویل، سازمان انتشارات آموزش انقلاب اسلامی، هیئت، مترجمان،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در اسلام، تقی زاده، سید حسن، فردوسی،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للقرآن فی المیزان، عمر ابو حجر، دکتر احمد،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قتیبه،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عبده، محمد، مصر، الجمعیّة الحریّة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ادب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علمی قرآن، رفیعی محمدی، دکتر ناصر، دو جلدی، انتشارات فرهنگ‌گستر،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کتاب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تدوین و تطور تفسیر علمی قرآن، رفیعی محمدی، ناصر، انتشارات مرکز جهانی علوم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معرفت، محمدهادی، الجامعه الرضویه للعلوم الاسلامیه، مشهد،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معرفت، آیة الله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النشر الاسلامی، قم، ج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فی تفسیر القرآن، طنطاوی جوهری، بی تا، دار الفکر، سیزده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معارف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یزدی،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در راه حق،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زبان‌شناسی و کاربردهای آن در مطالعات قرآنی، دکتر علی معموری، مجله قرآن و علم،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نشانه‌شناسی و تفسیر قرآن، دکتر علیرضا قائمی‌نیا، مجله قرآن و علم،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آمدی بر تفسیر علمی قرآن، رضایی اصفهانی، محمد علی، انتشارات اسوه،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دین‌شناسی تطبیقی، باهنر، محمدجواد، 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دین در غرب، رضایی اصفهانی، محمد علی، مؤسسه فرهنگی دانش و اندیشه معاصر،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علم و دین، سر فرازی، عباسعلی، دفتر نشر فرهنگ اسلامی، تهران،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گزاره‌های قرآنی و گزاره‌های علمی، دکتر حمید فغفور مغربی، مجله قرآن و علم،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طی شده، بازرگان، مهدی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شرکت سهامی انتشار، چ هشتم،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سیستم‌ها به ضمیمه تعبیر قرآن آربری،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ترجمه محمد جواد سهلانی، بی تا، کاربرد انتشارات بعثت،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علمی به قرآن، ضرورت‌ها و چالش‌ها، دکتر علی نصیری، مجله قرآن و علم،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جاوید و اعجاز جاویدان، سادات، مهندس محمد علی،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تحوّل علوم تجربی در جهان اسلام، سپهر، مهدی، مرکز اطلاعات علمی و فنی مجتمع فولاد مبارکه،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جریان علمی نگری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پارسا، فروغ، پایان‌نامه کارشناسی ارشد، دانشگاه تربیت مدرس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دین، باربور، ایان، ترجمه خرمشاهی،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قرآن، پروفسور احمد دلاّل، 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رضائی اصفهانی، مجله قرآن و علم،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والدین مناهج و مفاهیم، عروة، احمد، دمشق،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و القرآن، عبد الرحمن العک، شیخ خالد،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الحکمة للطباعة والنشر،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فکرة اعجاز القرآن، الحمصی، نعیم، بیروت، مؤسسة الرسالة،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والاحوال المناخیّه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المظفر، محسن عبدالصاحب، نجف اشرف، منشورات دار الاضواء،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ینبوع العلوم والعرفان، فکری، السّید علی، داراحیاء الکتب العربیة،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 دوم،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اسلام، زرین کوب، عبدالحسین، امیرکبیر،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قرآن و دیگران، صداقت، سید علی اکبر، انتشارات روح، قم،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کشّاف الاعجاز فی القرآن و السنّة، هارون،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عبدالسلام، قاهره، مکتبة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فی اعجاز القرآن، مسلم، مصطفی، جدّه السعودیة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دارالمنارة،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روش‌های تفسیری، شاکر، محمد کاظم، انتشارات مرکز جهانی،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الی موقف القرآن الکریم من العلم، خلیل، عماد الدین، بی‌جا، مؤسسة الرسالة،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مساله الاعجاز و الاعجاز العلمی فی القرآن، السید، رضوان،  </w:t>
      </w:r>
      <w:r>
        <w:rPr>
          <w:rFonts w:eastAsia="Times New Roman" w:cs="Times New Roman" w:ascii="Times New Roman" w:hAnsi="Times New Roman"/>
          <w:color w:val="111111"/>
          <w:sz w:val="28"/>
          <w:szCs w:val="28"/>
          <w:lang w:val="en-US" w:bidi="en-US"/>
        </w:rPr>
        <w:t>www.multaka.net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در بستر تاریخ، جعفری، یعقوب، دفتر نشر فرهنگ اسلامی،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القرآن فی الدین والدنیا، قبلان، هشام،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منشورات بحر المتوسط‍‌ عویدات،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المعجزة الخالدة، ضیاء الدین عتر، حسن، بیروت، دار ابن حزم،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معجزة القرآن، صدقی، نعمت، بی تا، نشر عالم الکتب،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جاویدان، روحانی، سید ضیاء الدین، قم، چاپخانه حکمت،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المفسّرون حیاتهم و منهجهم، ایازی، سیدمحمد علی، تهران، نشر وزارت فرهنگ و ارشاد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تفسیری، بابایی، علی اکبر، انتشارات سمت،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اعجاز القرآن، الخُشت، محمد عثمان، و لیس الذکر کالأنثی، دراسة من منظور الاسلام والعلوم الحدیثة، قاهره، مکتبة القرآن للطبع والنشر والتوزیع،</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و بایسته‌های پژوهش در حوزه میان رشته‌ای قرآن و علوم، گروه قرآن و علم مرکز تحقیقات قرآن کریم المهدی،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حسن‌رضا رضایی، مجله قرآن و علم، ش چهارم</w:t>
      </w:r>
      <w:r>
        <w:rPr>
          <w:rFonts w:eastAsia="IRNazanin" w:cs="IRNazanin"/>
          <w:color w:val="111111"/>
          <w:sz w:val="28"/>
          <w:szCs w:val="28"/>
          <w:rtl w:val="true"/>
          <w:lang w:bidi="fa-IR"/>
        </w:rPr>
        <w:t>.</w:t>
      </w:r>
      <w:bookmarkStart w:id="338" w:name="pg5435_39265"/>
    </w:p>
    <w:p>
      <w:pPr>
        <w:pStyle w:val="BookText"/>
        <w:rPr/>
      </w:pPr>
      <w:bookmarkEnd w:id="338"/>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قرآن در تحول فرهنگی و فرهنگ آفرینی، پایان نامه کارشناسی ارشد، امیر حسنین،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من الاعجاز القرآنی، الدبّاغ، مصطفی، الاردن، مکتبه المنار،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9" w:name="__RefHeading___Toc1822756_581953129"/>
      <w:bookmarkStart w:id="340" w:name="_Toc129"/>
      <w:bookmarkEnd w:id="339"/>
      <w:r>
        <w:rPr>
          <w:rtl w:val="true"/>
        </w:rPr>
        <w:t>دوم</w:t>
      </w:r>
      <w:r>
        <w:rPr>
          <w:rtl w:val="true"/>
        </w:rPr>
        <w:t xml:space="preserve">: </w:t>
      </w:r>
      <w:r>
        <w:rPr>
          <w:rtl w:val="true"/>
        </w:rPr>
        <w:t>قرآن و علوم طبیعی</w:t>
      </w:r>
      <w:bookmarkEnd w:id="340"/>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آسمان‌های هفت‌گانه، بلادی، سید عبدالعزیز، بی‌جا، مؤسسة مطبوعاتی عطایی،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وفرجام جهان از نظر قرآن و علم، احمد مجلسی،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جهان از دیدگاه قرآن کریم، خلیل، عماد الدین، قم، بی‌نا،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تندرستی در قرآن، رضایی، حسن رضا، عطرآگین،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العجاب فی رحلة الانجاب، احمد حامد، دکتر حامد، دارالقلم، دمشق،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پزشکی قرآن، حسن رضا رضایی، انتشارات پژوهش‌های تفسیر و علوم قرآن،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قرآنیة فی مشکوة العلم، المحجری،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بی‌جا، المختار الاسلامی،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للموقنین، الصرایرة، محمد، الاردن، مکتبة المنار،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من الاعجاز العلمی فی القرآن الکریم، مهران، جمال الدین حسین، مصر، مکتبة الأنجلو المصریة،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من الاعجاز العلمی فی القرآن الکریم، حسین مهران، دکتر جمال</w:t>
      </w:r>
    </w:p>
    <w:p>
      <w:pPr>
        <w:pStyle w:val="BookText"/>
        <w:rPr/>
      </w:pPr>
      <w:r>
        <w:rPr>
          <w:rFonts w:ascii="IRNazanin" w:hAnsi="IRNazanin" w:eastAsia="IRNazanin"/>
          <w:color w:val="111111"/>
          <w:sz w:val="28"/>
          <w:sz w:val="28"/>
          <w:szCs w:val="28"/>
          <w:rtl w:val="true"/>
          <w:lang w:bidi="fa-IR"/>
        </w:rPr>
        <w:t xml:space="preserve">الدین، مکتبة الانحلو المصریة، قاهرة،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طبیه، محمدی ری شهری، محمد، انتشارات دارالحدیث،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از قرآن کریم در شفای جسمانی، نیکبخت نصر آبادی، علی رضا، نشر قبله،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خوراکی‌ها و زبان خوراکی‌ها، جزایری، دکتر غیاث الدین،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 نا، چاپخانه سپهر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عجب، نوفل، عبد الرزاق، بیروت،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طب جدید یا معجزات علمی قرآن، اسماعیل پاشا، دکتر عبدالعزیز، بی تا، ترجمه غلامرضا سعیدی، انتشارات برهان،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هیئت، شهرستانی، سید هبة الدین،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مطبعة الغری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الاسلام والاکتشافات الحدیثة، باقر، محمد امین، قم المطبعة العلمیة،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اعجازآمیز قرآن، دکتر محمد علی رضایی اصفهانی، نشر معارف،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العلمیه فی القرآن الکریم، حافظ‍‌ ابراهیم، المستشار مدحت، قاهره، مکتبة غریب،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الاطعمة القرآنیة غذاء ودواء، عبدالعزیز دکتر محمد کمال، بی جا، مکتبة القرآن،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الطبی فی القرآن الکریم الطب الوقائی، الشحات، علی احمد، القاهرة، المؤسسة العربیّة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الطبی فی القرآن الکریم، دیاب، دکتر محمود، مطبوعات دارالشعب، قاهره،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الطبی فی القرآن الکریم، محمد عبدالعزیز، دکتر عبد الحمید، بی تا، مکتبة ابن سینا،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الاعجاز الطبّی فی القرآن والاحادیث النبویّة الرطب والنخلة، السعید، عبدالله</w:t>
      </w:r>
    </w:p>
    <w:p>
      <w:pPr>
        <w:pStyle w:val="BookText"/>
        <w:rPr/>
      </w:pPr>
      <w:r>
        <w:rPr>
          <w:rFonts w:ascii="IRNazanin" w:hAnsi="IRNazanin" w:eastAsia="IRNazanin"/>
          <w:color w:val="111111"/>
          <w:sz w:val="28"/>
          <w:sz w:val="28"/>
          <w:szCs w:val="28"/>
          <w:rtl w:val="true"/>
          <w:lang w:bidi="fa-IR"/>
        </w:rPr>
        <w:t>عبدالرزاق، جدّة، الدّار السعودیّة للنشر</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الطبی فی القرآن، الجلیلی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و مکتبة الهلال،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الطبی فی الکتاب و السنة، یاسین عبد القادر، حسین، مکتبة وهبة، قاهره،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القرآن الکریم، ارناووط‍‌، محمد السید، بی تا، مکتبة مدبولی،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القرآن الکریم، النجدی، دکتر حمید، مطبعة جوهر الشام، دمشق،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القرآن الکریم، سامی محمد علی، بی تا، دارالمحبة، بیروت دار النور، دمشق،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فی حواس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الانف و الاذن و الحنجره فی ضوء الطب و علوم القرآن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عبدالعزیز دکتر محمد کمال، بی تا، مکتبة ابن سینا،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فی خلق الانسان، عبدالعزیز دکتر محمد کمال، دراسة فی الانف والاذن والحنجرة فی ضوء الطب وعلوم القرآن والحدیث، القاهرة، مکتبة ابن سینا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القرآن فی وقایة الانسان، محمد سراج الدین زکریا،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 اصلاح اسماعیل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نهضة مصر،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الکونی فی القرآن، السیّد الجمیلی، قاهره، دار زاهد القدسی،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قرآن، معرفت، آیة الله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هنوز به چاپ نرسیده است و ما آن را نزد نویسنده محترم ملاحظه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قرآن از نظر علوم امروزی، نیازمند شیرازی، ید اللّه، شرکت چاپ میهن،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دکتر محمد علی رضایی اصفهانی، انتشارات پژوهش‌های تفسیر و علوم قرآن،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اکتشافات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آسیموف، ایزاک،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علیرضا توکلی صابری، شرکت سهامی انتشار،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الالوان فی القرآن الکریم، الهاشمی، عبدالمنعم، بی‌جا، دار ابن حزم،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پاک نژاد، دکتر سید رضا، کتابفروشی 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روش‌شناسی آیات پزشکی، حسن رضا رضائی، مجله قرآن و علم،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باران در قرآن، بازرگان، مهدی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به اهتمام سید محمد مهدی جعفری، شرکت سهامی انتشار،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تناقض آیات طبّی با علوم پزشکی، دکتر حسین علایی، حسن رضا رضایی،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مباحث نظری روایات طب اسلامی، پایان‌نامه ارشد سید اعجاز حسین موسوی،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محیط‍‌ زیست و عوامل تخریب آن از منظر قرآن و حدیث، پایان‌نامه ارشد محمد ابراهیم کریمی،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میزان تأثیر آوای قرآن کریم بر کاهش درد بیماران بعد از عمل جراحی شکم، نیکبخت نصر آبادی، علیرضا، پایان نامه کارشناسی ارشد دانشگاه تربیت مدرس دانشکده علوم پزشکی،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رضایی اصفهانی، محمد علی، انتشارات پژوهشهای تفسیر و علوم قرآن،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پیشگویی‌های علمی قرآن، زمانی، مصطفی، انتشارات پیام اسلام، قم،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التنجیم عند العرب، شامی، یحیی، نشر عزّ الدین،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 ایران پس از اسلام، نجم آبادی، محمود،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التداوی بالقرآن، السلیم، محمد ابراهیم، بی‌جا، مکتبة القرآن،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الفقهاء ،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القدیمة، الناشر المکتبة الرضویة لإحیاء الآثار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التساؤلات الکونیة علی ضوء العلم والقرآن، ساعی، محمد یوسف، دمشق، دار المعرفة،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تسعة عشر ملکاً بیان ان فریة الاعجاز العددی للقرآن خدعة بهائیة، ناجی محمد محی الدین، حسین، الزهراء للاعلام العربی، قاهره،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الآیات الکونیة، شحاته، عبدالله، بی‌جا، دارالاعتصام،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الآیات الکونیة فی القرآن الکریم، عشری، عبدالمنعم السیّد، الهیئة المصریة العامة للکتاب، مصر،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للآیات الکونیة فی القرآن، حامد أحمد، قاهره،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العلمی للایات الکونیة فی القرآن، حنفی احمد، بی تا،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تکوین الجنین فی القرآن، الطاهری، طارق شفیق، بغداد، مطبعة المعارف،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قرآن، مشکینی اردبیلی، آیة الله علی، بی تا، ترجمه حسینی نژاد،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در قرآن، نصر، سید حسین، دفتر نشر فرهنگ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العقول الانسانیة لما فی القرآن من العلوم الکونیة والعمرانیة، المطیعی، محمد نجیب، حلب، مکتبة احمد ربیع،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الجراد فی القرآن الکریم والعلم الحدیث، السیّد غنیم، کارم، قاهره، دار الصحوة للنشر والتوزیع،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این کتاب علاوه بر نویسنده فوق یک نویسنده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محمد الجمال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جلوه‌های اعجاز در قرآن کریم، عظیم زاده اردبیلی، فائزه، بی‌جا، سازمان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القرآن والعلم الحدیث، تحسین، عامر، عراق شرکة معمل ومطبعة الزهراء الحدیثة المحدودة،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 اختراعات از دیدگاه علم و قرآن، بی آزار شیرازی، عبدالکریم، تهران، دفتر نشر فرهنگ اسلامی، چ نهم،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الانسان بین الطب والقرآن، البار، محمد علی، بی جا، الدار السعودیّة للنشر،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الانسان دراسة علمیة قرآنیة، طیره، عبدالفتاح محمد، مصر، الهیئة المصریة العامة للکتاب،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السموات والارض فی ستة ایّام فی العلم والقرآن، عطیّه، حسن حامد، تونس، مؤسسات عبدالکریم بن عبدالله،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از نظر قرآن، مصباح یزدی،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محمدی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در بیان قرآن، سبحانی، ید اللّه، شرکت سهامی انتشارات،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داروینیسم یا تکامل انواع، سبحانی جعفر، قم، انتشارات توحید، با مقدمه سید هادی خسرو شاهی،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عصر فضا، نوری، آیة اللّه حسین، نشر مرتضی،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جستجوی خدا، مکارم شیرازی، ناصر، انتشارات نسل جوان،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درس‌هایی از ستاره‌شناسی، مدرسه ستاره‌شناسی مریلند، ترجمه امیر حاجی خداوریخان، معاونت فرهنگی آستان قدس رضوی علیه السلام،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الحیران فی آیات من القرآن، الحسینی، خلف محمد، قاهره، دارالنهضة مصر للطبع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تألیف، نجم آبادی، محمود، تصنیف کتب طبی در تمدن اسلامی، انتشارات دانشگاه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ارکان طبیعت، رهسپار، احمد، بی‌جا، کانون انتشارات شریف،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آسمان‌های هفت‌گانه، مرادی، ایمان، اصفهان، معاونت فرهنگی دانشگاه علوم پزشکی اصفهان،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خداشناسی در طبیعت، تجلیل، ابو طالب، دفتر انتشارات اسلامی،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قرآن در عصر فضا، حجازی، سید عبدالرضا، تهران، کانون انتشار، چ ششم، 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کشف آموزه‌های اقتصادی اسلام، یوسفی، احمد علی، مجله اقتصاد اسلامی،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در فضا، سبحانی، قریب، یعقوب پور، نشر آفتاب،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و ستارگان از نظر قرآن، صادقی، دکتر محمد، بی تا، کتابفروشی مصطفوی بوذر جهرمی، تهران،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ساکنان آسمان از نظر قرآن، محمودی، عباسعلی، نهضت زنان مسلمان،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السمع و البصر فی القرآن الکریم، سلامة، دکتر علی محمد، منشورات جمعیة الدعوة الاسلامیة العالمیة، طرابلس لیبی،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سنریهم آیاتنا، السّبیعنی، عدنان،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الشامیّه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شگفتی‌های آیات پزشکی در قرآن، رضایی، حسن رضا، پژوهش‌های تفسیر و علوم قرآن،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شگفتی‌هایی از اعجاز در قرآن کریم، الفندی، دکتر محمد جمال الدین، ترجمه سید حسین میر دامادی، بنیاد پژوهش‌های اسلامی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الشمس والقمر بحسبان، عبدالجواد، احمد، دمشق، مطبعة محمد هاشم الکُبتی،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مقدماتی ستارگان، حیدرزاده، توفیق، نشر گیتاشناسی،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اسلامی، ادوارد براون، مسعود رجب نیا، انتشارات بنگاه و نشر کتاب،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 القرآنی غذاء ودواء، عبدالله، محمد محمود، بیروت، دارالکتب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 القرآنی یعالج السحر والمسّ‌ الشیطانی، سید محمود، محمد، بی‌جا، دار الندوة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 الوقائی فی الاسلام، العمید الصیدلی، عمر محمود عبدالله، شرکة معمل و مطبعة الزهراء الحدیثة، عراق، موصل،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و دین، مجله پژوهش حوزه، سال پنجم، معاونت پژوهشی حوزه علمیه قم، ش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الطبیعة فی القرآن الکریم، الزیدی، کاصد یاسر، عراق، وزارة الثقافة والاعلام دارالرشید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العربی للطباعة والنشر،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داروین و دانش ژنتیک، باب الحوائجی، نصر الله، تهران، بحث نظریه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العلوم الطبیعة فی القرآن، مروّه، یوسف، بیروت، منشورات مروّه العلمیّه،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دانش جدید در قرآن و حدیث، حقیقی، ک، م، بی تا، انتشارات لوکس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اهتمام، احمد، چاپخانه اسلام، اصفهان،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بر فراز اعصار، نوفل، عبدالرزاق، قم، انتشارات نهضت، ترجمه و پاورقی از ابواالفضل بهرام پور و محمود شکیب با مقدمه یحیی نوری،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معجزة المعجزات، دیدات، احمد، القاهره، مکتبة القرآن،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پدیده‌های علمی، رضایی فر، مهندس جعفر، انتشارات فوژان،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اختراعات جدید، محمدی زنجانی، علی، قم، چاپخانه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الطب الحدیث، عبد الرضا علی، دکتر صادق، دار المورخ العربی،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الطب، سلیمان، احمدمحمد، دار العودة،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العلم الحدیث، حسب النبی، دکتر منصور محمد، الهیئة المصریة العامة للکتاب، مصر،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العلم الحدیث، نوفل، عبد الرزاق، دار الکتاب العربی،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العلم، سلیمان، احمد محمد، دار العودة،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المنهج العلمی المعاصر، الجندی، المستشار عبدالحلیم، قاهره، دارالمعارف،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جنسی، حمید اکبری،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پدیده‌های طبیعت از دید دانش امروز، نظیری، یحیی، تهران، سحاب کتاب، با مقدمه محمد تقی شریعتی،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تکامل، سحابی، یدالله، تهران، انتشارات راه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طبیعت، بی آزار شیرازی، عبدالکریم، تهران، انتشارات بعثت،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حداقل شش جلد آن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علم امروز، الخطیب، عبدالغنی،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دکتر اسد الله مبشری، مؤسسه مطبوعاتی عطایی،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من القرآن علی الانسان والنشأة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مکتبة دار الفتح، دمشق،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علوم العصر الحدیثة، فوّاز عُراجی، ابراهیم، بیروت، دار النهضة العربیة،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روز، افتخاریان، سید جواد، انتشارات افتخاریان،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علوم طبیعت، گلشنی، دکتر مهدی، نشر مطهر،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قانون تنازع بقا، طباطبایی، علامه محمد حسین، قم، انتشارات اهل بیت،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کتاب‌های علمی در رابطه هفت آسمان و هفت زمین و خلقت انسان، شهیدی، فضل الله، با مقدمه و اهتمام قاسم صافی، به ضمیمه سه مقاله دیگر، تهران، چاپ خواجه،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کیهان‌شناسی، سید عیسی مسترحمی، قم، انتشارات پژوهش‌های تفسیر و علوم قرآن،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گیاه‌خواری، ایمانی راد، جمشید، تهران، چاپخانه سعید نو،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مسئله‌ای از حیات، 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مکتب تکامل، عقاد، عباس محمود، ترجمه سید خلیل خلیلیان، تهران، انتشارات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نجوم، سید عیسی مسترحمی، مجله قرآن و علم،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والعلوم الکونیّة، حکیمی، محمد رضا، مطابع دار القبس للصحافة والطباعة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والعلوم، الدهان، سعید ناصر، کربلا، مؤسسة الاعلمی للمطبوعات،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والعلوم، ناصر الدین، سعید، مؤسسة الاعلمی للمطبوعات، کربلاء،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یتجلی فی عصر العلم، القمیحا، نزیه، دار الهادی،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یفک لِغز الارض، عبدالجبار، شاکر، بغداد، مطبعة اسعد،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انسان و طبیعت، حکیمی، محمود، قم، مرکز انتشارات دار التبلیغ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الله ولیست قوانین الطبیعة، عفیفی، محمود سراج الدین، قاهره، دارالفکر العربی، چ دوم،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در چاپ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اضافه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النورانیة فیما یتعلق بالأجرام السماویة،الاسکندرانی، محمد بن محمد،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الکون والأرض والانسان فی القرآن العظیم، اعرابی، عبدالحمید،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دارالخیر،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الکون والقرآن یبحث فی علم الفلک، حسن الحلبی، محمد علی، بغداد، مطبعة الجامعة،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الکون والنسبیّة بین القرآن الکریم والنظریة، خیر الاحمر، عبدو محمد، دمشق، مکبتة الاسد،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الکون و الانسان بین العلم و القرآن، دفضع، بسّام، بی تا، مطبعة الشام،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و آینده جهان، بی آزار شیرازی، عبدالکریم، انتشارات طباطبایی، قم،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در قرآن، حسین فاروقی، دکتر محمد اقتدار، ترجمه احمد نمایی، بنیاد پژوهش‌های اسلامی آستان قدس رضوی،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 قرآن از دیدگاه علم، باب السلام، دوشیزه م، تهران، مشعل آزادی،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والعلم الحدیث، نوفل، عبد الرزاق، قاهره، مؤسسة دار الشعب،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والکون، الفندی، دکتر محمد جمال الدین، مصر، الهیئة العامة للکتاب،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مایر دگانی، ترجمه محمد رضا خواجه‌پور، نجوم به زبان ساده، نشر گیتاشناسی،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العجوز، شیخ احمد، معالم القرآن فی عوالم الاکوان، دار الندوة الجدیدة،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رشد جنین از منظر قرآن، غلامرضا نور محمدی، مجله میان</w:t>
      </w:r>
    </w:p>
    <w:p>
      <w:pPr>
        <w:pStyle w:val="BookText"/>
        <w:rPr/>
      </w:pPr>
      <w:r>
        <w:rPr>
          <w:rFonts w:ascii="IRNazanin" w:hAnsi="IRNazanin" w:eastAsia="IRNazanin"/>
          <w:color w:val="111111"/>
          <w:sz w:val="28"/>
          <w:sz w:val="28"/>
          <w:szCs w:val="28"/>
          <w:rtl w:val="true"/>
          <w:lang w:bidi="fa-IR"/>
        </w:rPr>
        <w:t xml:space="preserve">رشته‌ای قرآن کریم،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نجفی، گودرز،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 کونیّة فی معالم قرآنیّة، عبدالله، محمد محمود، بیروت، دار مکتبة التربیة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الطب فی القرآن الکریم، دیاب، دکتر عبد الحمید و دکتر احمد قرقوز، مؤسسة علوم القرآن، دمشق ، الطبعة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تحت عنوان طب در قرآن، ترجمه علی چراغی، انتشارات حفظی بی تا،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القرآن، فی الکون، الفندی، دکتر محمد جمال الدین، مصر، الهیئة المصریة العامة للکتاب،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الله فی السماء، زکی، احمد، دار الهلال، این کتاب در کتابخانه مرکز فرهنگ قرآن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القرآن فی عوالم الأکوان، ابن العجوز، احمد محی الدّین، بی جا، دار الندوة الجدیدة،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قرآن در عصر فضا و کامپیوتر، احمدی محمود، انتشارات مسعود احمدی،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المعجزة العلمیة فی‌القرآن و السّنة، عزین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الزندانی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معجزة القرآن الکریم ، خلیفه رشاد، دارالعلم للملایین،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 الغیبی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هیتو، دکتر محمد حسن، موسسة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معجزة القرن العشرین فی کشف سباعیة و ثلاثیة اوامر القرآن الکریم، علیوی، ابن خلیفه، دارالایمان، دمشق،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مقایسه‌ای میان تورات، انجیل، قرآن و علم، بوکای، موریس،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مهندس ذبیح الله دبیر، دفتر نشر فرهنگ اسلامی، تهران، 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حسن حبیبی ترجمه</w:t>
      </w:r>
    </w:p>
    <w:p>
      <w:pPr>
        <w:pStyle w:val="BookText"/>
        <w:rPr/>
      </w:pPr>
      <w:r>
        <w:rPr>
          <w:rFonts w:ascii="IRNazanin" w:hAnsi="IRNazanin" w:eastAsia="IRNazanin"/>
          <w:color w:val="111111"/>
          <w:sz w:val="28"/>
          <w:sz w:val="28"/>
          <w:szCs w:val="28"/>
          <w:rtl w:val="true"/>
          <w:lang w:bidi="fa-IR"/>
        </w:rPr>
        <w:t xml:space="preserve">شده است انتشارات سلمان،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ترجمه عربی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الانجیل و القرآن و العلم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دار الکندی،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ترجمه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الکتب المقدسة فی ضوء المعارف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دارالمعارف، قاهره،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تحت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بوکای، موریس، القرآن والعلم الحدیث، مصر، دارالطلائع،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 کونیّة فی القرآن، عبدالجبار، شاکر، بغداد، مکتبة الشرق الجدید،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اشارات العلوم فی القرآن الکریم، سید الاهل، عبدالعزیز، بیروت، دار النهضة الحدیثة،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الآیات العلمیة، نوفل، عبد الرزاق،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الشروق،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الاعجاز البلاغی والعددی للقرآن الکریم، النجدی، ابوزهرا، الوکالة العالمیة للتوزیع،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علم الطب القرآنی، الشریف، دکتر عدنان، دار 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علوم الارض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الثوابت العلمیة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دکتر عدنان،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العلم للملایین، بیروت،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الفلک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الثوابت العلمیة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المنظومات العددیة فی القرآن العظیم برهان احصائی فی احکام البناء القرآنی، بدران، مهندس مصطفی ابو سیف، مکتبة وهبة، قاهره،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النحر الماد مّن البحر المحیط‍‌، ابوحیان الأندلسی، ویراستة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دینّاوی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دینّاوی، دو جلد در سه مجلّد،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العسل فی القرآن والطب، علی البنبی، محمد، مصر، الأهرام التجاریة القاهرة،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41" w:name="pg5435_39278"/>
    </w:p>
    <w:p>
      <w:pPr>
        <w:pStyle w:val="BookText"/>
        <w:rPr/>
      </w:pPr>
      <w:bookmarkEnd w:id="341"/>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متفکران اسلامی درباره طبیعت، نصر، سید حسین، خوارزمی،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النظریه القرآنیة الکونیة حول خلق العالم، الجائی، سلیم، بی‌تا، مطبعة نضر،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تکامل از دیدگاه قرآن، مهاجری، مسیح، 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من الاعجاز الطبّی فی القرآن الکریم، علی لفتة، جلیل،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علوم طبیعی در قرآن، راشدی، لطیف،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النوم والارق والاحلام بین الطب والقرآن، شمسی باشا، حسّان،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دار المنارة للنشر والتوزیع،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الوان من اعجاز القرآنی، الاَمیری، محمد وفا، حلب، دارالرضوان،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آسمان و زمین، دکتر علیرضا رضایی، مجله قرآن و علم،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آسمان، بهبودی، محمد باقر، تهران، کتابخانه مسجد جعفری قیطریه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هیئت و نجوم اسلامی، زمانی قمشه‌ای، علی، نشر سماء،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Heading3"/>
        <w:numPr>
          <w:ilvl w:val="2"/>
          <w:numId w:val="1"/>
        </w:numPr>
        <w:rPr/>
      </w:pPr>
      <w:bookmarkStart w:id="342" w:name="__RefHeading___Toc1822758_581953129"/>
      <w:bookmarkStart w:id="343" w:name="_Toc130"/>
      <w:bookmarkEnd w:id="342"/>
      <w:r>
        <w:rPr>
          <w:rtl w:val="true"/>
        </w:rPr>
        <w:t>سوم</w:t>
      </w:r>
      <w:r>
        <w:rPr>
          <w:rtl w:val="true"/>
        </w:rPr>
        <w:t xml:space="preserve">: </w:t>
      </w:r>
      <w:r>
        <w:rPr>
          <w:rtl w:val="true"/>
        </w:rPr>
        <w:t>قرآن و علوم انسانی</w:t>
      </w:r>
      <w:bookmarkEnd w:id="343"/>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الآراء التربویة للعلماء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دانشمندان مسلمان در تعلیم وتربیت ومبانی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الاعرافی، علیرضا، قم، دفتر همکاری حوزه ودانشگاه،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دانشمندان مسلمان در تعلیم و تربیت و مبانی آن، رفیعی، بهروز، سمت،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سیاسی از دیدگاه قرآن، پایان‌نامه ارشد نصر الله نظری،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سیاسی از منظر قرآن و اعلامیه حقوق بشر، پایان‌نامه ارشد ابوالقاسم محمد انور الکبیر،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تفسیر و تفاسیر تربیتی قرآن، احمد ذبیح افشاگر،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قرآنی و نقش نورون‌های آیینه‌ای مغز در اثبات اثر مشاهده و نیت در ایجاد رفتار متقابل، فرانک فرزدی، اکرم جهانگیر،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آواشناسی، حق‌شناس، علی‌محمد، آگاه،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معاشرت در اسلام، صحفی، سید محمد، کانون نشر معارف خوزستان،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مدیریت در اسلام، محمدی ری شهری، محمد، هدف،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پزشک بی دارو، امین شیرازی، احمد، دفتر انتشارات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تربیت کودکان، بهشتی، احمد، مرکز چاپ و نشر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چالش اقتصادی، چپرا، محمدعمر،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میرمعزّی، هادوی‌نیا، یوسفی و جهانیان، پژوهشگاه فرهنگ و اندیشه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روانشناسی، بستانی، محمود، ترجمه محمود هویشم، موسسه چاپ و انتشارات آستان قدس رضوی، چ دوم،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بهداشت روانی، حسینی، ابوالقاسم، انتشارات آستان قدس رضوی، مشهد، چ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مدیریت از دیدگاه قرآن، صفر مراد حسین اف،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مدیریت سمت، رضائیان علی،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التربوی فی القرآن الکریم، رجب، مصطفی،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اقتراح مبانی و روش‌شناسی تفسیر مدیریتی، دکتر سید صمصام الدین قوامی،</w:t>
      </w:r>
    </w:p>
    <w:p>
      <w:pPr>
        <w:pStyle w:val="BookText"/>
        <w:rPr/>
      </w:pPr>
      <w:r>
        <w:rPr>
          <w:rFonts w:ascii="IRNazanin" w:hAnsi="IRNazanin" w:eastAsia="IRNazanin"/>
          <w:color w:val="111111"/>
          <w:sz w:val="28"/>
          <w:sz w:val="28"/>
          <w:szCs w:val="28"/>
          <w:rtl w:val="true"/>
          <w:lang w:bidi="fa-IR"/>
        </w:rPr>
        <w:t>امیر لطفی و دکتر محمدعلی‌رضایی اصفهانی،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اقتراح مفهوم‌شناسی و روش‌شناسی تفسیر تربیتی قرآن، علی‌رضا اعرافی، علی همت‌بناری و محمد علی رضایی اصفهانی،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الصدر، المجمع العلمی للشهید الصدر،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امدادهای غیبی در زندگی بشر، مطهری، مرتضی، صدرا،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پیش از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رهبری، احمد، از مجموعه دانستنیهای قرآن، انتشارات مارلیک،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همایش نقش دین در بهداشت روان، دوست محمدی، هادی، و نیز غباری تباب، باقر و دیگران، دفتر نشر نوید اسلام،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انگیزه‌ها، نظام اقتصاد اسلامی، دفتر انتشارات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مذهبی به عنوان یکی از عوامل کاهش دهنده شدت و دوره سوگ، شاه محمدی، دکتر داود،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مجموعه چکیده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همایش نقش دین در بهداشت روان،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دانشگاه علوم پزشکی و خدمات بهداشتی درمانی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باورهای مذهبی و اثرات آن‌ها در بهداشت روان، غباری ثباب، دکتر باقر،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فصلنامه اندیشه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روانپزشکی بالینی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تأثیر آموزش آموزه‌های قرآن بر بهبود پذیرش اجتماعی، بهرام صالح صدق پور، مجید محمودیان، حمیدرضا سلمانیان،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روش‌های تربیت کودک از منظر قرآن و حدیث و علوم تربیتی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الگون،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رویکردهای نظری به مدیریت اسلامی، سید کاظم چاووشی،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 در اسلام، صانعی، سید مهدی، بوستان 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علمیه قم، چ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 در قرآن، دکتر احمد صادقیان، مجله قرآن و علم،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روانی، شاملو، سعید، تهران، رشد، چ سیزدهم،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بهداشت روانی، گنجی، حمزه، تهران، ارسباران،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پدیده‌شناسی فقر و توسعه، دفتر تبلیغات اسلامی، شعبه‌ی خراسان، بوستان کتاب،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روانشناختی و جامعه‌شناختی حسن خلق در قرآن و سنت، اسعد علی،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نیازهای مدیریت اسلامی، مصباح یزدی، محمد تقی، انتشارات آموزشی و پژوهشی امام خمینی،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پیش‌فرض‌ها و مبانی مطالعات مدیریتی قرآن، دکتر سید رضا مؤدب، امیر علی لطفی،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تاثیر تلاوت قرآن بر کاهش اضطراب و افسردگی، یوسفی لویه، مجید، و فاطمه حسن پور،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خلاصه مقالت همایش نقش دین در بهداشت و روان، دانشگاه علوم پزشکی و خدمات بهداشتی درمانی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از دیدگاه وحی، عبد المجید رشید بور، مؤسسة دین ودانش،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فقه وتربیت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همت بناری، مرکز انتشارات مؤسسه آموزشی وپژوهشی امام 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التعبیر الفنی فی القرآن، شیخ امین، بکری، بی جا، دار الشروق،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التربوی للقرآن الکریم، الباز انوار، دار النشر للجامعات مصر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تربیتی سوره‌ی حمد، دکتر محمد علی رضایی اصفهانی،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لمبانی التفسیر التربوی، دکتر سید رضا مؤدب و هاشم ابوخمسین،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اقتصادی از دیدگاه قرآن، عبدالخالق کریمی،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جامعه‌شناسی انحرافات، شیخاوندی، داور، چاپ دقت، نشر مرندیز،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جزوات روان‌شناسی، ایمانیان، شهین، دفتر همکاری حوزه و دانشگاه، ش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 و شیطان، دست داده، زین العابدین، مجتمع هنری شهید مصلی‌نژاد، جهرم،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اقتصادی زن در قرآن و روایات، سورابی فوسینی،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در قرآن، بهشتی، احمد، مرکز چاپ و نشر سازمان تبلیغات اسلامی، چ اول،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تربیت کودک، قائمی، علی، انتشاارت دار التبلیغ،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و خانواده درمانی، مینو چین، امیرکبیر،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و انسان در قرآن، ایزوتسو، توشیهیکو، ترجمه احمد آرام، شرکت انتشار،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المنهج‌التربوی فی القرآن وطرقه، الدکتور السیدنذیر یحیی الحسنی،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خواطر و تأملات فکریة بین الأدب والعلم والقرآن، شریف عبدالکریم، د، مصر، اخبار الیوم ادارة الکتب والمکتبات،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اقتصاد اسلامی، دفتر همکاری حوزه و دانشگاه، چاپ سلمان فارسی،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روش‌شناسی علم اقتصاد، دادگر، یدالله، نشر 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بحران‌های روحی از دیدگاه قرآن، پایان‌نامه کارشناسی ارشد، محمد هادی قربانی،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درمانی، لیلا اتفاق، کامران آزما، اکرم جهانگیر،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دیباچه‌ای بر مدیریت اسلام، جمعی از نویسندگان، سازان تبلیغات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قرآن و آزادی و چالش‌های آن، دکتر محمد علی رضایی اصفهانی،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قرآن و دانش فقه، دکتر محمد فاکرمیبدی، مجله قرآن و علم، 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با نگرش به منابع اسلامی، بی‌ریا، ناصر و دیگران، انتشارات سمت،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تربیتی قرآن، محمد احسانی و علی همت بناری،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حقوقی قرآن، دکتر میرخلیلی و حمید رضا نوری،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تفسیر قرآن، بابایی، علی اکبر و دیگران، الهادی،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مطالعات اقتصاد اسلامی با تأکید بر مطالعات قرآنی، دکتر مهدی رستم‌نژاد و سید مفید حسینی کوهساری،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اندیشه سیاسی عرب، عنایت، حمید، انتشارات امیر کبیر،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تربیتی پیامبر صلی الله علیه و آله و سلم از منظر قرآن، فائق ولی‌اف،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شاخص‌های توسعه اقتصادی از دیدگاه اسلام، محمد جمال خلیلیان، مرکز انتشارات مؤسسة آموزشی پژوهشی امام خمینی،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همسرداری، فضل الله، محمد حسین، انتشارات پیام آزادی، چ اول،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النفسیه فی القرآن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لیث حیدری،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طبایع الاستبداد و مصارع الاستعباد، کواکبی، عبدالرحمن، حلب، طبع حلب،</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النفس الاجتماعی،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العزیز سلامة،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 الغفار، دار النهضة العربی، القاهرة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حیاة الانسان کما یصوّرها الدین والعلم، العک، خالد عبدالرحمن، بی جا، دار الالباب،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و غنا در قرآن، شاکر، محمد کاظم، نشر رایزنان، چ اول،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تربیتی اسلام، الجمالی، محمد فاضل، ترجمه غلام رضا سعیدی، انتشارات بعثت،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فمنیسم از دیدگاه قرآن، حسین رحیمی،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فی ضوء الفکر المادی الجدلی، عیتانی، محمد، بیروت، دار العودة، چ دوم،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از نظر موازین بهداشتی جدید، اعرابی واعظ‍‌، سید اسماعیل، تهران، انتشارات کتابفروشی و چاپخانه تابان،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بهداشت روان، دکتر احمد صادقیان، انتشارات پژوهش‌های تفسیر و علوم قرآن،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روانشناسی، نجاتی، محمد عثمان، ترجمه عباس عرب، بنیاد پژو هش های اسلامی آستان قدس رضوی،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نظام توزیع ثروت، دکتر مهدی رستم نژاد، مجله قرآن و علم، 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وحقوق، عباس نژاد، محسن، و جمعی از نویسندگان، بنیاد پژوهش‌های قرآنی مشهد،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تفسیر تربیتی، غلامحسین ناطقی،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التفسیر التربوی للقرآن الکریم، دکتر محمد فاکر میبدی، احمد ازرقی،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روانشناسی، قلی زاده، فرض الله، نشر احرار، تهران، بی تا،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الکون و الانسان بین اسلام و القرآن، بسام دفضع، مطبعة الشام، بی‌جا،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از نظر وراثت و تربیت، فلسفی، محمد 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معارف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گامی فراسوی روان‌شناسی اسلامی، شرقاوی، محمد حسین، تهران، دفتر نشر فرهنگ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ساختار اقتصاد اسلامی، یوسفی، احمد علی، مرکز نشر آثار پژوهشگاه فرهنگ و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اقتصاد اسلامی، دفتر همکاری حوزه و دانشگاه سازمان سمت،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تربیت از دیدگاه قرآن، بهشتی، محمد، سازمان اتشارات فرهنگ و اندیشه اسلامی،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حقوق بشر، حقیقت، صادق، پژوهشکده فرهنگ و اندیشه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معناشناسی نوین، شعیری، حمیدرضا، انتشارات سمت،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 اصول علم اقتصاد، دکتر یدالله دادگر، دکتر تیمور رحمانی، انتشارات دفتر تبلیغات اسلامی،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 اندیشی از نگاه قرآن و روایات، روح الله کیا،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علمی تخصصی در زمینه علوم انسانی معرفت،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پژوهشی امام خمینی، س پنجم،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مباحثی از مدیریت در اسلام، نقی پورفر، ولی الله، مرکز</w:t>
      </w:r>
    </w:p>
    <w:p>
      <w:pPr>
        <w:pStyle w:val="BookText"/>
        <w:rPr/>
      </w:pPr>
      <w:r>
        <w:rPr>
          <w:rFonts w:ascii="IRNazanin" w:hAnsi="IRNazanin" w:eastAsia="IRNazanin"/>
          <w:color w:val="111111"/>
          <w:sz w:val="28"/>
          <w:sz w:val="28"/>
          <w:szCs w:val="28"/>
          <w:rtl w:val="true"/>
          <w:lang w:bidi="fa-IR"/>
        </w:rPr>
        <w:t xml:space="preserve">مطالعات و تحقیقات مدیریت اسلامی،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اسلام و بهداشت روان، دفتر نشر معارف،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همایش بین المللی بررسی اندیشه‌های اقتصاد شهید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از منظر کتاب و سنت، قوامی، سید صمصام الدین، دبیرخانه مجلس خبرگان،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افجه‌ای، سید علی اکبر، واحد فوق برنامه بخشی فرهنگی دتفر مرکزی جهاد دانشگاهی،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در اسلام، جمعی از نویسندگان، زیر نظر سید مهدی الوانی، پژوهشگاه حوزه و دانشگاه،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گزینش از منظر قرآن و حدیث، پایان‌نامه ارشد سید محبوب حسینی،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و فرماندهی در اسلام، مکارم شیرازی، ناصر، هدف،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مطالعاتی در اقتصاد اسلامی، پروفسور خورشید احمد،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مهدوی، آستان قدس روضی، بنیاد پژوهش‌های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مطهرات در اسلام، بازرگان، مهدی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سهامی انتشار، تهران،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ویژگی‌های مدیریت از دیدگاه قرآن کریم با دیدگاه مدیریت از تئوری‌های غربی، علی نجات بخش اصفهانی، بهاره شهریاری،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علم حقوق و مطالعه در نظام حقوقی ایران، کاتوزیان، دکتر ناصر، شرکت سهامی انتشار،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علم حقوق، کاتوزیان، ناصر، شرکت سهامی انتشار،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روانشناسی،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محی‌الدین‌بناب، مهدی، دانشگاه پیام نور،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معرفت‌شناسی علم اقتصاد، غنی‌نژاد، موسی، مؤسسه عالی پژوهش در برنامه‌ریزی و توسعه،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و نظام اقتصادی اسلام، هادوی تهرانی، 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مناسبات انسانی در مدیریت اسلامی، حسینی سیاهپوش، سید محمود، جامعه مدرسین حوزه علمیه قم، بی‌تا،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التربیة الإسلامیة، محمد قطب، بیروت، دار الشروق،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التربیة فی التصور الإسلامی، علی أحمد مدکور، دار الفکر العربی، القاهرة،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تربیت در قرآن و راهکارهای برخورد با آن، کارشناسی ارشد علی عباس،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موسیقی در تاریخ و قرآن، اسماعیل پور، علی، تهران، انتشارات ناس،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تفسیر تربیتی، میرزاخانی، حسین، مرکز انتشارات تبلیغات اسلامی قم،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التربوی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القرشی، الطبعة الاولی، شریعت،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تشویق و تنبیه در قرآن و سنت، کارشناسی ارشد شبررضا، مدرسه عالی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مطهری، مرتضی،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حقوقی اسلام، قنواتی، جلیل، اسماعیلیان،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bookmarkStart w:id="344" w:name="pg5435_39288"/>
    </w:p>
    <w:p>
      <w:pPr>
        <w:pStyle w:val="BookText"/>
        <w:rPr/>
      </w:pPr>
      <w:bookmarkEnd w:id="344"/>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خانواده درمانی مینو چین با دیدگاه اسلام در باب خانواده، سالاری‌فر، محمدرضا، پایان‌نامه کارشناسی‌ارشد،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نظریه‌پردازی اقتصاد اسلامی، آقانظری، حسن، پژوهشگاه حوزه و دانشگاه، انتشارات سمت،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باورهای دینی در مدیریت، محسن ملاکاظمی، مجله قرآن و علم،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ترتیب نزول در تفسیر تربیتی قرآن، عبدالکریم بهجت پور، مجله قرآن و علم، 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دین در خانواده، احسانبخش، صادق، نشر جاوید، رشت،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دوباره به تربیت اسلامی، باقری، خسرو، انتشارات مدرسه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اقتصاد اسلامی، دادگر، یدالله، پژوهشکده اقتصاد دانشگاه تربیت مدرس،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مدیریت اسلامی، تقوی دامغانی، سید رضا، نشر سازمان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چ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مدیریت در اسلام، جمعی از نویسندگان، مرکز آموزش مدیریت دولتی،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 آمیز ادیان از دیدگاه قرآن و حدیث، هادی حسن رضوی، مدرسه عالی امام خمینی رحمه الله</w:t>
      </w:r>
      <w:r>
        <w:rPr>
          <w:rFonts w:eastAsia="IRNazanin" w:cs="IRNazanin"/>
          <w:color w:val="111111"/>
          <w:sz w:val="28"/>
          <w:szCs w:val="28"/>
          <w:rtl w:val="true"/>
          <w:lang w:bidi="fa-IR"/>
        </w:rPr>
        <w:t>.</w:t>
      </w:r>
    </w:p>
    <w:p>
      <w:pPr>
        <w:pStyle w:val="Heading3"/>
        <w:numPr>
          <w:ilvl w:val="2"/>
          <w:numId w:val="1"/>
        </w:numPr>
        <w:rPr/>
      </w:pPr>
      <w:bookmarkStart w:id="345" w:name="__RefHeading___Toc1822760_581953129"/>
      <w:bookmarkStart w:id="346" w:name="_Toc131"/>
      <w:bookmarkEnd w:id="345"/>
      <w:r>
        <w:rPr>
          <w:rtl w:val="true"/>
        </w:rPr>
        <w:t>چهارم</w:t>
      </w:r>
      <w:r>
        <w:rPr>
          <w:rtl w:val="true"/>
        </w:rPr>
        <w:t xml:space="preserve">: </w:t>
      </w:r>
      <w:r>
        <w:rPr>
          <w:rtl w:val="true"/>
        </w:rPr>
        <w:t>قرآن و علوم عقلی</w:t>
      </w:r>
      <w:bookmarkEnd w:id="346"/>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نهاد جرّار، بسّام، المؤسسة الاسلامیة،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bookmarkStart w:id="347" w:name="pg5435_39289"/>
    </w:p>
    <w:p>
      <w:pPr>
        <w:pStyle w:val="BookText"/>
        <w:rPr/>
      </w:pPr>
      <w:bookmarkEnd w:id="347"/>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العددی للقرآن الکریم، نوفل، عبد الرزاق، مطبوعات الشعب، قاهرة، الجزء الاول،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حدثیه وعلمّیه ورقمیّه فی القرآن، ابوالسعود، دکتررفیق، دارالمعرفة، دمشق،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 کریم و ردّ شبهات، احمدی، محمود، انتشارات مسعود احمدی، بی جا،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و نظم ریاضی قرآن، یزدانی، عباس، کیهان اندیشه، ش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مؤسسة کیهان،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خلیفه رشاد،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ترجمه سید محمد تقی آیت اللهی، تحلیل آماری حروف مقطعه، دانشگاه شیراز،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اعجازات حدیثة علمیة و الرّقمیة فی القرآن، أبوالسّعود،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الریاضیات فی القرآن الکریم، خلیفه، خلیفه عبدالسمیع، قاهره، مکتبة النهضة المصریة،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و عقل‌گرایی در فلسفه و قرآن، نفیسه امیری، عبدالحسین خسروپناه، فصل‌نامه تخصصی سازمان فعالیت‌های قرآنی دانشجویان کشور،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علی ضوء العقل، القیشاوی، عبدالله، مصر، بی‌تا، بی‌نا</w:t>
      </w:r>
      <w:r>
        <w:rPr>
          <w:rFonts w:eastAsia="IRNazanin" w:cs="IRNazanin"/>
          <w:color w:val="111111"/>
          <w:sz w:val="28"/>
          <w:szCs w:val="28"/>
          <w:rtl w:val="true"/>
          <w:lang w:bidi="fa-IR"/>
        </w:rPr>
        <w:t>.</w:t>
      </w:r>
    </w:p>
    <w:p>
      <w:pPr>
        <w:pStyle w:val="Heading3"/>
        <w:numPr>
          <w:ilvl w:val="2"/>
          <w:numId w:val="1"/>
        </w:numPr>
        <w:rPr/>
      </w:pPr>
      <w:bookmarkStart w:id="348" w:name="__RefHeading___Toc1822762_581953129"/>
      <w:bookmarkStart w:id="349" w:name="_Toc132"/>
      <w:bookmarkEnd w:id="348"/>
      <w:r>
        <w:rPr>
          <w:rtl w:val="true"/>
        </w:rPr>
        <w:t>پنجم</w:t>
      </w:r>
      <w:r>
        <w:rPr>
          <w:rtl w:val="true"/>
        </w:rPr>
        <w:t xml:space="preserve">: </w:t>
      </w:r>
      <w:r>
        <w:rPr>
          <w:rtl w:val="true"/>
        </w:rPr>
        <w:t>منابع لاتین</w:t>
      </w:r>
      <w:bookmarkEnd w:id="349"/>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Deyond Probility - God's Massage In Mathematice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Quran Visual Presen Tation of The Miracle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bible the Quran and science: Maurice Bucaille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Quran: an Encyclopedia Oliver Leaman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822764_581953129"/>
      <w:bookmarkStart w:id="351" w:name="_Toc133"/>
      <w:bookmarkEnd w:id="350"/>
      <w:r>
        <w:rPr>
          <w:rtl w:val="true"/>
        </w:rPr>
        <w:t>ششم</w:t>
      </w:r>
      <w:r>
        <w:rPr>
          <w:rtl w:val="true"/>
        </w:rPr>
        <w:t xml:space="preserve">: </w:t>
      </w:r>
      <w:r>
        <w:rPr>
          <w:rtl w:val="true"/>
        </w:rPr>
        <w:t>سایت های مرتبط با قرآن و علم</w:t>
      </w:r>
      <w:bookmarkEnd w:id="35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سایت‌هایی که مستقیماً به تفسیر علمی و اعجاز علمی قرآن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www.55a.net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الاعجاز العلمی فی القران و السنه</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www.afkaar.com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افکار علیمة</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www.aksharemazhabi.blogfa.com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 قرآن، اعجاز</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www.askguran.ir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کانون گفتمان قرآن</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www.kaheel7.com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 الدائم الکحیل</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www.maknoon.com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مکنون الاعجاز العلمی فی القرآن</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www.miracleofguran.net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پژوهشکده اعجاز قرآن</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www.Miracweb.net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شبکة الاعجاز فی القرآن والسنة</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www.nooran.org</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نوران رابطه العالم الاسلامیه</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www.Zelnaggar.com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الاعجاز العلمی فی القران والسنة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سایت‌ها که به صورت فرعی به تفسیر علمی و اعجاز علمی قرآن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www.aftab.ir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www.al3beer.com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www.alalamonline.ne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www.alejaz.net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www.al-hodaonline.com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www.aljazeera.net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www.al-tef.com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www.alwarag.net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www.andisheqom.com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www.arrouiah.com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www.asemaneazim.com</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www.cqcs.ir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www.ebnmaryam.com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www.edunews.ir</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www.elnaggarzr.com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www.emad.ir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www.geocities.com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www.goonagoon.org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www.hawaaworld.com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www.hespress.com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www.iqra-ta.tk</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www.iranclubs.org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www.iranculture.org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www.islam-pdf.blogfa.com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www.islampedia.com</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www.jasas.net/vb</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www.lakii.com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www.loot.ir</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www.m12c.com/v</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www.m12s.com/v</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www.old.qom.ac.ir</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www.old.qom.ac.ir</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www.p-khorshid.ir</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www.porsemanequran.com</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www.quran.sbu.ac.ir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www.rahpouyan.com</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www.rasoolnoor.com</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www.roshd.org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www.sasad.fatehnet.net..www</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www.sceince4islam.com</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www.sez.ae/vb</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www.sunni-news.com/?p 127</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www.tasabeeh.com</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www.yaahi.com</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www.yeganehmonji.blogfa.com</w:t>
      </w:r>
      <w:r>
        <w:rPr>
          <w:rFonts w:eastAsia="Times New Roman" w:cs="Times New Roman" w:ascii="Times New Roman" w:hAnsi="Times New Roman"/>
          <w:color w:val="111111"/>
          <w:sz w:val="28"/>
          <w:szCs w:val="28"/>
          <w:rtl w:val="true"/>
          <w:lang w:val="en-US" w:bidi="en-US"/>
        </w:rPr>
        <w:t>/-</w:t>
      </w:r>
      <w:bookmarkStart w:id="352" w:name="pg5435_39292"/>
    </w:p>
    <w:p>
      <w:pPr>
        <w:pStyle w:val="Heading2"/>
        <w:numPr>
          <w:ilvl w:val="1"/>
          <w:numId w:val="1"/>
        </w:numPr>
        <w:rPr/>
      </w:pPr>
      <w:bookmarkStart w:id="353" w:name="__RefHeading___Toc1822766_581953129"/>
      <w:bookmarkStart w:id="354" w:name="_Toc134"/>
      <w:bookmarkEnd w:id="352"/>
      <w:bookmarkEnd w:id="353"/>
      <w:r>
        <w:rPr>
          <w:rtl w:val="true"/>
        </w:rPr>
        <w:t>فهرست منابع</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سلیمان الخطابی البستی، تحقیق محمد خلف الله احمد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زغلول سلام، ثلاث رسائل فی الاعجاز القرآن، الرسالة الاولی الفطائی، دارالمعارف،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رقم الطبعة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بن زکریا، أبی الحسین أحمد، معجم مقاییس اللغة، المحقق، عبد السلام محمد هارون، اتحاد الکتاب العرب، بی جا،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احصاءالعلوم، فارابی، محمد بن محمد، ترجمه حسین خدیوجم، انتشارات علمی و فرهنگی،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غزالی، بیروت، دارالمعرفة،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اریک اوبلاکر، فیزیک نوین، ترجمه بهروز بیضایی، نشر قدیانی، بی‌جا،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استفن ویلیام هاوکینگ، تاریخچه زمان، ترجمه حبیب الله دادفرما، نشر کیهان،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التفسیر و قواعده، العک، خالد عبدالرحمن، دار النقاش، دمشق،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قم، دفتر نشر فرهنگ اهل البیت، چاپ اسلامیه،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التربوی فی القرآن الکریم، دکتر مصطفی رجب، انتشارات جدارا للکتاب العالمی، اردن،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اثر یدالله نیازمند شیرازی، چاپ چهارم شرکت چاپ میهن سال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سید رضا مؤدب، احسن الحدیث،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سید محمدحسین طباطبایی، بنیاد علمی و فکری علامه طباطبایی،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طهرانی، محمد محسن، زندگی‌نامه شیخ طوسی، فرهنگستان ادب و هنر ایران،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احمد، راه تکامل، بی تا، ترجمه بهشتی، لاری و امامی، انتشارات دار الکتب الاسلامیة، هفت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علوم یونانی به عالم اسلامی، دلیس اولیری ترجمه احمد آرام، نشر دانشگاهی،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مقدس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مقدس، تهران، انجمن کتاب مقدس ایران،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شامل تورات و انجیل و کتاب‌های مقدس یهودیان و مسیحیان،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پاک نژاد، دکتر سید رضا، کتابفروشی 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ایان باربور، علم و دین، ترجمه بهاء الدین خرمشاهی،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باران در قرآن، بازرگان، مهدی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به اهتمام سید محمد مهدی جعفری، شرکت سهامی انتشار،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علامه محمد تقی،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رسالت، جعفر سبحانی، انتشارات کتابخانه صدر،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الزرکشی، بدر الدین محمد بن عبداللَّه، دار المعرفة، بیروت، چهار جلد،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ابوالحسن، فتوح البلدان، دارالکتب العلمیه،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 باقر، هفت آسمان، تهران، کتابخانه مسجد جعفری قیطریه،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 علی سینا، شیخ الرئیس، رسائل ابن سینا، طبع هندی،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خوئی، آیة الله سید ابو القاسم، المطبعة العلمیة،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قرآن، طالقانی، سید محمود، شرکت سهامی انتشار، تهران، چهارم،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کتاب مبین،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پوپر، کارل ریموند، حدس‌ها و ابطال‌ها، ترجمه احمد آرام، تهران، انتشار،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 و ایران، علی‌اکبر ولایتی، انتشارات وزارت امور خارجه،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پیشگویی‌های علمی قرآن، زمانی، مصطفی، انتشارات پیام اسلام، قم،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در اسلام، سید حسن تقی زاده، تهران، فردوسی،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پی یر، روسو، مؤسسه‌ی انتشارات امیر کبیر، تهران چاپ چهارم، ترجمه چاپ چهل و دوم کتاب،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نگارش‌های عربی، فوائد سزگین، پزشکی،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التفسیر القرآن، الطوسی، ابی جعفر محمد بن الحسن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المطبعة العلمیة،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امام خمینی، قم، انتشارات جامعه مدرسین،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ایران، انتشارات وزارت فرهنگ و ارشاد اسلامی،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دوم ،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الکتب الحدیث ، با تلخیص، ترجمه و تصرّف در عبارات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الجواهر فی تفسیر القرآن، طنطاوی جوهری، بی جا، دارالفکر، بی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الفرقان فی تفسیر القرآن بالقرآن و السنة، محمد صادقی تهرانی، تهران، انتشارات فرهنگ اسلامی، چاپ دوم،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الشهیر بتفسیر المنار، محمد رشید رضا، بیروت، دارالمعرفة الطبعة الثالثة،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فی تفسیر القرآن، سید محمد حسین طباطبائی، تهران، دارالکتب الاسلامیة،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کاشانی، محمد محسن فیض،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الاعلمی للمطبوعات، بیروت، الطبعة الثانیة،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صحیح آیات مشکله قرآن، جعفر سبحانی، قم، انتشارات موسسه نشر و تبلیغ کتاب،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القرآن، سید قطب، بیروت داراحیاء الثراث العربی،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فی تفسیر القرآن، ابوعلی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المکتبة الاسلامیه،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کاشانی، ملافتح الله، کتابفروشی اسلامیه،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دارالکتب الاسلامیه،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فی ثوبه القشیب، محمدهادی معرفت، مشهد، الجامعة الرضویة للعلوم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دکترمحمدحسین ذهبی، دارالکتب الحدیث، چاپ دوم،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التوراة و الانجیل و القرآن و 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 الکندی،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عبدالقاهر بن عبدالرحمن، درالفکر العربی، قاهره، مصر،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القرآن، تألیف ابوحامد غزالی، چاپ بیروت، المرکز العربی للکتاب، دمشق،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الشیخ محمدحسن النجفی،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القوچانی، دارالکتب الاسلامیة، آخوندی، الطبعة الثالثه،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الجواهرفی‌تفسیر القرآن، طنطاوی جوهری، بی‌جا، دارالفکر، بی‌تا،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جین دمن مک اولیف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دائرة المعارف قرآن لیدن، انتشارات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علم، آلن اف چالمرز،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زیبا کلام، تهران، 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علی اصغر، تاریخ نهضت‌های دینی سیاسی معاصر، تهران، انتشارات بهبهانی،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شاهی،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تفاسیر جدید، چاپ اول انتشارات کیهان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عبدالغنی، قرآن و علم امروز،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مبشری، اسدالله، مؤسسه مطبوعاتی عطائی،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در بیان قرآن، سبحانی، ید اللَّه، شرکت سهامی انتشارات، تهران چاپ سوم،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آمدی بر تفسیر علمی قرآن، رضایی اصفهانی، محمد علی، انتشارات اسوه،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حول الاعجاز البیانی فی القرآن، المحمدی عبدالعزیز الحناوی، دارالطباعة المحمدیة، قاهره،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الکتب المقدسة فی ضوء المعارف الحدیثة، دار المعارف، قاهره،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رضایی‌اصفهانی، انتشارات 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الدینیه، عبدخدایی، غلامحسین،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دفضع، بسام، الکون والانسان بین العلم والقرآن، سوریه، مطبعة الشام،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دیمتری گوتاس، تفکر یونانی فرهنگ عربی، ترجمه محمد سعید حنائی کاشانی، مرکز نشر دانشگاهی،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دین، سر فرازی، عباسعلی،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آسمان‌های هفت‌گانه، مرادی، ایمان، اصفهان، معاونت فرهنگی دانشگاه علوم پزشکی اصفهان،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مفردات الفاظ‍‌ القرآن، المکتبة‌الرضویه،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سید محمد کاظم، معجم موضوعی آیات اقتصادی قرآن، چاپ اول، موسسه آموزشی و پژوهشی امام خمینی،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محمود، روش‌شناسی تفسیر قرآن، نشر سمت،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رضائی فر، مهندس جعفر،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قرآن و آخرین پدیده‌های علمی، انتشارات فوژان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محمدی، دکتر ناصر، تفسیر علمی قرآن، دو جلدی، انتشارات فرهنگ‌گستر،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ابن عمر، الکشاف عن حقائق غوامض التنزیل، نشر دار الکتب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جاوید و اعجاز جاویدان، سادات، محمد علی،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بی تا، تاریخ التمدن الاسلامی، دارالمکتبة الحیاة، بیروت، پنج جلد در دو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داروینیسم یا تکامل انواع، قم، انتشارات توحید، با مقدمه سید هادی خسرو شاهی، بی‌تا،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 ملا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 ایران، انتشارات دار العلم، بی‌تا،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العلوم، دارالکتب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الإتقان فی علوم‌القرآن، دارالفکر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سیاسی، علی اکبر، مبانی فلسفه، تهران، دانشگاه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تدوین و تطور تفسیر علمی قرآن، رفیعی محمدی، ناصر، انتشارات مرکز جهانی علوم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الإتقان فی علوم القرآن،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 الرحمن ابی بکر، الاکلیل فی استنباط‍‌ التنزیل،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الشاطبی، أبو سحاق؛ الموافقات فی أصول الشریعة، بیروت، المکتبة العصریة،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الشرتوتی اللبنانی، السعید سعید الخوری، اقرب الموارد فی فصع العربیه والشوارد، کتابخانه عمومی آیت الله العظمی مرعشی نجفی،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الخمسه، للقاضی عبد الجبار، مکتبة وهبة، القاهره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نثر طوبی یا دائرة المعارف قرآن مجید، الاسلامیة،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سید هبة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هیئت، ترجمة سید هادی خسرو شاهی، تهران، شرکت سهامی انتشار،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صدر الدین محمد؛ تفسیر القرآن الکریم، بیروت، دار التعارف للمطبوعات،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پایه‌گذار علوم اسلامی، آیت الله سید حسن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محمد مختاری، انتشارات کتابخانه بزرگ اسلامی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به سوی آفریدگار، قم، دفتر انتشارات اسلامی،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الاسس المنطقیه للاسنقراء، بیروت، دارالمتعارف للمطبوعات الطبعة الرابعة،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تاریخ علوم عقلی در ایران، انتشارات دانشگاه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قرآن در اسلام، قم، دفتر انتشارات اسلامی،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طبایع الاستبداد و مصارع الاستعباد، کواکبی، عبدالرحمن، حلب، طبع حلب،</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چاپ اول، نشر صدوق،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نجاتی، محمد، قرآن و روانشناسی، ترجمه عباس عرب، آستان قدس رضوی، چاپ چهارم، مشهد،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 علی بن جمعه، تفسیر نور الثقلین،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عضد الدین ایجی، عبدالرحمن بن احمد، المواقف،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اسلامی و نقش آن در تحولات علمی جهان، آلدومیه 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شجاع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اسدالله علوی، مؤسسه چاپ و انتشارات آستان قدس رضوی، چاپ اول آبان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العلوم الطبیعة فی القرآن، مروّه، یوسف، بیروت، منشورات مروّه العلمیه،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القرآن، حکیم، سید محمدباقر،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مجمع الفکر الاسلامی،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العلوم فی القرآن، محمد جمیل الحبّال، مقداد مرعی الجواری، دارالنفاس،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مهر، حسین، روش‌ها و گرایش‌های تفسیری،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ابو حجر، احمد، التفسیر العلمی للقرآن فی المیزان،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دار قتیبة،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مبانی و روش‌های تفسیری، تهران، سازمان چاپ و انتشارات وزارت فرهنگ و ارشاد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عهدین، قرآن و علم، ترجمه حسن حبیبی، انتشارات سلمان،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محمد، الاقتصاد فی اصول الاعتقاد،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رازی، ابوعبدالله محمد بن عمر، مفاتیح الغیب، دار احیاء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و القرآن، عبدالرحمن العک، شیخ خالد، الفرقان و القرآن، الحکمة للطباعة والنشر، سوریه،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دانستنی‌ها، نژد، محمد، جهان دانش، انتشارات بنیاد،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دانش جدید در قرآن و حدیث، حقیقی، ک، م، بی تا، انتشارات لوکس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فهد بن عبدالرحمن بن سلیمان، اتجاهات التفسیری القرن الرابع عشر، الرومی، عربستان سعودی، الطبعة الاولی، بی نا،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مرتضی، محجة البیضاء، انتشارات جامعه مدرسین،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قاضی‌زاده، کاظم، سیاست و حکومت در قرآن، پژوهشگاه فرهنگ و اندیشه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قرسی، دار الکتب الاسلامیة، تهران، چاپ سوم،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 الطب الحدیث، عبد الرضا علی، دکتر صادق، دار المورخ العربی،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یتجلی فی عصر العلم، القمیحا، نزیه، دار الهادی،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فی ظلال القرآن، دارالاحیاء التراث العربی،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قوامی، صمصام الدین، مدیریت از منظر کتاب و سنت، دبیرخانه مجلس خبرگان رهبری،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مقدمه علم حقوق، شرکت سهامی انتشار،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چ بیست و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ریموند پوپر، منطق اکتشافات علمی مترجم حسین کمالی، ویراستار عبدالکریم سروش، تهران، شرکت انتشارات علمی و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اسلام، زرین کوب، عبدالحسین، امیرکبیر،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خواجه طوسی و علامه حلی رحمهما الله، نشر اسلامی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ثقة الاسلام محمد بن یعقوب، الکافی، دارالکتب الاسلامیة، تهران، چهارم،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کوستلر، آرتور، خوابگردها، ترجمه منوچهر روحانی، تهران، امیرکبیر، کتاب های جیبی،</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ماکس پلانک، تصویر جهان در فیزیک جدید، امیرکبیر، کتاب‌های جیبی،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اقتصاد اسلامی، دفتر همکاری حوزه و دانشگاه سازمان سمت،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حسب البنّی،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القرآن الکریم والعلم الحدیث، مصر، الهیئة المصریة العامة للکتاب،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عبده، 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ادب حوزه،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اعجاز، ابوالقاس خویی،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انتشارات محمدی،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اردبیلی، آیة الله علی، بی تا، ترجمه حسینی نژاد، تکامل در قرآن،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عقائد، مؤسسه انتشارات امیر کبیر،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مصطفی محمود، القرآن محاوله لفهم عصری للقرآن، بیروت، دارالشروق،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نجفی، گودرز،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رضا، المنطق، بیروت، دار التعارف للمطبوعات،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الطب فی القرآن الکریم، دیاب، دکتر عبد الحمید و دکتر احمد قرقوز،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در قرآن، ترجمه علی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علوم القرآن، دمشق ، الطبعة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معارف قرآن، محمد تقی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موسسه در راه حق،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النشر الاسلامی،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 الغیبی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هیتو، دکتر محمد حسن، موسسة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آیة الله محمد هادی، التمهید فی علوم القرآن،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المفسّرون حیاتهم و منهجهم، ایازی، سیدمحمد علی، تهران، نشر وزارت فرهنگ و ارشاد 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تورات، انجیل، قرآن و علم، موریس بوکای،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دبیر، دفتر نشر فرهنگ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به رأی، قم، مطبوعاتی هدف، چاپ هفتم،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قرآن و آخرین پیامبر، دارالکتب الاسلامیه، تهران،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شیخ اعظم انصاری، انتشارات دار الحکمة،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تجدید فی النحو و البلاغه و التفسیر الادب، امین الخولی، دارالعمعرفة،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السوی و المنهل الروی فی الطب النبوی، عبدالرحمان بن ابی‌بکر سیوطی، چاپ حسن مقبولی، بیروت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مهاجری، مسیح، نظریه تکامل از دیدگاه قرآن، تهران، 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مودب، رضا، مبانی تفسیر قرآن، انتشارات دانشگاه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محمدی زرندی، سید ابو الفضل، تاریخ و علوم قرآن، دفتر انتشارات اسلامی،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محمد محمدی ری‌شهری،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محمد حسن، مدیریت اسلامی، انتشارات دفتر تبلیغات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موسسه 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تربیتی اسلام، حاجی ده‌آبادی، محمد علی، قم، مرکز جهانی علوم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نگرشی به علوم طبیعی در قرآن، راشدی، لطیف،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نوروزی، محمد جواد، نظام سیاسی اسلام، موسسه آموزشی و پژوهشی امام خمینی،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عصر فضا، قم، نشر مرتضی،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 عبدالرزاق، القرآن والعلم الحدیث، بیروت، دار الکتاب العربی،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هاشمی‌نژاد، عبدالکریم، رهبران راستین، صبا، تهران، چ 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Rotraud wielandt, Exegesis of the Quran: Early Moern and contemporary. In Excyclopadia of the Quran V: 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دوفصلنامه تخصصی 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قرآن کریم المهدی،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پژوهشنامه قرآن و حدیث،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انجمن علوم قرآن و حدیث ایران،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تخصصی کلام،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اطلاعات علمی، ش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شرکت ایرانچاپ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بینات، ش سوم، مؤسسه معارف اسلامی امام رضا،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پیام قرآن، پیش‌شماره، انتشارات دارالقرآن کریم،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مطالعات میان‌رشته‌ای قرآن و علوم، جهاد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هفته‌نامه الرسالة، سال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زندگی‌نامه دکتر محمد علی رضایی اصفهانی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خانواده‌ای مذهبی در رهنان اصفهان متولد شد، دوره دبستان و راهنمایی را در محل تولد و دوره متوسطه را در شهر اصفهان در دبیرستان شهید صدیقی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به دفاع از کشورش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تا دوره سطح عالی و یک سال خارج در آن حوزه گذراند،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گردید و به مدت ده سال در درس خارج اساتیدی همچون آیات عظام فاضل لنکرانی، مکارم شیرازی،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مازندرانی و وحید خراسانی حاضر شد و موفق به گذراندن پایان نامه سطح چهارم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همزمان سطح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تخصصی تفسیر حوزه علمیه قم و دکتری علوم قرآن و حدیث واحد تحقیقات دانشگاه آزاد اسلامی را به پایان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تدریس علوم اسلامی به ویژه علوم قرآن و تفسیر در حوزه و دانشگاه، عضو هیئت علمی و مسئول مدرسه عالی قرآن و حدیث جامعة المصطفی العالمیة، مسئول 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و سردبیر سه مجله تخصصی قرآن و علم، قرآن‌پژوهی خاورشناسان، علوم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چهارده رتبه علمی و جایزه از مراکز، همایش‌ها و جشنواره‌ها، انتشار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انتشار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مقاله‌ی علمی، راهنمایی، مشاوره و داوری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ارشد و دکتری، تأسیس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Rezaee@quransc.com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لیست این موارد را در منبع‌شناسی در پایان همین کتاب ملاحظه کنید یا به مجله تخصصی قرآن و علم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دیدار مقام معظم رهبری با بانوان قرآن‌پژوه </w:t>
      </w:r>
      <w:r>
        <w:rPr>
          <w:rFonts w:eastAsia="IRNazanin" w:cs="IRNazanin"/>
          <w:b w:val="false"/>
          <w:bCs w:val="false"/>
          <w:i w:val="false"/>
          <w:iCs w:val="false"/>
          <w:color w:val="333333"/>
          <w:sz w:val="20"/>
          <w:szCs w:val="20"/>
        </w:rPr>
        <w:t>1388/7/28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Pr>
        <w:t>WWW.LEADER.IR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منطقیین علم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صورة الشیء عند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شدن صورت چیزی در ذهن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چنان‌چه مرحوم مظفر در مقدمه کتاب المنطق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فلاسفه آن را به علم حصولی و حضوری تقسیم می‌کنند و بحث ما در علم حصولی است که همان معنای منطقی علم است، هر چند در این زمینه فلاسفه غرب سخنان دیگری دارند که در خلال بحث به آن‌ها اشاره خواهد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در نظر آنان مطابق با کلمه  </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Positivisme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مکتبی که توسط‍‌ آگوست کنت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Auguste Conte1798 - 1857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نهاده شد و ریشه او در اصالت حس هیوم بود که معرفت بشر را، محدود به تجربه حسی می‌داند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مصباح یزدی،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تعقل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تفکر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یونس، یوسف و کهف و</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مباحث بعدی در این مورد توضیحات بیش‌تری خواهد آمد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همان‌طور که از امام علی علیه السلام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امرء ما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هر کس به چیزی است که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تفسیر نمونه آیه را از جهت نابرابری مطلق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طباطبایی رحمه الله نیز علم در آیه را مطلق می‌داند لیکن با توجه به مورد آیه آن را منطبق بر علم به خدا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نیز احادیثی از امام باقر علیه السلام حکایت شده که مقصود از دانایان در این آیه اهل بیت علیهم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مفسران این گونه احادیث را حمل بر بیان مصداق کامل کرده‌اند وگرنه آیه شامل همه دانایان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اطیب البیان ذیل آیه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بر آن است که آیه مومنان را به دو قسم عالم و غیرعالم تقسیم می‌کند پس آیه می‌فرماید علمای با ایمان دو درجه برتری دارند و مومنان یک 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آیت‌اللَّه مکارم شیرازی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آیه در مورد خاصی نازل شده ولی با این حال مفهوم عامی دارد و نشان می‌دهد آنچه مقام آدمی را نزد خدا بالا می‌برد، دو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خشیت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از مسئولیت توام با درک عظمت مقام پروردگار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مکارم شیرازی پس از بیان ارتباط‍‌ این بخش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 با بخش‌های قبلی و آیات قبل، و لزوم مسئولیت‌پذیری دانشمندان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عالمان در منطق قرآن کسانی نیستند که مغزشان صندوقچه</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بعد کتاب‌های علمی به عربی ترجمه شد و نهضت ترجمه در زمینه نجوم، شیمی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هندرسه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 ابن ندیم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قفطی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مترجمان را می‌برند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التمدن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جرجی زیدان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علوم عقلی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صفا به این مساله پرداخته‌اند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ذیل سوره فیل و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از نگارنده که فهرست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در کتابشناسی تفسیر علمی قرآن</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شَهِدَ اللّهُ‌ أَنَّهُ‌ لا إِلهَ‌ إِلاّ هُوَ وَ الْمَلائِکَةُ‌ وَ أُولُوا الْعِلْمِ‌ قائِماً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آیه ذیل مبحث کاربردهای علم در قرآن مطالبی بیان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این آیات در مباحث بعدی مطالبی بیان خواهد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کاربردهای علم در قرآن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 کِتابٌ‌ أَنْزَلْناهُ‌ إِلَیْکَ‌ لِتُخْرِجَ‌ النّاسَ‌ مِنَ‌ الظُّلُماتِ‌ إِلَی النُّورِ بِإِذْنِ‌ رَبِّهِمْ‌ إِلی‌ صِراطِ‍‌ الْعَزِیزِ 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معارف قرآن،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بیروت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دارالمعرفة، بیروت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الاکلیل فی استنباط‍‌ التنزیل،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العلمیه، بیروت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مربوط‍‌ به آیات الاحکام حدود پانصد آیه است که در کتاب‌هایی تحت همین عنوان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در این زمینه و بررسی تفصیلی دلایل طرفین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از نگارنده، انتشارات اسوه،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اشکالات استقراء ناقص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محمدباقر، الاسس المنطقیه للاستقراء،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علی‌اکبر، مبانی فلسفه،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مظفر، محمدرضا، المنطق،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مظفر، محمدرضا، 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محمدباقر، الاسس المنطقیه للاستقراء،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رضایی‌اصفهانی، محمدعلی، درآمدی بر تفسیر علمی قرآن،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Karl Poper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پوپر، حدس‌ها و ابطال‌ها، ترجمه احمد آرام، و منطق اکتشافات علمی، همو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ترجمه بهاء الدین خرمشاهی،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این شواهد گذشت و برخی در ادامه خواهد آمد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محمد جمیل الحبال و مقداد مرعی الجواری،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ادامه همین نوشتار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جعفر، مجله تخصصی کلام،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محمدعلی رضایی‌اصفهانی،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مشکینی، علی، تکامل در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مهاجری، مسیح، نظریه تکامل در 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 آیات و دیدگاه‌ها را</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محمود، القرآن محاوله لفهم العصری،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بسام دفضع، الکون و الانسان بین العلم و القرآن،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جعفر، مجله کلام،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ایان باربور، علم و دین، ترجمه بهاءالدین خرمشاهی،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دیدگاه‌های کانت، اگزیستانسیا لیت‌ها، پوزیتیوست‌ها، نظریه تحلیل</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صافی گلپایگانی، به سوی آفریدگار،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محمدتقی، معارف قرآن،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سبحانی، جعفر، داروینیسم یا تکامل انواع،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رابطه و تعارض علم و دین و بررسی مصادیق ادعائی تعارض علم و قرآن، بسیار گسترده است و ذکر همه مصادیق و راهکارهای آنها در این مختصر نمی‌گنجد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و پژوهشی در اعجاز علمی قرآن از نگارنده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العلوم الطبیعیة فی القرآن، یوسف مروّه،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محمد حمیل الحبال و مقداد مرعی الجواری،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العلوم الطبیعیة فی القرآن،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العلوم فی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 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نگارنده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رفیعی محمدی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رضائی‌اصفهانی، پژوهشی در اعجاز علمی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پیشین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تفسیر نمونه این مطلب را از اعجازهای علمی قرآن می‌شمارد،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التمهید این مطلب را از اعجازهای علمی قرآن به شمار می‌آورد،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برخی نکات علمی شگفت‌آور نیز وجود دارد که این گونه مطالب به قسم بعدی ملحق می‌شود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مروه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قرآن را که علم و علما را وصف می‌کند و آنان را تشویق می‌کند از آیات علمی قرآن شمرده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العلوم الطبیعیة فی القرآن،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مثال‌های آن در مبحث اقسام آیات علمی گذشت و 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از نگارنده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چند که موضوع نوشتار قرآن و علوم تجربی است، ولی برای روشن شدن تاثیر قرآن در رشد علوم تجربی، لازم است نگاهی کلی به تاثیر قرآن در پیدایش و رشد علوم داشته باشیم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اصول کافی، ج اول، باب فضل العلم و محمدباقر مجلسی 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زرین کوب، عبدالحسین، کارنامه اسلام،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مرد و تعداد کمی زن سواد خواندن و نوشتن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به کوشش صلاح الدین المنجد،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علوم، پیر روسو،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امیرکبیر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ولایتی، علی‌اکبر، پویایی فرهنگ و تمدن اسلام و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ولایتی، علی‌اکبر،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کَذلِکَ‌ جَعَلْناکُمْ‌ أُمَّةً‌ وَسَطاً لِتَکُونُوا شُهَداءَ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ولایتی، علی‌اکبر، پویایی فرهنگ و تمدن اسلام و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شفیعی، محمدرضا، نهضت علمی اسلامی و بولتن اندیشه، ویژه تمدن اسلامی پیشگام در علوم و فنون جدید، قسمت اول،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چند که موضوع بحث این نوشتار، علوم تجربی است اما اشاره‌ای به طرح کلی تاثیر قرآن در علوم تجربی فضای بحث را روشن‌تر می‌سازد و زمینه ورود به حوزه خاص علوم تجربی می‌شود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پایه‌گذار علوم اسلامی، سید حسن صدر، ترجمه سید محمد مختاری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علی اکبر ولایتی،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آلدومیه لی، علوم اسلامی و نقش آن در تحول علمی جهان، علی اکبر ولایتی، پویایی فرهنگ و تمدن اسلام و ایران، عبدالحسین زرین کوب، کارنامه اسلام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فواد سزگین، تاریخ نگارش‌های عربی، پزشکی، داروسازی، جانورشناسی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پزشکی،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دیمتری گوتاس، تفکر یونانی فرهنگ عربی، ترجمه محمد سعید حنایی کاشانی،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علی‌اکبر ولایتی، پویایی فرهنگ و تمدن اسلام و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ولایتی، 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ولایتی، 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فی الطب، چاپ آلوارث دمُرالس و خیرون ایروسته مادرید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عبدالرحمان بن ابی‌بکر سیوطی، المنهج السوی و المنهل الروی فی الطب النبوی، چاپ حسن مقبولی، بیروت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ولایتی، 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کارنامه 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زرین کوب، کارنامه اسلام،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آلدومیه‌لی، علوم اسلامی و نقش آن در تحول علمی جهان،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ولایتی، علی‌اکبر، پویایی فرهنگ و تمدن اسلام و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فقهی مثل</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ولایتی، 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دمیتری گوتاس، 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دلیسی اونز اولیری، انتقال علوم یونانی به عالم اسلامی، ترجمه احمد آرام،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زرین‌کوب، عبدالحسین، کارنامه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تقی‌زاده، تاریخ علوم در اسلام،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زرین کوب، 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عبدالحسین، کارنامه اسلام،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ولایتی، علی‌اکبر پویایی فرهنگ و تمدن اسلام و ایران،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معجم مفردات الفاظ‍‌ القرآن، تاج العروس، ماده فسر و طباطبایی، محمدحسین،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سیوطی، جلال الدین،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EXPRIMENTAL SCINCES</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SCINCES</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HUMANLTLES</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مناهج تجدید، امین الخولی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همین تعریف را سید محمد ایازی در المفسّرون حیاتهم و منهجهم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التفسیر و قواعده ، عبد الرحمن العک ،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اتجاهات التفسیر فی القرآن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علمی قرآن ، دکتر ناصر رفیعی محمدی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 از نگارنده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مرد و تعداد اندکی زن سواد خواندن و نوشتن داشتن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التمدّن الاسلامی، جرجی زیدان،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برخی احادیث أهل‌بیت علیهم السلام نیز نکات علمی در تفسیر آیات قرآن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در مورد تعداد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و مغرب در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 شیخ صدوق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سیارات در تفسیر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یکی از موارد تفسیری اهل بیت علیهم السلام بشمار می‌آید ، ولی تفسیر علمی مصطلح نیست چون از یافته‌های علمی در تفسیر قرآن استفاده نشده است، بلکه اهل بیت علیهم السلام اسرار علمی آیه را با کمک علم امامت بیان کرده‌اند که این جزیی از تفسیر روایی می‌شود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همین کتاب، مبحث تاریخچه تفسیر علمی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همین فصل، تاریخچه تفسیر علمی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راترود ویلانت، در مقاله تفسیر قرآن در دوره جدید و معاصر، به نمونه‌هایی از این موارد در تفسیرهای سید احمد خان هندی اشاره می‌کند که موجب تأویل و انکار معجزا مثل معراج قیامت 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افراد بدوی جنگل نشین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قرآن لیدن،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جن به میکرب تفسیر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عبده، تفسیر عم جزء،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رسایل ابن سینا،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هند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التفسیر و 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احیاء علوم دین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رابع از ابواب آداب تلاوت قرآن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القرآن ، فصل پنجم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العلمی للقرآن، احمد عمر ابو جحر،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الاتقان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الاکلیل فی استنباط‍‌ التنزیل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مقطع زمانی ابواسحاق شاطبی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می‌کرده که از مخالفان تفسیر علمی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او را در بخش مخالفان تفسیر علمی ذکر خواهد 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،محمد بن ابراهیم صدرالدّین شیرازی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منظومه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فلسفه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طبایع الاستبداد و مصارع الاستعباد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و تفاسیر جدید، بهاءالدین خرمشاهی،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نهضت‌های دینی، اسلامی معاصر،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 شهرستانی ، ترجه خرمشاهی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کلام ایشان در تعریف تفسیر علمی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انتشارات کتاب مبین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دو مجلد چاپ شد ادّعاهای اعجاز علمی را در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 قرآن را مورد بررسی قرار دادیم و شش مورد را پذیرفتیم و بقیه را رد کردیم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ایشان در تعریف تفسیر علمی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به نقل از 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مجله الرسالة ، سال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به نقل از التفسیر العلمی فی المیزان،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تألیف احمد عمر ابو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القتیبه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و المفسّرون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دوم ، سال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الکتب الحدیث ، با تلخیص، ترجمه و تصرّف در عبارات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و الطب الحدیث، با مقدّمه‌ی شیخ مراغی،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الدینیة،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نقل از التفسیر العلمی فی المیزان،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 دارالقتیبه ، بیروت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باتلخیص و ترجمه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اسماعیلیان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پیام قرآن ، پیش شماره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دارالقرآن کریم قم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صحیح آیات مشکله قرآن، اثر استاد سبحانی، تنظیم سیّد هادی خسروشاهی،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برهان رسالت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کتابخانه صدر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دیدگاه‌های این گروه در مبحث تاریخچه گذشت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ابوحامد غزالی، جواهر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اوبلاکر، فیزیک نوین، ترجمه بهروز بیضایی،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مثال‌های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رضایی‌اصفهانی، محمدعلی، پژوهشی در اعجاز علمی قرآن و درآمدی بر تفسیر علمی قرآن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مثل نمونه، الجواهر الطنطاوی و قرآن و علم امروز، عبدالغنی الخطیب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هاوکینگ، ترجمه داد فرما،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آسمان‌های هفت‌گانه، ایمان مرادی، هفت آسمان، محمدباقر بهبودی و پژوهشی در اعجاز علمی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یدالله سحابی در اثبات تکامل، و نظریه تکامل از دیدگاه قرآن از مسیح مهاجری در ردّ تکامل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علی مشکینی؛ پژوهشی در اعجاز علمی قرآن، دکتر محمدعلی رضائی اصفهانی، جلد دوم و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موارد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محمد عثمان نجاتی، مبانی اقتصاد اسلامی، دفتر همکاری حوزه و دانشگاه، نظام سیاسی اسلام، نوروزی، مدیریت اسلامی، محمدحسن نبوی و</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اشکالات متعدّدی به نحوه‌ی استقرای ناقص علوم شده است و پاسخ‌هایی نیز داده شده‌است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دکتر علی اکبر سیاسی،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علم و دین، ایان باربور، ترجمه خرمشاهی،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الاُسس المنطقیه للإستقراء ، شهید صدر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درآمدی بر تفسیر علمی قرآن، نگارنده ،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دیدگاه پوپر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حدس‌ها و ابطال‌ها و منطق اکتشافات، تألیف پوپر، ترجمه احمد آرام؛ در آمدی بر تفسیر علمی قرآن ، از نگارنده ،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هم‌چون نظریه‌ی بطلمیوسی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ptoemaos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زمین مرکز جهان است و خورشید و ستارگان در هفت فلک به دور آن می‌چرخند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حدود چهارده قرن بر فکر بشر سایه افکنده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توسط‍‌ کپلر و کپرنیک و گالیله دگر گون شد و دیدگاه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حرکت زمین به دور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آن را گرفت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الحبّال، محمد چمپل و مقداد مرعی الجواری، العلوم فی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بار فیثاغورث سپس فلوته خوس‌وار شمیدس به حرکت زمین معتقد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شهرستانی، سید هبة الدین، اسلام و هیئت،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مفسران تصریح کرده‌اند که مقصود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بیان مسائل هدایتی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ذیل مباحث آینده همین کتاب مطالب تکمیلی بیان می‌شود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نگارنده، در آمدی بر تفسیر علمی قرآن،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قضایای علمی چند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قضیه علمی که یقین مطابق واقع می‌آورد؛ چرا که تجربه علمی همراه با دلیل عقلی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مرحله بداهت رسیده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علمی یقین به معنای اعم می‌آورد؛ یعنی اطمینان حاصل می‌شود ، ولی احتمال طرف مقابل به صفر نمی‌رسد، چنان‌چه بیشتر قضایای اثبات شده‌ی علوم تجربی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قضیه‌ی علمی، به صورت تئوری یا نظریه‌ی ظنّی باشد که هنوز به مرحله‌ی اثبات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در صورت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علمی جایز است؛ زیرا قرآن و علم قطعی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قطع عقلی برمی‌گردد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تعارضی ندارد، بلکه قراین قطعی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نقلی ، عقلی و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تفسیر قرآن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در صورت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علمی، اگر به صورت احتمال ذکر شود ، صحیح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ظاهر قرآن ، با حرکت انتقالی خورشید ، مطابق است به احتمال قوی منظور قرآن ، همین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صورت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تفسیر علمی صحیح است؛ زیرا همان اشکالاتی را پدید می‌آورد که مخالفان تفسیر علمی می‌گفتند؛ مانند انطباق قرآن با علوم متغیر، شک کردن مردم در صحت قرآن 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 این معیار را آیت الله مکارم شیرازی در کتاب قرآن و آخرین پیامبر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 و در کلمات بسیاری از قایلان به تفسیر هم وجود داشت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عبدالرحمن العک، اصول التفسیر و قواعده،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عمید زنجانی، مبانی و روش تفسیر قرآن،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العک، اصول التفسیر و قواعده،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 از نگارنده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راترود ویلانت، مقاله تفسیر قرآن در دوره جدید و معاصر، دائرة المعارف قرآن لیدن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Bible the Quran and Science. Maurice Bucaille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چند بار به فارسی و به عربی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ترجمه‌های فارسی و عربی آن به این قرار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حبیبی؛ عهدین، قرن و علم، انتشارات سلمان،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دبیر؛ مقایسه‌ای میان تورات، انجیل و قرآن و علم، انتشارات فرهنگی و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 الإنجیل و القرآن و العلم الحدیث؛</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ذهبی،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دروس سنن کائنات،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به نقل از التفسیر العلمی فی المیزان، احمد عمر ابوالحجر،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مکارم شیرازی، تفسیر به رأی،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این گونه تأویل‌های غیر جایز، تحمیل بر قرآن و نوعی تفسیر به رأی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مهاجری، نظریه‌ی تکامل از دیدگاه قرآن؛ علی مشکینی، تکامل در قرآن؛ یدالله سحابی، خلقت انسان در بیان قرآن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مبحث دیدگاه‌ها به نظریه‌ی بوعلی سینا، علّامه مجلسی و رشید رضا در المنار، مراجعه شود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عبارات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عبارات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از نگارنده و نیز کتاب حدس‌ها و ابطال‌ها و کتاب منطق اکتشافات علمی، تألیف پوپر و ترجمة احمد آرام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از نگارنده و سیر تطور تفسیر علمی، دکتر ناصر رفیعی و التفسیر العلمی فی المیزان، دکتر عمر ابوحجر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از منظر قرآن و سنت، سید قوام الدین صمصمامی، قرآن و سیاست، قاضی‌زاده، آیات اقتصادی قرآن، سید کاظم رجایی، و نیز کتاب‌های قرآن و اقتصاد، سیاست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بنیاد پژوهش‌های قرآنی حوزه و دانشگاه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قرآن و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مرکز تحقیقات قرآن کریم المهدی و مجله مطالعات میان رشته‌ای قرآن و علوم، از جهاد دانشگاهی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أَنْزَلْنا إِلَیْکَ‌ الذِّکْرَ لِتُبَیِّنَ‌ لِلنّاسِ‌ ما نُزِّلَ‌ إِلَیْهِمْ‌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تفسیر عیاشی، تفسیر نورالثقلین، تفسیر البرهان، تفسیر صافی در شیعه و تفسیر الدر المنثور در اهل سنت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پایه‌گذار علوم اسلامی، سید حسن صدر، ترجمه سید محمد مختاری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علی اکبر ولایتی،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آلدومیه لی، علوم اسلامی و نقش آن در تحول علمی جهان، علی اکبر ولایتی، پویایی فرهنگ و تمدن اسلام و ایران، عبدالحسین زرین کوب، کارنامه اسلام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طباطبایی،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مطالب در مباحث بعدی خواهد آمد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علم حقوق، کاتوزیان، ناصر،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تعبیر نظریه پردازی در این مورد با نوعی تسامح در تعبیر همراه است چرا که قرآن حقایق را بیان می‌کند نه نظریه‌های اثبات نشده در معرض آزمایش و خطارا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تخصصی قرآن و علم،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مقالات متعددی در مورد مبانی، روش‌شناسی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تفسیرهای تخصصی قرآن و علوم انسانی دارد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تربیتی اسلام، حاجی ده‌آبادی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از منظر قرآن و سنت، صمصام الدین قوامی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سید ابوالقاسم خوئی، التمهید فی علوم القرآن، محمد هادی</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التربوی فی القرآن الکریم، دکتر مصطفی رجب،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اعجاز این آیه ادعای دکتر مصطفی رجب است هر چند که استدلال‌های ایشان قابل بحث و بررسی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قواعد تفسیری، محمد علی رضایی اصفهانی، مبانی تفسیر، سید رضا مؤدب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قواعد التفسیر لدی الفریقین، محمد فاکر میبدی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روش‌ها و گرایش‌های تفسیری، محمد علی رضایی اصفهانی، روش‌ها و گرایش‌های تفسیری، حسین علوی‌مهر، مبانی و روش‌های تفسیر، عمید زنجانی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 علی رضایی اصفهانی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ابوحامد غزالی، جواهر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رضایی اصفهانی، مقاله شیوه‌های تفسیر موضوعی قرآن، مجله پژوهشنامه قرآن و حدیث،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درآمدی به تفسیر علمی قرآن و کتاب پژوهشی در اعجاز علمی قرآن، از نگارنده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هومن،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پوپر،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رابینز،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خصوص نحوه ارتباط‍‌ نظریه با واقعیت چهار تعبیر وجود دارد که باربور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اشاره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به عنوان ملخص داده‌ها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پوزیتیویسم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دانشمندان تجربی مفاهیم و نظریه‌ها را ملخص داده‌ها و محصول مشاهدات حسی و تجربی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باربور،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هم‌چون وسیله‌ای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وسیله‌انگاری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رایج‌ترین تعبیر در میان فیلسوفان تحلیل زبانی در تلاش برای روشن کردن انواع و نقش‌های مختلف زبان علم، برداشت وسیله انگارانه از نظریه های علمی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به عنوان صورت ذهنی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ایده آلیسم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ایده آلیسم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صورت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تاکیدش بر سهم داننده در علم، حتی از وسیله‌انگاری هم فراتر می‌رود؛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هم‌چون بازنمود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اصالت واقعیان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رئالیست‌ها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پوزیتیویست‌ها حکم می‌کنند آنچه واقعی است یعنی در واقع هست، مشاهده‌پذیر نیست و بر خلاف وسیله‌انگاران، طرف دار این رای‌اند که مفاهیم معتبر، همانقدر که مفیدند، صادق و حقیقی</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الدین، حسین،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حدس‌ها و ابطال‌ها و نیز منطق اکتشافات، کارل پور، چیستی علم، چالمرز و در آمدی بر تفسیر علمی قرآن، نگارنده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رضایی‌اصفهانی، پژوهشی در اعجاز علمی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در اعجاز علمی قرآن، پیشین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تفسیر نمونه این مطلب را از اعجازهای علمی قرآن می‌شمارد،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التمهید این مطلب را از اعجازهای علمی قرآن بشمار می‌آورد،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برخی نکات علمی شگفت‌آور نیز وجود دارد که این گونه مطالب به قسم بعدی ملحق می‌شود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مثل نمونه، الجواهر الطنطاوی و قرآن و علم امروز، عبدالغنی الخطیب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هاوکینگ، ترجمه داد فرما،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آسمان‌های هفت‌گانه، ایمان مرادی، هفت آسمان، محمدباقر بهبودی و پژوهشی در اعجاز علمی قرآن، دکتر محمدعلی رضائی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انسان، یدالله سحابی در اثبات تکامل، و نظریه تکامل از دیدگاه قرآن از مسیح مهاجری در ردّ تکامل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در قرآن، علی مشکینی؛ پژوهشی در اعجاز علمی قرآن، دکتر محمدعلی رضایی اصفهانی، جلد دوم و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روان‌شناسی، محمد عثمان نجاتی، مبانی اقتصاد اسلامی، دفتر همکاری حوزه و دانشگاه، نظام سیاسی اسلام، نوروزی، مدیریت اسلامی، محمدحسن نبوی و</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اشکالات متعدّدی به نحوه‌ی استقرای ناقص علوم شده است و پاسخ‌هایی نیز داده شده‌است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فلسفه ، دکتر علی اکبر سیاسی،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علم و دین، ایان باربور، ترجمه‌ی خرمشاهی،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الاُسس المنطقیه للإستقراء ، شهید صدر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درآمدی بر تفسیر علمی قرآن، نگارنده،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دیدگاه پوپر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حدس‌ها و ابطال‌ها و منطق اکتشافات ، تألیف پوپر، ترجمه احمد آرام؛ در آمدی بر تفسیر علمی قرآن ، از نگارنده ،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هم‌چون نظریه‌ی بطلمیوسی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ptoemaos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 دوم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زمین مرکز جهان است و خورشید و ستارگان در هفت فلک به دور آن می‌چرخند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حدود چهارده قرن بر فکر بشر سایه افکنده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توسط‍‌ کپلر و کپرنیک و گالیله دگرگون شد و دیدگاه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حرکت زمین به دور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آن را گرفت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الحبّال، محمد چمپل و مقداد مرعی الجواری، العلوم فی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بار فیثاغورث سپس فلوته خوس‌وار شمیدس به حرکت زمین معتقد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شهرستانی، سید هبة الدین، اسلام و هیئت،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از مفسران تصریح کرده‌اند که مقصود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بیان مسائل هدایتی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ذیل مباحث آینده همین کتاب مطالب تکمیلی بیان می‌شود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ابوحامد غزالی، جواهر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فصل پنجم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به نقل از ابن ابی الفضل مرسی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مقدمه‌ی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اوبلاکر، فیزیک نوین، ترجمه‌ی بهروز بیضایی،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مثال‌های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رضایی‌اصفهانی، محمدعلی، پژوهشی در اعجاز علمی قرآن و درآمدی بر تفسیر علمی قرآن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و قواعد تفسیر قرآن و نیز منطق تفسیر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 و گرایش‌های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روش تفسیر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درآمدی بر تفسیر علمی قرآن، از نگارنده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نوآوری و نظرپردازی هنوز مرزبندی دقیقی صورت نگرفته است، لیکن روشن است</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کریم به روش‌های علمی یعنی چهار قسم علوم فوق و منابع مختلف علم اشاره کرده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شیوه عقلی توجه کرده و انسان‌ها را به خردورزی و تفکر فرا می‌خواند و تشویق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تعقل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تفکر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توجه انسان را به طبیعت جلب می‌کند و او را به کیهان‌شناسی و طبیعت‌شناسی و انسان‌شناسی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تشویق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توجه انسان را به عمق تاریخ جلب می‌کند و داستان‌های عبرت‌آموز پیامبران و ملت‌های پیشین را بیان می‌کند، و یا وقایع تاریخی صدر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جنگ‌ها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گزارش و ثبت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یونس، یوسف و کهف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از وحی و الهامات الهی به انسان‌ها سخن می‌گوید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الهی را که از نزد خدا به برخی انسان‌ها می‌رسد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گوشزد می‌کند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دکتر محمد علی رضایی اصفهانی، و نیز اعجاز التربوی للقرآن، دکتر مصطفی رجب و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 اعجاز قرآن، دکتر محمد علی رضایی کرمانی</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سایت‌های زیر در مورد اعجاز علمی قرآن مطالبی منتشر می‌کنند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www.55a.net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الاعجاز العلمی فی القران و السنه  </w:t>
      </w:r>
      <w:r>
        <w:rPr>
          <w:rFonts w:eastAsia="IRNazanin" w:cs="IRNazanin"/>
          <w:b w:val="false"/>
          <w:bCs w:val="false"/>
          <w:i w:val="false"/>
          <w:iCs w:val="false"/>
          <w:color w:val="333333"/>
          <w:sz w:val="20"/>
          <w:szCs w:val="20"/>
        </w:rPr>
        <w:t>www.kaheel7.com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الدائم الکحیل  </w:t>
      </w:r>
      <w:r>
        <w:rPr>
          <w:rFonts w:eastAsia="IRNazanin" w:cs="IRNazanin"/>
          <w:b w:val="false"/>
          <w:bCs w:val="false"/>
          <w:i w:val="false"/>
          <w:iCs w:val="false"/>
          <w:color w:val="333333"/>
          <w:sz w:val="20"/>
          <w:szCs w:val="20"/>
        </w:rPr>
        <w:t>www.nooran.org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نوران رابطه العالم الاسلامیه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www.maknoon.com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مکنون الاعجاز العلمی فی القرآن  </w:t>
      </w:r>
      <w:r>
        <w:rPr>
          <w:rFonts w:eastAsia="IRNazanin" w:cs="IRNazanin"/>
          <w:b w:val="false"/>
          <w:bCs w:val="false"/>
          <w:i w:val="false"/>
          <w:iCs w:val="false"/>
          <w:color w:val="333333"/>
          <w:sz w:val="20"/>
          <w:szCs w:val="20"/>
        </w:rPr>
        <w:t>www.Miracweb.net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شبکة الاعجاز فی القرآن والسنة  </w:t>
      </w:r>
      <w:r>
        <w:rPr>
          <w:rFonts w:eastAsia="IRNazanin" w:cs="IRNazanin"/>
          <w:b w:val="false"/>
          <w:bCs w:val="false"/>
          <w:i w:val="false"/>
          <w:iCs w:val="false"/>
          <w:color w:val="333333"/>
          <w:sz w:val="20"/>
          <w:szCs w:val="20"/>
        </w:rPr>
        <w:t>www.Zelnaggar.com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العلمی فی القران والسنة  </w:t>
      </w:r>
      <w:r>
        <w:rPr>
          <w:rFonts w:eastAsia="IRNazanin" w:cs="IRNazanin"/>
          <w:b w:val="false"/>
          <w:bCs w:val="false"/>
          <w:i w:val="false"/>
          <w:iCs w:val="false"/>
          <w:color w:val="333333"/>
          <w:sz w:val="20"/>
          <w:szCs w:val="20"/>
        </w:rPr>
        <w:t>www.afkaar.com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علیمة  </w:t>
      </w:r>
      <w:r>
        <w:rPr>
          <w:rFonts w:eastAsia="IRNazanin" w:cs="IRNazanin"/>
          <w:b w:val="false"/>
          <w:bCs w:val="false"/>
          <w:i w:val="false"/>
          <w:iCs w:val="false"/>
          <w:color w:val="333333"/>
          <w:sz w:val="20"/>
          <w:szCs w:val="20"/>
        </w:rPr>
        <w:t>www.aksharemazhabi.blogfa.com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قرآن، اعجاز  </w:t>
      </w:r>
      <w:r>
        <w:rPr>
          <w:rFonts w:eastAsia="IRNazanin" w:cs="IRNazanin"/>
          <w:b w:val="false"/>
          <w:bCs w:val="false"/>
          <w:i w:val="false"/>
          <w:iCs w:val="false"/>
          <w:color w:val="333333"/>
          <w:sz w:val="20"/>
          <w:szCs w:val="20"/>
        </w:rPr>
        <w:t>www.askguran.ir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کانون گفتمان قرآن</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 نیز ابن فارس، مقاییس اللغة، این معنا را در یکی از دو معنای اصلی بیان می‌کند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این را به معنای ثانوی لغت عجز می‌داند ولی مقاییس آن را یکی از دو معنای اصلی می‌داند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اللغة و 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در هنگامی است که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اشیاء بکار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اعجزه شیء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هنگامی است که در باب افعال به 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أعجزت زیداً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هنگامی است که باب تفعیل به 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عجّزته تعجیزاً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نیز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زندگی نامه،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طباطبایی رحمه الله اعجاز قرآن، مقدمه علیرضا میرزا محمد،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مقصود آنان همان علم اصول اعتقادات یعنی کلام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اصول الفقه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خواجه طوسی و علامه حلی رحمهما الله، کشف المراد فی شرح تجرید الاعتقاد،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اسلامی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اعجازقرآن،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ایجی، شرح مواقف،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دوجلدی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باقر حکیم، علوم القرآن،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مطلب را از شهید صدر رحمه الله نقل کرده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رحمه الله،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استاد مکارم شیرازی،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 الاتقان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میر محمدی ، تاریخ و علوم قرآن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الاعجاز البیانی،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پس ده سوره مانند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بیاورید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نظریه شاید مشهورترین دیدگاه در باب اعجاز قرآن است و از جمله کسانی که آن را پذیرفته‌اند می‌توان از این افراد نام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الجرجانی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دلایل الاعجاز و الشافیة به نقل از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مفتاح العلوم،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الدین الرازی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نهایة الایحار فی درایة الایحار به نقل از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 الجبار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للقاضی عبد الجبار،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دیدگاه را به اکثر معتزله نسبت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آل کاشف الغطاء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آیت الله سید ابو الفضل میر محمدی در کتاب تاریخ و علوم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علوم 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دفتر انتشارات اسلامی، چاپ چهارم بهار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قائلین به این نظریه می‌توان از این افراد نام 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سلیمان الخطابی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رسائل فی الاعجاز القرآن، الرسالة الاولی الخطایی،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الزرکشی،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مقدمه تفسیر،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الاقتصاد فی اصول الاعتقاد،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القطب 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التمهید،ج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الزملکانی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آل کاشف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محمد جواد بلاغی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ابو الفضل میر محمدی نیز همین نظر را تقویت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تاریخ و علوم قرآن،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کسانی که قائل به این سخن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سلیمان البستی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مصطفی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عبدالله دراز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صادق الرافعی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فرید وجدی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المقدمه،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قائلین این دیدگاه این افراد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 الله شبر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آل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خویی،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باقر حکیم، علوم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برخی مقالات شهید صدر را در متن کتاب به صورت کامل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از آن مقالات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کسانی که قائل به این سخن هستند،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رضایی‌اصفهانی، پژوهشی در اعجاز علمی قرآن،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پیشین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تفسیر نمونه این مطلب را از اعجازهای علمی قرآن می‌شمارد،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التمهید این مطلب را از اعجازهای علمی قرآن بشمار می‌آورد،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برخی نکات علمی شگفت‌آور نیز وجود دارد که این گونه مطالب به قسم بعدی ملحق می‌شود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گسترش جهان در کیهان 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السَّماءَ بَنَیْناها بِأَیْدٍ وَ إِنّا لَمُوسِعُونَ‌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مسأله موجودات زنده در آسمان‌ها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بَثَّ‌ فِیهِما مِنْ‌ 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نمونه‌های دیگر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نیز برای مثال از جریان طالوت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زادَهُ‌ بَسْطَةً‌ فِی الْعِلْمِ‌ وَ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داستان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إِنِّی حَفِیظٌ‍‌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مشابه می‌توان شرایط‍‌ مدیر را از قرآن استنباط‍‌ کرد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و پژوهشی در اعجاز علمی قرآن، جلد اول، محمد علی رضایی اصفهانی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قرآن، محمد علی رضایی اصفهانی و روش‌شناسی تفسیر قرآن، رجبی و دیگران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 علی رضایی اصفهانی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مباحث مفهوم‌شناسی اعجاز مطالبی بیان شد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در مباحث مفهوم‌شناسی اعجاز علمی مطالبی بیان شد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محمد علی رضایی اصفهانی،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این تفسیر بنابراین است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ولی اگر بغیر عمد متعلق به ترونها باشد معنا می‌شود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 خدا آسمان‌ها را بدون ستون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دوم آسمان‌ها اصلاً ستون ندارد تا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معنای اول با ظاهر آیه سازگارتر است چون تقدیم و تأخیر لازم نمی‌آید و توسط‍‌ روایت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عمد و لکن لا ترونها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می‌شود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علوم،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نویسندگان دراینکه مبتکرنیروی جاذبه نیوتن باشد و درصحت داستان سیب تردید می‌کنند،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عصر فضا،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استاد مصباح یزدی،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المعجزة القرآنیة، دکتر محمد حسن هیتو،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القران، آیت اللَّه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لطیف راشدی،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شیرازی،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فی تفسیر القرآن دکتر صادقی،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نوری،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ماده سمو و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 در اعجاز علمی قرآن،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این ستاره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یانس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مجموعه نجوم هرکپل یا ستار ای بر ران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لام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به معنای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مصدر میمی، اسم زمان یا اسم مکان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نمونه، اسلام و هیئت، همان‌ها و دانش عصر فضا،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فی تفسیر القرآن، طنطاوی،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قرآن، مهندس محمدعلی سادات،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پدیده‌های علمی، مهندس جعفر رضایی‌فر،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الکریم و العلم الحدیث، دکتر منصور محمد حسب النبی،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تکامل، احمد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شهرستانی،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مزامیر، زبور داود، مزمور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خوابگردها، آرتور کوستلر، ترجمه منوچهر روحانی،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فلک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بطلمیوس، از دانشمندان قرن دوم 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دانستنی‌ها، محمدنژاد،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یادآورد شده‌اند که در تاریخ سه دانشمند یونانی به نام بطلیموس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بطلیموس غریب، بطلیموس داس و بطلیموس قلوذی که این سومی همان است که هیئت بطلیموسی به نام اوست و متولد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دکتر موریس بوکای، ترجمه دبیر،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حسین نوری،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پیشگوئیهای علمی قرآن، مصطفی زمانی،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خورشید را کلاً ده میلیارد سال تخمین می‌زنند که پنج میلیارد سال آن سپری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اوبلاتر،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 بیضاوی 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عصر فضا،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خورشید هسته‌های اتم‌های هیدروژن به هلیوم تبدیل می‌شود که ذوب هسته‌ای با جوشش هسته‌ای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هر دو ساعت و چهل دقیقه سطح آن با سرعت شش کیلومتر به داخل و خارج می‌رود و قطر آن ده کیلومتر تغییر می‌کند و این تپش خورشید است و در اثر میدان‌های مغناطیسی اطراف لکه‌ها بوجود می‌آید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می‌کند و به سرعت خاموش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اطلاعات علمی، 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زوج 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عباسعلی سرفرازی،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 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ویراسته علیرضا میرزا محمد، رابطه</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ذرات درون اتم با بار منفی و پروتون با بار مثبت، را ماکس پلانک فیزیکدان نامی قرن بیستم کشف رکد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پلانک، تصویر جهان در فیزیک جدید، ترجمه مرتضی صابر،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منهج‌الصادقین، ملا فتح‌اللَّه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رابطه علم و دین،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رهبران</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خاک،دو احتمال وجود دارد، یکی اینکه منظور آفرینش انسان 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باشد یا تشکّل انسان از خاک یعنی عناصر خاک در بدن انسان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آب، چند احتمال وجود دارد، یکی اینکه حیات همه موجودات زنده بستگی به آب دارد و یا اینکه قسمت عمده بدن انسان و بسیاری از حیوانات را آب تشکیل می‌دهد و یا اینکه مقصود آفرینش انسان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دسته‌بندی را از کتاب پژوهشی در اعجاز علمی قرآن، پیشین،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ولی برخی از مفسران و پزشکان آیات و مراحل فوق را به گونه‌ای دیگر دسته‌بندی کرده‌اند و مراحل خلقت انسان را هفت مرحله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پیشین،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محمدهادی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دکتر قرقوز، ترجمه علی چراغی،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Harvey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نظریه مهبانگ و دیدگاه مقابل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ویلیام هاوکینگ، ترجمه دادفرما،ص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نظریه مهبانگ و دیدگاه مقابل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ویلیام هاولینگ، ترجمه دادفرما،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پیشین،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مطالب شگفت‌انگیز قرآن،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اعجاز قرآن، پیشین،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القرآن یتجلی من عصر العلم، شیخ نزیه القمیحا،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پرتوی از قرآن، سیدمحمود طالقانی،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علوم، پی‌یر روسو،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خوابگردها، آرتور کوستلر،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هیئت، سیدهبة‌الدین شهرستانی،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فروغ دانش جدید در قرآن و حدیث،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ظلال القرآن، سید قطب،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الکون و الانسان بن العلم و القرآن، بسام دفضع،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پیشین،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فلسفه یونان، محمد غلاب،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علم امروز، عبدالغنی الخطیب، ترجمه مبشری،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اخیراً نظر نگارنده در این مورد تغییر کرده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تثینه،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مقدس، سفر لاویان،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258</Pages>
  <Words>58322</Words>
  <Characters>234976</Characters>
  <CharactersWithSpaces>289449</CharactersWithSpaces>
  <Paragraphs>3132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2026-08-19T02:02:12Z</dcterms:created>
  <dc:creator>ghaemiyeh.com</dc:creator>
  <dc:description/>
  <dc:language>en-US</dc:language>
  <cp:lastModifiedBy/>
  <dcterms:modified xsi:type="dcterms:W3CDTF">2026-08-19T05:32:20Z</dcterms:modified>
  <cp:revision>1</cp:revision>
  <dc:subject/>
  <dc:title>تعامل قرآن و علوم</dc:title>
</cp:coreProperties>
</file>

<file path=docProps/custom.xml><?xml version="1.0" encoding="utf-8"?>
<Properties xmlns="http://schemas.openxmlformats.org/officeDocument/2006/custom-properties" xmlns:vt="http://schemas.openxmlformats.org/officeDocument/2006/docPropsVTypes"/>
</file>