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و زندگی </w:t>
      </w:r>
      <w:r>
        <w:rPr/>
        <w:t>16</w:t>
      </w:r>
      <w:r>
        <w:rPr>
          <w:rtl w:val="true"/>
        </w:rPr>
        <w:t xml:space="preserve"> </w:t>
      </w:r>
      <w:r>
        <w:rPr>
          <w:rtl w:val="true"/>
        </w:rPr>
        <w:t>احکام انتخابات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59572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659574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659576_581953129">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1659578_581953129">
            <w:r>
              <w:rPr>
                <w:webHidden/>
                <w:rStyle w:val="IndexLink"/>
                <w:rtl w:val="true"/>
              </w:rPr>
              <w:t>سخن پژوهشکده</w:t>
            </w:r>
            <w:r>
              <w:rPr>
                <w:rStyle w:val="IndexLink"/>
                <w:rtl w:val="true"/>
              </w:rPr>
              <w:tab/>
            </w:r>
            <w:r>
              <w:rPr>
                <w:rStyle w:val="IndexLink"/>
              </w:rPr>
              <w:t>13</w:t>
            </w:r>
          </w:hyperlink>
        </w:p>
        <w:p>
          <w:pPr>
            <w:pStyle w:val="Contents2"/>
            <w:tabs>
              <w:tab w:val="clear" w:pos="8743"/>
              <w:tab w:val="right" w:pos="9026" w:leader="dot"/>
            </w:tabs>
            <w:rPr/>
          </w:pPr>
          <w:hyperlink w:anchor="__RefHeading___Toc1659580_581953129">
            <w:r>
              <w:rPr>
                <w:webHidden/>
                <w:rStyle w:val="IndexLink"/>
                <w:rtl w:val="true"/>
              </w:rPr>
              <w:t>فصل اول</w:t>
            </w:r>
            <w:r>
              <w:rPr>
                <w:rStyle w:val="IndexLink"/>
                <w:rtl w:val="true"/>
              </w:rPr>
              <w:t xml:space="preserve">: </w:t>
            </w:r>
            <w:r>
              <w:rPr>
                <w:rStyle w:val="IndexLink"/>
                <w:rtl w:val="true"/>
              </w:rPr>
              <w:t>اهمیت و نقش انتخابات</w:t>
            </w:r>
            <w:r>
              <w:rPr>
                <w:rStyle w:val="IndexLink"/>
                <w:rtl w:val="true"/>
              </w:rPr>
              <w:tab/>
            </w:r>
            <w:r>
              <w:rPr>
                <w:rStyle w:val="IndexLink"/>
              </w:rPr>
              <w:t>17</w:t>
            </w:r>
          </w:hyperlink>
        </w:p>
        <w:p>
          <w:pPr>
            <w:pStyle w:val="Contents3"/>
            <w:tabs>
              <w:tab w:val="clear" w:pos="8459"/>
              <w:tab w:val="right" w:pos="9026" w:leader="dot"/>
            </w:tabs>
            <w:rPr/>
          </w:pPr>
          <w:hyperlink w:anchor="__RefHeading___Toc1659582_581953129">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659584_581953129">
            <w:r>
              <w:rPr>
                <w:webHidden/>
                <w:rStyle w:val="IndexLink"/>
                <w:rtl w:val="true"/>
              </w:rPr>
              <w:t>انسان و سرنوشت</w:t>
            </w:r>
            <w:r>
              <w:rPr>
                <w:rStyle w:val="IndexLink"/>
                <w:rtl w:val="true"/>
              </w:rPr>
              <w:tab/>
            </w:r>
            <w:r>
              <w:rPr>
                <w:rStyle w:val="IndexLink"/>
              </w:rPr>
              <w:t>19</w:t>
            </w:r>
          </w:hyperlink>
        </w:p>
        <w:p>
          <w:pPr>
            <w:pStyle w:val="Contents3"/>
            <w:tabs>
              <w:tab w:val="clear" w:pos="8459"/>
              <w:tab w:val="right" w:pos="9026" w:leader="dot"/>
            </w:tabs>
            <w:rPr/>
          </w:pPr>
          <w:hyperlink w:anchor="__RefHeading___Toc1659586_581953129">
            <w:r>
              <w:rPr>
                <w:webHidden/>
                <w:rStyle w:val="IndexLink"/>
                <w:rtl w:val="true"/>
              </w:rPr>
              <w:t>وجوب حضور در صحنه</w:t>
            </w:r>
            <w:r>
              <w:rPr>
                <w:rStyle w:val="IndexLink"/>
                <w:rtl w:val="true"/>
              </w:rPr>
              <w:tab/>
            </w:r>
            <w:r>
              <w:rPr>
                <w:rStyle w:val="IndexLink"/>
              </w:rPr>
              <w:t>22</w:t>
            </w:r>
          </w:hyperlink>
        </w:p>
        <w:p>
          <w:pPr>
            <w:pStyle w:val="Contents3"/>
            <w:tabs>
              <w:tab w:val="clear" w:pos="8459"/>
              <w:tab w:val="right" w:pos="9026" w:leader="dot"/>
            </w:tabs>
            <w:rPr/>
          </w:pPr>
          <w:hyperlink w:anchor="__RefHeading___Toc1659588_581953129">
            <w:r>
              <w:rPr>
                <w:webHidden/>
                <w:rStyle w:val="IndexLink"/>
                <w:rtl w:val="true"/>
              </w:rPr>
              <w:t>تکلیف‌محوری</w:t>
            </w:r>
            <w:r>
              <w:rPr>
                <w:rStyle w:val="IndexLink"/>
                <w:rtl w:val="true"/>
              </w:rPr>
              <w:tab/>
            </w:r>
            <w:r>
              <w:rPr>
                <w:rStyle w:val="IndexLink"/>
              </w:rPr>
              <w:t>26</w:t>
            </w:r>
          </w:hyperlink>
        </w:p>
        <w:p>
          <w:pPr>
            <w:pStyle w:val="Contents3"/>
            <w:tabs>
              <w:tab w:val="clear" w:pos="8459"/>
              <w:tab w:val="right" w:pos="9026" w:leader="dot"/>
            </w:tabs>
            <w:rPr/>
          </w:pPr>
          <w:hyperlink w:anchor="__RefHeading___Toc1659590_581953129">
            <w:r>
              <w:rPr>
                <w:webHidden/>
                <w:rStyle w:val="IndexLink"/>
                <w:rtl w:val="true"/>
              </w:rPr>
              <w:t>آثار انتخابات</w:t>
            </w:r>
            <w:r>
              <w:rPr>
                <w:rStyle w:val="IndexLink"/>
                <w:rtl w:val="true"/>
              </w:rPr>
              <w:tab/>
            </w:r>
            <w:r>
              <w:rPr>
                <w:rStyle w:val="IndexLink"/>
              </w:rPr>
              <w:t>28</w:t>
            </w:r>
          </w:hyperlink>
        </w:p>
        <w:p>
          <w:pPr>
            <w:pStyle w:val="Contents3"/>
            <w:tabs>
              <w:tab w:val="clear" w:pos="8459"/>
              <w:tab w:val="right" w:pos="9026" w:leader="dot"/>
            </w:tabs>
            <w:rPr/>
          </w:pPr>
          <w:hyperlink w:anchor="__RefHeading___Toc1659592_581953129">
            <w:r>
              <w:rPr>
                <w:webHidden/>
                <w:rStyle w:val="IndexLink"/>
                <w:rtl w:val="true"/>
              </w:rPr>
              <w:t>آفات عدم‌حضور و انتخاب نادرست</w:t>
            </w:r>
            <w:r>
              <w:rPr>
                <w:rStyle w:val="IndexLink"/>
                <w:rtl w:val="true"/>
              </w:rPr>
              <w:tab/>
            </w:r>
            <w:r>
              <w:rPr>
                <w:rStyle w:val="IndexLink"/>
              </w:rPr>
              <w:t>29</w:t>
            </w:r>
          </w:hyperlink>
        </w:p>
        <w:p>
          <w:pPr>
            <w:pStyle w:val="Contents3"/>
            <w:tabs>
              <w:tab w:val="clear" w:pos="8459"/>
              <w:tab w:val="right" w:pos="9026" w:leader="dot"/>
            </w:tabs>
            <w:rPr/>
          </w:pPr>
          <w:hyperlink w:anchor="__RefHeading___Toc1659594_581953129">
            <w:r>
              <w:rPr>
                <w:webHidden/>
                <w:rStyle w:val="IndexLink"/>
                <w:rtl w:val="true"/>
              </w:rPr>
              <w:t>بی‌تفاوتی، گناهی بزرگ</w:t>
            </w:r>
            <w:r>
              <w:rPr>
                <w:rStyle w:val="IndexLink"/>
                <w:rtl w:val="true"/>
              </w:rPr>
              <w:tab/>
            </w:r>
            <w:r>
              <w:rPr>
                <w:rStyle w:val="IndexLink"/>
              </w:rPr>
              <w:t>30</w:t>
            </w:r>
          </w:hyperlink>
        </w:p>
        <w:p>
          <w:pPr>
            <w:pStyle w:val="Contents3"/>
            <w:tabs>
              <w:tab w:val="clear" w:pos="8459"/>
              <w:tab w:val="right" w:pos="9026" w:leader="dot"/>
            </w:tabs>
            <w:rPr/>
          </w:pPr>
          <w:hyperlink w:anchor="__RefHeading___Toc1659596_581953129">
            <w:r>
              <w:rPr>
                <w:webHidden/>
                <w:rStyle w:val="IndexLink"/>
                <w:rtl w:val="true"/>
              </w:rPr>
              <w:t>ذلت جامعه اسلامی</w:t>
            </w:r>
            <w:r>
              <w:rPr>
                <w:rStyle w:val="IndexLink"/>
                <w:rtl w:val="true"/>
              </w:rPr>
              <w:tab/>
            </w:r>
            <w:r>
              <w:rPr>
                <w:rStyle w:val="IndexLink"/>
              </w:rPr>
              <w:t>32</w:t>
            </w:r>
          </w:hyperlink>
        </w:p>
        <w:p>
          <w:pPr>
            <w:pStyle w:val="Contents3"/>
            <w:tabs>
              <w:tab w:val="clear" w:pos="8459"/>
              <w:tab w:val="right" w:pos="9026" w:leader="dot"/>
            </w:tabs>
            <w:rPr/>
          </w:pPr>
          <w:hyperlink w:anchor="__RefHeading___Toc1659598_581953129">
            <w:r>
              <w:rPr>
                <w:webHidden/>
                <w:rStyle w:val="IndexLink"/>
                <w:rtl w:val="true"/>
              </w:rPr>
              <w:t>گسترش ظلم</w:t>
            </w:r>
            <w:r>
              <w:rPr>
                <w:rStyle w:val="IndexLink"/>
                <w:rtl w:val="true"/>
              </w:rPr>
              <w:tab/>
            </w:r>
            <w:r>
              <w:rPr>
                <w:rStyle w:val="IndexLink"/>
              </w:rPr>
              <w:t>33</w:t>
            </w:r>
          </w:hyperlink>
        </w:p>
        <w:p>
          <w:pPr>
            <w:pStyle w:val="Contents3"/>
            <w:tabs>
              <w:tab w:val="clear" w:pos="8459"/>
              <w:tab w:val="right" w:pos="9026" w:leader="dot"/>
            </w:tabs>
            <w:rPr/>
          </w:pPr>
          <w:hyperlink w:anchor="__RefHeading___Toc1659600_581953129">
            <w:r>
              <w:rPr>
                <w:webHidden/>
                <w:rStyle w:val="IndexLink"/>
                <w:rtl w:val="true"/>
              </w:rPr>
              <w:t>ضررهای جبران‌ناپذیر</w:t>
            </w:r>
            <w:r>
              <w:rPr>
                <w:rStyle w:val="IndexLink"/>
                <w:rtl w:val="true"/>
              </w:rPr>
              <w:tab/>
            </w:r>
            <w:r>
              <w:rPr>
                <w:rStyle w:val="IndexLink"/>
              </w:rPr>
              <w:t>34</w:t>
            </w:r>
          </w:hyperlink>
        </w:p>
        <w:p>
          <w:pPr>
            <w:pStyle w:val="Contents3"/>
            <w:tabs>
              <w:tab w:val="clear" w:pos="8459"/>
              <w:tab w:val="right" w:pos="9026" w:leader="dot"/>
            </w:tabs>
            <w:rPr/>
          </w:pPr>
          <w:hyperlink w:anchor="__RefHeading___Toc1659602_581953129">
            <w:r>
              <w:rPr>
                <w:webHidden/>
                <w:rStyle w:val="IndexLink"/>
                <w:rtl w:val="true"/>
              </w:rPr>
              <w:t>پاسخگویی در محضر الهی</w:t>
            </w:r>
            <w:r>
              <w:rPr>
                <w:rStyle w:val="IndexLink"/>
                <w:rtl w:val="true"/>
              </w:rPr>
              <w:tab/>
            </w:r>
            <w:r>
              <w:rPr>
                <w:rStyle w:val="IndexLink"/>
              </w:rPr>
              <w:t>35</w:t>
            </w:r>
          </w:hyperlink>
        </w:p>
        <w:p>
          <w:pPr>
            <w:pStyle w:val="Contents2"/>
            <w:tabs>
              <w:tab w:val="clear" w:pos="8743"/>
              <w:tab w:val="right" w:pos="9026" w:leader="dot"/>
            </w:tabs>
            <w:rPr/>
          </w:pPr>
          <w:hyperlink w:anchor="__RefHeading___Toc1659604_581953129">
            <w:r>
              <w:rPr>
                <w:webHidden/>
                <w:rStyle w:val="IndexLink"/>
                <w:rtl w:val="true"/>
              </w:rPr>
              <w:t>فصل دوم</w:t>
            </w:r>
            <w:r>
              <w:rPr>
                <w:rStyle w:val="IndexLink"/>
                <w:rtl w:val="true"/>
              </w:rPr>
              <w:t xml:space="preserve">: </w:t>
            </w:r>
            <w:r>
              <w:rPr>
                <w:rStyle w:val="IndexLink"/>
                <w:rtl w:val="true"/>
              </w:rPr>
              <w:t>شرایط، وظایف و اختیارات انتخاب‌شوندگان</w:t>
            </w:r>
            <w:r>
              <w:rPr>
                <w:rStyle w:val="IndexLink"/>
                <w:rtl w:val="true"/>
              </w:rPr>
              <w:tab/>
            </w:r>
            <w:r>
              <w:rPr>
                <w:rStyle w:val="IndexLink"/>
              </w:rPr>
              <w:t>39</w:t>
            </w:r>
          </w:hyperlink>
        </w:p>
        <w:p>
          <w:pPr>
            <w:pStyle w:val="Contents3"/>
            <w:tabs>
              <w:tab w:val="clear" w:pos="8459"/>
              <w:tab w:val="right" w:pos="9026" w:leader="dot"/>
            </w:tabs>
            <w:rPr/>
          </w:pPr>
          <w:hyperlink w:anchor="__RefHeading___Toc1659606_581953129">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1659608_581953129">
            <w:r>
              <w:rPr>
                <w:webHidden/>
                <w:rStyle w:val="IndexLink"/>
                <w:rtl w:val="true"/>
              </w:rPr>
              <w:t>الف</w:t>
            </w:r>
            <w:r>
              <w:rPr>
                <w:rStyle w:val="IndexLink"/>
                <w:rtl w:val="true"/>
              </w:rPr>
              <w:t xml:space="preserve">: </w:t>
            </w:r>
            <w:r>
              <w:rPr>
                <w:rStyle w:val="IndexLink"/>
                <w:rtl w:val="true"/>
              </w:rPr>
              <w:t>شرایط انتخاب‌شوندگان</w:t>
            </w:r>
            <w:r>
              <w:rPr>
                <w:rStyle w:val="IndexLink"/>
                <w:rtl w:val="true"/>
              </w:rPr>
              <w:tab/>
            </w:r>
            <w:r>
              <w:rPr>
                <w:rStyle w:val="IndexLink"/>
              </w:rPr>
              <w:t>40</w:t>
            </w:r>
          </w:hyperlink>
        </w:p>
        <w:p>
          <w:pPr>
            <w:pStyle w:val="Contents4"/>
            <w:tabs>
              <w:tab w:val="clear" w:pos="8176"/>
              <w:tab w:val="right" w:pos="9026" w:leader="dot"/>
            </w:tabs>
            <w:rPr/>
          </w:pPr>
          <w:hyperlink w:anchor="__RefHeading___Toc1659610_581953129">
            <w:r>
              <w:rPr>
                <w:webHidden/>
                <w:rStyle w:val="IndexLink"/>
              </w:rPr>
              <w:t>1</w:t>
            </w:r>
            <w:r>
              <w:rPr>
                <w:rStyle w:val="IndexLink"/>
                <w:rtl w:val="true"/>
              </w:rPr>
              <w:t xml:space="preserve">. </w:t>
            </w:r>
            <w:r>
              <w:rPr>
                <w:rStyle w:val="IndexLink"/>
                <w:rtl w:val="true"/>
              </w:rPr>
              <w:t>شایستگی</w:t>
            </w:r>
            <w:r>
              <w:rPr>
                <w:rStyle w:val="IndexLink"/>
                <w:rtl w:val="true"/>
              </w:rPr>
              <w:tab/>
            </w:r>
            <w:r>
              <w:rPr>
                <w:rStyle w:val="IndexLink"/>
              </w:rPr>
              <w:t>40</w:t>
            </w:r>
          </w:hyperlink>
        </w:p>
        <w:p>
          <w:pPr>
            <w:pStyle w:val="Contents4"/>
            <w:tabs>
              <w:tab w:val="clear" w:pos="8176"/>
              <w:tab w:val="right" w:pos="9026" w:leader="dot"/>
            </w:tabs>
            <w:rPr/>
          </w:pPr>
          <w:hyperlink w:anchor="__RefHeading___Toc1659612_581953129">
            <w:r>
              <w:rPr>
                <w:webHidden/>
                <w:rStyle w:val="IndexLink"/>
              </w:rPr>
              <w:t>2</w:t>
            </w:r>
            <w:r>
              <w:rPr>
                <w:rStyle w:val="IndexLink"/>
                <w:rtl w:val="true"/>
              </w:rPr>
              <w:t xml:space="preserve">. </w:t>
            </w:r>
            <w:r>
              <w:rPr>
                <w:rStyle w:val="IndexLink"/>
                <w:rtl w:val="true"/>
              </w:rPr>
              <w:t>سابقه درخشان</w:t>
            </w:r>
            <w:r>
              <w:rPr>
                <w:rStyle w:val="IndexLink"/>
                <w:rtl w:val="true"/>
              </w:rPr>
              <w:tab/>
            </w:r>
            <w:r>
              <w:rPr>
                <w:rStyle w:val="IndexLink"/>
              </w:rPr>
              <w:t>42</w:t>
            </w:r>
          </w:hyperlink>
        </w:p>
        <w:p>
          <w:pPr>
            <w:pStyle w:val="Contents4"/>
            <w:tabs>
              <w:tab w:val="clear" w:pos="8176"/>
              <w:tab w:val="right" w:pos="9026" w:leader="dot"/>
            </w:tabs>
            <w:rPr/>
          </w:pPr>
          <w:hyperlink w:anchor="__RefHeading___Toc1659614_581953129">
            <w:r>
              <w:rPr>
                <w:webHidden/>
                <w:rStyle w:val="IndexLink"/>
              </w:rPr>
              <w:t>3</w:t>
            </w:r>
            <w:r>
              <w:rPr>
                <w:rStyle w:val="IndexLink"/>
                <w:rtl w:val="true"/>
              </w:rPr>
              <w:t xml:space="preserve">. </w:t>
            </w:r>
            <w:r>
              <w:rPr>
                <w:rStyle w:val="IndexLink"/>
                <w:rtl w:val="true"/>
              </w:rPr>
              <w:t>دین‌داری و وفاداری به اسلام</w:t>
            </w:r>
            <w:r>
              <w:rPr>
                <w:rStyle w:val="IndexLink"/>
                <w:rtl w:val="true"/>
              </w:rPr>
              <w:tab/>
            </w:r>
            <w:r>
              <w:rPr>
                <w:rStyle w:val="IndexLink"/>
              </w:rPr>
              <w:t>43</w:t>
            </w:r>
          </w:hyperlink>
        </w:p>
        <w:p>
          <w:pPr>
            <w:pStyle w:val="Contents4"/>
            <w:tabs>
              <w:tab w:val="clear" w:pos="8176"/>
              <w:tab w:val="right" w:pos="9026" w:leader="dot"/>
            </w:tabs>
            <w:rPr/>
          </w:pPr>
          <w:hyperlink w:anchor="__RefHeading___Toc1659616_581953129">
            <w:r>
              <w:rPr>
                <w:webHidden/>
                <w:rStyle w:val="IndexLink"/>
              </w:rPr>
              <w:t>4</w:t>
            </w:r>
            <w:r>
              <w:rPr>
                <w:rStyle w:val="IndexLink"/>
                <w:rtl w:val="true"/>
              </w:rPr>
              <w:t xml:space="preserve">. </w:t>
            </w:r>
            <w:r>
              <w:rPr>
                <w:rStyle w:val="IndexLink"/>
                <w:rtl w:val="true"/>
              </w:rPr>
              <w:t>تخصص</w:t>
            </w:r>
            <w:r>
              <w:rPr>
                <w:rStyle w:val="IndexLink"/>
                <w:rtl w:val="true"/>
              </w:rPr>
              <w:tab/>
            </w:r>
            <w:r>
              <w:rPr>
                <w:rStyle w:val="IndexLink"/>
              </w:rPr>
              <w:t>45</w:t>
            </w:r>
          </w:hyperlink>
        </w:p>
        <w:p>
          <w:pPr>
            <w:pStyle w:val="Contents3"/>
            <w:tabs>
              <w:tab w:val="clear" w:pos="8459"/>
              <w:tab w:val="right" w:pos="9026" w:leader="dot"/>
            </w:tabs>
            <w:rPr/>
          </w:pPr>
          <w:hyperlink w:anchor="__RefHeading___Toc1659618_581953129">
            <w:r>
              <w:rPr>
                <w:webHidden/>
                <w:rStyle w:val="IndexLink"/>
                <w:rtl w:val="true"/>
              </w:rPr>
              <w:t>ب</w:t>
            </w:r>
            <w:r>
              <w:rPr>
                <w:rStyle w:val="IndexLink"/>
                <w:rtl w:val="true"/>
              </w:rPr>
              <w:t xml:space="preserve">: </w:t>
            </w:r>
            <w:r>
              <w:rPr>
                <w:rStyle w:val="IndexLink"/>
                <w:rtl w:val="true"/>
              </w:rPr>
              <w:t>وظایف و اختیارات</w:t>
            </w:r>
            <w:r>
              <w:rPr>
                <w:rStyle w:val="IndexLink"/>
                <w:rtl w:val="true"/>
              </w:rPr>
              <w:tab/>
            </w:r>
            <w:r>
              <w:rPr>
                <w:rStyle w:val="IndexLink"/>
              </w:rPr>
              <w:t>46</w:t>
            </w:r>
          </w:hyperlink>
        </w:p>
        <w:p>
          <w:pPr>
            <w:pStyle w:val="Contents4"/>
            <w:tabs>
              <w:tab w:val="clear" w:pos="8176"/>
              <w:tab w:val="right" w:pos="9026" w:leader="dot"/>
            </w:tabs>
            <w:rPr/>
          </w:pPr>
          <w:hyperlink w:anchor="__RefHeading___Toc1659620_581953129">
            <w:r>
              <w:rPr>
                <w:webHidden/>
                <w:rStyle w:val="IndexLink"/>
              </w:rPr>
              <w:t>1</w:t>
            </w:r>
            <w:r>
              <w:rPr>
                <w:rStyle w:val="IndexLink"/>
                <w:rtl w:val="true"/>
              </w:rPr>
              <w:t xml:space="preserve">. </w:t>
            </w:r>
            <w:r>
              <w:rPr>
                <w:rStyle w:val="IndexLink"/>
                <w:rtl w:val="true"/>
              </w:rPr>
              <w:t>وظایف و اختیارات مجلس خبرگان رهبری</w:t>
            </w:r>
            <w:r>
              <w:rPr>
                <w:rStyle w:val="IndexLink"/>
                <w:rtl w:val="true"/>
              </w:rPr>
              <w:tab/>
            </w:r>
            <w:r>
              <w:rPr>
                <w:rStyle w:val="IndexLink"/>
              </w:rPr>
              <w:t>46</w:t>
            </w:r>
          </w:hyperlink>
        </w:p>
        <w:p>
          <w:pPr>
            <w:pStyle w:val="Contents5"/>
            <w:tabs>
              <w:tab w:val="clear" w:pos="7892"/>
              <w:tab w:val="right" w:pos="9026" w:leader="dot"/>
            </w:tabs>
            <w:rPr/>
          </w:pPr>
          <w:hyperlink w:anchor="__RefHeading___Toc1659622_581953129">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1659624_581953129">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تعیین رهبر</w:t>
            </w:r>
            <w:r>
              <w:rPr>
                <w:rStyle w:val="IndexLink"/>
                <w:rtl w:val="true"/>
              </w:rPr>
              <w:tab/>
            </w:r>
            <w:r>
              <w:rPr>
                <w:rStyle w:val="IndexLink"/>
              </w:rPr>
              <w:t>48</w:t>
            </w:r>
          </w:hyperlink>
        </w:p>
        <w:p>
          <w:pPr>
            <w:pStyle w:val="Contents5"/>
            <w:tabs>
              <w:tab w:val="clear" w:pos="7892"/>
              <w:tab w:val="right" w:pos="9026" w:leader="dot"/>
            </w:tabs>
            <w:rPr/>
          </w:pPr>
          <w:hyperlink w:anchor="__RefHeading___Toc1659626_581953129">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نظارت بر رهبر</w:t>
            </w:r>
            <w:r>
              <w:rPr>
                <w:rStyle w:val="IndexLink"/>
                <w:rtl w:val="true"/>
              </w:rPr>
              <w:tab/>
            </w:r>
            <w:r>
              <w:rPr>
                <w:rStyle w:val="IndexLink"/>
              </w:rPr>
              <w:t>48</w:t>
            </w:r>
          </w:hyperlink>
        </w:p>
        <w:p>
          <w:pPr>
            <w:pStyle w:val="Contents5"/>
            <w:tabs>
              <w:tab w:val="clear" w:pos="7892"/>
              <w:tab w:val="right" w:pos="9026" w:leader="dot"/>
            </w:tabs>
            <w:rPr/>
          </w:pPr>
          <w:hyperlink w:anchor="__RefHeading___Toc1659628_581953129">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عزل رهبر</w:t>
            </w:r>
            <w:r>
              <w:rPr>
                <w:rStyle w:val="IndexLink"/>
                <w:rtl w:val="true"/>
              </w:rPr>
              <w:tab/>
            </w:r>
            <w:r>
              <w:rPr>
                <w:rStyle w:val="IndexLink"/>
              </w:rPr>
              <w:t>49</w:t>
            </w:r>
          </w:hyperlink>
        </w:p>
        <w:p>
          <w:pPr>
            <w:pStyle w:val="Contents4"/>
            <w:tabs>
              <w:tab w:val="clear" w:pos="8176"/>
              <w:tab w:val="right" w:pos="9026" w:leader="dot"/>
            </w:tabs>
            <w:rPr/>
          </w:pPr>
          <w:hyperlink w:anchor="__RefHeading___Toc1659630_581953129">
            <w:r>
              <w:rPr>
                <w:webHidden/>
                <w:rStyle w:val="IndexLink"/>
              </w:rPr>
              <w:t>2</w:t>
            </w:r>
            <w:r>
              <w:rPr>
                <w:rStyle w:val="IndexLink"/>
                <w:rtl w:val="true"/>
              </w:rPr>
              <w:t xml:space="preserve">. </w:t>
            </w:r>
            <w:r>
              <w:rPr>
                <w:rStyle w:val="IndexLink"/>
                <w:rtl w:val="true"/>
              </w:rPr>
              <w:t>وظایف و اختیارات رئیس‌جمهور</w:t>
            </w:r>
            <w:r>
              <w:rPr>
                <w:rStyle w:val="IndexLink"/>
                <w:rtl w:val="true"/>
              </w:rPr>
              <w:tab/>
            </w:r>
            <w:r>
              <w:rPr>
                <w:rStyle w:val="IndexLink"/>
              </w:rPr>
              <w:t>49</w:t>
            </w:r>
          </w:hyperlink>
        </w:p>
        <w:p>
          <w:pPr>
            <w:pStyle w:val="Contents4"/>
            <w:tabs>
              <w:tab w:val="clear" w:pos="8176"/>
              <w:tab w:val="right" w:pos="9026" w:leader="dot"/>
            </w:tabs>
            <w:rPr/>
          </w:pPr>
          <w:hyperlink w:anchor="__RefHeading___Toc1659632_581953129">
            <w:r>
              <w:rPr>
                <w:webHidden/>
                <w:rStyle w:val="IndexLink"/>
              </w:rPr>
              <w:t>3</w:t>
            </w:r>
            <w:r>
              <w:rPr>
                <w:rStyle w:val="IndexLink"/>
                <w:rtl w:val="true"/>
              </w:rPr>
              <w:t xml:space="preserve">. </w:t>
            </w:r>
            <w:r>
              <w:rPr>
                <w:rStyle w:val="IndexLink"/>
                <w:rtl w:val="true"/>
              </w:rPr>
              <w:t>وظایف و نقش نمایندگان مجلس</w:t>
            </w:r>
            <w:r>
              <w:rPr>
                <w:rStyle w:val="IndexLink"/>
                <w:rtl w:val="true"/>
              </w:rPr>
              <w:tab/>
            </w:r>
            <w:r>
              <w:rPr>
                <w:rStyle w:val="IndexLink"/>
              </w:rPr>
              <w:t>52</w:t>
            </w:r>
          </w:hyperlink>
        </w:p>
        <w:p>
          <w:pPr>
            <w:pStyle w:val="Contents2"/>
            <w:tabs>
              <w:tab w:val="clear" w:pos="8743"/>
              <w:tab w:val="right" w:pos="9026" w:leader="dot"/>
            </w:tabs>
            <w:rPr/>
          </w:pPr>
          <w:hyperlink w:anchor="__RefHeading___Toc1659634_581953129">
            <w:r>
              <w:rPr>
                <w:webHidden/>
                <w:rStyle w:val="IndexLink"/>
                <w:rtl w:val="true"/>
              </w:rPr>
              <w:t>فصل سوم</w:t>
            </w:r>
            <w:r>
              <w:rPr>
                <w:rStyle w:val="IndexLink"/>
                <w:rtl w:val="true"/>
              </w:rPr>
              <w:t xml:space="preserve">: </w:t>
            </w:r>
            <w:r>
              <w:rPr>
                <w:rStyle w:val="IndexLink"/>
                <w:rtl w:val="true"/>
              </w:rPr>
              <w:t>اصول تبلیغات انتخاباتی</w:t>
            </w:r>
            <w:r>
              <w:rPr>
                <w:rStyle w:val="IndexLink"/>
                <w:rtl w:val="true"/>
              </w:rPr>
              <w:tab/>
            </w:r>
            <w:r>
              <w:rPr>
                <w:rStyle w:val="IndexLink"/>
              </w:rPr>
              <w:t>59</w:t>
            </w:r>
          </w:hyperlink>
        </w:p>
        <w:p>
          <w:pPr>
            <w:pStyle w:val="Contents3"/>
            <w:tabs>
              <w:tab w:val="clear" w:pos="8459"/>
              <w:tab w:val="right" w:pos="9026" w:leader="dot"/>
            </w:tabs>
            <w:rPr/>
          </w:pPr>
          <w:hyperlink w:anchor="__RefHeading___Toc1659636_581953129">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1659638_581953129">
            <w:r>
              <w:rPr>
                <w:webHidden/>
                <w:rStyle w:val="IndexLink"/>
                <w:rtl w:val="true"/>
              </w:rPr>
              <w:t>الف</w:t>
            </w:r>
            <w:r>
              <w:rPr>
                <w:rStyle w:val="IndexLink"/>
                <w:rtl w:val="true"/>
              </w:rPr>
              <w:t xml:space="preserve">) </w:t>
            </w:r>
            <w:r>
              <w:rPr>
                <w:rStyle w:val="IndexLink"/>
                <w:rtl w:val="true"/>
              </w:rPr>
              <w:t>ضوابط اسلامی تبلیغات</w:t>
            </w:r>
            <w:r>
              <w:rPr>
                <w:rStyle w:val="IndexLink"/>
                <w:rtl w:val="true"/>
              </w:rPr>
              <w:tab/>
            </w:r>
            <w:r>
              <w:rPr>
                <w:rStyle w:val="IndexLink"/>
              </w:rPr>
              <w:t>62</w:t>
            </w:r>
          </w:hyperlink>
        </w:p>
        <w:p>
          <w:pPr>
            <w:pStyle w:val="Contents4"/>
            <w:tabs>
              <w:tab w:val="clear" w:pos="8176"/>
              <w:tab w:val="right" w:pos="9026" w:leader="dot"/>
            </w:tabs>
            <w:rPr/>
          </w:pPr>
          <w:hyperlink w:anchor="__RefHeading___Toc1659640_581953129">
            <w:r>
              <w:rPr>
                <w:webHidden/>
                <w:rStyle w:val="IndexLink"/>
              </w:rPr>
              <w:t>1</w:t>
            </w:r>
            <w:r>
              <w:rPr>
                <w:rStyle w:val="IndexLink"/>
                <w:rtl w:val="true"/>
              </w:rPr>
              <w:t xml:space="preserve">. </w:t>
            </w:r>
            <w:r>
              <w:rPr>
                <w:rStyle w:val="IndexLink"/>
                <w:rtl w:val="true"/>
              </w:rPr>
              <w:t>اخلاص و اسلام‌خواهی</w:t>
            </w:r>
            <w:r>
              <w:rPr>
                <w:rStyle w:val="IndexLink"/>
                <w:rtl w:val="true"/>
              </w:rPr>
              <w:tab/>
            </w:r>
            <w:r>
              <w:rPr>
                <w:rStyle w:val="IndexLink"/>
              </w:rPr>
              <w:t>62</w:t>
            </w:r>
          </w:hyperlink>
        </w:p>
        <w:p>
          <w:pPr>
            <w:pStyle w:val="Contents4"/>
            <w:tabs>
              <w:tab w:val="clear" w:pos="8176"/>
              <w:tab w:val="right" w:pos="9026" w:leader="dot"/>
            </w:tabs>
            <w:rPr/>
          </w:pPr>
          <w:hyperlink w:anchor="__RefHeading___Toc1659642_581953129">
            <w:r>
              <w:rPr>
                <w:webHidden/>
                <w:rStyle w:val="IndexLink"/>
              </w:rPr>
              <w:t>2</w:t>
            </w:r>
            <w:r>
              <w:rPr>
                <w:rStyle w:val="IndexLink"/>
                <w:rtl w:val="true"/>
              </w:rPr>
              <w:t xml:space="preserve">. </w:t>
            </w:r>
            <w:r>
              <w:rPr>
                <w:rStyle w:val="IndexLink"/>
                <w:rtl w:val="true"/>
              </w:rPr>
              <w:t>قانون‌مداری</w:t>
            </w:r>
            <w:r>
              <w:rPr>
                <w:rStyle w:val="IndexLink"/>
                <w:rtl w:val="true"/>
              </w:rPr>
              <w:tab/>
            </w:r>
            <w:r>
              <w:rPr>
                <w:rStyle w:val="IndexLink"/>
              </w:rPr>
              <w:t>63</w:t>
            </w:r>
          </w:hyperlink>
        </w:p>
        <w:p>
          <w:pPr>
            <w:pStyle w:val="Contents4"/>
            <w:tabs>
              <w:tab w:val="clear" w:pos="8176"/>
              <w:tab w:val="right" w:pos="9026" w:leader="dot"/>
            </w:tabs>
            <w:rPr/>
          </w:pPr>
          <w:hyperlink w:anchor="__RefHeading___Toc1659644_581953129">
            <w:r>
              <w:rPr>
                <w:webHidden/>
                <w:rStyle w:val="IndexLink"/>
              </w:rPr>
              <w:t>3</w:t>
            </w:r>
            <w:r>
              <w:rPr>
                <w:rStyle w:val="IndexLink"/>
                <w:rtl w:val="true"/>
              </w:rPr>
              <w:t xml:space="preserve">. </w:t>
            </w:r>
            <w:r>
              <w:rPr>
                <w:rStyle w:val="IndexLink"/>
                <w:rtl w:val="true"/>
              </w:rPr>
              <w:t>رعایت حرمت شخصیت‌ها</w:t>
            </w:r>
            <w:r>
              <w:rPr>
                <w:rStyle w:val="IndexLink"/>
                <w:rtl w:val="true"/>
              </w:rPr>
              <w:tab/>
            </w:r>
            <w:r>
              <w:rPr>
                <w:rStyle w:val="IndexLink"/>
              </w:rPr>
              <w:t>64</w:t>
            </w:r>
          </w:hyperlink>
        </w:p>
        <w:p>
          <w:pPr>
            <w:pStyle w:val="Contents4"/>
            <w:tabs>
              <w:tab w:val="clear" w:pos="8176"/>
              <w:tab w:val="right" w:pos="9026" w:leader="dot"/>
            </w:tabs>
            <w:rPr/>
          </w:pPr>
          <w:hyperlink w:anchor="__RefHeading___Toc1659646_581953129">
            <w:r>
              <w:rPr>
                <w:webHidden/>
                <w:rStyle w:val="IndexLink"/>
              </w:rPr>
              <w:t>4</w:t>
            </w:r>
            <w:r>
              <w:rPr>
                <w:rStyle w:val="IndexLink"/>
                <w:rtl w:val="true"/>
              </w:rPr>
              <w:t xml:space="preserve">. </w:t>
            </w:r>
            <w:r>
              <w:rPr>
                <w:rStyle w:val="IndexLink"/>
                <w:rtl w:val="true"/>
              </w:rPr>
              <w:t>قضاوت‌های عادلانه</w:t>
            </w:r>
            <w:r>
              <w:rPr>
                <w:rStyle w:val="IndexLink"/>
                <w:rtl w:val="true"/>
              </w:rPr>
              <w:tab/>
            </w:r>
            <w:r>
              <w:rPr>
                <w:rStyle w:val="IndexLink"/>
              </w:rPr>
              <w:t>66</w:t>
            </w:r>
          </w:hyperlink>
        </w:p>
        <w:p>
          <w:pPr>
            <w:pStyle w:val="Contents5"/>
            <w:tabs>
              <w:tab w:val="clear" w:pos="7892"/>
              <w:tab w:val="right" w:pos="9026" w:leader="dot"/>
            </w:tabs>
            <w:rPr/>
          </w:pPr>
          <w:hyperlink w:anchor="__RefHeading___Toc1659648_581953129">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1659650_581953129">
            <w:r>
              <w:rPr>
                <w:webHidden/>
                <w:rStyle w:val="IndexLink"/>
                <w:rtl w:val="true"/>
              </w:rPr>
              <w:t>عبرت از مشروطه</w:t>
            </w:r>
            <w:r>
              <w:rPr>
                <w:rStyle w:val="IndexLink"/>
                <w:rtl w:val="true"/>
              </w:rPr>
              <w:tab/>
            </w:r>
            <w:r>
              <w:rPr>
                <w:rStyle w:val="IndexLink"/>
              </w:rPr>
              <w:t>68</w:t>
            </w:r>
          </w:hyperlink>
        </w:p>
        <w:p>
          <w:pPr>
            <w:pStyle w:val="Contents3"/>
            <w:tabs>
              <w:tab w:val="clear" w:pos="8459"/>
              <w:tab w:val="right" w:pos="9026" w:leader="dot"/>
            </w:tabs>
            <w:rPr/>
          </w:pPr>
          <w:hyperlink w:anchor="__RefHeading___Toc1659652_581953129">
            <w:r>
              <w:rPr>
                <w:webHidden/>
                <w:rStyle w:val="IndexLink"/>
                <w:rtl w:val="true"/>
              </w:rPr>
              <w:t>ب</w:t>
            </w:r>
            <w:r>
              <w:rPr>
                <w:rStyle w:val="IndexLink"/>
                <w:rtl w:val="true"/>
              </w:rPr>
              <w:t xml:space="preserve">) </w:t>
            </w:r>
            <w:r>
              <w:rPr>
                <w:rStyle w:val="IndexLink"/>
                <w:rtl w:val="true"/>
              </w:rPr>
              <w:t>منکرات تبلیغاتی</w:t>
            </w:r>
            <w:r>
              <w:rPr>
                <w:rStyle w:val="IndexLink"/>
                <w:rtl w:val="true"/>
              </w:rPr>
              <w:tab/>
            </w:r>
            <w:r>
              <w:rPr>
                <w:rStyle w:val="IndexLink"/>
              </w:rPr>
              <w:t>69</w:t>
            </w:r>
          </w:hyperlink>
        </w:p>
        <w:p>
          <w:pPr>
            <w:pStyle w:val="Contents4"/>
            <w:tabs>
              <w:tab w:val="clear" w:pos="8176"/>
              <w:tab w:val="right" w:pos="9026" w:leader="dot"/>
            </w:tabs>
            <w:rPr/>
          </w:pPr>
          <w:hyperlink w:anchor="__RefHeading___Toc1659654_581953129">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1659656_581953129">
            <w:r>
              <w:rPr>
                <w:webHidden/>
                <w:rStyle w:val="IndexLink"/>
              </w:rPr>
              <w:t>1</w:t>
            </w:r>
            <w:r>
              <w:rPr>
                <w:rStyle w:val="IndexLink"/>
                <w:rtl w:val="true"/>
              </w:rPr>
              <w:t xml:space="preserve">. </w:t>
            </w:r>
            <w:r>
              <w:rPr>
                <w:rStyle w:val="IndexLink"/>
                <w:rtl w:val="true"/>
              </w:rPr>
              <w:t>تخریب شخصیت</w:t>
            </w:r>
            <w:r>
              <w:rPr>
                <w:rStyle w:val="IndexLink"/>
                <w:rtl w:val="true"/>
              </w:rPr>
              <w:tab/>
            </w:r>
            <w:r>
              <w:rPr>
                <w:rStyle w:val="IndexLink"/>
              </w:rPr>
              <w:t>71</w:t>
            </w:r>
          </w:hyperlink>
        </w:p>
        <w:p>
          <w:pPr>
            <w:pStyle w:val="Contents4"/>
            <w:tabs>
              <w:tab w:val="clear" w:pos="8176"/>
              <w:tab w:val="right" w:pos="9026" w:leader="dot"/>
            </w:tabs>
            <w:rPr/>
          </w:pPr>
          <w:hyperlink w:anchor="__RefHeading___Toc1659658_581953129">
            <w:r>
              <w:rPr>
                <w:webHidden/>
                <w:rStyle w:val="IndexLink"/>
              </w:rPr>
              <w:t>2</w:t>
            </w:r>
            <w:r>
              <w:rPr>
                <w:rStyle w:val="IndexLink"/>
                <w:rtl w:val="true"/>
              </w:rPr>
              <w:t xml:space="preserve">. </w:t>
            </w:r>
            <w:r>
              <w:rPr>
                <w:rStyle w:val="IndexLink"/>
                <w:rtl w:val="true"/>
              </w:rPr>
              <w:t>دروغ</w:t>
            </w:r>
            <w:r>
              <w:rPr>
                <w:rStyle w:val="IndexLink"/>
                <w:rtl w:val="true"/>
              </w:rPr>
              <w:tab/>
            </w:r>
            <w:r>
              <w:rPr>
                <w:rStyle w:val="IndexLink"/>
              </w:rPr>
              <w:t>75</w:t>
            </w:r>
          </w:hyperlink>
        </w:p>
        <w:p>
          <w:pPr>
            <w:pStyle w:val="Contents4"/>
            <w:tabs>
              <w:tab w:val="clear" w:pos="8176"/>
              <w:tab w:val="right" w:pos="9026" w:leader="dot"/>
            </w:tabs>
            <w:rPr/>
          </w:pPr>
          <w:hyperlink w:anchor="__RefHeading___Toc1659660_581953129">
            <w:r>
              <w:rPr>
                <w:webHidden/>
                <w:rStyle w:val="IndexLink"/>
              </w:rPr>
              <w:t>3</w:t>
            </w:r>
            <w:r>
              <w:rPr>
                <w:rStyle w:val="IndexLink"/>
                <w:rtl w:val="true"/>
              </w:rPr>
              <w:t xml:space="preserve">. </w:t>
            </w:r>
            <w:r>
              <w:rPr>
                <w:rStyle w:val="IndexLink"/>
                <w:rtl w:val="true"/>
              </w:rPr>
              <w:t>تهمت</w:t>
            </w:r>
            <w:r>
              <w:rPr>
                <w:rStyle w:val="IndexLink"/>
                <w:rtl w:val="true"/>
              </w:rPr>
              <w:tab/>
            </w:r>
            <w:r>
              <w:rPr>
                <w:rStyle w:val="IndexLink"/>
              </w:rPr>
              <w:t>78</w:t>
            </w:r>
          </w:hyperlink>
        </w:p>
        <w:p>
          <w:pPr>
            <w:pStyle w:val="Contents4"/>
            <w:tabs>
              <w:tab w:val="clear" w:pos="8176"/>
              <w:tab w:val="right" w:pos="9026" w:leader="dot"/>
            </w:tabs>
            <w:rPr/>
          </w:pPr>
          <w:hyperlink w:anchor="__RefHeading___Toc1659662_581953129">
            <w:r>
              <w:rPr>
                <w:webHidden/>
                <w:rStyle w:val="IndexLink"/>
              </w:rPr>
              <w:t>4</w:t>
            </w:r>
            <w:r>
              <w:rPr>
                <w:rStyle w:val="IndexLink"/>
                <w:rtl w:val="true"/>
              </w:rPr>
              <w:t xml:space="preserve">. </w:t>
            </w:r>
            <w:r>
              <w:rPr>
                <w:rStyle w:val="IndexLink"/>
                <w:rtl w:val="true"/>
              </w:rPr>
              <w:t>هدایای فریبنده</w:t>
            </w:r>
            <w:r>
              <w:rPr>
                <w:rStyle w:val="IndexLink"/>
                <w:rtl w:val="true"/>
              </w:rPr>
              <w:tab/>
            </w:r>
            <w:r>
              <w:rPr>
                <w:rStyle w:val="IndexLink"/>
              </w:rPr>
              <w:t>80</w:t>
            </w:r>
          </w:hyperlink>
        </w:p>
        <w:p>
          <w:pPr>
            <w:pStyle w:val="Contents4"/>
            <w:tabs>
              <w:tab w:val="clear" w:pos="8176"/>
              <w:tab w:val="right" w:pos="9026" w:leader="dot"/>
            </w:tabs>
            <w:rPr/>
          </w:pPr>
          <w:hyperlink w:anchor="__RefHeading___Toc1659664_581953129">
            <w:r>
              <w:rPr>
                <w:webHidden/>
                <w:rStyle w:val="IndexLink"/>
              </w:rPr>
              <w:t>5</w:t>
            </w:r>
            <w:r>
              <w:rPr>
                <w:rStyle w:val="IndexLink"/>
                <w:rtl w:val="true"/>
              </w:rPr>
              <w:t xml:space="preserve">. </w:t>
            </w:r>
            <w:r>
              <w:rPr>
                <w:rStyle w:val="IndexLink"/>
                <w:rtl w:val="true"/>
              </w:rPr>
              <w:t>غیبت</w:t>
            </w:r>
            <w:r>
              <w:rPr>
                <w:rStyle w:val="IndexLink"/>
                <w:rtl w:val="true"/>
              </w:rPr>
              <w:tab/>
            </w:r>
            <w:r>
              <w:rPr>
                <w:rStyle w:val="IndexLink"/>
              </w:rPr>
              <w:t>84</w:t>
            </w:r>
          </w:hyperlink>
        </w:p>
        <w:p>
          <w:pPr>
            <w:pStyle w:val="Contents4"/>
            <w:tabs>
              <w:tab w:val="clear" w:pos="8176"/>
              <w:tab w:val="right" w:pos="9026" w:leader="dot"/>
            </w:tabs>
            <w:rPr/>
          </w:pPr>
          <w:hyperlink w:anchor="__RefHeading___Toc1659666_581953129">
            <w:r>
              <w:rPr>
                <w:webHidden/>
                <w:rStyle w:val="IndexLink"/>
              </w:rPr>
              <w:t>6</w:t>
            </w:r>
            <w:r>
              <w:rPr>
                <w:rStyle w:val="IndexLink"/>
                <w:rtl w:val="true"/>
              </w:rPr>
              <w:t xml:space="preserve">. </w:t>
            </w:r>
            <w:r>
              <w:rPr>
                <w:rStyle w:val="IndexLink"/>
                <w:rtl w:val="true"/>
              </w:rPr>
              <w:t>افشاگری</w:t>
            </w:r>
            <w:r>
              <w:rPr>
                <w:rStyle w:val="IndexLink"/>
                <w:rtl w:val="true"/>
              </w:rPr>
              <w:tab/>
            </w:r>
            <w:r>
              <w:rPr>
                <w:rStyle w:val="IndexLink"/>
              </w:rPr>
              <w:t>86</w:t>
            </w:r>
          </w:hyperlink>
        </w:p>
        <w:p>
          <w:pPr>
            <w:pStyle w:val="Contents4"/>
            <w:tabs>
              <w:tab w:val="clear" w:pos="8176"/>
              <w:tab w:val="right" w:pos="9026" w:leader="dot"/>
            </w:tabs>
            <w:rPr/>
          </w:pPr>
          <w:hyperlink w:anchor="__RefHeading___Toc1659668_581953129">
            <w:r>
              <w:rPr>
                <w:webHidden/>
                <w:rStyle w:val="IndexLink"/>
              </w:rPr>
              <w:t>7</w:t>
            </w:r>
            <w:r>
              <w:rPr>
                <w:rStyle w:val="IndexLink"/>
                <w:rtl w:val="true"/>
              </w:rPr>
              <w:t xml:space="preserve">. </w:t>
            </w:r>
            <w:r>
              <w:rPr>
                <w:rStyle w:val="IndexLink"/>
                <w:rtl w:val="true"/>
              </w:rPr>
              <w:t>عکس و اطلاعیه غیرمجاز</w:t>
            </w:r>
            <w:r>
              <w:rPr>
                <w:rStyle w:val="IndexLink"/>
                <w:rtl w:val="true"/>
              </w:rPr>
              <w:tab/>
            </w:r>
            <w:r>
              <w:rPr>
                <w:rStyle w:val="IndexLink"/>
              </w:rPr>
              <w:t>89</w:t>
            </w:r>
          </w:hyperlink>
        </w:p>
        <w:p>
          <w:pPr>
            <w:pStyle w:val="Contents4"/>
            <w:tabs>
              <w:tab w:val="clear" w:pos="8176"/>
              <w:tab w:val="right" w:pos="9026" w:leader="dot"/>
            </w:tabs>
            <w:rPr/>
          </w:pPr>
          <w:hyperlink w:anchor="__RefHeading___Toc1659670_581953129">
            <w:r>
              <w:rPr>
                <w:webHidden/>
                <w:rStyle w:val="IndexLink"/>
              </w:rPr>
              <w:t>8</w:t>
            </w:r>
            <w:r>
              <w:rPr>
                <w:rStyle w:val="IndexLink"/>
                <w:rtl w:val="true"/>
              </w:rPr>
              <w:t xml:space="preserve">. </w:t>
            </w:r>
            <w:r>
              <w:rPr>
                <w:rStyle w:val="IndexLink"/>
                <w:rtl w:val="true"/>
              </w:rPr>
              <w:t>تصرف در اموال عمومی و خصوصی</w:t>
            </w:r>
            <w:r>
              <w:rPr>
                <w:rStyle w:val="IndexLink"/>
                <w:rtl w:val="true"/>
              </w:rPr>
              <w:tab/>
            </w:r>
            <w:r>
              <w:rPr>
                <w:rStyle w:val="IndexLink"/>
              </w:rPr>
              <w:t>90</w:t>
            </w:r>
          </w:hyperlink>
        </w:p>
        <w:p>
          <w:pPr>
            <w:pStyle w:val="Contents4"/>
            <w:tabs>
              <w:tab w:val="clear" w:pos="8176"/>
              <w:tab w:val="right" w:pos="9026" w:leader="dot"/>
            </w:tabs>
            <w:rPr/>
          </w:pPr>
          <w:hyperlink w:anchor="__RefHeading___Toc1659672_581953129">
            <w:r>
              <w:rPr>
                <w:webHidden/>
                <w:rStyle w:val="IndexLink"/>
              </w:rPr>
              <w:t>9</w:t>
            </w:r>
            <w:r>
              <w:rPr>
                <w:rStyle w:val="IndexLink"/>
                <w:rtl w:val="true"/>
              </w:rPr>
              <w:t xml:space="preserve">. </w:t>
            </w:r>
            <w:r>
              <w:rPr>
                <w:rStyle w:val="IndexLink"/>
                <w:rtl w:val="true"/>
              </w:rPr>
              <w:t>تعصبات غیردینی</w:t>
            </w:r>
            <w:r>
              <w:rPr>
                <w:rStyle w:val="IndexLink"/>
                <w:rtl w:val="true"/>
              </w:rPr>
              <w:tab/>
            </w:r>
            <w:r>
              <w:rPr>
                <w:rStyle w:val="IndexLink"/>
              </w:rPr>
              <w:t>91</w:t>
            </w:r>
          </w:hyperlink>
        </w:p>
        <w:p>
          <w:pPr>
            <w:pStyle w:val="Contents5"/>
            <w:tabs>
              <w:tab w:val="clear" w:pos="7892"/>
              <w:tab w:val="right" w:pos="9026" w:leader="dot"/>
            </w:tabs>
            <w:rPr/>
          </w:pPr>
          <w:hyperlink w:anchor="__RefHeading___Toc1659674_581953129">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1659676_581953129">
            <w:r>
              <w:rPr>
                <w:webHidden/>
                <w:rStyle w:val="IndexLink"/>
                <w:rtl w:val="true"/>
              </w:rPr>
              <w:t>خرید و فروش رای</w:t>
            </w:r>
            <w:r>
              <w:rPr>
                <w:rStyle w:val="IndexLink"/>
                <w:rtl w:val="true"/>
              </w:rPr>
              <w:tab/>
            </w:r>
            <w:r>
              <w:rPr>
                <w:rStyle w:val="IndexLink"/>
              </w:rPr>
              <w:t>95</w:t>
            </w:r>
          </w:hyperlink>
        </w:p>
        <w:p>
          <w:pPr>
            <w:pStyle w:val="Contents3"/>
            <w:tabs>
              <w:tab w:val="clear" w:pos="8459"/>
              <w:tab w:val="right" w:pos="9026" w:leader="dot"/>
            </w:tabs>
            <w:rPr/>
          </w:pPr>
          <w:hyperlink w:anchor="__RefHeading___Toc1659678_581953129">
            <w:r>
              <w:rPr>
                <w:webHidden/>
                <w:rStyle w:val="IndexLink"/>
                <w:rtl w:val="true"/>
              </w:rPr>
              <w:t>ج</w:t>
            </w:r>
            <w:r>
              <w:rPr>
                <w:rStyle w:val="IndexLink"/>
                <w:rtl w:val="true"/>
              </w:rPr>
              <w:t xml:space="preserve">) </w:t>
            </w:r>
            <w:r>
              <w:rPr>
                <w:rStyle w:val="IndexLink"/>
                <w:rtl w:val="true"/>
              </w:rPr>
              <w:t>نقش رسانه‌های جمعی</w:t>
            </w:r>
            <w:r>
              <w:rPr>
                <w:rStyle w:val="IndexLink"/>
                <w:rtl w:val="true"/>
              </w:rPr>
              <w:tab/>
            </w:r>
            <w:r>
              <w:rPr>
                <w:rStyle w:val="IndexLink"/>
              </w:rPr>
              <w:t>96</w:t>
            </w:r>
          </w:hyperlink>
        </w:p>
        <w:p>
          <w:pPr>
            <w:pStyle w:val="Contents2"/>
            <w:tabs>
              <w:tab w:val="clear" w:pos="8743"/>
              <w:tab w:val="right" w:pos="9026" w:leader="dot"/>
            </w:tabs>
            <w:rPr/>
          </w:pPr>
          <w:hyperlink w:anchor="__RefHeading___Toc1659680_581953129">
            <w:r>
              <w:rPr>
                <w:webHidden/>
                <w:rStyle w:val="IndexLink"/>
                <w:rtl w:val="true"/>
              </w:rPr>
              <w:t>فصل چهارم</w:t>
            </w:r>
            <w:r>
              <w:rPr>
                <w:rStyle w:val="IndexLink"/>
                <w:rtl w:val="true"/>
              </w:rPr>
              <w:t xml:space="preserve">: </w:t>
            </w:r>
            <w:r>
              <w:rPr>
                <w:rStyle w:val="IndexLink"/>
                <w:rtl w:val="true"/>
              </w:rPr>
              <w:t>انتخاب اصلح</w:t>
            </w:r>
            <w:r>
              <w:rPr>
                <w:rStyle w:val="IndexLink"/>
                <w:rtl w:val="true"/>
              </w:rPr>
              <w:tab/>
            </w:r>
            <w:r>
              <w:rPr>
                <w:rStyle w:val="IndexLink"/>
              </w:rPr>
              <w:t>99</w:t>
            </w:r>
          </w:hyperlink>
        </w:p>
        <w:p>
          <w:pPr>
            <w:pStyle w:val="Contents3"/>
            <w:tabs>
              <w:tab w:val="clear" w:pos="8459"/>
              <w:tab w:val="right" w:pos="9026" w:leader="dot"/>
            </w:tabs>
            <w:rPr/>
          </w:pPr>
          <w:hyperlink w:anchor="__RefHeading___Toc1659682_581953129">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1659684_581953129">
            <w:r>
              <w:rPr>
                <w:webHidden/>
                <w:rStyle w:val="IndexLink"/>
                <w:rtl w:val="true"/>
              </w:rPr>
              <w:t>الف</w:t>
            </w:r>
            <w:r>
              <w:rPr>
                <w:rStyle w:val="IndexLink"/>
                <w:rtl w:val="true"/>
              </w:rPr>
              <w:t xml:space="preserve">) </w:t>
            </w:r>
            <w:r>
              <w:rPr>
                <w:rStyle w:val="IndexLink"/>
                <w:rtl w:val="true"/>
              </w:rPr>
              <w:t>مفهوم و ضرورت انتخاب اصلح</w:t>
            </w:r>
            <w:r>
              <w:rPr>
                <w:rStyle w:val="IndexLink"/>
                <w:rtl w:val="true"/>
              </w:rPr>
              <w:tab/>
            </w:r>
            <w:r>
              <w:rPr>
                <w:rStyle w:val="IndexLink"/>
              </w:rPr>
              <w:t>101</w:t>
            </w:r>
          </w:hyperlink>
        </w:p>
        <w:p>
          <w:pPr>
            <w:pStyle w:val="Contents3"/>
            <w:tabs>
              <w:tab w:val="clear" w:pos="8459"/>
              <w:tab w:val="right" w:pos="9026" w:leader="dot"/>
            </w:tabs>
            <w:rPr/>
          </w:pPr>
          <w:hyperlink w:anchor="__RefHeading___Toc1659686_581953129">
            <w:r>
              <w:rPr>
                <w:webHidden/>
                <w:rStyle w:val="IndexLink"/>
                <w:rtl w:val="true"/>
              </w:rPr>
              <w:t>ب</w:t>
            </w:r>
            <w:r>
              <w:rPr>
                <w:rStyle w:val="IndexLink"/>
                <w:rtl w:val="true"/>
              </w:rPr>
              <w:t xml:space="preserve">) </w:t>
            </w:r>
            <w:r>
              <w:rPr>
                <w:rStyle w:val="IndexLink"/>
                <w:rtl w:val="true"/>
              </w:rPr>
              <w:t>معیارهای اصلح</w:t>
            </w:r>
            <w:r>
              <w:rPr>
                <w:rStyle w:val="IndexLink"/>
                <w:rtl w:val="true"/>
              </w:rPr>
              <w:tab/>
            </w:r>
            <w:r>
              <w:rPr>
                <w:rStyle w:val="IndexLink"/>
              </w:rPr>
              <w:t>103</w:t>
            </w:r>
          </w:hyperlink>
        </w:p>
        <w:p>
          <w:pPr>
            <w:pStyle w:val="Contents4"/>
            <w:tabs>
              <w:tab w:val="clear" w:pos="8176"/>
              <w:tab w:val="right" w:pos="9026" w:leader="dot"/>
            </w:tabs>
            <w:rPr/>
          </w:pPr>
          <w:hyperlink w:anchor="__RefHeading___Toc1659688_581953129">
            <w:r>
              <w:rPr>
                <w:webHidden/>
                <w:rStyle w:val="IndexLink"/>
                <w:rtl w:val="true"/>
              </w:rPr>
              <w:t>داشتن بینش سیاسی</w:t>
            </w:r>
            <w:r>
              <w:rPr>
                <w:rStyle w:val="IndexLink"/>
                <w:rtl w:val="true"/>
              </w:rPr>
              <w:tab/>
            </w:r>
            <w:r>
              <w:rPr>
                <w:rStyle w:val="IndexLink"/>
              </w:rPr>
              <w:t>103</w:t>
            </w:r>
          </w:hyperlink>
        </w:p>
        <w:p>
          <w:pPr>
            <w:pStyle w:val="Contents4"/>
            <w:tabs>
              <w:tab w:val="clear" w:pos="8176"/>
              <w:tab w:val="right" w:pos="9026" w:leader="dot"/>
            </w:tabs>
            <w:rPr/>
          </w:pPr>
          <w:hyperlink w:anchor="__RefHeading___Toc1659690_581953129">
            <w:r>
              <w:rPr>
                <w:webHidden/>
                <w:rStyle w:val="IndexLink"/>
                <w:rtl w:val="true"/>
              </w:rPr>
              <w:t>انصاف و عدالت‌پیشگی</w:t>
            </w:r>
            <w:r>
              <w:rPr>
                <w:rStyle w:val="IndexLink"/>
                <w:rtl w:val="true"/>
              </w:rPr>
              <w:tab/>
            </w:r>
            <w:r>
              <w:rPr>
                <w:rStyle w:val="IndexLink"/>
              </w:rPr>
              <w:t>104</w:t>
            </w:r>
          </w:hyperlink>
        </w:p>
        <w:p>
          <w:pPr>
            <w:pStyle w:val="Contents4"/>
            <w:tabs>
              <w:tab w:val="clear" w:pos="8176"/>
              <w:tab w:val="right" w:pos="9026" w:leader="dot"/>
            </w:tabs>
            <w:rPr/>
          </w:pPr>
          <w:hyperlink w:anchor="__RefHeading___Toc1659692_581953129">
            <w:r>
              <w:rPr>
                <w:webHidden/>
                <w:rStyle w:val="IndexLink"/>
                <w:rtl w:val="true"/>
              </w:rPr>
              <w:t>شجاعت انقلابی</w:t>
            </w:r>
            <w:r>
              <w:rPr>
                <w:rStyle w:val="IndexLink"/>
                <w:rtl w:val="true"/>
              </w:rPr>
              <w:tab/>
            </w:r>
            <w:r>
              <w:rPr>
                <w:rStyle w:val="IndexLink"/>
              </w:rPr>
              <w:t>105</w:t>
            </w:r>
          </w:hyperlink>
        </w:p>
        <w:p>
          <w:pPr>
            <w:pStyle w:val="Contents4"/>
            <w:tabs>
              <w:tab w:val="clear" w:pos="8176"/>
              <w:tab w:val="right" w:pos="9026" w:leader="dot"/>
            </w:tabs>
            <w:rPr/>
          </w:pPr>
          <w:hyperlink w:anchor="__RefHeading___Toc1659694_581953129">
            <w:r>
              <w:rPr>
                <w:webHidden/>
                <w:rStyle w:val="IndexLink"/>
                <w:rtl w:val="true"/>
              </w:rPr>
              <w:t>حمایت از محرومان</w:t>
            </w:r>
            <w:r>
              <w:rPr>
                <w:rStyle w:val="IndexLink"/>
                <w:rtl w:val="true"/>
              </w:rPr>
              <w:tab/>
            </w:r>
            <w:r>
              <w:rPr>
                <w:rStyle w:val="IndexLink"/>
              </w:rPr>
              <w:t>106</w:t>
            </w:r>
          </w:hyperlink>
        </w:p>
        <w:p>
          <w:pPr>
            <w:pStyle w:val="Contents4"/>
            <w:tabs>
              <w:tab w:val="clear" w:pos="8176"/>
              <w:tab w:val="right" w:pos="9026" w:leader="dot"/>
            </w:tabs>
            <w:rPr/>
          </w:pPr>
          <w:hyperlink w:anchor="__RefHeading___Toc1659696_581953129">
            <w:r>
              <w:rPr>
                <w:webHidden/>
                <w:rStyle w:val="IndexLink"/>
                <w:rtl w:val="true"/>
              </w:rPr>
              <w:t>صلاحیت اخلاقی</w:t>
            </w:r>
            <w:r>
              <w:rPr>
                <w:rStyle w:val="IndexLink"/>
                <w:rtl w:val="true"/>
              </w:rPr>
              <w:tab/>
            </w:r>
            <w:r>
              <w:rPr>
                <w:rStyle w:val="IndexLink"/>
              </w:rPr>
              <w:t>107</w:t>
            </w:r>
          </w:hyperlink>
        </w:p>
        <w:p>
          <w:pPr>
            <w:pStyle w:val="Contents3"/>
            <w:tabs>
              <w:tab w:val="clear" w:pos="8459"/>
              <w:tab w:val="right" w:pos="9026" w:leader="dot"/>
            </w:tabs>
            <w:rPr/>
          </w:pPr>
          <w:hyperlink w:anchor="__RefHeading___Toc1659698_581953129">
            <w:r>
              <w:rPr>
                <w:webHidden/>
                <w:rStyle w:val="IndexLink"/>
                <w:rtl w:val="true"/>
              </w:rPr>
              <w:t>ج</w:t>
            </w:r>
            <w:r>
              <w:rPr>
                <w:rStyle w:val="IndexLink"/>
                <w:rtl w:val="true"/>
              </w:rPr>
              <w:t xml:space="preserve">) </w:t>
            </w:r>
            <w:r>
              <w:rPr>
                <w:rStyle w:val="IndexLink"/>
                <w:rtl w:val="true"/>
              </w:rPr>
              <w:t>راه‌های شناخت اصلح</w:t>
            </w:r>
            <w:r>
              <w:rPr>
                <w:rStyle w:val="IndexLink"/>
                <w:rtl w:val="true"/>
              </w:rPr>
              <w:tab/>
            </w:r>
            <w:r>
              <w:rPr>
                <w:rStyle w:val="IndexLink"/>
              </w:rPr>
              <w:t>108</w:t>
            </w:r>
          </w:hyperlink>
        </w:p>
        <w:p>
          <w:pPr>
            <w:pStyle w:val="Contents2"/>
            <w:tabs>
              <w:tab w:val="clear" w:pos="8743"/>
              <w:tab w:val="right" w:pos="9026" w:leader="dot"/>
            </w:tabs>
            <w:rPr/>
          </w:pPr>
          <w:hyperlink w:anchor="__RefHeading___Toc1659700_581953129">
            <w:r>
              <w:rPr>
                <w:webHidden/>
                <w:rStyle w:val="IndexLink"/>
                <w:rtl w:val="true"/>
              </w:rPr>
              <w:t>فصل پنجم</w:t>
            </w:r>
            <w:r>
              <w:rPr>
                <w:rStyle w:val="IndexLink"/>
                <w:rtl w:val="true"/>
              </w:rPr>
              <w:t xml:space="preserve">: </w:t>
            </w:r>
            <w:r>
              <w:rPr>
                <w:rStyle w:val="IndexLink"/>
                <w:rtl w:val="true"/>
              </w:rPr>
              <w:t>وظایف انتخاب‌کنندگان و مجریان انتخابات</w:t>
            </w:r>
            <w:r>
              <w:rPr>
                <w:rStyle w:val="IndexLink"/>
                <w:rtl w:val="true"/>
              </w:rPr>
              <w:tab/>
            </w:r>
            <w:r>
              <w:rPr>
                <w:rStyle w:val="IndexLink"/>
              </w:rPr>
              <w:t>113</w:t>
            </w:r>
          </w:hyperlink>
        </w:p>
        <w:p>
          <w:pPr>
            <w:pStyle w:val="Contents3"/>
            <w:tabs>
              <w:tab w:val="clear" w:pos="8459"/>
              <w:tab w:val="right" w:pos="9026" w:leader="dot"/>
            </w:tabs>
            <w:rPr/>
          </w:pPr>
          <w:hyperlink w:anchor="__RefHeading___Toc1659702_581953129">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1659704_581953129">
            <w:r>
              <w:rPr>
                <w:webHidden/>
                <w:rStyle w:val="IndexLink"/>
                <w:rtl w:val="true"/>
              </w:rPr>
              <w:t>الف</w:t>
            </w:r>
            <w:r>
              <w:rPr>
                <w:rStyle w:val="IndexLink"/>
                <w:rtl w:val="true"/>
              </w:rPr>
              <w:t xml:space="preserve">) </w:t>
            </w:r>
            <w:r>
              <w:rPr>
                <w:rStyle w:val="IndexLink"/>
                <w:rtl w:val="true"/>
              </w:rPr>
              <w:t>حقوق و مسئولیت‌های انتخاب‌کنندگان</w:t>
            </w:r>
            <w:r>
              <w:rPr>
                <w:rStyle w:val="IndexLink"/>
                <w:rtl w:val="true"/>
              </w:rPr>
              <w:tab/>
            </w:r>
            <w:r>
              <w:rPr>
                <w:rStyle w:val="IndexLink"/>
              </w:rPr>
              <w:t>114</w:t>
            </w:r>
          </w:hyperlink>
        </w:p>
        <w:p>
          <w:pPr>
            <w:pStyle w:val="Contents4"/>
            <w:tabs>
              <w:tab w:val="clear" w:pos="8176"/>
              <w:tab w:val="right" w:pos="9026" w:leader="dot"/>
            </w:tabs>
            <w:rPr/>
          </w:pPr>
          <w:hyperlink w:anchor="__RefHeading___Toc1659706_581953129">
            <w:r>
              <w:rPr>
                <w:webHidden/>
                <w:rStyle w:val="IndexLink"/>
                <w:rtl w:val="true"/>
              </w:rPr>
              <w:t>تحقیق و شناخت کاندیداها</w:t>
            </w:r>
            <w:r>
              <w:rPr>
                <w:rStyle w:val="IndexLink"/>
                <w:rtl w:val="true"/>
              </w:rPr>
              <w:tab/>
            </w:r>
            <w:r>
              <w:rPr>
                <w:rStyle w:val="IndexLink"/>
              </w:rPr>
              <w:t>114</w:t>
            </w:r>
          </w:hyperlink>
        </w:p>
        <w:p>
          <w:pPr>
            <w:pStyle w:val="Contents4"/>
            <w:tabs>
              <w:tab w:val="clear" w:pos="8176"/>
              <w:tab w:val="right" w:pos="9026" w:leader="dot"/>
            </w:tabs>
            <w:rPr/>
          </w:pPr>
          <w:hyperlink w:anchor="__RefHeading___Toc1659708_581953129">
            <w:r>
              <w:rPr>
                <w:webHidden/>
                <w:rStyle w:val="IndexLink"/>
                <w:rtl w:val="true"/>
              </w:rPr>
              <w:t>رعایت تقوای سیاسی</w:t>
            </w:r>
            <w:r>
              <w:rPr>
                <w:rStyle w:val="IndexLink"/>
                <w:rtl w:val="true"/>
              </w:rPr>
              <w:tab/>
            </w:r>
            <w:r>
              <w:rPr>
                <w:rStyle w:val="IndexLink"/>
              </w:rPr>
              <w:t>114</w:t>
            </w:r>
          </w:hyperlink>
        </w:p>
        <w:p>
          <w:pPr>
            <w:pStyle w:val="Contents4"/>
            <w:tabs>
              <w:tab w:val="clear" w:pos="8176"/>
              <w:tab w:val="right" w:pos="9026" w:leader="dot"/>
            </w:tabs>
            <w:rPr/>
          </w:pPr>
          <w:hyperlink w:anchor="__RefHeading___Toc1659710_581953129">
            <w:r>
              <w:rPr>
                <w:webHidden/>
                <w:rStyle w:val="IndexLink"/>
                <w:rtl w:val="true"/>
              </w:rPr>
              <w:t>مشورت‌کردن</w:t>
            </w:r>
            <w:r>
              <w:rPr>
                <w:rStyle w:val="IndexLink"/>
                <w:rtl w:val="true"/>
              </w:rPr>
              <w:tab/>
            </w:r>
            <w:r>
              <w:rPr>
                <w:rStyle w:val="IndexLink"/>
              </w:rPr>
              <w:t>118</w:t>
            </w:r>
          </w:hyperlink>
        </w:p>
        <w:p>
          <w:pPr>
            <w:pStyle w:val="Contents4"/>
            <w:tabs>
              <w:tab w:val="clear" w:pos="8176"/>
              <w:tab w:val="right" w:pos="9026" w:leader="dot"/>
            </w:tabs>
            <w:rPr/>
          </w:pPr>
          <w:hyperlink w:anchor="__RefHeading___Toc1659712_581953129">
            <w:r>
              <w:rPr>
                <w:webHidden/>
                <w:rStyle w:val="IndexLink"/>
                <w:rtl w:val="true"/>
              </w:rPr>
              <w:t>عدم تأثیرپذیری</w:t>
            </w:r>
            <w:r>
              <w:rPr>
                <w:rStyle w:val="IndexLink"/>
                <w:rtl w:val="true"/>
              </w:rPr>
              <w:tab/>
            </w:r>
            <w:r>
              <w:rPr>
                <w:rStyle w:val="IndexLink"/>
              </w:rPr>
              <w:t>120</w:t>
            </w:r>
          </w:hyperlink>
        </w:p>
        <w:p>
          <w:pPr>
            <w:pStyle w:val="Contents4"/>
            <w:tabs>
              <w:tab w:val="clear" w:pos="8176"/>
              <w:tab w:val="right" w:pos="9026" w:leader="dot"/>
            </w:tabs>
            <w:rPr/>
          </w:pPr>
          <w:hyperlink w:anchor="__RefHeading___Toc1659714_581953129">
            <w:r>
              <w:rPr>
                <w:webHidden/>
                <w:rStyle w:val="IndexLink"/>
                <w:rtl w:val="true"/>
              </w:rPr>
              <w:t>نقش علما در مشارکت سیاسی</w:t>
            </w:r>
            <w:r>
              <w:rPr>
                <w:rStyle w:val="IndexLink"/>
                <w:rtl w:val="true"/>
              </w:rPr>
              <w:tab/>
            </w:r>
            <w:r>
              <w:rPr>
                <w:rStyle w:val="IndexLink"/>
              </w:rPr>
              <w:t>123</w:t>
            </w:r>
          </w:hyperlink>
        </w:p>
        <w:p>
          <w:pPr>
            <w:pStyle w:val="Contents4"/>
            <w:tabs>
              <w:tab w:val="clear" w:pos="8176"/>
              <w:tab w:val="right" w:pos="9026" w:leader="dot"/>
            </w:tabs>
            <w:rPr/>
          </w:pPr>
          <w:hyperlink w:anchor="__RefHeading___Toc1659716_581953129">
            <w:r>
              <w:rPr>
                <w:webHidden/>
                <w:rStyle w:val="IndexLink"/>
                <w:rtl w:val="true"/>
              </w:rPr>
              <w:t>پرهیز از گروه‌گرایی</w:t>
            </w:r>
            <w:r>
              <w:rPr>
                <w:rStyle w:val="IndexLink"/>
                <w:rtl w:val="true"/>
              </w:rPr>
              <w:tab/>
            </w:r>
            <w:r>
              <w:rPr>
                <w:rStyle w:val="IndexLink"/>
              </w:rPr>
              <w:t>127</w:t>
            </w:r>
          </w:hyperlink>
        </w:p>
        <w:p>
          <w:pPr>
            <w:pStyle w:val="Contents4"/>
            <w:tabs>
              <w:tab w:val="clear" w:pos="8176"/>
              <w:tab w:val="right" w:pos="9026" w:leader="dot"/>
            </w:tabs>
            <w:rPr/>
          </w:pPr>
          <w:hyperlink w:anchor="__RefHeading___Toc1659718_581953129">
            <w:r>
              <w:rPr>
                <w:webHidden/>
                <w:rStyle w:val="IndexLink"/>
                <w:rtl w:val="true"/>
              </w:rPr>
              <w:t>رأی باطل ندادن</w:t>
            </w:r>
            <w:r>
              <w:rPr>
                <w:rStyle w:val="IndexLink"/>
                <w:rtl w:val="true"/>
              </w:rPr>
              <w:tab/>
            </w:r>
            <w:r>
              <w:rPr>
                <w:rStyle w:val="IndexLink"/>
              </w:rPr>
              <w:t>129</w:t>
            </w:r>
          </w:hyperlink>
        </w:p>
        <w:p>
          <w:pPr>
            <w:pStyle w:val="Contents3"/>
            <w:tabs>
              <w:tab w:val="clear" w:pos="8459"/>
              <w:tab w:val="right" w:pos="9026" w:leader="dot"/>
            </w:tabs>
            <w:rPr/>
          </w:pPr>
          <w:hyperlink w:anchor="__RefHeading___Toc1659720_581953129">
            <w:r>
              <w:rPr>
                <w:webHidden/>
                <w:rStyle w:val="IndexLink"/>
                <w:rtl w:val="true"/>
              </w:rPr>
              <w:t>ب</w:t>
            </w:r>
            <w:r>
              <w:rPr>
                <w:rStyle w:val="IndexLink"/>
                <w:rtl w:val="true"/>
              </w:rPr>
              <w:t xml:space="preserve">) </w:t>
            </w:r>
            <w:r>
              <w:rPr>
                <w:rStyle w:val="IndexLink"/>
                <w:rtl w:val="true"/>
              </w:rPr>
              <w:t>وظایف و موازین مجریان انتخابات</w:t>
            </w:r>
            <w:r>
              <w:rPr>
                <w:rStyle w:val="IndexLink"/>
                <w:rtl w:val="true"/>
              </w:rPr>
              <w:tab/>
            </w:r>
            <w:r>
              <w:rPr>
                <w:rStyle w:val="IndexLink"/>
              </w:rPr>
              <w:t>129</w:t>
            </w:r>
          </w:hyperlink>
        </w:p>
        <w:p>
          <w:pPr>
            <w:pStyle w:val="Contents4"/>
            <w:tabs>
              <w:tab w:val="clear" w:pos="8176"/>
              <w:tab w:val="right" w:pos="9026" w:leader="dot"/>
            </w:tabs>
            <w:rPr/>
          </w:pPr>
          <w:hyperlink w:anchor="__RefHeading___Toc1659722_581953129">
            <w:r>
              <w:rPr>
                <w:webHidden/>
                <w:rStyle w:val="IndexLink"/>
                <w:rtl w:val="true"/>
              </w:rPr>
              <w:t>امانتداری</w:t>
            </w:r>
            <w:r>
              <w:rPr>
                <w:rStyle w:val="IndexLink"/>
                <w:rtl w:val="true"/>
              </w:rPr>
              <w:tab/>
            </w:r>
            <w:r>
              <w:rPr>
                <w:rStyle w:val="IndexLink"/>
              </w:rPr>
              <w:t>129</w:t>
            </w:r>
          </w:hyperlink>
        </w:p>
        <w:p>
          <w:pPr>
            <w:pStyle w:val="Contents4"/>
            <w:tabs>
              <w:tab w:val="clear" w:pos="8176"/>
              <w:tab w:val="right" w:pos="9026" w:leader="dot"/>
            </w:tabs>
            <w:rPr/>
          </w:pPr>
          <w:hyperlink w:anchor="__RefHeading___Toc1659724_581953129">
            <w:r>
              <w:rPr>
                <w:webHidden/>
                <w:rStyle w:val="IndexLink"/>
                <w:rtl w:val="true"/>
              </w:rPr>
              <w:t>خدامداری</w:t>
            </w:r>
            <w:r>
              <w:rPr>
                <w:rStyle w:val="IndexLink"/>
                <w:rtl w:val="true"/>
              </w:rPr>
              <w:tab/>
            </w:r>
            <w:r>
              <w:rPr>
                <w:rStyle w:val="IndexLink"/>
              </w:rPr>
              <w:t>131</w:t>
            </w:r>
          </w:hyperlink>
        </w:p>
        <w:p>
          <w:pPr>
            <w:pStyle w:val="Contents4"/>
            <w:tabs>
              <w:tab w:val="clear" w:pos="8176"/>
              <w:tab w:val="right" w:pos="9026" w:leader="dot"/>
            </w:tabs>
            <w:rPr/>
          </w:pPr>
          <w:hyperlink w:anchor="__RefHeading___Toc1659726_581953129">
            <w:r>
              <w:rPr>
                <w:webHidden/>
                <w:rStyle w:val="IndexLink"/>
                <w:rtl w:val="true"/>
              </w:rPr>
              <w:t>ضابطه‌مندی</w:t>
            </w:r>
            <w:r>
              <w:rPr>
                <w:rStyle w:val="IndexLink"/>
                <w:rtl w:val="true"/>
              </w:rPr>
              <w:tab/>
            </w:r>
            <w:r>
              <w:rPr>
                <w:rStyle w:val="IndexLink"/>
              </w:rPr>
              <w:t>134</w:t>
            </w:r>
          </w:hyperlink>
        </w:p>
        <w:p>
          <w:pPr>
            <w:pStyle w:val="Contents4"/>
            <w:tabs>
              <w:tab w:val="clear" w:pos="8176"/>
              <w:tab w:val="right" w:pos="9026" w:leader="dot"/>
            </w:tabs>
            <w:rPr/>
          </w:pPr>
          <w:hyperlink w:anchor="__RefHeading___Toc1659728_581953129">
            <w:r>
              <w:rPr>
                <w:webHidden/>
                <w:rStyle w:val="IndexLink"/>
                <w:rtl w:val="true"/>
              </w:rPr>
              <w:t>عدم پذیرش هدیه</w:t>
            </w:r>
            <w:r>
              <w:rPr>
                <w:rStyle w:val="IndexLink"/>
                <w:rtl w:val="true"/>
              </w:rPr>
              <w:tab/>
            </w:r>
            <w:r>
              <w:rPr>
                <w:rStyle w:val="IndexLink"/>
              </w:rPr>
              <w:t>134</w:t>
            </w:r>
          </w:hyperlink>
        </w:p>
        <w:p>
          <w:pPr>
            <w:pStyle w:val="Contents4"/>
            <w:tabs>
              <w:tab w:val="clear" w:pos="8176"/>
              <w:tab w:val="right" w:pos="9026" w:leader="dot"/>
            </w:tabs>
            <w:rPr/>
          </w:pPr>
          <w:hyperlink w:anchor="__RefHeading___Toc1659730_581953129">
            <w:r>
              <w:rPr>
                <w:webHidden/>
                <w:rStyle w:val="IndexLink"/>
                <w:rtl w:val="true"/>
              </w:rPr>
              <w:t>پرهیز از باندبازی</w:t>
            </w:r>
            <w:r>
              <w:rPr>
                <w:rStyle w:val="IndexLink"/>
                <w:rtl w:val="true"/>
              </w:rPr>
              <w:tab/>
            </w:r>
            <w:r>
              <w:rPr>
                <w:rStyle w:val="IndexLink"/>
              </w:rPr>
              <w:t>136</w:t>
            </w:r>
          </w:hyperlink>
        </w:p>
        <w:p>
          <w:pPr>
            <w:pStyle w:val="Contents2"/>
            <w:tabs>
              <w:tab w:val="clear" w:pos="8743"/>
              <w:tab w:val="right" w:pos="9026" w:leader="dot"/>
            </w:tabs>
            <w:rPr/>
          </w:pPr>
          <w:hyperlink w:anchor="__RefHeading___Toc1659732_581953129">
            <w:r>
              <w:rPr>
                <w:webHidden/>
                <w:rStyle w:val="IndexLink"/>
                <w:rtl w:val="true"/>
              </w:rPr>
              <w:t>فهرست منابع</w:t>
            </w:r>
            <w:r>
              <w:rPr>
                <w:rStyle w:val="IndexLink"/>
                <w:rtl w:val="true"/>
              </w:rPr>
              <w:tab/>
            </w:r>
            <w:r>
              <w:rPr>
                <w:rStyle w:val="IndexLink"/>
              </w:rPr>
              <w:t>138</w:t>
            </w:r>
          </w:hyperlink>
        </w:p>
        <w:p>
          <w:pPr>
            <w:pStyle w:val="Contents2"/>
            <w:tabs>
              <w:tab w:val="clear" w:pos="8743"/>
              <w:tab w:val="right" w:pos="9026" w:leader="dot"/>
            </w:tabs>
            <w:rPr/>
          </w:pPr>
          <w:hyperlink w:anchor="__RefHeading___Toc1659734_581953129">
            <w:r>
              <w:rPr>
                <w:webHidden/>
                <w:rStyle w:val="IndexLink"/>
                <w:rtl w:val="true"/>
              </w:rPr>
              <w:t>دیگر آثار این مجموعه</w:t>
            </w:r>
            <w:r>
              <w:rPr>
                <w:rStyle w:val="IndexLink"/>
                <w:rtl w:val="true"/>
              </w:rPr>
              <w:tab/>
            </w:r>
            <w:r>
              <w:rPr>
                <w:rStyle w:val="IndexLink"/>
              </w:rPr>
              <w:t>140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08_39856"/>
      <w:bookmarkStart w:id="1" w:name="pg5408_39856"/>
      <w:bookmarkEnd w:id="1"/>
    </w:p>
    <w:p>
      <w:pPr>
        <w:pStyle w:val="Heading2"/>
        <w:numPr>
          <w:ilvl w:val="1"/>
          <w:numId w:val="1"/>
        </w:numPr>
        <w:rPr/>
      </w:pPr>
      <w:bookmarkStart w:id="2" w:name="pg5408_39856"/>
      <w:bookmarkStart w:id="3" w:name="__RefHeading___Toc1659572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نحوی، سیدسیف‌الله،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سیدسیف‌الله نحوی؛ با راهنمایی محمدحسین فلاح‌زاده؛ به سفارش ستاد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دل‌ها،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6987</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همچنین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و مقررات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فلاح‌زاده، محمدحسین،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راهنما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احیاء امر به معروف و نهی از منکر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۸۱۵</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۳۹۸۰۱۹۱</w:t>
      </w:r>
    </w:p>
    <w:p>
      <w:pPr>
        <w:pStyle w:val="BookText"/>
        <w:rPr/>
      </w:pP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احیای امر به معروف و نهی از منکر و پژوهشکده امر به معروف و نهی از منکر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59574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408_39861"/>
      <w:bookmarkStart w:id="8" w:name="pg5408_39861"/>
      <w:bookmarkEnd w:id="8"/>
    </w:p>
    <w:p>
      <w:pPr>
        <w:pStyle w:val="Heading2"/>
        <w:numPr>
          <w:ilvl w:val="1"/>
          <w:numId w:val="1"/>
        </w:numPr>
        <w:rPr/>
      </w:pPr>
      <w:bookmarkStart w:id="9" w:name="pg5408_39861"/>
      <w:bookmarkStart w:id="10" w:name="__RefHeading___Toc1659576_581953129"/>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سخن پژوهشکده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ونقش انتخابات</w:t>
      </w:r>
    </w:p>
    <w:p>
      <w:pPr>
        <w:pStyle w:val="BookText"/>
        <w:rPr/>
      </w:pPr>
      <w:r>
        <w:rPr>
          <w:rFonts w:ascii="IRNazanin" w:hAnsi="IRNazanin" w:eastAsia="IRNazanin"/>
          <w:color w:val="111111"/>
          <w:sz w:val="28"/>
          <w:sz w:val="28"/>
          <w:szCs w:val="28"/>
          <w:rtl w:val="true"/>
          <w:lang w:bidi="fa-IR"/>
        </w:rPr>
        <w:t xml:space="preserve">انسان وسرنوشت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وجوب حضوردر صحنه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تکلیف محوری</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آثار انتخابات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آفات عدم حضور و انتخابات نادرست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بی تفاوتی گناهی بزرگ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ذلت جامعه اسلامی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گسترش ظلم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ضررهای جبران ناپذیر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پاسخگویی درمحضر الهی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،وظایف و اختیارات انتخاب شوندگان</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شرایط انتخاب شوندگان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شایستگی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سابقه درخشان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داری و وفاداری به اسلام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تخصیص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و اختیارات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وظایف واختیارات مجلس خبرگان رهبری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واختیارات رئیس جمهور</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وظایف ونقش نمایندگان مجلس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تبلیغات انتخاباتی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ضوابط اسلامی تبلیغات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واسلام خواهی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مداری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حرمت شخصیت ها</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قضاوت های عادلانه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عبرت ازمشروطه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منکرات تبلیغاتی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تخریب شخصیت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rtl w:val="true"/>
          <w:lang w:bidi="fa-IR"/>
        </w:rPr>
        <w:t>..........................................................</w:t>
      </w:r>
      <w:r>
        <w:rPr>
          <w:rFonts w:eastAsia="IRNazanin" w:cs="IRNazanin"/>
          <w:color w:val="111111"/>
          <w:sz w:val="28"/>
          <w:szCs w:val="28"/>
          <w:lang w:bidi="fa-IR"/>
        </w:rPr>
        <w:t>71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تهمت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هدایای فریبنده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افشاگری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واطلاعیه غیرمجاز</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تصرف دراموال عمومی وخصوصی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تعطیلات غیردینی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خریدوفروش رای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رسانه های جمعی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اصلح</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ضرورت انتخاب اصلح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معیارهای اصلح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داشتن بینش سیاسی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انصاف وعدالت پیشگی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شجاعت انقلابی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حمایت ازمحرومان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صلاحیت اخلاقی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های شناخت اصلح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انتخاب کنندگان و مجریان انتخابات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 مسؤلیت های انتخاب کنندگان</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تحقیق وشناخت کاندیداها</w:t>
      </w:r>
      <w:r>
        <w:rPr>
          <w:rFonts w:eastAsia="IRNazanin" w:cs="IRNazanin"/>
          <w:color w:val="111111"/>
          <w:sz w:val="28"/>
          <w:szCs w:val="28"/>
          <w:rtl w:val="true"/>
          <w:lang w:bidi="fa-IR"/>
        </w:rPr>
        <w:t>...................................</w:t>
      </w:r>
      <w:r>
        <w:rPr>
          <w:rFonts w:eastAsia="IRNazanin" w:cs="IRNazanin"/>
          <w:color w:val="111111"/>
          <w:sz w:val="28"/>
          <w:szCs w:val="28"/>
          <w:lang w:bidi="fa-IR"/>
        </w:rPr>
        <w:t>110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رعایت تقوی سیاسی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مشورت کردن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عدم تأثیر پذیری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نقش علما درمشارکت سیاسی</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پرهیز از گروه گرایی</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رأی باطل ندادن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و موازین مجریان انتخابات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امانتداری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خدامداری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ضابطه مندی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عدم پذیرش هدیه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پرهیز از باند بازی </w:t>
      </w:r>
      <w:r>
        <w:rPr>
          <w:rFonts w:eastAsia="IRNazanin" w:cs="IRNazanin"/>
          <w:color w:val="111111"/>
          <w:sz w:val="28"/>
          <w:szCs w:val="28"/>
          <w:rtl w:val="true"/>
          <w:lang w:bidi="fa-IR"/>
        </w:rPr>
        <w:t>..............................................</w:t>
      </w:r>
      <w:r>
        <w:rPr>
          <w:rFonts w:eastAsia="IRNazanin" w:cs="IRNazanin"/>
          <w:color w:val="111111"/>
          <w:sz w:val="28"/>
          <w:szCs w:val="28"/>
          <w:lang w:bidi="fa-IR"/>
        </w:rPr>
        <w:t>132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bookmarkStart w:id="12" w:name="pg5408_39864"/>
    </w:p>
    <w:p>
      <w:pPr>
        <w:pStyle w:val="Heading2"/>
        <w:numPr>
          <w:ilvl w:val="1"/>
          <w:numId w:val="1"/>
        </w:numPr>
        <w:rPr/>
      </w:pPr>
      <w:bookmarkStart w:id="13" w:name="__RefHeading___Toc1659578_581953129"/>
      <w:bookmarkStart w:id="14" w:name="_Toc4"/>
      <w:bookmarkEnd w:id="12"/>
      <w:bookmarkEnd w:id="13"/>
      <w:r>
        <w:rPr>
          <w:rtl w:val="true"/>
        </w:rPr>
        <w:t>سخن پژوهشکده</w:t>
      </w:r>
      <w:bookmarkEnd w:id="14"/>
    </w:p>
    <w:p>
      <w:pPr>
        <w:pStyle w:val="BookText"/>
        <w:rPr/>
      </w:pPr>
      <w:r>
        <w:rPr>
          <w:rFonts w:ascii="IRNazanin" w:hAnsi="IRNazanin" w:eastAsia="IRNazanin"/>
          <w:color w:val="111111"/>
          <w:sz w:val="28"/>
          <w:sz w:val="28"/>
          <w:szCs w:val="28"/>
          <w:rtl w:val="true"/>
          <w:lang w:bidi="fa-IR"/>
        </w:rPr>
        <w:t>انسان موجودی انتخابگر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انسان مجموعه‌ای از انتخاب‌هاست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درست و دقیق به فرد و جامعه ارزش می‌دهد، و انتخاب‌های نادرست و زیان‌بخش عامل سقوط و نابودی انسان‌ها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زمینه‌ساز پیشرفت و سعادت انسان همین دوراهی‌ها و چندراهی‌ها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دوراهی‌هاست که خوب و بد از همدیگر جدا می‌شوند، و بد و بدتر مشخص می‌گردند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دوراهی ایمان و کفر، دوراهی شرک و توحید، دوراهی ظلم و عدل، دوراهی تقوا و فجور، دوراهی خدمت‌رسانی و خودخواهی، دوراهی همزیستی با محرومان یا مستکبران دوراهی صداقت و دروغ، دوراهی جهاد و رفاه همه‌وهمه صحنه‌های آزمون و ارزیابی انسان‌هاست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دوراهی‌ها، هم در میادین ایمانی و اخلاقی و رفتاری فعالیت‌های فرد وجود دارد هم در مسیر اقتصاد و سیاست و فرهنگ جامعه خود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نظام سیاسی، انتخاب رهبری الهی، انتخاب نمایندگان مؤمن و صالح و شجاع و بیدار، انتخاب رشته تحصیلی، انتخاب شهر و محل کار و زندگی، انتخاب همسر و همکار و همسایه و انتخاب دوست و شریک تجاری همه‌وهمه نمونه‌های کوچک و بزرگ انتخاب در زندگی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انتخاب‌کردن مجبور است، هر کسی انتخاب نکند دیگران برای او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آزادی و استقلال و ایمان و اخلاق و عدالت اجتماعی تنها در سایه انتخاب درست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ارزیابی انسان‌ها، ایمان و دانش و تقوا و جهاد را مهمترین شاخص‌ها می‌داند و انتخابگران باید به این معیارها توجه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و همیشه شیاطین درونی و بیرونی می‌کوشند برای مردم و بجای مردم آنچه را خود می‌پسندند، انتخاب کنند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انتخاب درست، زمینه انتخابی بهتر و عالی‌تر را فراهم می‌آورد و هر انتخاب غلط توان انتخاب خوب بعدی را از انسان سلب می‌کند، انتخاب خوب پله‌ای به‌سوی آزادی و آگاهی و عدالت و مقام قرب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بد، زمینه سقوط بیشتر و محدودیت افزون‌تر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حضور در انتخابات گوناگون اجتماعی و نظردادن در امور مربوط به زندگی جمعی مقتضای ایمان و عقل و احساس مسؤولیت </w:t>
      </w:r>
    </w:p>
    <w:p>
      <w:pPr>
        <w:pStyle w:val="BookText"/>
        <w:rPr/>
      </w:pPr>
      <w:r>
        <w:rPr>
          <w:rFonts w:ascii="IRNazanin" w:hAnsi="IRNazanin" w:eastAsia="IRNazanin"/>
          <w:color w:val="111111"/>
          <w:sz w:val="28"/>
          <w:sz w:val="28"/>
          <w:szCs w:val="28"/>
          <w:rtl w:val="true"/>
          <w:lang w:bidi="fa-IR"/>
        </w:rPr>
        <w:t>اجتماعی و نوعی پیشگیری از منکر و حمایت از معروف است، باروی کار آمدن صالحان میدان برای همه ارزش‌ها باز می‌شود و با اقتدار ناصالحان زمینه‌های اجرای قوانین قرآن و اسلام کاهش می‌یابد و با سلطه اشرار، ابرار گوشه‌نشین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در انتخابات چهار وظیفه بزرگ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جدّی و بانشاط و مسئولانه در تمام انتخابات مربوط به سرنوشت سیاسی و فرهنگی و اقتصادی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رأی‌دادن و گزینش بهترین‌ها و تلاش برای شناخت بهترین‌های ایمانی، اخلاقی، علمی، و توانمندترین‌ها در چارچوب قوانین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عدم‌اهانت به دیگران و حفظ شخصیت عموم مسلمین و ابعاد مثبت دیگران برای امکان بهره‌گیری از آنان در جایگاه‌های شایسته و مناسب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دست‌اندرکاران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کاندیداها، رأی‌دهندگان و هواداران و مجریان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قصد قربت وارد میدان شویم و سعی کنیم کار را به شایسته‌ترین‌ها بسپاریم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حاضر که در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آمده به کاوش در معروف و منکرهای سیاسی و مرتبط با انتخابات پرداخته و اصول رفتار اسلامی را برای انتخاب‌کنندگان و انتخاب‌شوندگان و دیگر دست‌اندرکاران و هواداران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با شناخت وظیفه الهی و عمل به آن </w:t>
      </w:r>
    </w:p>
    <w:p>
      <w:pPr>
        <w:pStyle w:val="BookText"/>
        <w:rPr/>
      </w:pPr>
      <w:r>
        <w:rPr>
          <w:rFonts w:ascii="IRNazanin" w:hAnsi="IRNazanin" w:eastAsia="IRNazanin"/>
          <w:color w:val="111111"/>
          <w:sz w:val="28"/>
          <w:sz w:val="28"/>
          <w:szCs w:val="28"/>
          <w:rtl w:val="true"/>
          <w:lang w:bidi="fa-IR"/>
        </w:rPr>
        <w:t>گام‌هایی بلندتر به‌سوی کسب رضای خداوند و خدمت به بندگان او برداریم و در تقویت نظام اسلامی بکوشیم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پژوهشکده امر به معروف و نهی از منکر</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37734430</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خیابان سمیه، کوچه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355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al-adl.ir//:http</w:t>
      </w:r>
      <w:r>
        <w:rPr>
          <w:rFonts w:eastAsia="Times New Roman" w:cs="Times New Roman" w:ascii="Times New Roman" w:hAnsi="Times New Roman"/>
          <w:color w:val="111111"/>
          <w:sz w:val="28"/>
          <w:szCs w:val="28"/>
          <w:rtl w:val="true"/>
          <w:lang w:val="en-US" w:bidi="en-US"/>
        </w:rPr>
        <w:t xml:space="preserve"> </w:t>
      </w:r>
      <w:bookmarkStart w:id="15" w:name="pg5408_39868"/>
    </w:p>
    <w:p>
      <w:pPr>
        <w:pStyle w:val="Heading2"/>
        <w:numPr>
          <w:ilvl w:val="1"/>
          <w:numId w:val="1"/>
        </w:numPr>
        <w:rPr/>
      </w:pPr>
      <w:bookmarkStart w:id="16" w:name="__RefHeading___Toc1659580_581953129"/>
      <w:bookmarkStart w:id="17" w:name="_Toc5"/>
      <w:bookmarkEnd w:id="15"/>
      <w:bookmarkEnd w:id="16"/>
      <w:r>
        <w:rPr>
          <w:rtl w:val="true"/>
        </w:rPr>
        <w:t>فصل اول</w:t>
      </w:r>
      <w:r>
        <w:rPr>
          <w:rtl w:val="true"/>
        </w:rPr>
        <w:t xml:space="preserve">: </w:t>
      </w:r>
      <w:r>
        <w:rPr>
          <w:rtl w:val="true"/>
        </w:rPr>
        <w:t>اهمیت و نقش انتخابات</w:t>
      </w:r>
      <w:bookmarkEnd w:id="17"/>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659582_581953129"/>
      <w:bookmarkStart w:id="19" w:name="_Toc6"/>
      <w:bookmarkEnd w:id="18"/>
      <w:r>
        <w:rPr>
          <w:rtl w:val="true"/>
        </w:rPr>
        <w:t>اشاره</w:t>
      </w:r>
      <w:bookmarkEnd w:id="19"/>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5408_39870"/>
      <w:bookmarkStart w:id="21" w:name="pg5408_39870"/>
      <w:bookmarkEnd w:id="21"/>
    </w:p>
    <w:p>
      <w:pPr>
        <w:pStyle w:val="Heading3"/>
        <w:numPr>
          <w:ilvl w:val="2"/>
          <w:numId w:val="1"/>
        </w:numPr>
        <w:rPr/>
      </w:pPr>
      <w:bookmarkStart w:id="22" w:name="pg5408_39870"/>
      <w:bookmarkStart w:id="23" w:name="__RefHeading___Toc1659584_581953129"/>
      <w:bookmarkStart w:id="24" w:name="_Toc7"/>
      <w:bookmarkEnd w:id="22"/>
      <w:bookmarkEnd w:id="23"/>
      <w:r>
        <w:rPr>
          <w:rtl w:val="true"/>
        </w:rPr>
        <w:t>انسان و سرنوشت</w:t>
      </w:r>
      <w:bookmarkEnd w:id="24"/>
    </w:p>
    <w:p>
      <w:pPr>
        <w:pStyle w:val="BookText"/>
        <w:rPr/>
      </w:pPr>
      <w:r>
        <w:rPr>
          <w:rFonts w:ascii="IRNazanin" w:hAnsi="IRNazanin" w:eastAsia="IRNazanin"/>
          <w:color w:val="111111"/>
          <w:sz w:val="28"/>
          <w:sz w:val="28"/>
          <w:szCs w:val="28"/>
          <w:rtl w:val="true"/>
          <w:lang w:bidi="fa-IR"/>
        </w:rPr>
        <w:t>بر مبنای اصل پنجاه و ششم قانون اساسی، حاکمیت انسان بر سرنوشت اجتماعی خویش حقی نشأت‌گرفته از حاکمیت مطلق خدا بر جهان و انسان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حاکمیت دارای سه ویژگی حقوقی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حاکمیت انسان حقی الهی است و قابل سلب از او نیست و کسی نمی‌تواند این حق الهی را با زور و غلبه از وی سلب کرده و از حاکمیت بر سرنوشت خویش محروم نماید زیرا چنین محرومیتی به‌معنی سلب آزادی و اختیار از انسان بوده و اسلام این شیوه را محکوم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 قَد تَبَیَّنَ الرُّشْدُ مِنَ الْغَیِّ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گرایش مردم به دین، اجباری نیست، زیرا راه درست به خوبی از راه نادرست مشخص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حاکمیت انسان بر سرنوشت خویش با انتقال اختیاری هم قابل‌سلب نیست، به این معنی که خود انسان نمی‌تواند زمام اختیار و حاکمیت بر سرنوشت خود را به دیگری واگذار کند و بدون آنکه از خود اختیاری داشته باشد، تابع دیگری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اتَّخَذُوا مِن دُونِهِ أَوْلِیَاءَ فَاللَّهُ هُوَ الْوَلِیُّ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آیا سرپرستانی جز خدا گرفته و به پرستش آنها پرداخته‌اند؟ تنها خداست که سرپرست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قرآن اطاعت از غیر خدا را به‌عنوان بندگی و سلب اختیار نامشروع از انسان، شرک 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حق الهی را نمی‌توان در خدمت منافع فرد یا گروهی خاص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هدف از آزادی و اختیار انسان بهره‌گیری او در ابعاد دوگانه زندگی مشترک اجتماعی در جهت منافع اختصاصی خود یا جامعه خویش است و به استخدام کشیدن این موهبت الهی برای منافع یک فرد یا گروه خاص، انحراف از سنت خلقت و تعدی از حدود الهی و تجاوز به حقوق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یَتَعَدَّ حُدُودَ اللّهِ فَأُولئِکَ هُمُ الظَّالِمُون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از حدود قوانین الهی تجاوز کنند ستمکارند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ملت این حق الهی را مشترکاً در سازماندهی کشور و ایجاد تشکیلات سیاسی به‌کارمی‌گیرند و به‌طور دسته‌جمعی این حق خدادادی را از طریق نهادهای سیاسی و قوای حاکم اعمال می‌نمایند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بنابراین، انسان‌ها با اعمال این حق مسلم خویش، افزون بر سرنوشت فردی، از سرنوشت گروهی نیز برخوردارند و رفتارهای جمعی آنان در سرنوشت فردی و گروهی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خالق انسان‌ها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خداوند سرنوشت هیچ ملتی را تغییر نمی‌دهد، مگر آن‌که آنها خود اقدام به تغییر آن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ایران بر سرنوشت خود حاکمیت دارد و این ملت ایران است که می‌خواهد سرنوشت خود را تعیین کند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ایشان بر مبنای اندیشه سیاسی خویش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حقوق اولیه هر ملتی است که سرنوشت و تعیین شکل و نوع حکومت خود را در دست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چون ملت ایران بیش از نوددرصد مسلمانند، باید این حکومت بر پایه‌های موازین و قواعد اسلامی بنا شود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آیت‌اللَّه ابراهیم امینی، اعمال حق الهی انسان‌ها برای تغییر سرنوشت جمعی خود را در قالب تشکیل حکومت اسلامی دانسته و می‌فرمایند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مشارکت سیاسی مردم در حکومت و مراجعه به آرای عمومی، یعنی همه‌پرسی و انتخابات در جهان امروز از جایگاه ویژه‌ای برخوردار است و آن را بهترین شیوه حاکمیت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جمهوری اسلامی ایران </w:t>
      </w:r>
      <w:bookmarkStart w:id="25" w:name="pg5408_39873"/>
    </w:p>
    <w:p>
      <w:pPr>
        <w:pStyle w:val="BookText"/>
        <w:rPr/>
      </w:pPr>
      <w:bookmarkEnd w:id="25"/>
      <w:r>
        <w:rPr>
          <w:rFonts w:ascii="IRNazanin" w:hAnsi="IRNazanin" w:eastAsia="IRNazanin"/>
          <w:color w:val="111111"/>
          <w:sz w:val="28"/>
          <w:sz w:val="28"/>
          <w:szCs w:val="28"/>
          <w:rtl w:val="true"/>
          <w:lang w:bidi="fa-IR"/>
        </w:rPr>
        <w:t>نیز همه‌پرسی به‌عنوان یک اصل،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حکومت، یعنی جمهوری اسلامی با خواست و رأی مردم و تأکید و تأیید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 و استقرار یافت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آیت‌اللَّه مکارم شیرازی نقش مردم در سرنوشت سیاسی و اجتماعی خود را اینگونه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اسلامی از دو جزء جمهوریت و اسلامیت تشکیل شده است که تبلور جمهوریت را در انتخابات می‌توان شاهد بود و همه در آن می‌توانند شرکت کنند</w:t>
      </w:r>
      <w:r>
        <w:rPr>
          <w:rFonts w:eastAsia="IRNazanin" w:cs="IRNazanin"/>
          <w:color w:val="111111"/>
          <w:sz w:val="28"/>
          <w:szCs w:val="28"/>
          <w:rtl w:val="true"/>
          <w:lang w:bidi="fa-IR"/>
        </w:rPr>
        <w:t>.</w:t>
      </w:r>
    </w:p>
    <w:p>
      <w:pPr>
        <w:pStyle w:val="Heading3"/>
        <w:numPr>
          <w:ilvl w:val="2"/>
          <w:numId w:val="1"/>
        </w:numPr>
        <w:rPr/>
      </w:pPr>
      <w:bookmarkStart w:id="26" w:name="__RefHeading___Toc1659586_581953129"/>
      <w:bookmarkStart w:id="27" w:name="_Toc8"/>
      <w:bookmarkEnd w:id="26"/>
      <w:r>
        <w:rPr>
          <w:rtl w:val="true"/>
        </w:rPr>
        <w:t>وجوب حضور در صحنه</w:t>
      </w:r>
      <w:bookmarkEnd w:id="27"/>
    </w:p>
    <w:p>
      <w:pPr>
        <w:pStyle w:val="BookText"/>
        <w:rPr/>
      </w:pPr>
      <w:r>
        <w:rPr>
          <w:rFonts w:ascii="IRNazanin" w:hAnsi="IRNazanin" w:eastAsia="IRNazanin"/>
          <w:color w:val="111111"/>
          <w:sz w:val="28"/>
          <w:sz w:val="28"/>
          <w:szCs w:val="28"/>
          <w:rtl w:val="true"/>
          <w:lang w:bidi="fa-IR"/>
        </w:rPr>
        <w:t>فقیه و اسلام‌شناس بزرگ جهان تشیع و بنیانگذار جمهوری اسلامی در بیان حکم شرعی این موضوع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مکلفیم در امور سیاسی دخالت کنیم، مکلفیم شرعا، همان‌طور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می‌کرد، همان‌طور که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می‌کرد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مسئولیت این امر خطیر از دیدگاه آن فقیه سیاستمدار، به حدی است که آن را در کنار نماز قرار داده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همه شما، همه ما زن و مرد، هر مکلّف، همان‌طور که باید نماز بخواند، همان‌طور باید سرنوشت خودش را تعیین کند</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معظم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آیت‌اللَّه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p>
    <w:p>
      <w:pPr>
        <w:pStyle w:val="BookText"/>
        <w:rPr/>
      </w:pPr>
      <w:r>
        <w:rPr>
          <w:rFonts w:ascii="IRNazanin" w:hAnsi="IRNazanin" w:eastAsia="IRNazanin"/>
          <w:color w:val="111111"/>
          <w:sz w:val="28"/>
          <w:sz w:val="28"/>
          <w:szCs w:val="28"/>
          <w:rtl w:val="true"/>
          <w:lang w:bidi="fa-IR"/>
        </w:rPr>
        <w:t>مشارکت سیاسی و حضور در صحنه را چنین تبیین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مردم در صحنه، معنایش این است که آحاد مردم؛ پیر و جوان، قشرهای مختلف، مرد و زن در هر نقطه‌ای از کشور، مسائل اساسی کشور را مسائل خودشان بدانند؛ مسائل علمی و پیشرفت علمی و فنی را مسئله اساسی خودشان به‌حساب آورند؛ پایبندی کشور و نظام و مسئولان به ارزش‌های اساسی انقلاب را به‌عنوان یک خواست حقیقی خودشان همه‌جا مطرح و مطالبه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مردم در صحنه، یعنی بی‌تفاوت نبودن؛ سرنوشت کشور را رها نکردن؛ بی‌رغبت نبودن نسبت به حوادثی که در کشور می‌گذرد؛ این معنای حضور در صحنه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سپس با توجه به حیات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یک ملت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یک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و جوانش، بزرگ و کوچکش، قشرهای مختلفش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مسائل گوناگون کشور خود دارای انگیزه و فکر است، آن فکر را بر زبان می‌آورد، بر آن پای‌می‌فشرد و از آن دفاع می‌کند، این ملت، ملت زنده‌ای است و آینده آن تضمین شده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این امر به‌عنوان یک حکم و وظیفه شرعی در رساله توضیح‌المسائل آیت‌اللَّه مکارم شیرازی چنین آمده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مسلمانان از این بیم داشته باشند که اجانب نقشه استبلاء بر مملکت اسلامی را کشیده و بدون واسطه یا باواسطه عمّال خود از داخل یا خارج آن را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مکلفین واجب است که به هر </w:t>
      </w:r>
    </w:p>
    <w:p>
      <w:pPr>
        <w:pStyle w:val="BookText"/>
        <w:rPr/>
      </w:pPr>
      <w:r>
        <w:rPr>
          <w:rFonts w:ascii="IRNazanin" w:hAnsi="IRNazanin" w:eastAsia="IRNazanin"/>
          <w:color w:val="111111"/>
          <w:sz w:val="28"/>
          <w:sz w:val="28"/>
          <w:szCs w:val="28"/>
          <w:rtl w:val="true"/>
          <w:lang w:bidi="fa-IR"/>
        </w:rPr>
        <w:t>وسیله‌ای که امکان دارد در برابر آن بایستند و از ممالک اسلامی دفاع کنند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آیت‌اللَّه امینی معتقدند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در انتخابات یک وظیفه شرعی و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شرعی است که بهترین وسیله است برای بقا و تداوم و اقتدار نظام اسلامی، و حفظ نظام اسلامی بر همگان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بدین‌جهت یک وظیفه ملی است که استقلال و عظمت کشور بدان بستگی دارد و عموم شهروندان از آن بهره می‌گیرند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حضرت آیت‌اللَّه مکارم شیرازی درباره شرکت در انتخابات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شرایط موجود و اینکه دشمنان ما اصرار بر عدم‌شرکت در انتخابات دارند، به‌نظر می‌رسد که شرکت‌کردن تمام افراد واجدشرایط، واجب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آیت‌اللَّه صافی گلپایگانی هم در این‌باره چنین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وظیفه هر مسلمان است که در بهبودی امرو وضع معاش و اقتصادی مسلمانان اهتمام نماید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اصبح و لم یهتم بامور المسلمین فلیس بمسلم</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همچنین کمک و یاری رهبران و مجریان دلسوز و شایسته را واجب دانسته و در فتوای خویش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اگر بتواند جامعه و </w:t>
      </w:r>
    </w:p>
    <w:p>
      <w:pPr>
        <w:pStyle w:val="BookText"/>
        <w:rPr/>
      </w:pPr>
      <w:r>
        <w:rPr>
          <w:rFonts w:ascii="IRNazanin" w:hAnsi="IRNazanin" w:eastAsia="IRNazanin"/>
          <w:color w:val="111111"/>
          <w:sz w:val="28"/>
          <w:sz w:val="28"/>
          <w:szCs w:val="28"/>
          <w:rtl w:val="true"/>
          <w:lang w:bidi="fa-IR"/>
        </w:rPr>
        <w:t>مملکت را در مسیر اجرای احکام اسلام قرار دهد و احکام اسلام را اجرا سازد، باید اقدام کند و واجب است با کسانی که این نیت را دارند، همکاری و تشریک‌مساعی نماید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با توجه به این‌که استعمارگران و برخی از دشمنان اسلام می‌کوشند با شیوه‌های عوام‌فریبی و معرفی افراد به ظاهر متدین و با رخنه در سیستم‌های مختلف یک نظام سیاسی، به‌صورت نامحسوس به اهداف پلید خویش دست‌یابند، هوشیاری مسلمین در مقابل دشمنان اسلام، دفاع از کیان اسلام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اسلامی در این‌باره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علل اصلی دشمنی دشمنان، برچیده‌شدن بساط غارت و چپاول قدرت‌های سلطه‌طلب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قدرت جهانی به این چشم دوخته‌اند تا اگر مردم در انتخابات حضور گسترده‌ای نیافتند با تبلیغ و القای جدایی مردم از نظام، راه را برای دخالت‌ها و سلطه‌طلبی‌های خود در ایران هموار کنند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آیت‌اللَّه صافی گلپایگانی مقابله با تهاجمات دشمنان دین را از واجبات شرعی دینداران شمرده و در این‌باره چنین نوشته‌اند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با نفوذ اقتصادی و فکری و سیاسی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بلاد اسلام، بر هر مسلمان واجب است و کمک‌کردن به آن حرام است</w:t>
      </w:r>
      <w:r>
        <w:rPr>
          <w:rFonts w:eastAsia="IRNazanin" w:cs="IRNazanin"/>
          <w:color w:val="111111"/>
          <w:sz w:val="28"/>
          <w:szCs w:val="28"/>
          <w:rtl w:val="true"/>
          <w:lang w:bidi="fa-IR"/>
        </w:rPr>
        <w:t xml:space="preserve">. </w:t>
      </w:r>
      <w:r>
        <w:rPr>
          <w:rStyle w:val="FootnoteAnchor"/>
          <w:rtl w:val="true"/>
        </w:rPr>
        <w:footnoteReference w:id="16"/>
      </w:r>
      <w:bookmarkStart w:id="28" w:name="pg5408_39877"/>
    </w:p>
    <w:p>
      <w:pPr>
        <w:pStyle w:val="Heading3"/>
        <w:numPr>
          <w:ilvl w:val="2"/>
          <w:numId w:val="1"/>
        </w:numPr>
        <w:rPr/>
      </w:pPr>
      <w:bookmarkStart w:id="29" w:name="__RefHeading___Toc1659588_581953129"/>
      <w:bookmarkStart w:id="30" w:name="_Toc9"/>
      <w:bookmarkEnd w:id="28"/>
      <w:bookmarkEnd w:id="29"/>
      <w:r>
        <w:rPr>
          <w:rtl w:val="true"/>
        </w:rPr>
        <w:t>تکلیف‌محوری</w:t>
      </w:r>
      <w:bookmarkEnd w:id="30"/>
    </w:p>
    <w:p>
      <w:pPr>
        <w:pStyle w:val="BookText"/>
        <w:rPr/>
      </w:pPr>
      <w:r>
        <w:rPr>
          <w:rFonts w:ascii="IRNazanin" w:hAnsi="IRNazanin" w:eastAsia="IRNazanin"/>
          <w:color w:val="111111"/>
          <w:sz w:val="28"/>
          <w:sz w:val="28"/>
          <w:szCs w:val="28"/>
          <w:rtl w:val="true"/>
          <w:lang w:bidi="fa-IR"/>
        </w:rPr>
        <w:t>رقابت‌های انتخاباتی از امور اجتناب‌ناپذیر همه‌پرسی‌ها در تمامی ملل جهان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سیاسی جوامع غربی، بردوباخت‌های سیاسی از دغدغه‌های تمامی رقیبان بوده و کاندیدای منتخب، خود را برنده مسابقه قدرت، و رقبای دیگر را بازنده و شکست‌خورده آن میدان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مبنای اندیشه سیاسی اسلام، هیچ‌یک از کاندیداها و فعالان سیاسی و طرفداران آنها، نباید به دست آوردن نتیجه و چگونگی آن را ملاک عمل بدانند، بلکه می‌بایست کلیه فعالیت‌های خویش را یک تکیلف و وظیفه شرعی دانسته و نامزد منتخب را فردی برخوردار از مسئولیت سنگین شرعی و پاسخ‌گوی همگان در محضر خدای متعال بشمار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فرزانه انقلاب در این‌باره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برنده این انتخابات ملت است و همه کسانی که در انتخاب شرکت داشته‌اند، اعم از آنها که خود یا نامزد مورد علاقه‌شان رأی آورده یا نیاورده‌اند، همه برنده‌اند، بازنده این انتخابات، امریکا و صهیونیسم و دشمنان ملت ایرانند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همدلی به یکدیگر و به دولت خدمتگزار کمک کنید تا گره‌ها یکی پس از دیگری گشوده شود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می‌خواهند آراء را بنویسند و وقتی می‌خواهند آن را در صندوق بیندازند، قصد قربت کنند و رضای الهی را حتماً در نظر داشته باشند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فرضا که ما بد باشیم، اما اسلام که خوب است، اسلام را که قبول دارند همه، این یک وظیفه اسلامی است که ما حفظ کنیم جمهوری اسلامی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تمامی دلسوزان دین و فرهنگ اسلامی، مسئولیت حفظ کیان جامعه و نظام اسلامی را داشته و چون سربازی فداکار از مرزهای عقیدتی آن حراست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صافی گلپایگانی در این‌باره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مسلمانی باید استقلال جامعه مسلمانان و اعتلاء کلمه اسلام و قوت و قدرت مسلمین را در برابر کفار از اهم مقاصد دانسته و جریان امور را زیر نظر داشته باشد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هر محیط اجتماعی و حکومت بشری، دراثر عوامل متعدد طبیعی یا مدیریتی یا کارشکنی‌های دشمنانه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نارسایی‌ها، مشکلات کوچک یا بزرگی نمایان شده و آسیب‌هایی متوجه شهروندان آن جامعه خواهد شد، اما اینگونه مسائل در تصمیم‌گیری‌های اساسی و سرنوشت‌ساز افراد به‌ویژه پیروان مکتب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تأثیری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مکارم شیرازی فرمودند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هوشمند و باایمان ایران، باوجود این‌که از مسایل گوناگون به‌ویژه وضعیت اقتصادی گله دارند، ولی هنگامی که امر سرنوشت‌سازی مطرح می‌شود، انها را فراموش کرده و به میدان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شعور بالای سیاسی مردم است</w:t>
      </w:r>
      <w:r>
        <w:rPr>
          <w:rFonts w:eastAsia="IRNazanin" w:cs="IRNazanin"/>
          <w:color w:val="111111"/>
          <w:sz w:val="28"/>
          <w:szCs w:val="28"/>
          <w:rtl w:val="true"/>
          <w:lang w:bidi="fa-IR"/>
        </w:rPr>
        <w:t xml:space="preserve">. </w:t>
      </w:r>
      <w:r>
        <w:rPr>
          <w:rStyle w:val="FootnoteAnchor"/>
          <w:rtl w:val="true"/>
        </w:rPr>
        <w:footnoteReference w:id="20"/>
      </w:r>
      <w:bookmarkStart w:id="31" w:name="pg5408_39879"/>
    </w:p>
    <w:p>
      <w:pPr>
        <w:pStyle w:val="Heading3"/>
        <w:numPr>
          <w:ilvl w:val="2"/>
          <w:numId w:val="1"/>
        </w:numPr>
        <w:rPr/>
      </w:pPr>
      <w:bookmarkStart w:id="32" w:name="__RefHeading___Toc1659590_581953129"/>
      <w:bookmarkStart w:id="33" w:name="_Toc10"/>
      <w:bookmarkEnd w:id="31"/>
      <w:bookmarkEnd w:id="32"/>
      <w:r>
        <w:rPr>
          <w:rtl w:val="true"/>
        </w:rPr>
        <w:t>آثار انتخابات</w:t>
      </w:r>
      <w:bookmarkEnd w:id="33"/>
    </w:p>
    <w:p>
      <w:pPr>
        <w:pStyle w:val="BookText"/>
        <w:rPr/>
      </w:pPr>
      <w:r>
        <w:rPr>
          <w:rFonts w:ascii="IRNazanin" w:hAnsi="IRNazanin" w:eastAsia="IRNazanin"/>
          <w:color w:val="111111"/>
          <w:sz w:val="28"/>
          <w:sz w:val="28"/>
          <w:szCs w:val="28"/>
          <w:rtl w:val="true"/>
          <w:lang w:bidi="fa-IR"/>
        </w:rPr>
        <w:t>برگزاری هر گونه انتخاباتی در کشور تأثیرات مثبتی در ابعاد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و روانی در ملت ایجاد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اثر انتخابات این است که نشان‌دهنده حیات و خودآگاهیِ یک ملت است؛ این را باید ملت ما با استفاده از فرصت انتخابات‌های گوناگون و پی‌درپی، تمرین و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بعدی هم این است که وقتی اراده مردم در یک انتخاباتی وارد میدان می‌شود، آن چیزی که بر طبق نظر اکثریت مردم و خواست و آرمان آنهاست، آن تحقق پیدا می‌کند؛ چه در انتخاب رئیس جمهور، چه در انتخاب نمایندگان مجلس و انتخابات مجلس خبرگان و انتخابات شوراها</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مقام معظم رهبری با اشاره به آزادی موجود در کشور به‌ویژه آزادی فکر و بیان، وجود انتخابات را نشانه برخورداری ملت ایران از آزادی‌های سیاسی دانسته و فرمودند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ایران در چارچوب قانون خود، آزاد است تا مسئولان کشور را براساس رأی و نظر خود انتخاب نماید که اگر از عملکرد مسئولان راضی باشد، انتخاب آنها را ادامه می‌دهد و چنانچه رضایت نداشته باشد، انتخاب خود را تغییر خواهد داد</w:t>
      </w:r>
      <w:r>
        <w:rPr>
          <w:rFonts w:eastAsia="IRNazanin" w:cs="IRNazanin"/>
          <w:color w:val="111111"/>
          <w:sz w:val="28"/>
          <w:szCs w:val="28"/>
          <w:rtl w:val="true"/>
          <w:lang w:bidi="fa-IR"/>
        </w:rPr>
        <w:t xml:space="preserve">. </w:t>
      </w:r>
      <w:r>
        <w:rPr>
          <w:rStyle w:val="FootnoteAnchor"/>
          <w:rtl w:val="true"/>
        </w:rPr>
        <w:footnoteReference w:id="22"/>
      </w:r>
      <w:bookmarkStart w:id="34" w:name="pg5408_39880"/>
    </w:p>
    <w:p>
      <w:pPr>
        <w:pStyle w:val="Heading3"/>
        <w:numPr>
          <w:ilvl w:val="2"/>
          <w:numId w:val="1"/>
        </w:numPr>
        <w:rPr/>
      </w:pPr>
      <w:bookmarkStart w:id="35" w:name="__RefHeading___Toc1659592_581953129"/>
      <w:bookmarkStart w:id="36" w:name="_Toc11"/>
      <w:bookmarkEnd w:id="34"/>
      <w:bookmarkEnd w:id="35"/>
      <w:r>
        <w:rPr>
          <w:rtl w:val="true"/>
        </w:rPr>
        <w:t>آفات عدم‌حضور و انتخاب نادرست</w:t>
      </w:r>
      <w:bookmarkEnd w:id="36"/>
    </w:p>
    <w:p>
      <w:pPr>
        <w:pStyle w:val="BookText"/>
        <w:rPr/>
      </w:pPr>
      <w:r>
        <w:rPr>
          <w:rFonts w:ascii="IRNazanin" w:hAnsi="IRNazanin" w:eastAsia="IRNazanin"/>
          <w:color w:val="111111"/>
          <w:sz w:val="28"/>
          <w:sz w:val="28"/>
          <w:szCs w:val="28"/>
          <w:rtl w:val="true"/>
          <w:lang w:bidi="fa-IR"/>
        </w:rPr>
        <w:t>انجام‌ندادن هر تکلیف شرعی برای مسلمین، علاوه بر آنکه عذاب الهی را درپی‌دارد، آثار وضعی آن در این دنیا گریبانگیر آنها شده و آفاتی را برای زندگی دنیایی ایجاد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چنانچه آن تکلیف شرعیِ تعطیل شده ازسوی مردم، مربوط به سرنوشت عمومی و ارکان اساسی جوامع بشری باشد، دامنه آسیب‌های مزبور عمومیت بیشتری پیدا کرده و دود آن به چشم همگان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سند دینی است که بسیاری از اصول و ضوابط و نیز آسیب‌های اجتماعی و سیاسی جوامع انسانی را گوشزد نموده و رهنمودهای فراوانی در این باب برای جهانیان به‌ویژه مسلمانان به‌ارمغان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دورانی که زمام امور در بخش‌هایی از سرزمین‌های اسلامی به دست فرمانروایانی نالایق و دنیاطلب همانند معاویه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بود،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کارگزار سیاسی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به‌همراه دستورالعملی ارزشمند و جامع به‌سوی مصر فرستاد و در بخشی از آن منشور حکومتی و سیاسی، به‌خوبی دغدغه خود را از مفاسد حاکمیت غیرصالحان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ابراز داشته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تأسف می‌خورم که امور مردم به‌دست نادانان و گناه‌کاران بیفتد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مال خدا را دست‌به‌دست بین خود می‌گردانند، </w:t>
      </w:r>
      <w:bookmarkStart w:id="37" w:name="pg5408_39881"/>
    </w:p>
    <w:p>
      <w:pPr>
        <w:pStyle w:val="BookText"/>
        <w:rPr/>
      </w:pPr>
      <w:bookmarkEnd w:id="37"/>
      <w:r>
        <w:rPr>
          <w:rFonts w:ascii="IRNazanin" w:hAnsi="IRNazanin" w:eastAsia="IRNazanin"/>
          <w:color w:val="111111"/>
          <w:sz w:val="28"/>
          <w:sz w:val="28"/>
          <w:szCs w:val="28"/>
          <w:rtl w:val="true"/>
          <w:lang w:bidi="fa-IR"/>
        </w:rPr>
        <w:t>بندگان خدا را برده خویش می‌سازند، با نیکان می‌جنگند و بدکاران را یاور خویش قرار می‌دهند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آری،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سیاسی را حقی ازسوی خداوند و متعلق به او دانسته است و همواره از سلطه انسان‌های فاسق و بی‌دین بر این حق الهی و جامعه اسلامی نگران و اندوهگین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بود که چگونه نااهلان به‌جای شایستگان نشستند و انقلاب اسلامی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انحراف کشانده و آرمان‌های مقدس آن فرستاده الهی را نقش‌برآب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چنانچه مردم، فاسدان را برگزینند، جامعه اسلامی نیز به‌سمت حکومت فاسدان حرکت می‌کند و در نتیجه، خداوند ستمگران را بر مردم آن دیار چیره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امتی که به کتاب آسمانی بی‌اعتنایی کردند، خداوند دانش کتاب را از آنها بازگرفت و آن‌گاه که سلطه و ریاست دشمنان را پذیرفتند، خداوند دشمن را بر آنان چیره ساخت</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38" w:name="__RefHeading___Toc1659594_581953129"/>
      <w:bookmarkStart w:id="39" w:name="_Toc12"/>
      <w:bookmarkEnd w:id="38"/>
      <w:r>
        <w:rPr>
          <w:rtl w:val="true"/>
        </w:rPr>
        <w:t>بی‌تفاوتی، گناهی بزرگ</w:t>
      </w:r>
      <w:bookmarkEnd w:id="39"/>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عدم‌حضور خوبان و اداره امور کشور بدست شایستگان، مسند حکومت و سیاست توسط ظالمان و غارتگران ربوده خواهد شد و سکوت در مقابل ظالمان به مثابه رضایت و همراهی با آنان تلقی می‌گردد</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خمینی رحمه الله با استناد به متون خدشه‌ناپذیر دینی و روح حاکم </w:t>
      </w:r>
    </w:p>
    <w:p>
      <w:pPr>
        <w:pStyle w:val="BookText"/>
        <w:rPr/>
      </w:pPr>
      <w:r>
        <w:rPr>
          <w:rFonts w:ascii="IRNazanin" w:hAnsi="IRNazanin" w:eastAsia="IRNazanin"/>
          <w:color w:val="111111"/>
          <w:sz w:val="28"/>
          <w:sz w:val="28"/>
          <w:szCs w:val="28"/>
          <w:rtl w:val="true"/>
          <w:lang w:bidi="fa-IR"/>
        </w:rPr>
        <w:t>بر فقه و حقوق اسلامی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عدم‌دخالت ملت، از مراجع و علما بزرگ تا طبقه بازاری و کشاورز و کارگر و کارمند، همه و همه مسئول سرنوشت کشور و اسلام می‌باشند، چه در نسل حاضر و چه در نسل‌های آتیه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چه‌بسا که در بعض مقاطع عدم‌حضور و مسامحه، گناهی باشد که در رأس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 باید از آن توطئه‌ها و مفاسدی که از انزوای متدینین پیش‌آمد و سیلی‌ای که اسلام و مسلمین خوردند، عبرت بگیریم و بدانیم و بفهمیم که نظام اسلام و اجرای احکام آسمانی آن و مصالح ملت و کشور اسلامی و حفظ آن از دستبرد اجانب، بستگی به دخالت اقشار مختلف و به‌ویژه روحانیون محترم و مراجع معظم دارد و اگر خدای‌نخواسته بر اسلام یا کشور اسلامی از ناحیه عدم‌دخالت در سرنوشت جامعه، لطمه و صدمه‌ای وارد شود، یک‌یک تمام ملت در پیشگاه خدای قهار توانا مسئول خواهیم بود و نسل‌های آینده که ممکن است از کناره‌گیری‌های کنونی مورد هزارگونه تجاوز واقع شوند، ما را نبخشند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همگان را به این مهم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هشدار داده و می‌فرمایند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بسیار فعال داشته باشید که خدای نخواسته مجلس یک مجلسی نشود که به‌واسطه ورود بعض عناصر غیرصالح به‌تدریج کشانده شود به طرف شرق یا به غرب و همان بشود که در زمان سابق بود و همان بگذرد بر ما و شما که در زمان سابق می‌گذشت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اگر مسامحه کنید، مسئول </w:t>
      </w:r>
      <w:bookmarkStart w:id="40" w:name="pg5408_39883"/>
    </w:p>
    <w:p>
      <w:pPr>
        <w:pStyle w:val="BookText"/>
        <w:rPr/>
      </w:pPr>
      <w:bookmarkEnd w:id="40"/>
      <w:r>
        <w:rPr>
          <w:rFonts w:ascii="IRNazanin" w:hAnsi="IRNazanin" w:eastAsia="IRNazanin"/>
          <w:color w:val="111111"/>
          <w:sz w:val="28"/>
          <w:sz w:val="28"/>
          <w:szCs w:val="28"/>
          <w:rtl w:val="true"/>
          <w:lang w:bidi="fa-IR"/>
        </w:rPr>
        <w:t>هستید پیش خدای تبارک و تعالی، اگر نروید و رأی ندهید و آنها که جدیت دارند به این‌که وارد بشوند در مجلس و به‌هم بزنند اوضاع ایران را، آنها خدای نخواسته بروند، مسئولیتش به‌عهده شماست مستقیما، مسئولیت همه طبقات دارند، مراجع مسئولند، علما و ائمه جماعت مسئولند، خطبا مسئولند، تجار مسئولند، بازرگانان مسئولند، دانشگاهی ما مسئولند، طلاب علوم دینیه مسئولند، کارگرها مسئولند، همه مسئولند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ایشان همچنین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خدای نخواسته از عدم مشارکت شما یک لطمه‌ای بر جمهوری اسلامی وارد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احاد ما که این خلاف را کرده باشیم خدای نخواسته، مسئول هستیم، مسئول پیش خدا هستیم، مسئله ریاست جمهور نیست، مسئله، مسئله اسلام است</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41" w:name="__RefHeading___Toc1659596_581953129"/>
      <w:bookmarkStart w:id="42" w:name="_Toc13"/>
      <w:bookmarkEnd w:id="41"/>
      <w:r>
        <w:rPr>
          <w:rtl w:val="true"/>
        </w:rPr>
        <w:t>ذلت جامعه اسلامی</w:t>
      </w:r>
      <w:bookmarkEnd w:id="42"/>
    </w:p>
    <w:p>
      <w:pPr>
        <w:pStyle w:val="BookText"/>
        <w:rPr/>
      </w:pPr>
      <w:r>
        <w:rPr>
          <w:rFonts w:ascii="IRNazanin" w:hAnsi="IRNazanin" w:eastAsia="IRNazanin"/>
          <w:color w:val="111111"/>
          <w:sz w:val="28"/>
          <w:sz w:val="28"/>
          <w:szCs w:val="28"/>
          <w:rtl w:val="true"/>
          <w:lang w:bidi="fa-IR"/>
        </w:rPr>
        <w:t>تکلیف شرعی مزبور نه‌تنها برای انتخاب‌کنندگان بلکه برای انتخاب‌شوندگان و کاندیداها نیز ثابت خواهد بود زیرا چنانچه افراد شایسته از حضور در صحنه انتخابات و کاندیداشدن امتناع ورزند، چه‌بسا افراد بی‌لیاقت یا ضعیف و ناشایست، آن جایگاه سرنوشت‌ساز را غصب کرده و موجب انحراف در روند جامعه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بنیانگذار جمهوری اسلامی فرمودند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مؤمنین کنار بروند، آنهایی که متعهد به اسلام هستند کنار بروند و اینها </w:t>
      </w:r>
      <w:bookmarkStart w:id="43" w:name="pg5408_39884"/>
    </w:p>
    <w:p>
      <w:pPr>
        <w:pStyle w:val="BookText"/>
        <w:rPr/>
      </w:pPr>
      <w:bookmarkEnd w:id="43"/>
      <w:r>
        <w:rPr>
          <w:rFonts w:ascii="IRNazanin" w:hAnsi="IRNazanin" w:eastAsia="IRNazanin"/>
          <w:color w:val="111111"/>
          <w:sz w:val="28"/>
          <w:sz w:val="28"/>
          <w:szCs w:val="28"/>
          <w:rtl w:val="true"/>
          <w:lang w:bidi="fa-IR"/>
        </w:rPr>
        <w:t>بیایند و قبضه کنند؛ مثل صدر مشروطه که رفتند کنار، اشخاصی که متحد بودند و قبضه کردند مشروطه را آنهایی که متعهد به اسلام نبودند، اسلام را به آنجا کشاندند که همه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صدر مشروطه مؤمنین آمده بودند، روشنفکرهای متعهدآمده‌بودندومسلمان‌های‌متعهدآمده‌بودندو قبضه کرده بودندمجلس‌راونگذاشته بودند که دیگران بیایند مجلس را بگیرند، ما به این روزگارنمی‌رسیدیم،مامملکت‌مان‌خراب‌نمی‌شد،ماعزتمان‌ازبین‌نمی‌رفت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آیت‌اللَّه مکارم شیرازی در این‌باره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بعضی‌ها واجب است کاندیدا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می‌داند صالح است و اگر به میدان نیاید، جای او را یک فرد ضعیف یا ناصالح می‌گیرد، او باید به میدان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بعضی‌ها واجب است به میدان بیایند یا واجب عینی داردیا واجب کفایی دارد</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44" w:name="__RefHeading___Toc1659598_581953129"/>
      <w:bookmarkStart w:id="45" w:name="_Toc14"/>
      <w:bookmarkEnd w:id="44"/>
      <w:r>
        <w:rPr>
          <w:rtl w:val="true"/>
        </w:rPr>
        <w:t>گسترش ظلم</w:t>
      </w:r>
      <w:bookmarkEnd w:id="45"/>
    </w:p>
    <w:p>
      <w:pPr>
        <w:pStyle w:val="BookText"/>
        <w:rPr/>
      </w:pPr>
      <w:r>
        <w:rPr>
          <w:rFonts w:ascii="IRNazanin" w:hAnsi="IRNazanin" w:eastAsia="IRNazanin"/>
          <w:color w:val="111111"/>
          <w:sz w:val="28"/>
          <w:sz w:val="28"/>
          <w:szCs w:val="28"/>
          <w:rtl w:val="true"/>
          <w:lang w:bidi="fa-IR"/>
        </w:rPr>
        <w:t>امام خمینی نیز افزوده‌اند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کاری کنیم که ظلم نباشد و ظالم ازبین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دیدیم در این دوره خلاف شده و به افرادی ظلم شده باید تلاشمان را بیشتر کنیم تا خلاف و ظلم را ازبین ببریم نه این‌که برویم از صحنه خارج شویم، زیرا اگر از صحنه خارج شویم ظلم بیشتر می‌شود پس باید اجتماعمان را بیشتر کنیم و بیشتر در صحنه حاضر باشیم</w:t>
      </w:r>
      <w:r>
        <w:rPr>
          <w:rFonts w:eastAsia="IRNazanin" w:cs="IRNazanin"/>
          <w:color w:val="111111"/>
          <w:sz w:val="28"/>
          <w:szCs w:val="28"/>
          <w:rtl w:val="true"/>
          <w:lang w:bidi="fa-IR"/>
        </w:rPr>
        <w:t xml:space="preserve">. </w:t>
      </w:r>
      <w:r>
        <w:rPr>
          <w:rStyle w:val="FootnoteAnchor"/>
          <w:rtl w:val="true"/>
        </w:rPr>
        <w:footnoteReference w:id="31"/>
      </w:r>
      <w:bookmarkStart w:id="46" w:name="pg5408_39885"/>
    </w:p>
    <w:p>
      <w:pPr>
        <w:pStyle w:val="BookText"/>
        <w:rPr/>
      </w:pPr>
      <w:bookmarkEnd w:id="46"/>
      <w:r>
        <w:rPr>
          <w:rFonts w:ascii="IRNazanin" w:hAnsi="IRNazanin" w:eastAsia="IRNazanin"/>
          <w:color w:val="111111"/>
          <w:sz w:val="28"/>
          <w:sz w:val="28"/>
          <w:szCs w:val="28"/>
          <w:rtl w:val="true"/>
          <w:lang w:bidi="fa-IR"/>
        </w:rPr>
        <w:t>در اول مشروطه اصناف بازار هم و کلائی داشتند، انتخابات تا اندازه‌ای دست مردم بود بعد کم‌کم آنهایی که فاسد بودند کار را طوری کردند تا متدینین را از مجلس کنار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مقاومت نکردند و کنار رفتند، بعد دیدید که مجلس را چه‌کردند، هر کاری که خواستند انجام دادند اگر در آینده مجلس یک‌قدم عقب‌نشینی کنیم در آینده نزدیک ما را کنار خواهند گذاشت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آیت‌اللَّه العظمی صافی گلپایگانی نیز در این‌باره چنین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اعانت ظلمه و کسانی که با دین و احکام دین، ضدیت و معاندت دارند و همراهی‌نمودن با آنها در ظلم و ستم، تجاوز به حریم دین و حرام است</w:t>
      </w:r>
      <w:r>
        <w:rPr>
          <w:rFonts w:eastAsia="IRNazanin" w:cs="IRNazanin"/>
          <w:color w:val="111111"/>
          <w:sz w:val="28"/>
          <w:szCs w:val="28"/>
          <w:rtl w:val="true"/>
          <w:lang w:bidi="fa-IR"/>
        </w:rPr>
        <w:t xml:space="preserve">. </w:t>
      </w:r>
      <w:r>
        <w:rPr>
          <w:rStyle w:val="FootnoteAnchor"/>
          <w:rtl w:val="true"/>
        </w:rPr>
        <w:footnoteReference w:id="33"/>
      </w:r>
    </w:p>
    <w:p>
      <w:pPr>
        <w:pStyle w:val="Heading3"/>
        <w:numPr>
          <w:ilvl w:val="2"/>
          <w:numId w:val="1"/>
        </w:numPr>
        <w:rPr/>
      </w:pPr>
      <w:bookmarkStart w:id="47" w:name="__RefHeading___Toc1659600_581953129"/>
      <w:bookmarkStart w:id="48" w:name="_Toc15"/>
      <w:bookmarkEnd w:id="47"/>
      <w:r>
        <w:rPr>
          <w:rtl w:val="true"/>
        </w:rPr>
        <w:t>ضررهای جبران‌ناپذیر</w:t>
      </w:r>
      <w:bookmarkEnd w:id="48"/>
    </w:p>
    <w:p>
      <w:pPr>
        <w:pStyle w:val="BookText"/>
        <w:rPr/>
      </w:pPr>
      <w:r>
        <w:rPr>
          <w:rFonts w:ascii="IRNazanin" w:hAnsi="IRNazanin" w:eastAsia="IRNazanin"/>
          <w:color w:val="111111"/>
          <w:sz w:val="28"/>
          <w:sz w:val="28"/>
          <w:szCs w:val="28"/>
          <w:rtl w:val="true"/>
          <w:lang w:bidi="fa-IR"/>
        </w:rPr>
        <w:t>با توجه به اینکه هر نوع انتخاب ناصحیح، سرنوشت یک جامعه و کشور را حداقل به مدت چهارسال دستخوش بحران یا شکست و ناکامی‌های جبران‌ناپذیر فرهنگی، سیاسی و اقتصادی می‌کند و حقوق آن ملت را ضایع کرده و ضررهای بیشماری را متوجه آنان می‌کند، بر همگان لازم است تا با درایت و هوشیاری کامل این قدرت عظیم را به کاندیدای اصلح واگذار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جمهوری اسلامی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می‌فرماید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سرنوشت اسلام و مسلمین را به‌دست کسی که لایق برای این مقام نباشد ندهید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انتخاب رئیس‌جمهور، خواندن نماز و گرفتن روزه نیست که اگر همراه با شرایط نبود تنها باطل باشد و به‌صورت صحیح اعاده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bookmarkStart w:id="49" w:name="pg5408_39886"/>
    </w:p>
    <w:p>
      <w:pPr>
        <w:pStyle w:val="BookText"/>
        <w:rPr/>
      </w:pPr>
      <w:bookmarkEnd w:id="49"/>
      <w:r>
        <w:rPr>
          <w:rFonts w:ascii="IRNazanin" w:hAnsi="IRNazanin" w:eastAsia="IRNazanin"/>
          <w:color w:val="111111"/>
          <w:sz w:val="28"/>
          <w:sz w:val="28"/>
          <w:szCs w:val="28"/>
          <w:rtl w:val="true"/>
          <w:lang w:bidi="fa-IR"/>
        </w:rPr>
        <w:t>بی‌توجهی در انتخاب، سرنوشت سوئی را برای دنیا و آخرت رای‌دهندگان و شخص رئیس‌جمهور رقم خواهد زد، ازاین‌رو باید مواظب باشیم انتخاب رئیس‌جمهور سیلی به اسلام نباشد، بلکه با انتخاب خود سربازی فداکار را در صحنه دفاع از اسلام و منافع مسلمین وارد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عاقبت چنین فرد منتخبی را گوشزد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ریاست‌جمهور خوب باشد آن است که خدمت به ملت می‌کند و اگر بد باشد آن است که راه جهنم را باید بپیماید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بنابراین، سپردن زمام امور یک کشور به‌دست دیگران به‌طور کورکورانه و بدون‌تحقیق و بررسی همه‌جانبه، کاری غیرعاقلانه و معارض با توصیه‌های دینی و فتاوای فقیهان خواهد بود و همچنین نیز از مصادیق کمک به متجاوز و غاصب خواهد بود و رأی‌دهنده مسئول عواقب انتخاب خود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گلپایگانی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متدین و ملتزم به احکام اسلام نیستند و اهل نماز و روزه و وظایف شرعیه نمی‌باشند، لیاقت عهده‌داری مشاغل اجتماعی اسلامی و مناصب عمومی را ندارند و اگر عهده‌دار شوند غاصب و متجاوز به حقوق عمومی شناخته می‌شوند</w:t>
      </w:r>
      <w:r>
        <w:rPr>
          <w:rFonts w:eastAsia="IRNazanin" w:cs="IRNazanin"/>
          <w:color w:val="111111"/>
          <w:sz w:val="28"/>
          <w:szCs w:val="28"/>
          <w:rtl w:val="true"/>
          <w:lang w:bidi="fa-IR"/>
        </w:rPr>
        <w:t xml:space="preserve">. </w:t>
      </w:r>
      <w:r>
        <w:rPr>
          <w:rStyle w:val="FootnoteAnchor"/>
          <w:rtl w:val="true"/>
        </w:rPr>
        <w:footnoteReference w:id="36"/>
      </w:r>
    </w:p>
    <w:p>
      <w:pPr>
        <w:pStyle w:val="Heading3"/>
        <w:numPr>
          <w:ilvl w:val="2"/>
          <w:numId w:val="1"/>
        </w:numPr>
        <w:rPr/>
      </w:pPr>
      <w:bookmarkStart w:id="50" w:name="__RefHeading___Toc1659602_581953129"/>
      <w:bookmarkStart w:id="51" w:name="_Toc16"/>
      <w:bookmarkEnd w:id="50"/>
      <w:r>
        <w:rPr>
          <w:rtl w:val="true"/>
        </w:rPr>
        <w:t>پاسخگویی در محضر الهی</w:t>
      </w:r>
      <w:bookmarkEnd w:id="5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براساس تعالیم دینی، همه انسان‌ها در مقابل اعمال خویش پاسخ‌گو هستند و در برابر خدای بزرگ باید پاسخ قانع‌کننده‌ای برای </w:t>
      </w:r>
    </w:p>
    <w:p>
      <w:pPr>
        <w:pStyle w:val="BookText"/>
        <w:rPr/>
      </w:pPr>
      <w:r>
        <w:rPr>
          <w:rFonts w:ascii="IRNazanin" w:hAnsi="IRNazanin" w:eastAsia="IRNazanin"/>
          <w:color w:val="111111"/>
          <w:sz w:val="28"/>
          <w:sz w:val="28"/>
          <w:szCs w:val="28"/>
          <w:rtl w:val="true"/>
          <w:lang w:bidi="fa-IR"/>
        </w:rPr>
        <w:t>رفتارهای متفاوت خویش داشته باشند، لذا شرکت در انتخابات و رأی‌دادن به کاندیدای موردنظر نیز به‌عنوان یک وظیفه و تکلیف شرعی قلمداد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چنانچه گزینش افراد منتخب براساس معیار حق و شرع صورت نپذیرد، مردم باید در قبال انتخاب خویش پاسخ‌گو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سید محمدحسین فضل‌اللَّه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مراجع ژرف‌اندیش شیعه در کشور اسلامی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چنین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رأی‌دهنده مسئولیت کارها و اقدامات کاری نامزدی را که به او رأی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پیروزی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شرعاً جایز نیست که انسان‌به کسی رأی دهد که به سلامت خط فکری و سیاسی و اقتصادی و فقهی او اطمینان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جایز نیست انسان، شخص یا شورایی را برگزیند که انتظار می‌رود حکمی برخلاف احکام اسلامی در سیاست و اقتصاد و مسایل اجتماعی تصویب 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رأی‌دهنده لازم است تا همه جوانب مسئله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نامزدی مؤمن به خدا و دوستدار او بود، باید از او حمایت کند و اگر نامزدی، سر دشمنی با خدا و دین خدا را داشت، انسان باید به یاد داشته باشد در روزی که هرکس با خود مجادله خواهد کرد و خداوند از انسان‌ها بازخواست خواهد کرد، باید در محضر خداوند پاسخگوی اعمال نیک و بدش باشد</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5408_39890"/>
      <w:bookmarkStart w:id="53" w:name="pg5408_39890"/>
      <w:bookmarkEnd w:id="53"/>
    </w:p>
    <w:p>
      <w:pPr>
        <w:pStyle w:val="Heading2"/>
        <w:numPr>
          <w:ilvl w:val="1"/>
          <w:numId w:val="1"/>
        </w:numPr>
        <w:rPr/>
      </w:pPr>
      <w:bookmarkStart w:id="54" w:name="pg5408_39890"/>
      <w:bookmarkStart w:id="55" w:name="__RefHeading___Toc1659604_581953129"/>
      <w:bookmarkStart w:id="56" w:name="_Toc17"/>
      <w:bookmarkEnd w:id="54"/>
      <w:bookmarkEnd w:id="55"/>
      <w:r>
        <w:rPr>
          <w:rtl w:val="true"/>
        </w:rPr>
        <w:t>فصل دوم</w:t>
      </w:r>
      <w:r>
        <w:rPr>
          <w:rtl w:val="true"/>
        </w:rPr>
        <w:t xml:space="preserve">: </w:t>
      </w:r>
      <w:r>
        <w:rPr>
          <w:rtl w:val="true"/>
        </w:rPr>
        <w:t>شرایط، وظایف و اختیارات انتخاب‌شوندگان</w:t>
      </w:r>
      <w:bookmarkEnd w:id="56"/>
    </w:p>
    <w:p>
      <w:pPr>
        <w:pStyle w:val="Heading3"/>
        <w:numPr>
          <w:ilvl w:val="2"/>
          <w:numId w:val="1"/>
        </w:numPr>
        <w:rPr/>
      </w:pPr>
      <w:bookmarkStart w:id="57" w:name="__RefHeading___Toc1659606_581953129"/>
      <w:bookmarkStart w:id="58" w:name="_Toc18"/>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همه کسانی که به‌عنوان نامزد انتخاباتی، در صحنه تصمیم‌گیری مردم حاضر شده و مورد گزینش و انتخاب یک ملت جهت تصدّی امور کشور در قوه مقننه یا مجریه یا دستگاه‌های نظارتی واقع می‌شوند می‌باید از صفات و توانمندی‌های ویژه‌ای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از نخبگان که کارگزاران نظام جمهوری اسلامی شمرده می‌شوند، علاوه بر داشتن رأی قاطع و قانونی مردم، در صورتی دارای مجوز شرعی برای حاکمیت بر مردم هستند، که از شرایط و صلاحیت‌های قابل‌قبول شرع مقدس اسلام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کاندیدایی که فاقد صلاحیت‌های شرعی باشد، علیرغم به‌دست آوردن رأی اکثریت، وجاهت قانونی و شرعی برای وکالت مردم و تسلط بر امورات آنان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رأی اکثریت الزاماً نشان‌دهنده حقانیت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مشروعیت ازنظر اسلام در همه ابعاد برخاسته از وحی خداوند سبحان و سخن پیامبرش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برخی شرایط کارگزاران ازمنظر دینی بررسی می‌شود</w:t>
      </w:r>
      <w:r>
        <w:rPr>
          <w:rFonts w:eastAsia="IRNazanin" w:cs="IRNazanin"/>
          <w:color w:val="111111"/>
          <w:sz w:val="28"/>
          <w:szCs w:val="28"/>
          <w:rtl w:val="true"/>
          <w:lang w:bidi="fa-IR"/>
        </w:rPr>
        <w:t xml:space="preserve">. </w:t>
      </w:r>
      <w:bookmarkStart w:id="59" w:name="pg5408_39891"/>
    </w:p>
    <w:p>
      <w:pPr>
        <w:pStyle w:val="Heading3"/>
        <w:numPr>
          <w:ilvl w:val="2"/>
          <w:numId w:val="1"/>
        </w:numPr>
        <w:rPr/>
      </w:pPr>
      <w:bookmarkStart w:id="60" w:name="__RefHeading___Toc1659608_581953129"/>
      <w:bookmarkStart w:id="61" w:name="_Toc19"/>
      <w:bookmarkEnd w:id="59"/>
      <w:bookmarkEnd w:id="60"/>
      <w:r>
        <w:rPr>
          <w:rtl w:val="true"/>
        </w:rPr>
        <w:t>الف</w:t>
      </w:r>
      <w:r>
        <w:rPr>
          <w:rtl w:val="true"/>
        </w:rPr>
        <w:t xml:space="preserve">: </w:t>
      </w:r>
      <w:r>
        <w:rPr>
          <w:rtl w:val="true"/>
        </w:rPr>
        <w:t>شرایط انتخاب‌شوندگان</w:t>
      </w:r>
      <w:bookmarkEnd w:id="61"/>
    </w:p>
    <w:p>
      <w:pPr>
        <w:pStyle w:val="Heading4"/>
        <w:numPr>
          <w:ilvl w:val="3"/>
          <w:numId w:val="1"/>
        </w:numPr>
        <w:rPr/>
      </w:pPr>
      <w:bookmarkStart w:id="62" w:name="__RefHeading___Toc1659610_581953129"/>
      <w:bookmarkStart w:id="63" w:name="_Toc20"/>
      <w:bookmarkEnd w:id="62"/>
      <w:r>
        <w:rPr/>
        <w:t>1</w:t>
      </w:r>
      <w:r>
        <w:rPr>
          <w:rtl w:val="true"/>
        </w:rPr>
        <w:t xml:space="preserve">. </w:t>
      </w:r>
      <w:r>
        <w:rPr>
          <w:rtl w:val="true"/>
        </w:rPr>
        <w:t>شایستگی</w:t>
      </w:r>
      <w:bookmarkEnd w:id="63"/>
    </w:p>
    <w:p>
      <w:pPr>
        <w:pStyle w:val="BookText"/>
        <w:rPr/>
      </w:pPr>
      <w:r>
        <w:rPr>
          <w:rFonts w:ascii="IRNazanin" w:hAnsi="IRNazanin" w:eastAsia="IRNazanin"/>
          <w:color w:val="111111"/>
          <w:sz w:val="28"/>
          <w:sz w:val="28"/>
          <w:szCs w:val="28"/>
          <w:rtl w:val="true"/>
          <w:lang w:bidi="fa-IR"/>
        </w:rPr>
        <w:t>مبنای دین اسلام بر این اصل استوار شده که انسان‌ها در تمام مراحل زندگی در برابر اعمال خود مسئول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اگر برای انجام امری که توانایی آن را دارد، پیش‌قدم نشود و خود را به بی‌تفاوتی زده یا سهل‌انگاری کند، در پیشگاه خداوند مسئول است، همچنین اگر صلاحیت و توانایی انجام آن را نداشت، ولی هوای نفس او را به این امر واداشت و وارد میدان رقابت گردید و حق خدمت یا مسئولیت را از افراد توانا و شایسته غصب کرد و سرانجام از جایگاه مدیریتی یا مسئولیتی برخوردار شد، نزد خداوند و پیامبرش و همه مسلمانان مسئول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در تمام مراحل زندگی انسان جاری است و اختصاص به موضوع مشارکت در انتخابات یا دیگر مسئولیت‌های سیاسی و اجتماعی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کسانی که از طریق تبلیغات و فعالیت‌های سیاسی برای فرد غیرصلاحیت‌دار تلاش نمایند و به تصرف غاصبانه مقام سیاسی یا اجتماعی چنین افرادی رضایت داشته باشند، خود نیز مرتکب گناه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تَقَدّمَ عَلی قُومِ مِن المُسلمین وَ هُوَ یری اَنّ فِیهِم مَن هُوَ اَفضَلٌ مِنهُ، فَقَد خانَ اللَّهَ وَ رَسُولَه و المُسلِمینَ</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خود را بر جمعی از مسلمین جلو بیاندازد، در حالی که می‌داند، فردی شایسته‌تر از او در میان آنان است، یقیناً به خدا و پیامبرش و مسلمین خیانت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پیشگامی یا مدیریت و به‌دست گرفتن پست‌ها و مقامات اجتماعی و سیاسی از ارکان اساسی حاکمیت‌ها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اصل مهم، وظیفه هر فرد مسلمان متعهد است که در صورت داشتن توانایی حضور و نیز برخورداری از شرائط و صلاحیت‌های لازم در سنگرهای خدمت به مردم، خود را معرفی و نامزد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چنانچه افراد شایسته و دارای صلاحیت در این صحنه حاضر نشوند، میدان برای تصدی اختیارات مردم ازسوی افراد نالایق باز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اصل سیاسی را یادآور شده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خود را کاندیدا می‌کنند یا کاندیدای گروه‌هایی هستند، اگر خود را صالح برای وکالت در یک‌چنین مجلسی نمی‌دانند و وجود آنها در این مکان نفعی برای کشورشان ندارد، خدای متعال را در نظر بگیرند و رضای او را بر رضای خود مقدم دارند و چنین خلاف ناشایسته‌ای را مرتکب نشوند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آیت‌اللَّه مکارم شیرازی درباره حرمت کاندیداشدن برخی افراد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برخی نیز کاندیداشدن حرام است، زیرا آنها می‌دانند از عهده این مسئولیت برنخواهند آمد و تنها درپی منافع شخصی و جناحی خود هستند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حضرت آیت‌اللَّه خامنه‌ای با اشاره به لزوم توجه به معیارها در انتخاب نامزدهای شایسته افزودند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تدین،کارآمدی،دلسوزی‌وشجاعت، چهار شرط اصلی انتخاب کاندیداهای مناسب و شایسته است که می‌توان با شناخت فردی و یا مراجعه به افراد </w:t>
      </w:r>
      <w:bookmarkStart w:id="64" w:name="pg5408_39893"/>
    </w:p>
    <w:p>
      <w:pPr>
        <w:pStyle w:val="BookText"/>
        <w:rPr/>
      </w:pPr>
      <w:bookmarkEnd w:id="64"/>
      <w:r>
        <w:rPr>
          <w:rFonts w:ascii="IRNazanin" w:hAnsi="IRNazanin" w:eastAsia="IRNazanin"/>
          <w:color w:val="111111"/>
          <w:sz w:val="28"/>
          <w:sz w:val="28"/>
          <w:szCs w:val="28"/>
          <w:rtl w:val="true"/>
          <w:lang w:bidi="fa-IR"/>
        </w:rPr>
        <w:t>امین، اینگونه کاندیداها را شناخت و به آنها رأی داد تا مجلسی قوی و متکی بر آرای مردم تشکیل شود و وظایف سنگینی را که برعهده دارد انجام دهد</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65" w:name="__RefHeading___Toc1659612_581953129"/>
      <w:bookmarkStart w:id="66" w:name="_Toc21"/>
      <w:bookmarkEnd w:id="65"/>
      <w:r>
        <w:rPr/>
        <w:t>2</w:t>
      </w:r>
      <w:r>
        <w:rPr>
          <w:rtl w:val="true"/>
        </w:rPr>
        <w:t xml:space="preserve">. </w:t>
      </w:r>
      <w:r>
        <w:rPr>
          <w:rtl w:val="true"/>
        </w:rPr>
        <w:t>سابقه درخشان</w:t>
      </w:r>
      <w:bookmarkEnd w:id="66"/>
    </w:p>
    <w:p>
      <w:pPr>
        <w:pStyle w:val="BookText"/>
        <w:rPr/>
      </w:pPr>
      <w:r>
        <w:rPr>
          <w:rFonts w:ascii="IRNazanin" w:hAnsi="IRNazanin" w:eastAsia="IRNazanin"/>
          <w:color w:val="111111"/>
          <w:sz w:val="28"/>
          <w:sz w:val="28"/>
          <w:szCs w:val="28"/>
          <w:rtl w:val="true"/>
          <w:lang w:bidi="fa-IR"/>
        </w:rPr>
        <w:t>انقلاب و حکومتی که به بهای خون هزاران نفر از شریف‌ترین انسان‌ها شکل گرفته و نتیجه زحمات گسترده فقها و بزرگان مکتب در طول قرن‌های متمادی بوده است، نباید به‌دست ناآگاهان و نااهلانی سپرده شود که توانایی درک اهمیت آن را ندارند زیرا اینان به دلیل اینکه بهایی برای انقلاب نپرداخته‌اند، برای حفظ و استمرار آن انگیزه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اداره پست‌های کلیدی و حساسی چون ریاست جمهوری یا نمایندگی مجلس شورای اسلامی، باید کسانی را برگزید که در کوران حوادث قبل و بعد از انقلاب ثبات رأی و استواری ایمان خویش را به اثبات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انتخاب کارگزاران و عوامل اجرایی مؤثر در حکومت، به مالک اشتر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کارگزارانت کسانی را انتخاب کن که دارای اوصاف زیر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و توانایی انجام کار داشته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برخوردار از حیا باشد،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 خانواده‌ای صالح باشد،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پیشینه ایمانی و سابقه مذهبی پیشین داشته باشد</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آنانی که در عرصه عمل، امتحانی پشت‌سر ننهاده و در </w:t>
      </w:r>
      <w:bookmarkStart w:id="67" w:name="pg5408_39894"/>
    </w:p>
    <w:p>
      <w:pPr>
        <w:pStyle w:val="BookText"/>
        <w:rPr/>
      </w:pPr>
      <w:bookmarkEnd w:id="67"/>
      <w:r>
        <w:rPr>
          <w:rFonts w:ascii="IRNazanin" w:hAnsi="IRNazanin" w:eastAsia="IRNazanin"/>
          <w:color w:val="111111"/>
          <w:sz w:val="28"/>
          <w:sz w:val="28"/>
          <w:szCs w:val="28"/>
          <w:rtl w:val="true"/>
          <w:lang w:bidi="fa-IR"/>
        </w:rPr>
        <w:t>فعالیت‌های انقلابی و اجرایی تجربه‌ای نیندوخته‌اند و یا در عمل و تجربه از قوت ایمان برخوردار نمی‌باشند و از خانواده‌ای نیکوکار نبوده‌اند، برای تصدی مسئولیت‌های سیاسی و اجتماعی و به‌دست گرفتن پست‌های کلیدی و مناصب حکومتی لیاقت ندارند</w:t>
      </w:r>
      <w:r>
        <w:rPr>
          <w:rFonts w:eastAsia="IRNazanin" w:cs="IRNazanin"/>
          <w:color w:val="111111"/>
          <w:sz w:val="28"/>
          <w:szCs w:val="28"/>
          <w:rtl w:val="true"/>
          <w:lang w:bidi="fa-IR"/>
        </w:rPr>
        <w:t>.</w:t>
      </w:r>
    </w:p>
    <w:p>
      <w:pPr>
        <w:pStyle w:val="Heading4"/>
        <w:numPr>
          <w:ilvl w:val="3"/>
          <w:numId w:val="1"/>
        </w:numPr>
        <w:rPr/>
      </w:pPr>
      <w:bookmarkStart w:id="68" w:name="__RefHeading___Toc1659614_581953129"/>
      <w:bookmarkStart w:id="69" w:name="_Toc22"/>
      <w:bookmarkEnd w:id="68"/>
      <w:r>
        <w:rPr/>
        <w:t>3</w:t>
      </w:r>
      <w:r>
        <w:rPr>
          <w:rtl w:val="true"/>
        </w:rPr>
        <w:t xml:space="preserve">. </w:t>
      </w:r>
      <w:r>
        <w:rPr>
          <w:rtl w:val="true"/>
        </w:rPr>
        <w:t>دین‌داری و وفاداری به اسلام</w:t>
      </w:r>
      <w:bookmarkEnd w:id="69"/>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انتخاب کنید که صددرصد مسلمان و معتقد به احکام اسلام و معتقد به اجرای احکام اسلام و مخالف با مکتب‌های انحرافی و معتقد به جمهوری اسلامی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اشخاصی که احتمال انحراف در آنان می‌رود رأی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احتمال انحراف عقیدتی،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یا اخلاقی می‌شود که به چنین اشخاصی اعتماد نمی‌شود کرد و رای به آنان موجب مسئولیت خواهد بود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تعهد به اسلام دارد اعتقاد به قوانین اسلام دارد و در مقابل قانون اساسی خاضع است و به اصل صدودهم، که ظاهراً راجع‌به ولایت فقیه است، معتقد است و وفادار است نسبت به او، یک همچو شخصی را شماها خودتان انتخاب کنید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امام‌راحل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انتخابات، یک امتحان الهی است که گروه‌گرایان را از ضوابطگرایان ممتاز می‌کند و مؤمنین و متعهدین را از مدعیان جدا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آیت‌اللَّه صافی گلپایگانی در این‌باره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متدین و ملتزم به احکام اسلام نیستند و اهل نماز و روزه و وظایف شرعیه نمی‌باشند لیاقت عهده‌داری مشاغل اجتماعی اسلامی و مناصب عمومی را ندارند و اگر عهده‌دار شوند، غاصب و متجاوز به حقوق عمومی شناخته می‌شوند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رهبر معظم انقلاب اسلامی نیز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در همه مسئولیت‌ها تدین، امانت و صداقت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آدم‌های کارآمد، امانت و صداقت نداشته باشند، کارآمدی آنها به نفع مردم تمام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کارآمدی، انسان‌ها باید متدین، امین، صادق، روراست و دل‌بسته به اهداف و آرمان‌های دینی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افراد را پیدا کنید و به آنها رأی دهید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شرط از شرایط نمایندگان مجلس شورای اسلامی چنین می‌فرماید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خوف آن دارم که تبلیغات برای اشخاصی که به اسلام و جمهوری اسلامی اعتقاد ندارند و اعمال و گفتار آنان در این یک‌سال شاهد آن است و اکنون برای راه پیداکردن به مجلس و برای کارشکنی و جنجال در محیط مقدس مجلس شورای اسلامی، خود را هوادار اسلام و مسلمانان جامی‌زنند، در قشری از ملت و جوانان پاکدل تأثیر کند و آرای مقدس خود را به کسانی دهند که به نفع اجانب، با اسلام و جمهوری اسلامی مخالفت اساسی </w:t>
      </w:r>
      <w:bookmarkStart w:id="70" w:name="pg5408_39896"/>
    </w:p>
    <w:p>
      <w:pPr>
        <w:pStyle w:val="BookText"/>
        <w:rPr/>
      </w:pPr>
      <w:bookmarkEnd w:id="70"/>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ملت مبارز متعهد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دقیق در سوابق اشخاص و گروه‌ها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خود را به اشخاصی دهند که به اسلام عزیز و قانون اساسی وفادار باشند و از تمایلات چپ و راست، مبرا باشند و به حسن‌سابقه و تعهد به قوانین اسلامی و خیرخواهی امت، معروف و موصوف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ملت شریف بدانند که انحراف از این امر مهم اسلامی، خیانت به اسلام و کشور است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بنیانگذار جمهوری اسلامی شرایط رئیس‌جمهور و وکلای مجلس را چنین بیان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رئیس‌جمهور و وکلای مجلس از طبقه‌ای باشند که محرومیت و مظلومیت مستضعفان و محرومان جامعه را لمس نموده و در فکر رفاه آنان باشند، نه از سرمایه‌داران و زمین‌خواران و صدرنشینان مرفه و غرق در لذات و شهوات که تلخی محرومیت و رنج گرسنگان و پابرهنگان را نمی‌توانند بفهمند</w:t>
      </w:r>
      <w:r>
        <w:rPr>
          <w:rFonts w:eastAsia="IRNazanin" w:cs="IRNazanin"/>
          <w:color w:val="111111"/>
          <w:sz w:val="28"/>
          <w:szCs w:val="28"/>
          <w:rtl w:val="true"/>
          <w:lang w:bidi="fa-IR"/>
        </w:rPr>
        <w:t xml:space="preserve">». </w:t>
      </w:r>
      <w:r>
        <w:rPr>
          <w:rStyle w:val="FootnoteAnchor"/>
          <w:rtl w:val="true"/>
        </w:rPr>
        <w:footnoteReference w:id="48"/>
      </w:r>
    </w:p>
    <w:p>
      <w:pPr>
        <w:pStyle w:val="Heading4"/>
        <w:numPr>
          <w:ilvl w:val="3"/>
          <w:numId w:val="1"/>
        </w:numPr>
        <w:rPr/>
      </w:pPr>
      <w:bookmarkStart w:id="71" w:name="__RefHeading___Toc1659616_581953129"/>
      <w:bookmarkStart w:id="72" w:name="_Toc23"/>
      <w:bookmarkEnd w:id="71"/>
      <w:r>
        <w:rPr/>
        <w:t>4</w:t>
      </w:r>
      <w:r>
        <w:rPr>
          <w:rtl w:val="true"/>
        </w:rPr>
        <w:t xml:space="preserve">. </w:t>
      </w:r>
      <w:r>
        <w:rPr>
          <w:rtl w:val="true"/>
        </w:rPr>
        <w:t>تخصص</w:t>
      </w:r>
      <w:bookmarkEnd w:id="7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اداره امور کشور نیاز به قوانینی دارد که از سوی کارشناسان و متخصصان فهیم و کارآمد ملت وضع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داشتن تخصص از شرایط کارگزاران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این‌باره فرمودند</w:t>
      </w:r>
      <w:r>
        <w:rPr>
          <w:rFonts w:eastAsia="IRNazanin" w:cs="IRNazanin"/>
          <w:color w:val="111111"/>
          <w:sz w:val="28"/>
          <w:szCs w:val="28"/>
          <w:rtl w:val="true"/>
          <w:lang w:bidi="fa-IR"/>
        </w:rPr>
        <w:t xml:space="preserve">: </w:t>
      </w:r>
      <w:bookmarkStart w:id="73" w:name="pg5408_39897"/>
    </w:p>
    <w:p>
      <w:pPr>
        <w:pStyle w:val="BookText"/>
        <w:rPr/>
      </w:pPr>
      <w:bookmarkEnd w:id="73"/>
      <w:r>
        <w:rPr>
          <w:rFonts w:ascii="IRNazanin" w:hAnsi="IRNazanin" w:eastAsia="IRNazanin"/>
          <w:color w:val="111111"/>
          <w:sz w:val="28"/>
          <w:sz w:val="28"/>
          <w:szCs w:val="28"/>
          <w:rtl w:val="true"/>
          <w:lang w:bidi="fa-IR"/>
        </w:rPr>
        <w:t>مجلس، همان‌طور که محتاج به علما و روحانیون مطلع از احکام شرعی و سیاسی اسلام است، محتاج به متخصصین رشته‌های مختلفی است که کشور احتیاج به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امروز مواجه است با دنیای پرآشوب صنعتی و سیاسی پیچیده و فرهنگ‌های غربی و شرقی و صحنه‌های تنازع بقا بین‌المللی و چنین مجلسی باید انباشته از مطلعین و دانشمندان و متخصصان در هر رشته باشد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کسانی که کاندیداهایی به ملت معرفی می‌کنند، در نظر داشته باشند که از مطلعین هر رشته تخصصی چندنفری در بین کاندیداهای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تدین، کارآمدی، دلسوزی و شجاعت، چهار شرط اصلی انتخاب کاندیداهای مناسب و شایسته است که می‌توان با شناخت فردی و با مراجعه به افراد امین، اینگونه کاندیداها را شناخت و به آنها رأی داد</w:t>
      </w:r>
      <w:r>
        <w:rPr>
          <w:rFonts w:eastAsia="IRNazanin" w:cs="IRNazanin"/>
          <w:color w:val="111111"/>
          <w:sz w:val="28"/>
          <w:szCs w:val="28"/>
          <w:rtl w:val="true"/>
          <w:lang w:bidi="fa-IR"/>
        </w:rPr>
        <w:t xml:space="preserve">. </w:t>
      </w:r>
      <w:r>
        <w:rPr>
          <w:rStyle w:val="FootnoteAnchor"/>
          <w:rtl w:val="true"/>
        </w:rPr>
        <w:footnoteReference w:id="50"/>
      </w:r>
    </w:p>
    <w:p>
      <w:pPr>
        <w:pStyle w:val="Heading3"/>
        <w:numPr>
          <w:ilvl w:val="2"/>
          <w:numId w:val="1"/>
        </w:numPr>
        <w:rPr/>
      </w:pPr>
      <w:bookmarkStart w:id="74" w:name="__RefHeading___Toc1659618_581953129"/>
      <w:bookmarkStart w:id="75" w:name="_Toc24"/>
      <w:bookmarkEnd w:id="74"/>
      <w:r>
        <w:rPr>
          <w:rtl w:val="true"/>
        </w:rPr>
        <w:t>ب</w:t>
      </w:r>
      <w:r>
        <w:rPr>
          <w:rtl w:val="true"/>
        </w:rPr>
        <w:t xml:space="preserve">: </w:t>
      </w:r>
      <w:r>
        <w:rPr>
          <w:rtl w:val="true"/>
        </w:rPr>
        <w:t>وظایف و اختیارات</w:t>
      </w:r>
      <w:bookmarkEnd w:id="75"/>
    </w:p>
    <w:p>
      <w:pPr>
        <w:pStyle w:val="Heading4"/>
        <w:numPr>
          <w:ilvl w:val="3"/>
          <w:numId w:val="1"/>
        </w:numPr>
        <w:rPr/>
      </w:pPr>
      <w:bookmarkStart w:id="76" w:name="__RefHeading___Toc1659620_581953129"/>
      <w:bookmarkStart w:id="77" w:name="_Toc25"/>
      <w:bookmarkEnd w:id="76"/>
      <w:r>
        <w:rPr/>
        <w:t>1</w:t>
      </w:r>
      <w:r>
        <w:rPr>
          <w:rtl w:val="true"/>
        </w:rPr>
        <w:t xml:space="preserve">. </w:t>
      </w:r>
      <w:r>
        <w:rPr>
          <w:rtl w:val="true"/>
        </w:rPr>
        <w:t>وظایف و اختیارات مجلس خبرگان رهبری</w:t>
      </w:r>
      <w:bookmarkEnd w:id="77"/>
    </w:p>
    <w:p>
      <w:pPr>
        <w:pStyle w:val="Heading5"/>
        <w:numPr>
          <w:ilvl w:val="4"/>
          <w:numId w:val="1"/>
        </w:numPr>
        <w:rPr/>
      </w:pPr>
      <w:bookmarkStart w:id="78" w:name="__RefHeading___Toc1659622_581953129"/>
      <w:bookmarkStart w:id="79" w:name="_Toc26"/>
      <w:bookmarkEnd w:id="78"/>
      <w:r>
        <w:rPr>
          <w:rtl w:val="true"/>
        </w:rPr>
        <w:t>اشاره</w:t>
      </w:r>
      <w:bookmarkEnd w:id="7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براساس قضاوت همه عقلای جهان، تشکیل حکومت و تعیین حاکم امری اجتناب‌ناپذیر است و تردیدی نیست که در عصر غیبت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حاضر، تشکیل حکومت اسلامی برعهده مسلمانان بوده و آنان، خود باید بر مبنای کتاب خدا و سیره رسول‌اکرم، فرمانروای </w:t>
      </w:r>
    </w:p>
    <w:p>
      <w:pPr>
        <w:pStyle w:val="BookText"/>
        <w:rPr/>
      </w:pPr>
      <w:r>
        <w:rPr>
          <w:rFonts w:ascii="IRNazanin" w:hAnsi="IRNazanin" w:eastAsia="IRNazanin"/>
          <w:color w:val="111111"/>
          <w:sz w:val="28"/>
          <w:sz w:val="28"/>
          <w:szCs w:val="28"/>
          <w:rtl w:val="true"/>
          <w:lang w:bidi="fa-IR"/>
        </w:rPr>
        <w:t>جامعه را تعیین کنند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ازاین‌رو طراحان قانون اساسی در جهت دست‌یابی به مصداق کامل فرمانروا و رهبر، به منظور اداره نظام دینی، مجلسی را تحت عنوان مجلس خبرگان رهبری پیش‌بینی کردند تا مسائل مربوط به دستگاه رهبری را رسیدگی و اجرا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وجود مجلس خبرگان مسند رهبری هیچگاه خالی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اسلامی ضمن تبیین جایگاه مجلس خبرگان،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مجلس خبرگان یکی از مهمترین انتخابات‌های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خبرگان باید همیشه آماده باشد؛ بنابراین، سطح مجلس خبرگان، باید بالاترین سطح انتخاب و تشکیل شده باشد از انسان‌های امین، عاقل، صالح، خیرخواه جامعه، حاضر برای روز مبادا و لحظه موعودی که ممکن است پیش‌بیاید؛ تا بتوانند در لحظه معین کار بزرگ خود را که عبارت است از انتخاب رهبر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انتخابات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این مجلس همیشه آماده به کار بماند؛ حاضر باشد؛ افراد آن منتخبان مردم، منتخبانی باشند که مردم بتوانند به آنها اعتماد کنند و به آنها دل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گزینشی را که آنها خواهند کرد، آن گزینش را مردم بپذیرند و مورد قبول مردم قرار بگیرد</w:t>
      </w:r>
      <w:r>
        <w:rPr>
          <w:rFonts w:eastAsia="IRNazanin" w:cs="IRNazanin"/>
          <w:color w:val="111111"/>
          <w:sz w:val="28"/>
          <w:szCs w:val="28"/>
          <w:rtl w:val="true"/>
          <w:lang w:bidi="fa-IR"/>
        </w:rPr>
        <w:t>.</w:t>
      </w:r>
      <w:r>
        <w:rPr>
          <w:rStyle w:val="FootnoteAnchor"/>
          <w:rtl w:val="true"/>
        </w:rPr>
        <w:footnoteReference w:id="5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اساسی جمهوری اسلامی ایران سه وظیفه خطیر را برای این مجلس مقرر کرده است</w:t>
      </w:r>
      <w:r>
        <w:rPr>
          <w:rFonts w:eastAsia="IRNazanin" w:cs="IRNazanin"/>
          <w:color w:val="111111"/>
          <w:sz w:val="28"/>
          <w:szCs w:val="28"/>
          <w:rtl w:val="true"/>
          <w:lang w:bidi="fa-IR"/>
        </w:rPr>
        <w:t xml:space="preserve">. </w:t>
      </w:r>
      <w:bookmarkStart w:id="80" w:name="pg5408_39899"/>
    </w:p>
    <w:p>
      <w:pPr>
        <w:pStyle w:val="Heading5"/>
        <w:numPr>
          <w:ilvl w:val="4"/>
          <w:numId w:val="1"/>
        </w:numPr>
        <w:rPr/>
      </w:pPr>
      <w:bookmarkStart w:id="81" w:name="__RefHeading___Toc1659624_581953129"/>
      <w:bookmarkStart w:id="82" w:name="_Toc27"/>
      <w:bookmarkEnd w:id="80"/>
      <w:bookmarkEnd w:id="81"/>
      <w:r>
        <w:rPr/>
        <w:t>1</w:t>
      </w:r>
      <w:r>
        <w:rPr>
          <w:rtl w:val="true"/>
        </w:rPr>
        <w:t xml:space="preserve">. </w:t>
      </w:r>
      <w:r>
        <w:rPr/>
        <w:t>1</w:t>
      </w:r>
      <w:r>
        <w:rPr>
          <w:rtl w:val="true"/>
        </w:rPr>
        <w:t xml:space="preserve">. </w:t>
      </w:r>
      <w:r>
        <w:rPr>
          <w:rtl w:val="true"/>
        </w:rPr>
        <w:t>تعیین رهبر</w:t>
      </w:r>
      <w:bookmarkEnd w:id="82"/>
    </w:p>
    <w:p>
      <w:pPr>
        <w:pStyle w:val="BookText"/>
        <w:rPr/>
      </w:pPr>
      <w:r>
        <w:rPr>
          <w:rFonts w:ascii="IRNazanin" w:hAnsi="IRNazanin" w:eastAsia="IRNazanin"/>
          <w:color w:val="111111"/>
          <w:sz w:val="28"/>
          <w:sz w:val="28"/>
          <w:szCs w:val="28"/>
          <w:rtl w:val="true"/>
          <w:lang w:bidi="fa-IR"/>
        </w:rPr>
        <w:t>اصل یکصدوهفتم قانون اساسی مقرر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رهبر به‌عهده خبرگان منتخب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خبرگان رهبری درباره همه فقهای واجدشرایط مذکور در اصل پنجم و یکصدونهم بررسی و مشورت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آنان را اعلم به احکام و موضوعات فقهی یا مسائل سیاسی و اجتماعی یا دارای مقبولیت عامه یا واجد برجستگی خاص در یکی از صفات مذکور در اصل یکصدونهم تشخیص دهند، او را به رهبری انتخاب می‌کنند و در غیر این‌صورت، یکی از آنان را به‌عنوان رهبر انتخاب و معرفی می‌کنند</w:t>
      </w:r>
      <w:r>
        <w:rPr>
          <w:rFonts w:eastAsia="IRNazanin" w:cs="IRNazanin"/>
          <w:color w:val="111111"/>
          <w:sz w:val="28"/>
          <w:szCs w:val="28"/>
          <w:rtl w:val="true"/>
          <w:lang w:bidi="fa-IR"/>
        </w:rPr>
        <w:t>....»</w:t>
      </w:r>
    </w:p>
    <w:p>
      <w:pPr>
        <w:pStyle w:val="Heading5"/>
        <w:numPr>
          <w:ilvl w:val="4"/>
          <w:numId w:val="1"/>
        </w:numPr>
        <w:rPr/>
      </w:pPr>
      <w:bookmarkStart w:id="83" w:name="__RefHeading___Toc1659626_581953129"/>
      <w:bookmarkStart w:id="84" w:name="_Toc28"/>
      <w:bookmarkEnd w:id="83"/>
      <w:r>
        <w:rPr/>
        <w:t>2</w:t>
      </w:r>
      <w:r>
        <w:rPr>
          <w:rtl w:val="true"/>
        </w:rPr>
        <w:t xml:space="preserve">. </w:t>
      </w:r>
      <w:r>
        <w:rPr/>
        <w:t>1</w:t>
      </w:r>
      <w:r>
        <w:rPr>
          <w:rtl w:val="true"/>
        </w:rPr>
        <w:t xml:space="preserve">. </w:t>
      </w:r>
      <w:r>
        <w:rPr>
          <w:rtl w:val="true"/>
        </w:rPr>
        <w:t>نظارت بر رهبر</w:t>
      </w:r>
      <w:bookmarkEnd w:id="8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اسلامی، برای حفظ سلامت اعتقادی و سیاسی صاحبان قدرت، علاوه بر اهرم‌های کنترل درونی ازقبیل ایمان، عدالت و تقوا، نوعی، نظارت قانونی که توسط نهاد خاصّی اعمال گردد و پشتوانه حقوقی دارد،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نظارت، تنها به ارزیابی حوادث آشکار و موضع‌گیری‌های پیدا اکتفا نشده، بلکه حق تحقیق و تفحّص دستگاه رهبری و تمامی سازمان‌ها و مجموعه‌های وابسته به آن را داشته و می‌تواند از مقام مسئول پاسخ بخواهد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بر این اساس، مجلس خبرگان طبق اصل یکصدویازدهم موظف است همواره وجود شرایط در رهبر را احراز کند و همواره رهبر و نحوه اداره امور توسط وی را زیرنظر گرفته و نظارت خویش </w:t>
      </w:r>
      <w:bookmarkStart w:id="85" w:name="pg5408_39900"/>
    </w:p>
    <w:p>
      <w:pPr>
        <w:pStyle w:val="BookText"/>
        <w:rPr/>
      </w:pPr>
      <w:bookmarkEnd w:id="85"/>
      <w:r>
        <w:rPr>
          <w:rFonts w:ascii="IRNazanin" w:hAnsi="IRNazanin" w:eastAsia="IRNazanin"/>
          <w:color w:val="111111"/>
          <w:sz w:val="28"/>
          <w:sz w:val="28"/>
          <w:szCs w:val="28"/>
          <w:rtl w:val="true"/>
          <w:lang w:bidi="fa-IR"/>
        </w:rPr>
        <w:t>را اعمال کند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بنابراین، یکی از وظایف مهم مجلس خبرگان،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بر بقای شرایط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86" w:name="__RefHeading___Toc1659628_581953129"/>
      <w:bookmarkStart w:id="87" w:name="_Toc29"/>
      <w:bookmarkEnd w:id="86"/>
      <w:r>
        <w:rPr/>
        <w:t>3</w:t>
      </w:r>
      <w:r>
        <w:rPr>
          <w:rtl w:val="true"/>
        </w:rPr>
        <w:t xml:space="preserve">. </w:t>
      </w:r>
      <w:r>
        <w:rPr/>
        <w:t>1</w:t>
      </w:r>
      <w:r>
        <w:rPr>
          <w:rtl w:val="true"/>
        </w:rPr>
        <w:t xml:space="preserve">. </w:t>
      </w:r>
      <w:r>
        <w:rPr>
          <w:rtl w:val="true"/>
        </w:rPr>
        <w:t>عزل رهبر</w:t>
      </w:r>
      <w:bookmarkEnd w:id="87"/>
    </w:p>
    <w:p>
      <w:pPr>
        <w:pStyle w:val="BookText"/>
        <w:rPr/>
      </w:pPr>
      <w:r>
        <w:rPr>
          <w:rFonts w:ascii="IRNazanin" w:hAnsi="IRNazanin" w:eastAsia="IRNazanin"/>
          <w:color w:val="111111"/>
          <w:sz w:val="28"/>
          <w:sz w:val="28"/>
          <w:szCs w:val="28"/>
          <w:rtl w:val="true"/>
          <w:lang w:bidi="fa-IR"/>
        </w:rPr>
        <w:t xml:space="preserve">براساس اصل یکصدویازدهم قانون اساسی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رهبر از انجام وظایف قانونی خود ناتوان شود یا فاقد یکی از شرایط مذکور در اصول پنجم و یکصدونهم گردد یا معلوم شود از آغاز فاقد بعضی از شرایط بوده است از مقام خود برکنار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این امر به عهده خبرگان مذکور در اصل یکصدوهشتم می‌باشد</w:t>
      </w:r>
      <w:r>
        <w:rPr>
          <w:rFonts w:eastAsia="IRNazanin" w:cs="IRNazanin"/>
          <w:color w:val="111111"/>
          <w:sz w:val="28"/>
          <w:szCs w:val="28"/>
          <w:rtl w:val="true"/>
          <w:lang w:bidi="fa-IR"/>
        </w:rPr>
        <w:t>».</w:t>
      </w:r>
    </w:p>
    <w:p>
      <w:pPr>
        <w:pStyle w:val="Heading4"/>
        <w:numPr>
          <w:ilvl w:val="3"/>
          <w:numId w:val="1"/>
        </w:numPr>
        <w:rPr/>
      </w:pPr>
      <w:bookmarkStart w:id="88" w:name="__RefHeading___Toc1659630_581953129"/>
      <w:bookmarkStart w:id="89" w:name="_Toc30"/>
      <w:bookmarkEnd w:id="88"/>
      <w:r>
        <w:rPr/>
        <w:t>2</w:t>
      </w:r>
      <w:r>
        <w:rPr>
          <w:rtl w:val="true"/>
        </w:rPr>
        <w:t xml:space="preserve">. </w:t>
      </w:r>
      <w:r>
        <w:rPr>
          <w:rtl w:val="true"/>
        </w:rPr>
        <w:t>وظایف و اختیارات رئیس‌جمهور</w:t>
      </w:r>
      <w:bookmarkEnd w:id="89"/>
    </w:p>
    <w:p>
      <w:pPr>
        <w:pStyle w:val="BookText"/>
        <w:rPr/>
      </w:pPr>
      <w:r>
        <w:rPr>
          <w:rFonts w:ascii="IRNazanin" w:hAnsi="IRNazanin" w:eastAsia="IRNazanin"/>
          <w:color w:val="111111"/>
          <w:sz w:val="28"/>
          <w:sz w:val="28"/>
          <w:szCs w:val="28"/>
          <w:rtl w:val="true"/>
          <w:lang w:bidi="fa-IR"/>
        </w:rPr>
        <w:t>یکی از افرادی که توسط مردم و با برگزاری انتخابات برگزیده می‌شود و مسئولیت قوه‌مجریه را برعهده می‌گیرد رئیس‌جمهور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قانون اساسی جمهوری اسلامی ایران، مقام ریاست‌جمهوری، عالی‌ترین منصب اجرایی پس از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امور کشور توسط سه قوه‌مجریه، مقننه و قضائیه سامان می‌یابد که رئیس‌جمهور سکان هدایت قوه‌مجریه را برعهده دارد؛ قوه‌ای که چه ازنظر دستگاه‌های زیر مجموعه و چه ازنظر اختیارات و وظایف محوله ازسوی قانون از قوای دیگر گسترده‌تر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ازاین‌رو برای آشکارشدن بهتر و کامل این مقام سیاسی و اجرایی لازم است وظایف و اختیارات ریاست‌جمهوری به‌طور اجمال بیان شود؛ تا از این منظر اهمیت انتخاب رئیس‌جمهور و نقش اساسی آرای مردم در محول‌نمودن این مقام به کاندیدای منتخب خویش نمایان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امضای عهدنامه‌ها، مقاوله‌نامه‌ها، موافقت‌نامه‌ها و قراردادهای دولت ایران با سایر دولت‌ها و همچنین امضای پیمان‌های مربوط به اتحادیه‌های بین‌المللی پس از تصویب مجلس شورای اسلامی با رئیس‌جمهور یا نماینده قانونی اوست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رئیس‌جمهور مسئولیت امور برنامه و بودجه و امور اداری و استخدامی کشور را مستقیماً برعهده دارد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سفیران، به پیشنهاد وزیر امور خارجه و تصویب رئیس‌جمهور تعیین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رئیس‌جمهور استوارنامه سفیران را امضا می‌کند و استوارنامه سفیران کشورهای دیگر را می‌پذیرد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اعطای نشان‌های دولتی با رئیس‌جمهور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ریاست هیئت وزیران با رئیس‌جمهور است که بر کار وزیران نظارت می‌کند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شورای عالی امنیت ملی به ریاست رئیس‌جمهور با وظایفی سه‌گانه تشکیل می‌گردد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عضویت در شورای بازنگری قانون اساسی یکی دیگر از مسئولیت‌های رئیس‌جمهور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عضویت و ریاست در برخی شوراها و مجامع مهم مانند؛ مجمع تشخیص مصلحت نظام، شورای عالی انقلاب فرهنگی، شورای پول و اعتبار ازجمله مسئولیت‌های رئیس‌جمهور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وظایف بسیار مهم رئیس‌جمهور، انتخاب وزیران مناسب و لایق برای تشکیل کابینه است که در این‌باره گزینش افراد نقش حیاتی و مهمی در اداره امور کشور دارد که انتخاب شایسته این افراد سبب به‌سامان شدن امور کشور و رشد و تعالی اقتصادی و فرهنگی آن خواهد بود و شاید یکی از راه‌های ضربه‌زدن به نظام در گزینش افراد نامناسب برای پست حساس وزارت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ازجمله اختیارات رئیس‌جمهور این است که می‌تواند برای خود بنا به ضرورت و نیاز، معاونان و مشاوران مختلفی انتخاب 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به‌طورکلی، در نظام جمهوری اسلامی بیست‌ویک وزارتخانه و بیش از بیست سازمان بزرگ دولتی زیرنظر رئیس‌جمهور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اختیارات و وظایف مهم ریاست‌جمهوری در نظام اسلامی، بایسته است این مسئولیت به لایق‌ترین فرد داده شود</w:t>
      </w:r>
      <w:r>
        <w:rPr>
          <w:rFonts w:eastAsia="IRNazanin" w:cs="IRNazanin"/>
          <w:color w:val="111111"/>
          <w:sz w:val="28"/>
          <w:szCs w:val="28"/>
          <w:rtl w:val="true"/>
          <w:lang w:bidi="fa-IR"/>
        </w:rPr>
        <w:t xml:space="preserve">. </w:t>
      </w:r>
      <w:bookmarkStart w:id="90" w:name="pg5408_39903"/>
    </w:p>
    <w:p>
      <w:pPr>
        <w:pStyle w:val="Heading4"/>
        <w:numPr>
          <w:ilvl w:val="3"/>
          <w:numId w:val="1"/>
        </w:numPr>
        <w:rPr/>
      </w:pPr>
      <w:bookmarkStart w:id="91" w:name="__RefHeading___Toc1659632_581953129"/>
      <w:bookmarkStart w:id="92" w:name="_Toc31"/>
      <w:bookmarkEnd w:id="90"/>
      <w:bookmarkEnd w:id="91"/>
      <w:r>
        <w:rPr/>
        <w:t>3</w:t>
      </w:r>
      <w:r>
        <w:rPr>
          <w:rtl w:val="true"/>
        </w:rPr>
        <w:t xml:space="preserve">. </w:t>
      </w:r>
      <w:r>
        <w:rPr>
          <w:rtl w:val="true"/>
        </w:rPr>
        <w:t>وظایف و نقش نمایندگان مجلس</w:t>
      </w:r>
      <w:bookmarkEnd w:id="92"/>
    </w:p>
    <w:p>
      <w:pPr>
        <w:pStyle w:val="BookText"/>
        <w:rPr/>
      </w:pPr>
      <w:r>
        <w:rPr>
          <w:rFonts w:ascii="IRNazanin" w:hAnsi="IRNazanin" w:eastAsia="IRNazanin"/>
          <w:color w:val="111111"/>
          <w:sz w:val="28"/>
          <w:sz w:val="28"/>
          <w:szCs w:val="28"/>
          <w:rtl w:val="true"/>
          <w:lang w:bidi="fa-IR"/>
        </w:rPr>
        <w:t>مجلس شورای اسلامی، که رکن اصلی در تصویب قوانین کشور محسوب شده، اختیارات کاملی در نصب و عزل وزیران دارد و می‌تواند بر قوه مجریه و دستگاه اجرایی دولت نظارت داشته، در سمت‌گیری کلی نظام به‌سوی صلاح و فساد تأثیری انکارناپذیر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سرنوشت ملت در مجلس شورای اسلامی رقم می‌خورد و گاه تصمیم‌گیری‌های مجلس در مسائل پیچیده جهانی، به‌ویژه دنیای اسلام، آثاری شگرف و بنیادین برجای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قوه مقننه از این جهت دارای حساسیت بسیاری است که مردم می‌توانند با انتخاب نمایندگان مجلس در جهت حاکمیت اسلام و قوانین الهی یا ترویج ضدیت با دین گامی اساسی بردارند و در یک کلمه سعادت و خوشبختی یا ذلت و بدبختی جامعه در دست مجلس شورای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شرایطی که برای همه منتخبان در نظام جمهوری اسلامی در مطالب قبلی گفته شد، برخی از اختیارات و وظایف اختصاصی نمایندگان مجلس شورای اسلامی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وکالت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و عزل وزیران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قوه مجریه و دستگاه‌های اجرایی دولت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بر خط و مشی کلی نظام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مجلس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ازسوی انتخاب‌کننده به معنی وکالت است و نامزد پیروز، وکیل مردمی است که او را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انتخابات، دربردارنده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w:t>
      </w:r>
    </w:p>
    <w:p>
      <w:pPr>
        <w:pStyle w:val="BookText"/>
        <w:rPr/>
      </w:pPr>
      <w:r>
        <w:rPr>
          <w:rFonts w:ascii="IRNazanin" w:hAnsi="IRNazanin" w:eastAsia="IRNazanin"/>
          <w:color w:val="111111"/>
          <w:sz w:val="28"/>
          <w:sz w:val="28"/>
          <w:szCs w:val="28"/>
          <w:rtl w:val="true"/>
          <w:lang w:bidi="fa-IR"/>
        </w:rPr>
        <w:t xml:space="preserve">درون وکالت،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با دیگری به‌صورت مطلق بیعت می‌کند، حکومت را به‌صورت مطلق به او واگذار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هم که وکالت مطلق به نامزدی می‌دهند به او این حق را می‌دهند که در امورشان هرگونه خواست تصمیم‌گیری کند و معاهدات و پیمان‌هایی را که مربوط به زندگی عمومی مردم است و او صلاح در امضای آن می‌بیند، امضاء کند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مقام معظم رهبری به مطلب مهمی اشاره کرده‌اند که اهمیت مجلس و انتخاب درست نمایندگان آن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با قانونگذاری، راه حرکت عمومی کشور و دستگاه‌ها را مشخص می‌سازد و درواقع سرنوشت کشور و ملت را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شرکت مردم در انتخابات به‌معنای دخالت در سرنوشت خودشان و سرنوشت کشور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امام‌راحل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متواضعانه از شما می‌خواهم که حتی‌الامکان در انتخاب اشخاصی با هم موافقت نمائید و اشخاصی اسلامی، متعهد، غیرمنحرف از صراط الهی را در نظر بگیرید و سرنوشت اسلام و کشور خود را به‌دست کسانی دهید که به اسلام و جمهوری اسلامی و قانون اساسی معتقد و نسبت به احکام نورانی الهی متعهد باشند و منفعت خود را بر مصلحت کشور مقدم ندارند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امید است ملت مبارز متعهد با مطالعه دقیق در سوابق اشخاص و گروه‌ها، آراء خود را به اشخاصی دهند که به اسلام عزیز و قانون اساسی وفادار باشند و از تمایلات چپ و راست، مبرا باشند و به حسن سابقه و تعهد به قوانین اسلام و خیرخواهی امت معروف و موصوف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ملت شریف بدانند که انحراف از این امر مهم اسلامی، خیانت به اسلام و کشور است و موجب مسئولیت عظیم است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باید دانست مسلمان‌بودن تنها، فایده‌ای ندارد، باید جمهوری اسلامی را قبول داشته باشد و از مسائل روز اطلاع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مثل مرحوم مدرس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مثل مدرس که به این زودی‌ها پیدا نمی‌شود؛ شاید آحادی مثل مدرس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انتخاب می‌کنید باید مسائل را تشخیص دهند، نه از افرادی باشند که اگر روس یا آمریکا یا قدرت دیگری تشری زد بترسد، باید بایستند و مقابله کنند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حضرت آیت‌اللَّه خامنه‌ای در تبیین جایگاه مجلس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مجلس، سلامت قوانین و سرمایه‌های کار را به‌دنبال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نظام، به سلامت مجلس وابسته است، یک مجلس سالم و قوی و کارآمد که دارای اعضای مؤمن و منطبق با ضوابط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نماینده‌ای که وارد مجلس می‌شود، باید یک انسان صالح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فاسد است، فساد مالی، یا فسادهای گوناگون اخلاقی، یا فساد عقیدتی و سیاسی، اگر کسی فتنه‌گری می‌کند، نظام را تضعیف می‌کند و کارایی </w:t>
      </w:r>
    </w:p>
    <w:p>
      <w:pPr>
        <w:pStyle w:val="BookText"/>
        <w:rPr/>
      </w:pPr>
      <w:r>
        <w:rPr>
          <w:rFonts w:ascii="IRNazanin" w:hAnsi="IRNazanin" w:eastAsia="IRNazanin"/>
          <w:color w:val="111111"/>
          <w:sz w:val="28"/>
          <w:sz w:val="28"/>
          <w:szCs w:val="28"/>
          <w:rtl w:val="true"/>
          <w:lang w:bidi="fa-IR"/>
        </w:rPr>
        <w:t>دستگاه‌ها را از آنها می‌گیرد به تعبیر رسایی که بین مردم رایج است، چوب لای چرخ دستگاه می‌گذارد، واقعاً نمی‌تواند در آن تریبون به آن عظمت حضور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چنین فردی، دروغ‌گفتن، بلکه مردم را بناحق تهییج‌کردن، حق را باطل و باطل را حق جلوه‌دادن،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جلوی چنین افرادی را گرفت و نباید گذاشت به مجلس راه پیدا کنند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نمایندگان ملت، ضمن متدین‌بودن و کارآمدی، باید دلسوز مردم بخصوص طبقات محروم باشند و خود را وامدار پول و قدرت نکنند و با شجاعت و پایداری در برابر دشمنان ملت به وظایف سنگین خود عمل کنند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نمایندگانی که با آرای ملت، وظیفه ساماندهی اداره امور کشور را دارند، در مقابل حق واگذار شده به آنان، مسئول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صافی گلپایگانی در این‌باره خاطرنشان کرده‌اند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کاندیداها باید بدانند اگر انتخاب شدند، برای هر قیام و قعود در مجلس، در برابر خدا و مردم مسئول‌اند و باید پاسخگو باشند</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5408_39910"/>
      <w:bookmarkStart w:id="94" w:name="pg5408_39910"/>
      <w:bookmarkEnd w:id="94"/>
    </w:p>
    <w:p>
      <w:pPr>
        <w:pStyle w:val="Heading2"/>
        <w:numPr>
          <w:ilvl w:val="1"/>
          <w:numId w:val="1"/>
        </w:numPr>
        <w:rPr/>
      </w:pPr>
      <w:bookmarkStart w:id="95" w:name="pg5408_39910"/>
      <w:bookmarkStart w:id="96" w:name="__RefHeading___Toc1659634_581953129"/>
      <w:bookmarkStart w:id="97" w:name="_Toc32"/>
      <w:bookmarkEnd w:id="95"/>
      <w:bookmarkEnd w:id="96"/>
      <w:r>
        <w:rPr>
          <w:rtl w:val="true"/>
        </w:rPr>
        <w:t>فصل سوم</w:t>
      </w:r>
      <w:r>
        <w:rPr>
          <w:rtl w:val="true"/>
        </w:rPr>
        <w:t xml:space="preserve">: </w:t>
      </w:r>
      <w:r>
        <w:rPr>
          <w:rtl w:val="true"/>
        </w:rPr>
        <w:t>اصول تبلیغات انتخاباتی</w:t>
      </w:r>
      <w:bookmarkEnd w:id="97"/>
    </w:p>
    <w:p>
      <w:pPr>
        <w:pStyle w:val="Heading3"/>
        <w:numPr>
          <w:ilvl w:val="2"/>
          <w:numId w:val="1"/>
        </w:numPr>
        <w:rPr/>
      </w:pPr>
      <w:bookmarkStart w:id="98" w:name="__RefHeading___Toc1659636_581953129"/>
      <w:bookmarkStart w:id="99" w:name="_Toc33"/>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بیدارسازی و هدایت انسان‌ها برای شناخت حق از باطل و شناساندن بهترین راه و مسیر حرکت‌های فردی و اجتماعی جهت انتخاب و گزینه اصلح، از مسائلی است که به‌عنوان امر به معروف و ارشاد جاهل مورد توجه اندیشمندان مسلمان و فقهای شیعه قرار گرفته و می‌گیرد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فعالیت‌های ضابطه‌مند تبلیغاتی با هدف بهترین تصمیم‌گیری برای تغییر وضع نامطلوب اجتماعی و تدبیر صحیح امور اجتماعی از مهمترین نیازمندی‌های جوامع بشری به‌حساب می‌آید، بدیهی است گام‌برداشتن برای چنین هدفی، نه‌تنها مطلوب و مورد رضایت حق‌تعالی است بلکه ضرورت عقلی و شرعی آن 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 دیگر بیان نظرات و دیدگاه‌های مختلف هریک از نامزدها و نیز آگاه‌سازی دیگران نسبت به استعدادها و صلاحیت‌ها و لیاقت‌های وی و سرانجام تبلیغات انتخاباتی از حقوق مسلم تمامی کاندیداها بشمار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حق تبلیغات صحیح برای خود یا کاندیداهای خود یا دیگران را دارند و هیچ‌کس نمی‌تواند جلوگیری از این حق نماید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بر این اساس، امروزه اهمیت و تأثیر تبلیغات در هدایت و جهت‌گیری‌های شهروندان یک جامعه بر کسی پوشیده نیست، تبلیغات و اطلاع‌رسانی و آگاهی‌بخشی در امور سیاسی یک جامعه، ازجمله در انتخابات، جزء مطالبات اساسی یک جامعه پویا و ارزنده تلقی گردیده و از عوامل حیات سیاسی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شرکت گسترده مردم در انتخابات، از دو جهت نیاز به تبلیغات است، یکی تبلیغ و تشویق مردم به احساس وظیفه و شرکت در انتخابات، دیگری شناخت صحیح و معرفی افراد انتخاب‌شونده، تا رأی‌دهندگان از روی بصیرت وارد عمل بشوند و بتوانند فرد اصلح را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هرگونه تبلیغ و آگاه‌سازی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نسبت به اصل حضور در انتخابات و چه نسبت به توانمندی‌ها و صلاحیت‌های کاندیداها می‌بایست بر محور اصول پذیرفته شده فقه و حقوق اسلامی و مطابق با ارزش‌های اخلاقی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عدم‌رعایت موازین شرعی در تبلیغات انتخاباتی، موجب ضایع‌کردن حق‌الناس و نارضایتی خداوند متعال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برخی مواقع دیده می‌شود که حتی اخلاق و حقوق شرعی شهروندان و حق‌الناس در عرصه‌هایی مثل تبلیغات انتخاباتی رعایت نمی‌شود و این برخلاف اصول دینی و اسلامی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منطق اسلامی، قدرت و عزت و آبرو و خوشنامی و امکانات، انحصاراً برای خدمت به مردم و حرکت‌دادن خود و جامعه و کشور در راه نظام مقدس اسلامی و رسیدن به آرمان بلندی است که تمام مردم جهان نیازمند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احتمال بدهیم به‌واسطه تبلیغات انتخاباتی ما اسلام و جمهوری اسلامی در ضرر است باید آن‌جور تبلیغاتی که خطرناک است دست از آن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اسم اسلام یا با توهم اسلامی‌بودن، یک اموری انجام می‌گیرد که برخلاف اسلام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با توجه به اینکه تبلیغات در اندیشه اسلامی برای معرفی و بیان خوبی‌ها</w:t>
      </w:r>
    </w:p>
    <w:p>
      <w:pPr>
        <w:pStyle w:val="BookText"/>
        <w:rPr/>
      </w:pPr>
      <w:r>
        <w:rPr>
          <w:rFonts w:ascii="IRNazanin" w:hAnsi="IRNazanin" w:eastAsia="IRNazanin"/>
          <w:color w:val="111111"/>
          <w:sz w:val="28"/>
          <w:sz w:val="28"/>
          <w:szCs w:val="28"/>
          <w:rtl w:val="true"/>
          <w:lang w:bidi="fa-IR"/>
        </w:rPr>
        <w:t>و تشویق و ترغیب افراد به نیکی و انتخاب نیک‌سیرتان برای حفظ و تقویت تعالیم اسلام خواهد بود، پیروی از اصول اخلاقی دین، بر کاندیداها و هواداران آنان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بنیانگذار جمهوری اسلامی در این‌باره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کنید تبلیغات انتخاباتی شما در چهار چوب تعالیم و اخلاق عالیه اسلام انجام شود و از کارهایی که با شؤونات اسلام منافات دارد جلوگیری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هدف از انتخابات در نهایت حفظ اسلام است</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منطق تبلیغات و حتی شیوه برگزاری انتخابات در کشور ما با کشورهای غربی متفاوت است و بر همین اساس ما باید در عملکرد انتخاباتی خود از اصول اخلاقی خاص پیروی کنیم</w:t>
      </w:r>
      <w:r>
        <w:rPr>
          <w:rFonts w:eastAsia="IRNazanin" w:cs="IRNazanin"/>
          <w:color w:val="111111"/>
          <w:sz w:val="28"/>
          <w:szCs w:val="28"/>
          <w:rtl w:val="true"/>
          <w:lang w:bidi="fa-IR"/>
        </w:rPr>
        <w:t xml:space="preserve">. </w:t>
      </w:r>
      <w:bookmarkStart w:id="100" w:name="pg5408_39913"/>
    </w:p>
    <w:p>
      <w:pPr>
        <w:pStyle w:val="BookText"/>
        <w:rPr/>
      </w:pPr>
      <w:bookmarkEnd w:id="100"/>
      <w:r>
        <w:rPr>
          <w:rFonts w:ascii="IRNazanin" w:hAnsi="IRNazanin" w:eastAsia="IRNazanin"/>
          <w:color w:val="111111"/>
          <w:sz w:val="28"/>
          <w:sz w:val="28"/>
          <w:szCs w:val="28"/>
          <w:rtl w:val="true"/>
          <w:lang w:bidi="fa-IR"/>
        </w:rPr>
        <w:t>انتخابات در کشور ما باید مسابقه خدمت به خلق خدا باشد نه مسابقه برای کسب قدرت و این منطق انتخابات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شهید مظلوم، متفکر کم‌نظیر، آیت‌اللَّه بهشتی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شیفتگان خدمتیم نه تشنگان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 برخی ضوابط دینی ویژه فعالیت‌های تبلیغاتی و اخلاق صحیح رقابت‌های سیاسی را مرور کرده و سپس به منکرات تبلیغاتی پرداخته و در نهایت نقش رسانه‌ها در تبلیغات انتخاباتی مورد توجه قرار گرفته است</w:t>
      </w:r>
      <w:r>
        <w:rPr>
          <w:rFonts w:eastAsia="IRNazanin" w:cs="IRNazanin"/>
          <w:color w:val="111111"/>
          <w:sz w:val="28"/>
          <w:szCs w:val="28"/>
          <w:rtl w:val="true"/>
          <w:lang w:bidi="fa-IR"/>
        </w:rPr>
        <w:t>.</w:t>
      </w:r>
    </w:p>
    <w:p>
      <w:pPr>
        <w:pStyle w:val="Heading3"/>
        <w:numPr>
          <w:ilvl w:val="2"/>
          <w:numId w:val="1"/>
        </w:numPr>
        <w:rPr/>
      </w:pPr>
      <w:bookmarkStart w:id="101" w:name="__RefHeading___Toc1659638_581953129"/>
      <w:bookmarkStart w:id="102" w:name="_Toc34"/>
      <w:bookmarkEnd w:id="101"/>
      <w:r>
        <w:rPr>
          <w:rtl w:val="true"/>
        </w:rPr>
        <w:t>الف</w:t>
      </w:r>
      <w:r>
        <w:rPr>
          <w:rtl w:val="true"/>
        </w:rPr>
        <w:t xml:space="preserve">) </w:t>
      </w:r>
      <w:r>
        <w:rPr>
          <w:rtl w:val="true"/>
        </w:rPr>
        <w:t>ضوابط اسلامی تبلیغات</w:t>
      </w:r>
      <w:bookmarkEnd w:id="102"/>
    </w:p>
    <w:p>
      <w:pPr>
        <w:pStyle w:val="Heading4"/>
        <w:numPr>
          <w:ilvl w:val="3"/>
          <w:numId w:val="1"/>
        </w:numPr>
        <w:rPr/>
      </w:pPr>
      <w:bookmarkStart w:id="103" w:name="__RefHeading___Toc1659640_581953129"/>
      <w:bookmarkStart w:id="104" w:name="_Toc35"/>
      <w:bookmarkEnd w:id="103"/>
      <w:r>
        <w:rPr/>
        <w:t>1</w:t>
      </w:r>
      <w:r>
        <w:rPr>
          <w:rtl w:val="true"/>
        </w:rPr>
        <w:t xml:space="preserve">. </w:t>
      </w:r>
      <w:r>
        <w:rPr>
          <w:rtl w:val="true"/>
        </w:rPr>
        <w:t>اخلاص و اسلام‌خواهی</w:t>
      </w:r>
      <w:bookmarkEnd w:id="104"/>
    </w:p>
    <w:p>
      <w:pPr>
        <w:pStyle w:val="BookText"/>
        <w:rPr/>
      </w:pPr>
      <w:r>
        <w:rPr>
          <w:rFonts w:ascii="IRNazanin" w:hAnsi="IRNazanin" w:eastAsia="IRNazanin"/>
          <w:color w:val="111111"/>
          <w:sz w:val="28"/>
          <w:sz w:val="28"/>
          <w:szCs w:val="28"/>
          <w:rtl w:val="true"/>
          <w:lang w:bidi="fa-IR"/>
        </w:rPr>
        <w:t>بر مبنای این اصل قرآنی که انسان‌ها همواره در حال امتحان الهی هستند، سازوکارهای عملی مربوط به تبلیغات انتخاباتی یکی از میادین آزمون انسان‌ها و مشخص‌شدن میزان تقوا و خدامداری یا نفس‌پرستی کاندیداها و هواداران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خلوص و پاک‌سیرتی افراد و یا آلودگی‌های قلبی و درونی انسان‌ها در دوران انتخابات به‌راحتی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اجتناب‌ناپذیر را چنین گوشزد کرده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تبلیغ می‌کند برای خودش یا برای غیر، این آزمایش‌اش همانجاست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فعالیت می‌کنی و تبلیغ می‌کنی برای انتخابات، تبلیغ خودت را می‌کنی یا تبلیغ برای اسلام می‌کنی؟ اگر برای رسیدن به مجلس است، دلت می‌خواهد مجلس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تبلیغ برای </w:t>
      </w:r>
      <w:bookmarkStart w:id="105" w:name="pg5408_39914"/>
    </w:p>
    <w:p>
      <w:pPr>
        <w:pStyle w:val="BookText"/>
        <w:rPr/>
      </w:pPr>
      <w:bookmarkEnd w:id="105"/>
      <w:r>
        <w:rPr>
          <w:rFonts w:ascii="IRNazanin" w:hAnsi="IRNazanin" w:eastAsia="IRNazanin"/>
          <w:color w:val="111111"/>
          <w:sz w:val="28"/>
          <w:sz w:val="28"/>
          <w:szCs w:val="28"/>
          <w:rtl w:val="true"/>
          <w:lang w:bidi="fa-IR"/>
        </w:rPr>
        <w:t>خودت می‌کنی که همان تبلیغ برای شیطان است چون حب نفس دارد</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106" w:name="__RefHeading___Toc1659642_581953129"/>
      <w:bookmarkStart w:id="107" w:name="_Toc36"/>
      <w:bookmarkEnd w:id="106"/>
      <w:r>
        <w:rPr/>
        <w:t>2</w:t>
      </w:r>
      <w:r>
        <w:rPr>
          <w:rtl w:val="true"/>
        </w:rPr>
        <w:t xml:space="preserve">. </w:t>
      </w:r>
      <w:r>
        <w:rPr>
          <w:rtl w:val="true"/>
        </w:rPr>
        <w:t>قانون‌مداری</w:t>
      </w:r>
      <w:bookmarkEnd w:id="107"/>
    </w:p>
    <w:p>
      <w:pPr>
        <w:pStyle w:val="BookText"/>
        <w:rPr/>
      </w:pPr>
      <w:r>
        <w:rPr>
          <w:rFonts w:ascii="IRNazanin" w:hAnsi="IRNazanin" w:eastAsia="IRNazanin"/>
          <w:color w:val="111111"/>
          <w:sz w:val="28"/>
          <w:sz w:val="28"/>
          <w:szCs w:val="28"/>
          <w:rtl w:val="true"/>
          <w:lang w:bidi="fa-IR"/>
        </w:rPr>
        <w:t>رعایت قوانین مختلف در جوامع که بر مبنای مصلحت عمومی افراد وضع شده است، همواره ضامن کنترل و تنظیم رفتارهای فردی، اجتماعی و سیاسی یک جامعه است و تخلف از آن موجب ایجاد اختلال و برهم‌زدن نظم عمومی جامعه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توجه به اصل رعایت نظم و مقررات از تعالیم اخلاقی و حقوقی اسلام است، مورد توصیه و تاکید فقهای شیعه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انحرافات همیشه به‌تدریج در یک رژیم وارد می‌شود و در آخر، رژیمی را ساقط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همه به‌طور اکید به مصالح اسلام و مسلمین توجه کنیم و به قوانین، هرچند مخالف نظر و سلیقه شخص‌مان باشد، احترام بگذاریم</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بنیانگذار جمهوری اسلامی با ارج‌نهادن به حقوق سیاسی نامزدهای انتخاباتی، به‌منظور تبلیغ و معرفی خویش به مردم،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تبلیغات موافق مقررات دولت باشد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حضرت آیت‌اللَّه خامنه‌ای در لزوم تبعیت از قانون در همه امور فرموده‌اند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به خیلی از این قوانینی که در مجلس تنظیم می‌شود، اعتقادی ندارم و آنها را قبول ندارم، ولی وقتی قانون شد، بنده هم به‌صورت یک قانون عمل می‌کنم و مخالفت نمی‌کنم</w:t>
      </w:r>
      <w:r>
        <w:rPr>
          <w:rFonts w:eastAsia="IRNazanin" w:cs="IRNazanin"/>
          <w:color w:val="111111"/>
          <w:sz w:val="28"/>
          <w:szCs w:val="28"/>
          <w:rtl w:val="true"/>
          <w:lang w:bidi="fa-IR"/>
        </w:rPr>
        <w:t>».</w:t>
      </w:r>
      <w:r>
        <w:rPr>
          <w:rStyle w:val="FootnoteAnchor"/>
          <w:rtl w:val="true"/>
        </w:rPr>
        <w:footnoteReference w:id="76"/>
      </w:r>
      <w:bookmarkStart w:id="108" w:name="pg5408_39915"/>
    </w:p>
    <w:p>
      <w:pPr>
        <w:pStyle w:val="BookText"/>
        <w:rPr/>
      </w:pPr>
      <w:bookmarkEnd w:id="108"/>
      <w:r>
        <w:rPr>
          <w:rFonts w:ascii="IRNazanin" w:hAnsi="IRNazanin" w:eastAsia="IRNazanin"/>
          <w:color w:val="111111"/>
          <w:sz w:val="28"/>
          <w:sz w:val="28"/>
          <w:szCs w:val="28"/>
          <w:rtl w:val="true"/>
          <w:lang w:bidi="fa-IR"/>
        </w:rPr>
        <w:t>مسئله مراعات مقررات و عدم‌تخلف از قانون در فتوای فقهای بزرگوار نیز به صراحت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قوانین و مقررات جمهوری اسلامی در مسائل مربوط به انتخابات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جامعه مفسده به‌بار می‌آورد و یا باعث اختلال نظام اجتماعی می‌شود، حکمش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حرمتش قطع‌نظر از عظم و کبرش جزء بدیهیات و ضروریات اسلام است، و عقل و نقل بر لزوم ترکش متفق‌اند و هر امری که احتمال انجرار به اختلال نظام را بیاورد، حرام و باید از آن جلوگیری شود</w:t>
      </w:r>
      <w:r>
        <w:rPr>
          <w:rFonts w:eastAsia="IRNazanin" w:cs="IRNazanin"/>
          <w:color w:val="111111"/>
          <w:sz w:val="28"/>
          <w:szCs w:val="28"/>
          <w:rtl w:val="true"/>
          <w:lang w:bidi="fa-IR"/>
        </w:rPr>
        <w:t xml:space="preserve">. </w:t>
      </w:r>
      <w:r>
        <w:rPr>
          <w:rStyle w:val="FootnoteAnchor"/>
          <w:rtl w:val="true"/>
        </w:rPr>
        <w:footnoteReference w:id="78"/>
      </w:r>
    </w:p>
    <w:p>
      <w:pPr>
        <w:pStyle w:val="Heading4"/>
        <w:numPr>
          <w:ilvl w:val="3"/>
          <w:numId w:val="1"/>
        </w:numPr>
        <w:rPr/>
      </w:pPr>
      <w:bookmarkStart w:id="109" w:name="__RefHeading___Toc1659644_581953129"/>
      <w:bookmarkStart w:id="110" w:name="_Toc37"/>
      <w:bookmarkEnd w:id="109"/>
      <w:r>
        <w:rPr/>
        <w:t>3</w:t>
      </w:r>
      <w:r>
        <w:rPr>
          <w:rtl w:val="true"/>
        </w:rPr>
        <w:t xml:space="preserve">. </w:t>
      </w:r>
      <w:r>
        <w:rPr>
          <w:rtl w:val="true"/>
        </w:rPr>
        <w:t>رعایت حرمت شخصیت‌ها</w:t>
      </w:r>
      <w:bookmarkEnd w:id="110"/>
    </w:p>
    <w:p>
      <w:pPr>
        <w:pStyle w:val="BookText"/>
        <w:rPr/>
      </w:pPr>
      <w:r>
        <w:rPr>
          <w:rFonts w:ascii="IRNazanin" w:hAnsi="IRNazanin" w:eastAsia="IRNazanin"/>
          <w:color w:val="111111"/>
          <w:sz w:val="28"/>
          <w:sz w:val="28"/>
          <w:szCs w:val="28"/>
          <w:rtl w:val="true"/>
          <w:lang w:bidi="fa-IR"/>
        </w:rPr>
        <w:t>از آنجا که حرمت شخصیت‌های اجتماعی همه مؤمنان، به‌ویژه افراد ممتاز، بر همه لازم است و چنین شخصیت‌هایی اعم از حوزوی و دانشگاهی، بخشی از سرمایه‌های ملت محسوب می‌شوند و هزینه‌های هنگفتی از بیت‌المال صرف شده تا این سرمایه‌ها آماده فعالیت‌های سازنده برای کشور شده‌اند، حفظ حرمت و جایگاه اجتماعی آنها از وظایف همه هموطنان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در برخی موارد در تبلیغات انتخاباتی، با تأثیرپذیری از ادبیات رفتاری و رسوم ناپسند متداول در غرب، حرمت شخصیت‌ها از طرف برخی </w:t>
      </w:r>
    </w:p>
    <w:p>
      <w:pPr>
        <w:pStyle w:val="BookText"/>
        <w:rPr/>
      </w:pPr>
      <w:r>
        <w:rPr>
          <w:rFonts w:ascii="IRNazanin" w:hAnsi="IRNazanin" w:eastAsia="IRNazanin"/>
          <w:color w:val="111111"/>
          <w:sz w:val="28"/>
          <w:sz w:val="28"/>
          <w:szCs w:val="28"/>
          <w:rtl w:val="true"/>
          <w:lang w:bidi="fa-IR"/>
        </w:rPr>
        <w:t>افراد مورد هتاکی و تخریب واقع شده است؛ در حالی که گناه شکستن حرمت آنها از گناه شکستن حرمت کعبه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اعظم حرمة من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احترام مؤمن از احترام کعبه زیادتر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تبلیغات انتخاباتی، اگرچه نقادی اندیشه‌ها با هدف آشکارشدن نقاط قوت و ضعف و مشخص‌شدن گفتار حق از باطل امری ضروری است و موجب افزایش شناخت و آگاهی مردم برای انتخاب واقعی و شایسته می‌شود، اما نقد صاحبان اندیشه و ذکر نامشان موجب برخی تخلفات شرعی شده و چه‌بسا این کار موجب موضعگیری‌های شخصی گردیده و هتاکی‌هایی را ازسوی موافقان و مخالفان کاندیدای نقدشده به‌دنبال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اینگونه رفتارهای افشاگرانه برخلاف اصول شرعی و مصالح عمومی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گروهی و شخصی حق ندارد به دیگران که مخالف نظرشان هستند توهین کنند یا خدای نخواسته افشاگری نمایند</w:t>
      </w:r>
      <w:r>
        <w:rPr>
          <w:rFonts w:eastAsia="IRNazanin" w:cs="IRNazanin"/>
          <w:color w:val="111111"/>
          <w:sz w:val="28"/>
          <w:szCs w:val="28"/>
          <w:rtl w:val="true"/>
          <w:lang w:bidi="fa-IR"/>
        </w:rPr>
        <w:t>.</w:t>
      </w:r>
      <w:r>
        <w:rPr>
          <w:rStyle w:val="FootnoteAnchor"/>
          <w:rtl w:val="true"/>
        </w:rPr>
        <w:footnoteReference w:id="8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چنانچه برخی از کاندیداها با توسل به حیله‌های عوامفریبانه، سوابق بسیار منفی و اندیشه‌ها و اهداف پلید خود را تا قبل انتخابات پنهان کرده باشند و بخواهند از حسن‌ظن مردم پاک‌سیرت سوءاستفاده کنند و با کسب آرای غیرواقعی قصد شکستن آرای شایستگان و یا رسوخ در بدنه </w:t>
      </w:r>
      <w:bookmarkStart w:id="111" w:name="pg5408_39917"/>
    </w:p>
    <w:p>
      <w:pPr>
        <w:pStyle w:val="BookText"/>
        <w:rPr/>
      </w:pPr>
      <w:bookmarkEnd w:id="111"/>
      <w:r>
        <w:rPr>
          <w:rFonts w:ascii="IRNazanin" w:hAnsi="IRNazanin" w:eastAsia="IRNazanin"/>
          <w:color w:val="111111"/>
          <w:sz w:val="28"/>
          <w:sz w:val="28"/>
          <w:szCs w:val="28"/>
          <w:rtl w:val="true"/>
          <w:lang w:bidi="fa-IR"/>
        </w:rPr>
        <w:t>نظام اسلامی را داشته باشند، لازم است با حفظ همه موازین شرعی و براساس نهی از منکر، فرد مزبور را از اعمال شیطانی‌اش بازداشت و مردم را به پرهیز از چنین افرادی واداشت، اما چنانچه او همچنان به فریب‌کاری و ظاهرسازی خویش ادامه داد، در این صورت به‌منظور نجات مردم از دام‌های شیطانی چنین دغلبازانی، لازم است توطه آنها را نقش برآب کرد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انحرافات اجتماعی یا سیاسی یا اخلاقی و مذهبی برخی افراد به‌منظور جلوگیری از اغفال مردم و ارشاد جاهل و نهی از منکر جایز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کار، تنها راه نهی از منکر باشد اشکالی ندارد</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112" w:name="__RefHeading___Toc1659646_581953129"/>
      <w:bookmarkStart w:id="113" w:name="_Toc38"/>
      <w:bookmarkEnd w:id="112"/>
      <w:r>
        <w:rPr/>
        <w:t>4</w:t>
      </w:r>
      <w:r>
        <w:rPr>
          <w:rtl w:val="true"/>
        </w:rPr>
        <w:t xml:space="preserve">. </w:t>
      </w:r>
      <w:r>
        <w:rPr>
          <w:rtl w:val="true"/>
        </w:rPr>
        <w:t>قضاوت‌های عادلانه</w:t>
      </w:r>
      <w:bookmarkEnd w:id="113"/>
    </w:p>
    <w:p>
      <w:pPr>
        <w:pStyle w:val="Heading5"/>
        <w:numPr>
          <w:ilvl w:val="4"/>
          <w:numId w:val="1"/>
        </w:numPr>
        <w:rPr/>
      </w:pPr>
      <w:bookmarkStart w:id="114" w:name="__RefHeading___Toc1659648_581953129"/>
      <w:bookmarkStart w:id="115" w:name="_Toc39"/>
      <w:bookmarkEnd w:id="114"/>
      <w:r>
        <w:rPr>
          <w:rtl w:val="true"/>
        </w:rPr>
        <w:t>اشاره</w:t>
      </w:r>
      <w:bookmarkEnd w:id="115"/>
    </w:p>
    <w:p>
      <w:pPr>
        <w:pStyle w:val="BookText"/>
        <w:rPr/>
      </w:pPr>
      <w:r>
        <w:rPr>
          <w:rFonts w:ascii="Amiri" w:hAnsi="Amiri" w:eastAsia="Amiri" w:cs="Amiri"/>
          <w:color w:val="111111"/>
          <w:sz w:val="28"/>
          <w:sz w:val="28"/>
          <w:szCs w:val="28"/>
          <w:rtl w:val="true"/>
          <w:lang w:bidi="ar-SA"/>
        </w:rPr>
        <w:t>قرآن مجید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یَجْرِمَنَّکُمْ شَنَآنُ قَوْمٍ عَلَی أَلَّا تَعْدِلُوا إِعْدِلُوا هُوَ أَقْرَبُ لِلتَّقْوَی</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دشمنی با گروهی، شما را به بی‌عدالتی نکشاند، عدالت را پیشه کنید که آن به تقوی و پرهیزکاری نزدیک‌تر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در رفتار و عملکردهای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خویش دارای ظرفیت‌ها و توانمندی‌های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میزان تقوای افراد در ایفای مسئولیت‌های واگذارشده به آنان نیز سهم به‌سزایی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ازاین‌رو لازم است هنگام قضاوت در کارها و عملکردهای آنان، از دایره انصاف و عدالت بیرون نرفته و از قضاوت‌های ظالمانه و گناه‌آلود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اوامر قرآن، نه‌تنها در قضاوت نسبت به دوستان و نیروهای خودی، بلکه در قضاوت نسبت به دشمنان نیز می‌بایست عدالت را پیشه ساخت زیرا این عمل نشان از تقوای درون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نادیده‌گرفتن زحمات و فعالیت‌های شایسته نمایندگان و مسئولان در دوره‌های پیشین و زیرسؤال‌بردن کارهای خوب و مثبت افراد و به‌اصطلاح سیاه‌نمایی دیگران، عملی برخلاف تقوا و از آداب منفی سیاست‌بازان دنیاطلب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از زحمات مسئولین و خدمتگزاران گذشته، وظیفه‌ای منطقی و مورد رضایت پروردگار بوده و نشان از روحیه شکرگزاری از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یشکر المنعم من المخلوقین لم یشکراللَّه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کسی که از افراد نیکوکار تشکر نکند شکرگزاری خداوند را نکرده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اخلاقی اسلام و عقل سلیم بشری رفتارهای خارج از عدل و انصاف را مغایر با روح تقوا و خدامحوری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زیرسؤال‌بردن دست‌اندرکاران قبلی نظام، به انکار و زیرسؤال‌بردن طرح‌ها و مصوبات و قوانین قبلی آن سیستم حکومتی و نظام اسلامی منجر شود</w:t>
      </w:r>
      <w:r>
        <w:rPr>
          <w:rFonts w:eastAsia="IRNazanin" w:cs="IRNazanin"/>
          <w:color w:val="111111"/>
          <w:sz w:val="28"/>
          <w:szCs w:val="28"/>
          <w:rtl w:val="true"/>
          <w:lang w:bidi="fa-IR"/>
        </w:rPr>
        <w:t xml:space="preserve">. </w:t>
      </w:r>
      <w:bookmarkStart w:id="116" w:name="pg5408_39919"/>
    </w:p>
    <w:p>
      <w:pPr>
        <w:pStyle w:val="Heading5"/>
        <w:numPr>
          <w:ilvl w:val="4"/>
          <w:numId w:val="1"/>
        </w:numPr>
        <w:rPr/>
      </w:pPr>
      <w:bookmarkStart w:id="117" w:name="__RefHeading___Toc1659650_581953129"/>
      <w:bookmarkStart w:id="118" w:name="_Toc40"/>
      <w:bookmarkEnd w:id="116"/>
      <w:bookmarkEnd w:id="117"/>
      <w:r>
        <w:rPr>
          <w:rtl w:val="true"/>
        </w:rPr>
        <w:t>عبرت از مشروطه</w:t>
      </w:r>
      <w:bookmarkEnd w:id="118"/>
    </w:p>
    <w:p>
      <w:pPr>
        <w:pStyle w:val="BookText"/>
        <w:rPr/>
      </w:pPr>
      <w:r>
        <w:rPr>
          <w:rFonts w:ascii="IRNazanin" w:hAnsi="IRNazanin" w:eastAsia="IRNazanin"/>
          <w:color w:val="111111"/>
          <w:sz w:val="28"/>
          <w:sz w:val="28"/>
          <w:szCs w:val="28"/>
          <w:rtl w:val="true"/>
          <w:lang w:bidi="fa-IR"/>
        </w:rPr>
        <w:t>تاریخ همواره معلم انسان‌هاست و خردمندان در پیمودن مسیر صحیح زندگی از آن غافل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بهره‌گیری از این راهنمای هدایت، در مسایل سیاسی و اجتماعی اهمیت فوق‌العاده‌ای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انقلاب مشروطه، از بهترین تجربه‌های سیاسی اجتماعی کشور ایران است و ازهمین‌رو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مباحث اخلاق انتخاباتی همه اقشار ملت را به عبرت‌آموزی از آن دوران توصیه کرده و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که اگر اشخاص هوشمند تنبه ندهند و بیدار نشوند، این انتخابات موجب این بشود که دودستگی‌های زیادی ایجاد شود و این همان مسأله مشروطه است باید مردم توجه کنند خصوصاً روحانیون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توجه کنند که مسأله، مسأله مشروطه نشود که یک دسته برای خاطر این که یک کاندیدایی دارند، دیگران را بکوبند، آن دسته هم برای همین کاندیدای خودشان، این را بکوبند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برای خدا هست، باهم تفاهم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تبلیغ مانعی ندارد لکن مثل مشروطه نشود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ایشان همه علماء و روحانیون، روشنفکران، نویسندگان و گویندگان را به این تکلیف الهی توصیه کرده و فرموده‌اند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همه تکلیف شرعی است که نگذارید مساله مثل مساله مشروطه بشود عبرت بگیرید از آنجا، اگر مثل آن بشود، آنهایی که مخالف با اسلام و جمهوری اسلامی هستند و بازیگر هستند، آنها می‌آیند قبضه می‌کنند</w:t>
      </w:r>
      <w:r>
        <w:rPr>
          <w:rFonts w:eastAsia="IRNazanin" w:cs="IRNazanin"/>
          <w:color w:val="111111"/>
          <w:sz w:val="28"/>
          <w:szCs w:val="28"/>
          <w:rtl w:val="true"/>
          <w:lang w:bidi="fa-IR"/>
        </w:rPr>
        <w:t xml:space="preserve">. </w:t>
      </w:r>
      <w:bookmarkStart w:id="119" w:name="pg5408_39920"/>
    </w:p>
    <w:p>
      <w:pPr>
        <w:pStyle w:val="BookText"/>
        <w:rPr/>
      </w:pPr>
      <w:bookmarkEnd w:id="119"/>
      <w:r>
        <w:rPr>
          <w:rFonts w:ascii="IRNazanin" w:hAnsi="IRNazanin" w:eastAsia="IRNazanin"/>
          <w:color w:val="111111"/>
          <w:sz w:val="28"/>
          <w:sz w:val="28"/>
          <w:szCs w:val="28"/>
          <w:rtl w:val="true"/>
          <w:lang w:bidi="fa-IR"/>
        </w:rPr>
        <w:t>یکی از اموری که خیلی لازم است، همین مساله است که باید تذکر بدهند آقایان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بنیانگذار کبیر انقلاب اسلامی، همگان را از رفتارهایی همانند دوران مشروطه پرهیز داده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توطئه را که می‌خواهند با اسم خطوط مختلفه، یک‌دسته را طرفدار یک‌دسته بکنند و یک‌دسته را طرفدار یک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بکنند و در صورتی که خود آنها باهم اختلاف ندارند، مریدها به اختلاف بیفتند و کم‌کم در همه‌جا همان حرف‌هایی که در مشروطه بود، که در یک</w:t>
      </w:r>
    </w:p>
    <w:p>
      <w:pPr>
        <w:pStyle w:val="BookText"/>
        <w:rPr/>
      </w:pPr>
      <w:r>
        <w:rPr>
          <w:rFonts w:ascii="IRNazanin" w:hAnsi="IRNazanin" w:eastAsia="IRNazanin"/>
          <w:color w:val="111111"/>
          <w:sz w:val="28"/>
          <w:sz w:val="28"/>
          <w:szCs w:val="28"/>
          <w:rtl w:val="true"/>
          <w:lang w:bidi="fa-IR"/>
        </w:rPr>
        <w:t>شهر یک‌دسته اهل منبر مشروطه بودند، یک‌دسته اهل منبر مستبد بودند، و در خانه‌ها همین مسائل بود و در بازار همین مسائل بود، یک‌وقت اینطور نشود که مردم را به جان هم بیندازند، این برای طرفداری از فلان شخصیت و آن برای طرفداری از فلان شخصیت</w:t>
      </w:r>
      <w:r>
        <w:rPr>
          <w:rFonts w:eastAsia="IRNazanin" w:cs="IRNazanin"/>
          <w:color w:val="111111"/>
          <w:sz w:val="28"/>
          <w:szCs w:val="28"/>
          <w:rtl w:val="true"/>
          <w:lang w:bidi="fa-IR"/>
        </w:rPr>
        <w:t>....</w:t>
      </w:r>
    </w:p>
    <w:p>
      <w:pPr>
        <w:pStyle w:val="Heading3"/>
        <w:numPr>
          <w:ilvl w:val="2"/>
          <w:numId w:val="1"/>
        </w:numPr>
        <w:rPr/>
      </w:pPr>
      <w:bookmarkStart w:id="120" w:name="__RefHeading___Toc1659652_581953129"/>
      <w:bookmarkStart w:id="121" w:name="_Toc41"/>
      <w:bookmarkEnd w:id="120"/>
      <w:r>
        <w:rPr>
          <w:rtl w:val="true"/>
        </w:rPr>
        <w:t>ب</w:t>
      </w:r>
      <w:r>
        <w:rPr>
          <w:rtl w:val="true"/>
        </w:rPr>
        <w:t xml:space="preserve">) </w:t>
      </w:r>
      <w:r>
        <w:rPr>
          <w:rtl w:val="true"/>
        </w:rPr>
        <w:t>منکرات تبلیغاتی</w:t>
      </w:r>
      <w:bookmarkEnd w:id="121"/>
    </w:p>
    <w:p>
      <w:pPr>
        <w:pStyle w:val="Heading4"/>
        <w:numPr>
          <w:ilvl w:val="3"/>
          <w:numId w:val="1"/>
        </w:numPr>
        <w:rPr/>
      </w:pPr>
      <w:bookmarkStart w:id="122" w:name="__RefHeading___Toc1659654_581953129"/>
      <w:bookmarkStart w:id="123" w:name="_Toc42"/>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در دوران تبلیغات انتخاباتی، به دلیل وجود رقابت‌های شدید بین کاندیداها و هوادارن آنها و جناح‌های مختلف سیاسی و تلاش برای کسب آرای بیشتر، رفتارهایی ازسوی برخی مردم رخ می‌دهد که به‌دلیل ضعف‌های فرهنگی یا اعتقادی عده‌ای از آنان، اوضاع اجتماعی مردم دچار نابسامانی‌هایی شده و تعدادی از فعالان سیاسی، مرتکب تخلفات و گناهانی می‌گردند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این گناهان و جرائم انتخاباتی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عوام‌فریبی، دادن وعده‌های دروغین و غیرقابل عمل، تعریف‌ها و تمجیدهای بی‌جا و ناروا، </w:t>
      </w:r>
    </w:p>
    <w:p>
      <w:pPr>
        <w:pStyle w:val="BookText"/>
        <w:rPr/>
      </w:pPr>
      <w:r>
        <w:rPr>
          <w:rFonts w:ascii="IRNazanin" w:hAnsi="IRNazanin" w:eastAsia="IRNazanin"/>
          <w:color w:val="111111"/>
          <w:sz w:val="28"/>
          <w:sz w:val="28"/>
          <w:szCs w:val="28"/>
          <w:rtl w:val="true"/>
          <w:lang w:bidi="fa-IR"/>
        </w:rPr>
        <w:t>تبلیغات پرزرق‌وبرق غیرضرور با اسراف و تبذیر و شعارهای انتخاباتی توخالی، ایجاد خسارت‌های مالی به اموال خصوصی افراد، اسراف و افراط در هزینه‌های انتخاباتی، استفاده از اموال عمومی و امکانات بیت‌المال، اعمال نفوذ برخی صاحب‌منصبان، افزایش تهمت و شایعه‌پراکنی، تسویه‌حساب‌های شخصی و گروهی، درگیری‌های قومی و نژادی، آزارها و مزاحمت‌های صوتی، استفاده ابزاری از مقدسات و آموزه‌های دینی، دست‌یازیدن به شیوه‌های تبلیغاتی غیراسلامی و غربی و خرید و فروش آراء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مکارم شیرازی درباره پرهیز از روش‌های غربی در انتخابات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تبلیغات در انتخابات، الگوگیری از غربی‌هاست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این زمینه از غرب الگو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باید به‌گونه‌ای باشد که در شأن جمهوری اسلامی باشد</w:t>
      </w:r>
      <w:r>
        <w:rPr>
          <w:rFonts w:eastAsia="IRNazanin" w:cs="IRNazanin"/>
          <w:color w:val="111111"/>
          <w:sz w:val="28"/>
          <w:szCs w:val="28"/>
          <w:rtl w:val="true"/>
          <w:lang w:bidi="fa-IR"/>
        </w:rPr>
        <w:t>.</w:t>
      </w:r>
      <w:r>
        <w:rPr>
          <w:rStyle w:val="FootnoteAnchor"/>
          <w:rtl w:val="true"/>
        </w:rPr>
        <w:footnoteReference w:id="8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هریک از رفتارها و عناوین فوق به‌دلیل تعارض با اصول اخلاقی و نظرات فقهی مراجع تقلید، می‌تواند مورد خطاب و نهی فقها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به‌علاوه اینکه، انجام این کارها عواقب ناگواری برای شهروندان داشته و موجب غیراخلاقی شدن فضای انتخابات و نگرانی‌های مختلف افکار عمومی، پرهیز افراد شایسته و متخلف و دارای شرایط از ورود در صحنه‌های انتخاباتی و ایجاد روحیه بی‌تفاوتی و رویگردانی از انتخابات در مردم، گزینش غیرصحیح و نامعقول و عدم‌انتخاب کاندیدای شایسته و </w:t>
      </w:r>
      <w:bookmarkStart w:id="124" w:name="pg5408_39922"/>
    </w:p>
    <w:p>
      <w:pPr>
        <w:pStyle w:val="BookText"/>
        <w:rPr/>
      </w:pPr>
      <w:bookmarkEnd w:id="124"/>
      <w:r>
        <w:rPr>
          <w:rFonts w:ascii="IRNazanin" w:hAnsi="IRNazanin" w:eastAsia="IRNazanin"/>
          <w:color w:val="111111"/>
          <w:sz w:val="28"/>
          <w:sz w:val="28"/>
          <w:szCs w:val="28"/>
          <w:rtl w:val="true"/>
          <w:lang w:bidi="fa-IR"/>
        </w:rPr>
        <w:t>اصلح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نقش تبلیغی و رسالت نخبگان و مراجع سلامت‌بخشی به فضای اخلاقی و اعتقادی جامعه، بسیار آشکار خواهد شد در این مختصر، برخی از اینگونه مطالب بررسی خواهد شد</w:t>
      </w:r>
      <w:r>
        <w:rPr>
          <w:rFonts w:eastAsia="IRNazanin" w:cs="IRNazanin"/>
          <w:color w:val="111111"/>
          <w:sz w:val="28"/>
          <w:szCs w:val="28"/>
          <w:rtl w:val="true"/>
          <w:lang w:bidi="fa-IR"/>
        </w:rPr>
        <w:t>.</w:t>
      </w:r>
    </w:p>
    <w:p>
      <w:pPr>
        <w:pStyle w:val="Heading4"/>
        <w:numPr>
          <w:ilvl w:val="3"/>
          <w:numId w:val="1"/>
        </w:numPr>
        <w:rPr/>
      </w:pPr>
      <w:bookmarkStart w:id="125" w:name="__RefHeading___Toc1659656_581953129"/>
      <w:bookmarkStart w:id="126" w:name="_Toc43"/>
      <w:bookmarkEnd w:id="125"/>
      <w:r>
        <w:rPr/>
        <w:t>1</w:t>
      </w:r>
      <w:r>
        <w:rPr>
          <w:rtl w:val="true"/>
        </w:rPr>
        <w:t xml:space="preserve">. </w:t>
      </w:r>
      <w:r>
        <w:rPr>
          <w:rtl w:val="true"/>
        </w:rPr>
        <w:t>تخریب شخصیت</w:t>
      </w:r>
      <w:bookmarkEnd w:id="126"/>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کنید تبلیغات انتخاباتی شما در چهارچوب تعالیم و اخلاق عالیه اسلام انجام شود و از کارهایی که با شؤونات اسلام منافات دارد جلوگیری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تبلیغات انتخاباتی، گروهی از افراد بی‌اطلاع یا بی‌اعتنا به ارزش‌های اخلاقی اسلام، دست به ترور شخصیت و انتشار تهمت و شایعه‌پراکنی زده و به‌جای نقد و ارزیابی دیدگاه‌ها و طرح و برنامه نامزدها، به نقد و نفی شخصیت آنها پرداخته و مرتکب گناهان بزرگ می‌شوند که در شأن انسان مسلمان و زیبنده جامعه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گنهکاران برای معقول‌دانستن کارهای خود، به توجیهاتی متوسل می‌شوند، در حالی که براساس موازین فقهی شرع مقدس، برای جلوگیری از تخلفات و گناهان دیگران اجازه ارتکاب گناه نخواهیم داشت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توضیح‌المسائل خویش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برای جلوگیری از معصیت، ارتکاب معصیت مثل فحش، دروغ و اهانت</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مرحوم آیت‌اللَّه گلپایگانی، سیاه‌نمایی و هتک‌حرمت و آبروریزی دیگران را مخالف فقه و حقوق اسلامی دانسته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احترام بسیار دارد جان و مال و آبروی مسلمان است که هیچ‌کس بدون حکم شرع حق تجاوز به حقوق آنها را ندارند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تمسخر و تحقیر انسان‌های مؤمن با هر ابزار و عناصر گفتاری و نوشتاری و امثال آن ازقبیل فیلم، عکس، نقاشی، و اشاره و کنایه و نمایش از مصادیق هتاکی مؤمن بشمار می‌آید و خلاف شرع مقدس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این‌باره از مراجع تقلید چنین استفتاء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کاریکاتور اشخاص، در صورتی که موجب استهزاء و هتک آنان شود،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استهزاء و هتک‌حرمت مؤمن حرام است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رهبر معظم انقلاب فرمودند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یک منبری برای سخن‌گفتن دارند؛ مثل خطبای جمعه و نمایندگان مجلس شورای اسلامی؛ همه توجه داشته باشند که تخریب، فضای انتخابات را خراب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 کسی که به او علاقه‌مندید، دفاع کنید؛ هیچ مانعی ندارد؛ اما به آن کسی که رقیب اوست، مطلقا حمله نکنید؛ تخریب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تخریب و این حرف‌زدن‌ها و اهانت‌کردن‌ها، نه حجیت </w:t>
      </w:r>
    </w:p>
    <w:p>
      <w:pPr>
        <w:pStyle w:val="BookText"/>
        <w:rPr/>
      </w:pPr>
      <w:r>
        <w:rPr>
          <w:rFonts w:ascii="IRNazanin" w:hAnsi="IRNazanin" w:eastAsia="IRNazanin"/>
          <w:color w:val="111111"/>
          <w:sz w:val="28"/>
          <w:sz w:val="28"/>
          <w:szCs w:val="28"/>
          <w:rtl w:val="true"/>
          <w:lang w:bidi="fa-IR"/>
        </w:rPr>
        <w:t>دارد برای مستمعان، و نه جایز است؛ به‌خاطر اینکه فضا را خراب می‌کند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کاندیداها در تبلیغاتشان، حرف‌های واقعی بزنند و عقاید واقعی خود را بیان کنند تا مردم نیز با شناخت صحیح و در کمال آزادی، نامزدهای موردنظر خود را انتخاب کنند و مجلسی در شأن ملت ممتاز ایران تشکیل شود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آیت‌اللَّه ابراهیم امینی در این‌باره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انتخاب‌شونده نیز می‌توانند با سخنرانی، تبلیغ در روزنامه‌ها، اطلاعیه‌ها و پوسترها امتیازات و نکات مثبت خودشان را بیان کنند، اما شرعاً و اخلاقاً حق ندارند از رقیب خود عیبجویی و آبروریزی و تخریب کنند و شخصیت او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توهین به مؤمن حرام است و زیبنده مسئولین نظام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تبلیغات از اسراف و تبذیر و پخش پوسترهای رنگی آن هم در حد زیاد نیز باید اجتناب کرد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مقام معظم رهبری نیز در این رابطه می‌فرماید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می‌خواهند در این صحنه مطرح شوند یا کسانی را مطرح کنند مواظب باشند، مواظب موازین شرعی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خواستید کسی را معرفی کنید او را معرفی کنید ولی دیگری را نفی نکنید، هیچ‌کس، هیچ دسته، هیچ جمعی نباید به خودشان اجازه دهند که به کسانی که قبولشان ندارند اهانت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هدف از انتخابات در نهایت حفظ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تبلیغات حریم مسائل اسلامی رعایت نشود چگونه منتخب حافظ اسلام می‌شود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به‌راستی کاندیدایی که برای به‌دست آوردن رأی لازم، به خود اجازه می‌دهد همه ضوابط و اصول و معیارهای شرعی و اخلاقی را زیر پا نهاده و تنها حافظ منافع و مقام خود باشد، بازهم می‌توان او را واجد ابتدایی‌ترین صلاحیت‌های لازم برای وکالت جامعه اسلامی دانست واو را جزئی از عصاره فضائل ملت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تخریب، ناجوانمردانه‌ترین شیوه رقابت است،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این‌گونه اقدامات متوسل می‌شوند از ضعیفان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ضعیف هستند و نمی‌توانند با راه‌های منطقی، کار خود را پیش‌ببرند، دست به تخریب رقبا و توهین به دیگران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آگاه باشند و تخریب‌گران را از صحنه گزینش خود دور کنند و در ارزیابی نهایی خود از کاندیداها به این امور توجه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صافی گلپایگانی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باید در همه‌جا و همه مراحل، اخلاق را رعایت کنیم، حیثیت دیگران را حفظ کنیم، آبروی جامعه را نگاه داریم</w:t>
      </w:r>
      <w:r>
        <w:rPr>
          <w:rFonts w:eastAsia="IRNazanin" w:cs="IRNazanin"/>
          <w:color w:val="111111"/>
          <w:sz w:val="28"/>
          <w:szCs w:val="28"/>
          <w:rtl w:val="true"/>
          <w:lang w:bidi="fa-IR"/>
        </w:rPr>
        <w:t>.</w:t>
      </w:r>
      <w:r>
        <w:rPr>
          <w:rStyle w:val="FootnoteAnchor"/>
          <w:rtl w:val="true"/>
        </w:rPr>
        <w:footnoteReference w:id="9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تخریب سیاسی امری غیرقانونی و دور از اخلاق انسانی و مرام </w:t>
      </w:r>
      <w:bookmarkStart w:id="127" w:name="pg5408_39926"/>
    </w:p>
    <w:p>
      <w:pPr>
        <w:pStyle w:val="BookText"/>
        <w:rPr/>
      </w:pPr>
      <w:bookmarkEnd w:id="127"/>
      <w:r>
        <w:rPr>
          <w:rFonts w:ascii="IRNazanin" w:hAnsi="IRNazanin" w:eastAsia="IRNazanin"/>
          <w:color w:val="111111"/>
          <w:sz w:val="28"/>
          <w:sz w:val="28"/>
          <w:szCs w:val="28"/>
          <w:rtl w:val="true"/>
          <w:lang w:bidi="fa-IR"/>
        </w:rPr>
        <w:t>جوانمردی است و تخریب‌گران سیاسی مخالفان حقیقی نظام اسلامی و مردم‌سالاری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 حکایت از ضعف گروهی دارد که به‌واسطه آن اهداف خود را پیگیری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خلاف دستور رهبر انقلاب است و با دفاع از تخریب هم نمی‌توان از آرای مردم صیانت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تخریبی آنان که می‌کنند درواقع ضعف خود را به نمایش می‌گذارند و برخلاف نظر نظام عمل می‌کنند</w:t>
      </w:r>
      <w:r>
        <w:rPr>
          <w:rFonts w:eastAsia="IRNazanin" w:cs="IRNazanin"/>
          <w:color w:val="111111"/>
          <w:sz w:val="28"/>
          <w:szCs w:val="28"/>
          <w:rtl w:val="true"/>
          <w:lang w:bidi="fa-IR"/>
        </w:rPr>
        <w:t>.</w:t>
      </w:r>
    </w:p>
    <w:p>
      <w:pPr>
        <w:pStyle w:val="Heading4"/>
        <w:numPr>
          <w:ilvl w:val="3"/>
          <w:numId w:val="1"/>
        </w:numPr>
        <w:rPr/>
      </w:pPr>
      <w:bookmarkStart w:id="128" w:name="__RefHeading___Toc1659658_581953129"/>
      <w:bookmarkStart w:id="129" w:name="_Toc44"/>
      <w:bookmarkEnd w:id="128"/>
      <w:r>
        <w:rPr/>
        <w:t>2</w:t>
      </w:r>
      <w:r>
        <w:rPr>
          <w:rtl w:val="true"/>
        </w:rPr>
        <w:t xml:space="preserve">. </w:t>
      </w:r>
      <w:r>
        <w:rPr>
          <w:rtl w:val="true"/>
        </w:rPr>
        <w:t>دروغ</w:t>
      </w:r>
      <w:bookmarkEnd w:id="129"/>
    </w:p>
    <w:p>
      <w:pPr>
        <w:pStyle w:val="BookText"/>
        <w:rPr/>
      </w:pPr>
      <w:r>
        <w:rPr>
          <w:rFonts w:ascii="IRNazanin" w:hAnsi="IRNazanin" w:eastAsia="IRNazanin"/>
          <w:color w:val="111111"/>
          <w:sz w:val="28"/>
          <w:sz w:val="28"/>
          <w:szCs w:val="28"/>
          <w:rtl w:val="true"/>
          <w:lang w:bidi="fa-IR"/>
        </w:rPr>
        <w:t>در اسلام دروغگویی، به‌عنوان یکی از گناهان کبیره، به‌شدت مورد نکوهش قرار گرفته تا جایی که پیامبربزرگ‌خدا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مؤمن بدون عذر شرعی دروغ بگوید، هفتادهزار فرشته او را لعنت می‌کنند و بوی آزاردهنده‌ای از قلب او خارج می‌شود تا به عرش می‌رسد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همچنین دروغ‌گویی کلید و ابزار ارتکاب همه گناهان دیگر محسوب شده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مطالب خلاف‌واقع در ابعاد مختلف زندگی به‌ویژه در امور سیاسی و اجتماعی که با سرنوشت دیگران ارتباط پیدا می‌کند، آثار منفی بی‌شماری درپی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سلب‌اعتماد عمومی، فریب افکار عمومی، ایجاد جو بدبینی و خردشدن شخصیت گوینده دروغ، از نتایج منفی آن بوده که خود </w:t>
      </w:r>
    </w:p>
    <w:p>
      <w:pPr>
        <w:pStyle w:val="BookText"/>
        <w:rPr/>
      </w:pPr>
      <w:r>
        <w:rPr>
          <w:rFonts w:ascii="IRNazanin" w:hAnsi="IRNazanin" w:eastAsia="IRNazanin"/>
          <w:color w:val="111111"/>
          <w:sz w:val="28"/>
          <w:sz w:val="28"/>
          <w:szCs w:val="28"/>
          <w:rtl w:val="true"/>
          <w:lang w:bidi="fa-IR"/>
        </w:rPr>
        <w:t>هرکدام گناهی دیگر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راست‌گویی و صداقت در گفتار از آداب ضروری در تبلیغات انتخاباتی به‌حساب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بیان‌کردن هر سخن راستی واجب نیست، اما گفتن هر دروغی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ارتکاب گناه دروغ در تبلیغات منحصر به گفتن مطالب کذب نمی‌باشد، بلکه نوشتن مسائل غیرواقعی ازقبیل القاب و عناوین و مراتب علمی، سیاسی و اجتماعی خلاف‌واقع و همچنین نوشتن مسئولیت‌ها یا پست‌ها یا سوابق و تخصص‌های غیرواقعی، برخلاف قوانین کشور کذب محسوب شده و مورد نهی الهی و حرمت شرعی فقها واقع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 دروغگو به‌دلیل ارتکاب گناه کبیره صلاحیت اخلاقی لازم را برای دفاع از حقوق مردم را ندارد زیرا فردی که از خشم الهی ترس نداشته باشد، خشم و غضب موکلینش برای او اهمیتی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مقام معظم رهبری کاندیدای دروغگو را عنصری خطرناک دانسته و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خلاف‌واقع گفتن و دروغ‌گفتن، بلکه مردم را بناحق تهییج‌کردن، حق را باطل و باطل را حق جلوه دادن،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چنین کسانی باشند، باید جلوی آنها را گرفت و نباید گذاشت به مجلس راه پیدا کنند</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نقل اکاذیب و حوادث خلاف‌واقع مربوط به کاندیدها ازسوی طرفداران یا مخالفان آنها در نشریات، روزنامه‌ها، رسانه‌های جمعی و رسانه ملی از مصادیق نشر اکاذیب بوده و ممنوعیت شرعی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تأسف، برخی افراد با توسل به برخی از توجیهات به‌ظاهر شرعی، درصدد ذکر مطالب دروغ برآمده و سپس برای رهایی خود از عذاب وجدان یا پاسخگویی به دیگران، ادعای مصلحتی‌بودن دروغ‌های خویش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فقهای شیعه و مراجع تقلید اجازه چنین تخلفات شرعی را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مصلحتی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مصلحتی به‌معنای رایج نزد مردم؛ که درواقع دروغ منفعتی است،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جواز دروغ در اسلام مشخص است؛ ازجمله آنها وجود مصلحت 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حفظ جان مؤمن و یا رفع نزاع بین دو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همچنین تعریف و تمجیدهای بی‌جا و غیرواقعی و مدح و ستایش بی‌اندازه و اغراق‌آمیز نوعی دروغ و مخالف اصول اخلاقی اسلام و نظرات فقها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ستایش‌های بیهوده از افراد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مدح غیر مستحق فقد قام مقام المتهم</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هر کسی که انسان غیرقابل تعریفی را مدح و تعریف نماید، خود را در جایگاه اتهام قرار داده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واجبات و محرمات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مدح و تعریف باطل از شخص غیرمستحق، و نیز تعریف شخص مستحق به بیش از استحقاق</w:t>
      </w:r>
      <w:r>
        <w:rPr>
          <w:rFonts w:eastAsia="IRNazanin" w:cs="IRNazanin"/>
          <w:color w:val="111111"/>
          <w:sz w:val="28"/>
          <w:szCs w:val="28"/>
          <w:rtl w:val="true"/>
          <w:lang w:bidi="fa-IR"/>
        </w:rPr>
        <w:t xml:space="preserve">. </w:t>
      </w:r>
      <w:r>
        <w:rPr>
          <w:rStyle w:val="FootnoteAnchor"/>
          <w:rtl w:val="true"/>
        </w:rPr>
        <w:footnoteReference w:id="99"/>
      </w:r>
      <w:bookmarkStart w:id="130" w:name="pg5408_39929"/>
    </w:p>
    <w:p>
      <w:pPr>
        <w:pStyle w:val="Heading4"/>
        <w:numPr>
          <w:ilvl w:val="3"/>
          <w:numId w:val="1"/>
        </w:numPr>
        <w:rPr/>
      </w:pPr>
      <w:bookmarkStart w:id="131" w:name="__RefHeading___Toc1659660_581953129"/>
      <w:bookmarkStart w:id="132" w:name="_Toc45"/>
      <w:bookmarkEnd w:id="130"/>
      <w:bookmarkEnd w:id="131"/>
      <w:r>
        <w:rPr/>
        <w:t>3</w:t>
      </w:r>
      <w:r>
        <w:rPr>
          <w:rtl w:val="true"/>
        </w:rPr>
        <w:t xml:space="preserve">. </w:t>
      </w:r>
      <w:r>
        <w:rPr>
          <w:rtl w:val="true"/>
        </w:rPr>
        <w:t>تهمت</w:t>
      </w:r>
      <w:bookmarkEnd w:id="132"/>
    </w:p>
    <w:p>
      <w:pPr>
        <w:pStyle w:val="BookText"/>
        <w:rPr/>
      </w:pPr>
      <w:r>
        <w:rPr>
          <w:rFonts w:ascii="IRNazanin" w:hAnsi="IRNazanin" w:eastAsia="IRNazanin"/>
          <w:color w:val="111111"/>
          <w:sz w:val="28"/>
          <w:sz w:val="28"/>
          <w:szCs w:val="28"/>
          <w:rtl w:val="true"/>
          <w:lang w:bidi="fa-IR"/>
        </w:rPr>
        <w:t>با تأسف، یکی از آسیب‌های شایع در عرصه انتخابات، ارتکاب گناه تهمت ازسوی کاندیداها یا طرفداران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به‌معنای نسبت‌دادن کاری به شخصی است، در حالی که آن شخص هرگز آن را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این افراد را آزاردهنده‌هایی گنهکار معرفی کرده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یُؤْذُونَ الْمُؤْمِنِینَ وَالْمُؤْمِنَاتِ بِغَیْرِ مَا اکْتَسَبُوا فَقَدِ احْتَمَلوا بُهْتَاناً وَ إِثْماً مُّبِیناً</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آنان که مردان و زنان مؤمن را به‌خاطر کاری که انجام نداده‌اند آزار می‌دهند، تهمت و گناه آشکاری را بر دوش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بهت مؤمنا او مؤمنة، او قال فیه ما لیس فیه اقامه اللَّه یوم القیمة علی تلّ من نار حتی یخرج مما قال فیه</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کسی که به مرد یا زن باایمانی بهتان بزند، یا درباره او چیزی بگوید که در او نیست، خداوند در روز قیامت او را روی تلی از آتش جهنم نگه‌می‌دارد تا از عهده آنچه درباره آن مؤمن گفته،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چون قادر به اثبات گفته خویش نیست، همیشه در عذاب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تبلیغات انتخاباتی، یکی از ابزارهای بیرون‌راندن رقیبان و </w:t>
      </w:r>
    </w:p>
    <w:p>
      <w:pPr>
        <w:pStyle w:val="BookText"/>
        <w:rPr/>
      </w:pPr>
      <w:r>
        <w:rPr>
          <w:rFonts w:ascii="IRNazanin" w:hAnsi="IRNazanin" w:eastAsia="IRNazanin"/>
          <w:color w:val="111111"/>
          <w:sz w:val="28"/>
          <w:sz w:val="28"/>
          <w:szCs w:val="28"/>
          <w:rtl w:val="true"/>
          <w:lang w:bidi="fa-IR"/>
        </w:rPr>
        <w:t>نابودی شخصیتی آنان، تهمت‌های مختلف خانوادگی، اخلاقی، مالی،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و گسترش انواع تهمت‌ها ازقبیل فساد مالی و سیاسی یا فساد اخلاقی و خانوادگی موجب آزرده‌شدن روح نیکان و نیز مسموم‌ساختن فضای انتخابات بوده و برخی نیز تنها به‌خاطر حفظ آبروی خود، با کنارگذاشتن میدان رقابت، بحران ایجادشده را فیصله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سریع و بی‌قید و شرط صحنه انتخابات و تجاوز به حقوق سیاسی و شخصیتی نامزدهای شایسته، نه‌تنها گناهی در حق متهمان است بلکه موجب دلسردی مردم از رأی‌دادن گشته و در نتیجه حقوق جمعی مردم مورد تجاوز دغلبازان حیله‌گر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اسلامی در سفارش‌های خود نسبت به همگان، ازجمله مسئولین، به یکی از اینگونه اتهامات اشاره کرده،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بعضی‌ها را به اندک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اگر کسی یک‌وقت در جایی یک کلمه حرفی زد، این ضدیت با ولایت فقیه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رمی</w:t>
      </w:r>
      <w:r>
        <w:rPr>
          <w:rStyle w:val="FootnoteAnchor"/>
          <w:rtl w:val="true"/>
        </w:rPr>
        <w:footnoteReference w:id="102"/>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ضدیت با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آسانی نیست که تا اندک چیزی از کسی دیدیم، فورا این مهر را به پیشانی او بزنیم؛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ضدیت با ولایت فقیه، شواهد و ضوابطی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ضدیت با ولایت فقیه، یعنی ضدیت با اصیل‌ترین و رکین‌ترین اصول و ارکان نظام جمهوری اسلامی</w:t>
      </w:r>
      <w:r>
        <w:rPr>
          <w:rFonts w:eastAsia="IRNazanin" w:cs="IRNazanin"/>
          <w:color w:val="111111"/>
          <w:sz w:val="28"/>
          <w:szCs w:val="28"/>
          <w:rtl w:val="true"/>
          <w:lang w:bidi="fa-IR"/>
        </w:rPr>
        <w:t xml:space="preserve">. </w:t>
      </w:r>
      <w:r>
        <w:rPr>
          <w:rStyle w:val="FootnoteAnchor"/>
          <w:rtl w:val="true"/>
        </w:rPr>
        <w:footnoteReference w:id="103"/>
      </w:r>
      <w:bookmarkStart w:id="133" w:name="pg5408_39931"/>
    </w:p>
    <w:p>
      <w:pPr>
        <w:pStyle w:val="BookText"/>
        <w:rPr/>
      </w:pPr>
      <w:bookmarkEnd w:id="133"/>
      <w:r>
        <w:rPr>
          <w:rFonts w:ascii="IRNazanin" w:hAnsi="IRNazanin" w:eastAsia="IRNazanin"/>
          <w:color w:val="111111"/>
          <w:sz w:val="28"/>
          <w:sz w:val="28"/>
          <w:szCs w:val="28"/>
          <w:rtl w:val="true"/>
          <w:lang w:bidi="fa-IR"/>
        </w:rPr>
        <w:t>براساس نظر ایشان هرگاه فردی غالباً و صریحاً با مواضع و تصمیمات دستگاه رهبری که طبق قانون اساسی، سیاست‌های اصلی نظام را تشکیل می‌دهد مخالفت ورزیده و دشمنی می‌کند، ضدیت با رهبری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بیان یک نظریه یا مخالفت با یک قضیه به‌طور موردی ضدیت با ولایت فقیه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مسلمان و پایبند به اصول شرعی و اخلاقی نباید بدون تحقیق افراد را متهم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براساس ظن و گمان یا پندارها و تحلیل‌های شخصی خود اجازه سوءظن و سپس اتهام به دیگران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برخی اوقات متهم‌کردن افراد به برخی مسائل غیرواقعی موجب خروج او از صحنه‌های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شده و چه‌بسا به‌خاطر عدم حمایت و پشتیبانی ازسوی نیروهای خودی و دوستداران انقلاب، در صف مخالفان و دشمنان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نیز گناهی بزرگتر و نابخشودنی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چنانچه فردی را با استناد به شواهد و اسناد معتبر، دارای اشکالات یا معایب اساسی یافتیم، برای جلوگیری از هرگونه اختلال در امر انتخابات، به‌عنوان امر به معروف و نهی از منکر، به همان فرد مورد نظر و یا مراجع قانونی مراجعه خواهیم کرد</w:t>
      </w:r>
      <w:r>
        <w:rPr>
          <w:rFonts w:eastAsia="IRNazanin" w:cs="IRNazanin"/>
          <w:color w:val="111111"/>
          <w:sz w:val="28"/>
          <w:szCs w:val="28"/>
          <w:rtl w:val="true"/>
          <w:lang w:bidi="fa-IR"/>
        </w:rPr>
        <w:t>.</w:t>
      </w:r>
    </w:p>
    <w:p>
      <w:pPr>
        <w:pStyle w:val="Heading4"/>
        <w:numPr>
          <w:ilvl w:val="3"/>
          <w:numId w:val="1"/>
        </w:numPr>
        <w:rPr/>
      </w:pPr>
      <w:bookmarkStart w:id="134" w:name="__RefHeading___Toc1659662_581953129"/>
      <w:bookmarkStart w:id="135" w:name="_Toc46"/>
      <w:bookmarkEnd w:id="134"/>
      <w:r>
        <w:rPr/>
        <w:t>4</w:t>
      </w:r>
      <w:r>
        <w:rPr>
          <w:rtl w:val="true"/>
        </w:rPr>
        <w:t xml:space="preserve">. </w:t>
      </w:r>
      <w:r>
        <w:rPr>
          <w:rtl w:val="true"/>
        </w:rPr>
        <w:t>هدایای فریبنده</w:t>
      </w:r>
      <w:bookmarkEnd w:id="13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ازجمله آسیب‌هایی که ممکن است در ایام تبلیغات انتخاباتی مشاهده شود، هدایای مالی یا خدمات رایگانی است که از طرف نامزدها و طرفداران آنها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رفتار اجتماعی چنانچه در اوقات عادی غیرانتخابات انجام شود و هدیه‌دهنده با نیت مقدس و مشروع کمک یا مساعدت و یا جلب </w:t>
      </w:r>
    </w:p>
    <w:p>
      <w:pPr>
        <w:pStyle w:val="BookText"/>
        <w:rPr/>
      </w:pPr>
      <w:r>
        <w:rPr>
          <w:rFonts w:ascii="IRNazanin" w:hAnsi="IRNazanin" w:eastAsia="IRNazanin"/>
          <w:color w:val="111111"/>
          <w:sz w:val="28"/>
          <w:sz w:val="28"/>
          <w:szCs w:val="28"/>
          <w:rtl w:val="true"/>
          <w:lang w:bidi="fa-IR"/>
        </w:rPr>
        <w:t>قلوب و رفع کدورت‌های قلبی بین افراد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پرداخت هدایا و یا ارائه خدمات رایگان نمایند، امری بسیار مقبول و قابل‌ستایش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تبلیغات انتخابات، انجام چنین کارهایی ممکن است گیرنده یا دهنده آن را متهم به عمل خلاف‌شرع رشوه نمایند و یا اینکه با علم و یقین به هدف نامشروع رشوه و باهدف کسب رأی ازسوی رأی‌دهندگان اتفاق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چنانچه رشوه‌دهنده متقاضی رفتار سیاسی غیرمشروع می‌باشد، رأی‌دهنده رشوه‌گیر نیز به‌طور متقابل توقعات و خواسته‌های ویژه‌ای از فرد منتخب خود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هردو مرتکب تخلفات شرعی و قانونی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اقلیم‌های هفتگانه را با آنچه در زیر آسمان‌ها است به من دهند، تا اینکه با گرفتن پوست چوبی از دهان مورچه‌ای، خداوند را نافرمانی کنم، هرگز این کار را نخواهم کرد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این موضع‌گیری سخت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فرد منافقی بود که رشوه آورده بود و قصد داشت آن را با توجیه هدیه به آن حضرت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نامزد انتخاباتی می‌تواند با حیله و فریب و به‌کارگیری روش‌های مادی و خدماتی، رأی‌دهندگان را به برگزیدن خود ترغیب کند؟ حکم رأی‌دادن به چنین افرادی چیست؟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که چنین رفتار فریبنده‌ای را مشاهده می‌کنند، اگر اعتقادی به شایستگی چنین فردی ندارند، حق ندارند تسلیم تبلیغات او </w:t>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صرف باور و اطمینان نامزد به خودش، ایجاب نمی‌کند که دیگران هم به او اعتقاد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رأی‌دهنده باید به‌دور از تأثیر ابزارهای فریبنده‌ای که نفع مادی یا معنوی به او عرضه می‌کند به مسئولیت شرعی خویش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فکر کند که آیا این نامزد شایستگی به‌دست گرفتن این منصب را دارد یا خیر؟ اگر او را شایسته یافت، مشکلی در پذیرش هدایا و خدمات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ما این کار را نمی‌پسندیم و حتی در برخی شرایط بنا به برخی ملاحظات پذیرش چنین هدایا و خدمات را جایز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رأی‌دهنده نباید تحت تأثیر تبلیغات فریبنده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دانست که آن شخص برای تصاحب رأی او، به وی بذل و بخشش می‌کند ولی خود او می‌داند که چنین نامزدی را برنخواهد گزید، قبول بذل و بخشش بر وی جایز نیست، زیرا چنین کاری حرام‌خوری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مال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رشوه برای مشکل اداری و تسریع در کار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پول یا اموالی ازسوی مراجعه‌کننده به کارمندان اداره‌ها که وظیفه ارائه خدمات به مردم را دارند منجر به فساد در اداره‌ها خواهد شد که ازنظر شرعی حرام است؛ گرفتن آن بر دریافت‌کننده نیز حرام است و حق تصرف در آن را ندارند</w:t>
      </w:r>
      <w:r>
        <w:rPr>
          <w:rFonts w:eastAsia="IRNazanin" w:cs="IRNazanin"/>
          <w:color w:val="111111"/>
          <w:sz w:val="28"/>
          <w:szCs w:val="28"/>
          <w:rtl w:val="true"/>
          <w:lang w:bidi="fa-IR"/>
        </w:rPr>
        <w:t>.</w:t>
      </w:r>
      <w:r>
        <w:rPr>
          <w:rStyle w:val="FootnoteAnchor"/>
          <w:rtl w:val="true"/>
        </w:rPr>
        <w:footnoteReference w:id="10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افراد ضعیف‌الایمان یا کسانی که همواره برای رسیدن به امیال خویش به‌دنبال راه‌های به‌ظاهر شرعی و حیله‌های عوام‌فریبانه هستند، دانسته یا ندانسته متوسل به قاعده ضددینی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وسیله را توجیه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شده و مرتکب خلاف شرع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خامنه‌ای بر مبنای قرآن و سنت این‌گونه رفتارهای غربی و ضدشرعی را رد کرده و در جواب یکی از استفتائات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هدیه در محیط کار و از جانب ارباب‌رجوع یکی از خطرناکترین چیزها است و هرچه بیشتر از آن اجتناب کنید به‌صرفه دنیا و آخرت شما خواهد بود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یا دادن هدایا در ایام انتخابات ازسوی کاندیداها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 اشکال دارد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استفاده از اموال و هدایا و کمک‌های نقدی افراد غیرمتشرع برای تبلیغات کاندیداهای انتخاباتی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هدف آنها رسیدن به منافع نامشروعی باشد جایز نیست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آیت‌اللَّه مکارم شیرازی در پرهیز از دنیاگرایی فرمودند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کارهایی که در انتخابات غربی‌ها با هدف کسب منافع شخصی و جناحی انجام می‌گیرد، در کشور ما رخ دهد، زیرا این‌گونه کارها خلاف شرع است و با اخلاص منافات دارد</w:t>
      </w:r>
      <w:r>
        <w:rPr>
          <w:rFonts w:eastAsia="IRNazanin" w:cs="IRNazanin"/>
          <w:color w:val="111111"/>
          <w:sz w:val="28"/>
          <w:szCs w:val="28"/>
          <w:rtl w:val="true"/>
          <w:lang w:bidi="fa-IR"/>
        </w:rPr>
        <w:t>.</w:t>
      </w:r>
      <w:r>
        <w:rPr>
          <w:rStyle w:val="FootnoteAnchor"/>
          <w:rtl w:val="true"/>
        </w:rPr>
        <w:footnoteReference w:id="109"/>
      </w:r>
      <w:bookmarkStart w:id="136" w:name="pg5408_39935"/>
    </w:p>
    <w:p>
      <w:pPr>
        <w:pStyle w:val="BookText"/>
        <w:rPr/>
      </w:pPr>
      <w:bookmarkEnd w:id="136"/>
      <w:r>
        <w:rPr>
          <w:rFonts w:ascii="IRNazanin" w:hAnsi="IRNazanin" w:eastAsia="IRNazanin"/>
          <w:color w:val="111111"/>
          <w:sz w:val="28"/>
          <w:sz w:val="28"/>
          <w:szCs w:val="28"/>
          <w:rtl w:val="true"/>
          <w:lang w:bidi="fa-IR"/>
        </w:rPr>
        <w:t>وی خرید آرا، اطعام، خرید لباس و هرآنچه که منافات با اخلاص دارد را مناسب تبلیغات کاندیداها ندانست و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باید بدانند افرادی که هزینه‌های هنگفتی برای انتخابات صرف می‌کنند و تنها منافع شخصی را در نظر دارند، اخلاصی در کارشان نیست و به آنها باید سوءظن داشته باشند</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137" w:name="__RefHeading___Toc1659664_581953129"/>
      <w:bookmarkStart w:id="138" w:name="_Toc47"/>
      <w:bookmarkEnd w:id="137"/>
      <w:r>
        <w:rPr/>
        <w:t>5</w:t>
      </w:r>
      <w:r>
        <w:rPr>
          <w:rtl w:val="true"/>
        </w:rPr>
        <w:t xml:space="preserve">. </w:t>
      </w:r>
      <w:r>
        <w:rPr>
          <w:rtl w:val="true"/>
        </w:rPr>
        <w:t>غیبت</w:t>
      </w:r>
      <w:bookmarkEnd w:id="138"/>
    </w:p>
    <w:p>
      <w:pPr>
        <w:pStyle w:val="BookText"/>
        <w:rPr/>
      </w:pPr>
      <w:r>
        <w:rPr>
          <w:rFonts w:ascii="IRNazanin" w:hAnsi="IRNazanin" w:eastAsia="IRNazanin"/>
          <w:color w:val="111111"/>
          <w:sz w:val="28"/>
          <w:sz w:val="28"/>
          <w:szCs w:val="28"/>
          <w:rtl w:val="true"/>
          <w:lang w:bidi="fa-IR"/>
        </w:rPr>
        <w:t xml:space="preserve">تخریب چهره مؤمنین به‌وسیله غیبت و بدگویی از دیگران در شمار گناهان بزرگ است که قرآن مجید آن را به‌شدت نهی کرده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گوشت مرده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یَغْتَب بَعْضُکُم بَعْضاً أَیُحِبُ أَحَدُکُمْ أَن یَأْکُلَ لَحْمَ أَخِیهِ مَیْتاً</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از یکدیگر غیبت مکنید آیا هیچ‌یک از شما دوست دارد که گوشت برادر مرده خود را بخورد؟</w:t>
      </w:r>
    </w:p>
    <w:p>
      <w:pPr>
        <w:pStyle w:val="BookText"/>
        <w:rPr/>
      </w:pPr>
      <w:r>
        <w:rPr>
          <w:rFonts w:ascii="IRNazanin" w:hAnsi="IRNazanin" w:eastAsia="IRNazanin"/>
          <w:color w:val="111111"/>
          <w:sz w:val="28"/>
          <w:sz w:val="28"/>
          <w:szCs w:val="28"/>
          <w:rtl w:val="true"/>
          <w:lang w:bidi="fa-IR"/>
        </w:rPr>
        <w:t>همچنین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از آن نهی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با زبان مدعی ایمان هستید، ولی ایمان در قلبتان نفوذ نکرده است، از مردم غیبت نکنید، درصدد عیوب آنها برنیاید، زیرا هرکس که از برادر مؤمنش عیبجویی کند خدای متعال نیز عیوب او را کشف و رسوایش می‌سازد، گرچه در داخل خانه‌اش باشد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حکم غیبت را با توجه به مسائل دینی بیان کنید؟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اگر پشت‌سر مؤمن، مطلبی گفته شود که حقیقت دارد، لکن اگر او مطلع شود ناراحت می‌شود و این مطالب به قصد عیب‌جویی‌گفته شود یا نزد عرف عیب‌جویی به‌حساب می‌آید، غیبت است 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صرف معلوم‌بودن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غیبت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گفتگو درباره خوبی‌های یک فرد حکم غیبت رإندارد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مشاوره نیز، اطلاع‌دادن مانعی ندارد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غیبت‌کردن،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نیکی‌ها را می‌بلعد چنانکه آتش هیزم را</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در کتاب واجبات و محرمات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غیبت‌کردن از مؤمن غیرمتظاهر به فسق، یعنی عیوب او را آشکارکردن در صورت عدم‌رضایت او، چه با گفتار باشد، یا نوشتار، یا کردار، یا طریق دیگر</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از تخریب‌ها که با مبانی دینی نیز به هیچ‌وجه سازگاری ندارد، اثر معکوسی داشته و فرد یا گروه موردهجمه در سالیان اخیر کمتر در انتخابات شکست خورده‌اند؛ چراکه ازسویی مردم تخریب‌کنندگان را جریانی ناسالم ارزیابی کرده و حاضر به اعتمادکردن به این طیف نمی‌شوند و ازسوی دیگر تخریب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یا جریان تخریب‌شده می‌شود که همین امر موجب افزایش آرا آنها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bookmarkStart w:id="139" w:name="pg5408_39937"/>
    </w:p>
    <w:p>
      <w:pPr>
        <w:pStyle w:val="BookText"/>
        <w:rPr/>
      </w:pPr>
      <w:bookmarkEnd w:id="139"/>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انتخابات موظفند، موظف شرعی هستند که اختلافات کوبنده را از آن دست بردارند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حتی اگر افرادی برای جلوگیری از برخی تخلفات انتخاباتی خود مرتکب گناه شوند، این شیوه نادرست و غیرمشروع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برای جلوگیری از معصیت، ارتکاب معصیت مثل فحش، دروغ و اهانت</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مکارم شیرازی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انتخابات، اسلامی برگزار شود، دیگر دروغ، تخریب و وعده‌های کاذب وجود نخواهد داشت</w:t>
      </w:r>
      <w:r>
        <w:rPr>
          <w:rFonts w:eastAsia="IRNazanin" w:cs="IRNazanin"/>
          <w:color w:val="111111"/>
          <w:sz w:val="28"/>
          <w:szCs w:val="28"/>
          <w:rtl w:val="true"/>
          <w:lang w:bidi="fa-IR"/>
        </w:rPr>
        <w:t xml:space="preserve">. </w:t>
      </w:r>
      <w:r>
        <w:rPr>
          <w:rStyle w:val="FootnoteAnchor"/>
          <w:rtl w:val="true"/>
        </w:rPr>
        <w:footnoteReference w:id="118"/>
      </w:r>
    </w:p>
    <w:p>
      <w:pPr>
        <w:pStyle w:val="Heading4"/>
        <w:numPr>
          <w:ilvl w:val="3"/>
          <w:numId w:val="1"/>
        </w:numPr>
        <w:rPr/>
      </w:pPr>
      <w:bookmarkStart w:id="140" w:name="__RefHeading___Toc1659666_581953129"/>
      <w:bookmarkStart w:id="141" w:name="_Toc48"/>
      <w:bookmarkEnd w:id="140"/>
      <w:r>
        <w:rPr/>
        <w:t>6</w:t>
      </w:r>
      <w:r>
        <w:rPr>
          <w:rtl w:val="true"/>
        </w:rPr>
        <w:t xml:space="preserve">. </w:t>
      </w:r>
      <w:r>
        <w:rPr>
          <w:rtl w:val="true"/>
        </w:rPr>
        <w:t>افشاگری</w:t>
      </w:r>
      <w:bookmarkEnd w:id="141"/>
    </w:p>
    <w:p>
      <w:pPr>
        <w:pStyle w:val="BookText"/>
        <w:rPr/>
      </w:pPr>
      <w:r>
        <w:rPr>
          <w:rFonts w:ascii="IRNazanin" w:hAnsi="IRNazanin" w:eastAsia="IRNazanin"/>
          <w:color w:val="111111"/>
          <w:sz w:val="28"/>
          <w:sz w:val="28"/>
          <w:szCs w:val="28"/>
          <w:rtl w:val="true"/>
          <w:lang w:bidi="fa-IR"/>
        </w:rPr>
        <w:t>افشاگری، به‌معنای پخش و گسترش بدی‌ها یا ضعف‌ها و نقائص شخصی یا شخصیتی افراد با هدف مطلع‌کردن افراد جامعه از بدی‌های یک فرد و دستکاری در افکار و اذهان عمومی می‌باشد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داشتن چنین نیتی ازسوی افشاگران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چشم‌پوشی از انجام یا عدم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خباثت درونی و پستی اخلاقی طراح یا طراحان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برای رسیدن به این هدف شیطانی از هر راهی که باشد، گناهی بزرگ است زیرا حفظ آبرو و حرمت مسلمان وظیفه‌ای همگانی و به‌مراتب از حفظ حرمت کعبه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انجام این عمل غیرانسانی، هیچ توجیه معقول و </w:t>
      </w:r>
    </w:p>
    <w:p>
      <w:pPr>
        <w:pStyle w:val="BookText"/>
        <w:rPr/>
      </w:pPr>
      <w:r>
        <w:rPr>
          <w:rFonts w:ascii="IRNazanin" w:hAnsi="IRNazanin" w:eastAsia="IRNazanin"/>
          <w:color w:val="111111"/>
          <w:sz w:val="28"/>
          <w:sz w:val="28"/>
          <w:szCs w:val="28"/>
          <w:rtl w:val="true"/>
          <w:lang w:bidi="fa-IR"/>
        </w:rPr>
        <w:t>منطقی و هیچ نیت خیرخواهانه‌ای قابل‌تصور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بهترین شیوه جلوگیری از مفاسد و انحرافات اشخاص، اجرای امر به معروف و نهی از منکر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گروه و شخصی حق ندارد به دیگران که مخالف نظرشان هستند توهین کنند یا خدای‌نخواسته افشاگری نمایند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افشاگری در ایام انتخابات عملی مجرمانه و موجب ازبین‌بردن حق‌الناس و آلوده‌ساختن فضای انتخابات می‌شود ازهمین‌رو در توصیه‌های حضرت امام خمینی و رهبر عزیز انقلاب، هشدارهایی برای فعالان سیاسی و کاندیداها و طرفداران آنها بیان نموده‌اند و مردم را از انجام چنین کارهایی نهی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واژه در فتاوا و رساله‌های عملیه کمتر به چشم می‌خورد اما کارها و رفتارهایی که منجر به این عمل خلاف‌شرع می‌گردد، در نظریات همه مراجع تقلید وجود داشته و به‌شدت مورد نهی فقهای بزرگ اسلام و اساتید اخلاق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فتوای فقیهان، هرگونه تجسس و تحقیق برای اطلاع‌یافتن از وضعیت خصوصی افراد و معایب و نقائص افراد، عملی خلاف‌شرع خواهد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واجبات و محرمات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تجسس از عقاید قلبی و اسرار داخلی مؤمن به‌منظور اِیذا و رسواکردن او</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حرمت تجسس از زندگی شخصی افراد به حدی است که حتی کوچکترین رفتارهایی که منجر به آن شود، برخلاف شرع مقدس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صافی در رساله خویش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افراد مسلمین محترم است و بدون اذن صاحبش ورود در آن، جایز نیست بلکه سرکشیدن به خانه غیر، از بالای بام، یا شکاف دیوار یا روزنه در جایز نیست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البته از این سخنان نباید سوءاستفاده شود؛ چراکه افشاگری در جای خود کاری لازم و واجب است، زیرا کسانی که در جامعه دارای موقعیتی هستند و انحراف و گمراهی‌شان در جامعه اثر می‌گذارد، باید افشا کرد و به مبارزه فرهنگی با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کسی که شراب می‌خورد و پشت فرمان اتوبوس می‌نشیند، باید او را افشا کرد زیرا جان مسافران در خطر است ولی اگر کسی مخفیانه در خانه خود شراب خورد، جایز نیست به نام افشاگری آبروی او را بریزیم</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انحرافات اجتماعی یا سیاسی یا اخلاقی و مذهبی برخی افراد به‌منظور جلوگیری از اغفال مردم و ارشاد جاهل و نهی از منکر جایز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کار، تنها راه نهی از منکر باشد اشکالی ندارد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معظم‌له در جواب از سؤال زیر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برخی افراد با پنهان‌کردن زوایای بسیار انحرافی خود قصد تصرف غاصبانه پست‌های کلیدی نظام را داشته و در صورت پیروزی در انتخابات، ضررهای </w:t>
      </w:r>
      <w:bookmarkStart w:id="142" w:name="pg5408_39940"/>
    </w:p>
    <w:p>
      <w:pPr>
        <w:pStyle w:val="BookText"/>
        <w:rPr/>
      </w:pPr>
      <w:bookmarkEnd w:id="142"/>
      <w:r>
        <w:rPr>
          <w:rFonts w:ascii="IRNazanin" w:hAnsi="IRNazanin" w:eastAsia="IRNazanin"/>
          <w:color w:val="111111"/>
          <w:sz w:val="28"/>
          <w:sz w:val="28"/>
          <w:szCs w:val="28"/>
          <w:rtl w:val="true"/>
          <w:lang w:bidi="fa-IR"/>
        </w:rPr>
        <w:t>جبران‌ناپذیری به مردم و منتخبین خود خواهند زد، و حتی با نهی از منکر این ضرر منتفی نخواهد شد، در این‌صورت برای نجات جامعه باید چاره‌ای دیگر 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افکار انحرافی و سوابق منفی کاندیداها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حفظ کشور لازم است افشای آن لازم است</w:t>
      </w:r>
      <w:r>
        <w:rPr>
          <w:rFonts w:eastAsia="IRNazanin" w:cs="IRNazanin"/>
          <w:color w:val="111111"/>
          <w:sz w:val="28"/>
          <w:szCs w:val="28"/>
          <w:rtl w:val="true"/>
          <w:lang w:bidi="fa-IR"/>
        </w:rPr>
        <w:t xml:space="preserve">. </w:t>
      </w:r>
      <w:r>
        <w:rPr>
          <w:rStyle w:val="FootnoteAnchor"/>
          <w:rtl w:val="true"/>
        </w:rPr>
        <w:footnoteReference w:id="123"/>
      </w:r>
    </w:p>
    <w:p>
      <w:pPr>
        <w:pStyle w:val="Heading4"/>
        <w:numPr>
          <w:ilvl w:val="3"/>
          <w:numId w:val="1"/>
        </w:numPr>
        <w:rPr/>
      </w:pPr>
      <w:bookmarkStart w:id="143" w:name="__RefHeading___Toc1659668_581953129"/>
      <w:bookmarkStart w:id="144" w:name="_Toc49"/>
      <w:bookmarkEnd w:id="143"/>
      <w:r>
        <w:rPr/>
        <w:t>7</w:t>
      </w:r>
      <w:r>
        <w:rPr>
          <w:rtl w:val="true"/>
        </w:rPr>
        <w:t xml:space="preserve">. </w:t>
      </w:r>
      <w:r>
        <w:rPr>
          <w:rtl w:val="true"/>
        </w:rPr>
        <w:t>عکس و اطلاعیه غیرمجاز</w:t>
      </w:r>
      <w:bookmarkEnd w:id="144"/>
    </w:p>
    <w:p>
      <w:pPr>
        <w:pStyle w:val="BookText"/>
        <w:rPr/>
      </w:pPr>
      <w:r>
        <w:rPr>
          <w:rFonts w:ascii="IRNazanin" w:hAnsi="IRNazanin" w:eastAsia="IRNazanin"/>
          <w:color w:val="111111"/>
          <w:sz w:val="28"/>
          <w:sz w:val="28"/>
          <w:szCs w:val="28"/>
          <w:rtl w:val="true"/>
          <w:lang w:bidi="fa-IR"/>
        </w:rPr>
        <w:t xml:space="preserve">کاندیداها و طرفداران آنها به‌منظور شناساندن خود یا نامزد موردنظر خویش اجازه دارند در چارچوب زمان مشخص‌شده، از وسایل و ابزارهای متفاوت و قابل‌قبول، ازقبیل چاپ عکس، پوستر، پارچه‌نوشته، جزوه‌های مختلف زندگینامه، لوح فشرده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تبلیغاتی کرده و به روشنگری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دراین‌خصوص دو نکته اساسی را باید مدنظر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حدود شرعی را مراعات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از قوانین و مقررات مصوب تخلف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فتاوای فقهای شیعه، تکثیر و انتشار هر نوع تصویر که توجه نامحرم را به خود جلب کند و تحریک‌آمیز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استفاده از عکس‌های آرایش‌شده از مجوز شرعی برخوردار نمی‌باشند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استفاده ابزاری از عکس‌های آرایش کرده و چهره‌های جذاب زنان یا مردان در پوسترها و بروشورهای تبلیغات انتخاباتی جایز است؟ </w:t>
      </w:r>
      <w:bookmarkStart w:id="145" w:name="pg5408_39941"/>
    </w:p>
    <w:p>
      <w:pPr>
        <w:pStyle w:val="BookText"/>
        <w:rPr/>
      </w:pPr>
      <w:bookmarkEnd w:id="145"/>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همچنین بهتر است کاندیداهای محترم، به‌ویژه زنان و بانوان متدین از تکثیر عکس‌هایی که می‌تواند مورد سوءاستفاده برخی افراد واقع گردند و به‌طور غیرمستقیم اسباب تمسخر یا هتک حرمت صاحبان عکس‌ها شوند، به‌شدت پرهیز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اغلب جزوه‌ها و بروشورهای نوشتاری، از کلمات و اسماء مقدس و آیات قرآن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این‌گونه نوشته‌ها اغلب پس از مطالعه و استفاده، در معرض نابودی و پاره‌شدن واقع می‌شود، لازم است تدابیری برای جلوگیری از بی‌احترامی به اسماء مقدس آن جزوات اندیشیده شود</w:t>
      </w:r>
      <w:r>
        <w:rPr>
          <w:rFonts w:eastAsia="IRNazanin" w:cs="IRNazanin"/>
          <w:color w:val="111111"/>
          <w:sz w:val="28"/>
          <w:szCs w:val="28"/>
          <w:rtl w:val="true"/>
          <w:lang w:bidi="fa-IR"/>
        </w:rPr>
        <w:t>.</w:t>
      </w:r>
    </w:p>
    <w:p>
      <w:pPr>
        <w:pStyle w:val="Heading4"/>
        <w:numPr>
          <w:ilvl w:val="3"/>
          <w:numId w:val="1"/>
        </w:numPr>
        <w:rPr/>
      </w:pPr>
      <w:bookmarkStart w:id="146" w:name="__RefHeading___Toc1659670_581953129"/>
      <w:bookmarkStart w:id="147" w:name="_Toc50"/>
      <w:bookmarkEnd w:id="146"/>
      <w:r>
        <w:rPr/>
        <w:t>8</w:t>
      </w:r>
      <w:r>
        <w:rPr>
          <w:rtl w:val="true"/>
        </w:rPr>
        <w:t xml:space="preserve">. </w:t>
      </w:r>
      <w:r>
        <w:rPr>
          <w:rtl w:val="true"/>
        </w:rPr>
        <w:t>تصرف در اموال عمومی و خصوصی</w:t>
      </w:r>
      <w:bookmarkEnd w:id="14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چسباندن عکس‌ها و اطلاعیه‌ها و پلاکاردهای تبلیغاتی و نیز شعارنویسی بر روی اماکن عمومی و ساختمان‌های دولتی و تابلوهای عمومی به‌دلیل اینکه تصرف در بیت‌المال مسلمین و برخلاف قوانین مصوب کشور و نیز ایجاد نوعی بی‌نظمی اجتماعی به‌حساب می‌آید، کاری برخلاف شرع مقدس بوده و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انجام اینگونه کارها روی دیوارها و اموال شخصی افراد، چنانچه بدون‌رضایت مالکین محترم آنها صورت گیرد، تصرّف در اموال دیگران و ضایع‌کردن حق‌الناس بشمار می‌آید و ازنظر شرعی ضامن بوده و می‌بایست رضایت آنان را به‌دست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w:t>
      </w:r>
      <w:bookmarkStart w:id="148" w:name="pg5408_39942"/>
    </w:p>
    <w:p>
      <w:pPr>
        <w:pStyle w:val="BookText"/>
        <w:rPr/>
      </w:pPr>
      <w:bookmarkEnd w:id="148"/>
      <w:r>
        <w:rPr>
          <w:rFonts w:ascii="IRNazanin" w:hAnsi="IRNazanin" w:eastAsia="IRNazanin"/>
          <w:color w:val="111111"/>
          <w:sz w:val="28"/>
          <w:sz w:val="28"/>
          <w:szCs w:val="28"/>
          <w:rtl w:val="true"/>
          <w:lang w:bidi="fa-IR"/>
        </w:rPr>
        <w:t>ارتکاب چنین تخلفاتی، مخالف شرع مقدس بوده و گناه به‌حساب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امکانات و لوازم دولتی برای تبلیغ به‌نفع کاندیداها، براساس نظرات فقهای محترم شیعه، افرادی که به هر نوح از اموال بیت‌المال، استفاده شخصی می‌نمایند، شرعاً ضامن بوده و هزینه‌های مصرف‌شده می‌بایست به بیت‌المال برگردانده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مدیران ادارات و مراکز دولتی نیز اجازه واگذاری امکانات و لوازم به نامزدهای انتخاباتی نخواهند داشت</w:t>
      </w:r>
      <w:r>
        <w:rPr>
          <w:rFonts w:eastAsia="IRNazanin" w:cs="IRNazanin"/>
          <w:color w:val="111111"/>
          <w:sz w:val="28"/>
          <w:szCs w:val="28"/>
          <w:rtl w:val="true"/>
          <w:lang w:bidi="fa-IR"/>
        </w:rPr>
        <w:t>.</w:t>
      </w:r>
    </w:p>
    <w:p>
      <w:pPr>
        <w:pStyle w:val="Heading4"/>
        <w:numPr>
          <w:ilvl w:val="3"/>
          <w:numId w:val="1"/>
        </w:numPr>
        <w:rPr/>
      </w:pPr>
      <w:bookmarkStart w:id="149" w:name="__RefHeading___Toc1659672_581953129"/>
      <w:bookmarkStart w:id="150" w:name="_Toc51"/>
      <w:bookmarkEnd w:id="149"/>
      <w:r>
        <w:rPr/>
        <w:t>9</w:t>
      </w:r>
      <w:r>
        <w:rPr>
          <w:rtl w:val="true"/>
        </w:rPr>
        <w:t xml:space="preserve">. </w:t>
      </w:r>
      <w:r>
        <w:rPr>
          <w:rtl w:val="true"/>
        </w:rPr>
        <w:t>تعصبات غیردینی</w:t>
      </w:r>
      <w:bookmarkEnd w:id="150"/>
    </w:p>
    <w:p>
      <w:pPr>
        <w:pStyle w:val="Heading5"/>
        <w:numPr>
          <w:ilvl w:val="4"/>
          <w:numId w:val="1"/>
        </w:numPr>
        <w:rPr/>
      </w:pPr>
      <w:bookmarkStart w:id="151" w:name="__RefHeading___Toc1659674_581953129"/>
      <w:bookmarkStart w:id="152" w:name="_Toc52"/>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حمایت‌های بدون‌دلیل و رفتارهای غیرمنطقی و متعصبانه از افراد و کاندیداها و دفاع جاهلانه از نقاط منفی و نظرات یا عملکردهای نادرست کسانی که مورد علاقه هستند، عملی ضداخلاقی و برخلاف شرع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چنین کارهایی را نکوهش کرده،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جَعَلَ الَّذِینَ کَفَرُوا فِی قُلوبِهِمُ الْحَمِیَّةَ حَمِیَّةَ الْجَاهِلِیَّةِ</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کافران در دل‌های خود، خشم و تعصب جاهلیت داشتند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تعصب ناروا درباره خویشاوندان و منسوبان و دوستان،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باطل آنها، دادن حق دیگران به آنان، سکوت در مقابل تعدی و ظلم آنان، و کمک به ستم و زورگویی آنان حرام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حدیثی از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تعصب بورزد یا به‌نفع او تعصب ورزیده شود، حلقه ایمان را از گردن خویش، باز کرده است</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دلش به‌اندازه دانه خردلی، تعصب باشد، خداوند در قیامت، او را</w:t>
      </w:r>
    </w:p>
    <w:p>
      <w:pPr>
        <w:pStyle w:val="BookText"/>
        <w:rPr/>
      </w:pPr>
      <w:r>
        <w:rPr>
          <w:rFonts w:ascii="IRNazanin" w:hAnsi="IRNazanin" w:eastAsia="IRNazanin"/>
          <w:color w:val="111111"/>
          <w:sz w:val="28"/>
          <w:sz w:val="28"/>
          <w:szCs w:val="28"/>
          <w:rtl w:val="true"/>
          <w:lang w:bidi="fa-IR"/>
        </w:rPr>
        <w:t>با اَعراب جاهلیت برانگیزاند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یکی از آسیب‌های دوران انتخابات، توجهات بیش از حد برخی کاندیداها یا طرفداران آنها به گرایشات قومی، قبیله‌ای، صنفی و عشیره‌ای برای به‌دست آوردن آرای بیشتر به‌منظور رسیدن به اهداف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چنانچه رأی‌دادن به اینگونه افراد تنها بر مبنای تعصبات فامیلی یا قومی و قبیله‌ای باشد، رأی ازروی تعصبات جاهلی به‌حساب آمده و مورد نهی خداوند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ناگزیر از داشتن تعصب هستید، پس در راه یاری‌رساندن به حق و کمک به ستمدیده، تعصب نشان دهید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توصیه پدرانه و دلسوزانه امام خمینی؛ به همه نامزدهای انتخاباتی و طرفداران آنها چنین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 امور اعتباری و زودگذر است و همه در محضر حق هستیم و آنچه در صحیفه کردار ما ماندنی است اعمال و رفتار ما و آنچه موجب سعادت و جاودانگی ما می‌شود، صفای معنویت و ثمرات خلوص بندگی است، و ما نباید خلوص عمل و جامعه اسلامی خودمان را به زنگار </w:t>
      </w:r>
    </w:p>
    <w:p>
      <w:pPr>
        <w:pStyle w:val="BookText"/>
        <w:rPr/>
      </w:pPr>
      <w:r>
        <w:rPr>
          <w:rFonts w:ascii="IRNazanin" w:hAnsi="IRNazanin" w:eastAsia="IRNazanin"/>
          <w:color w:val="111111"/>
          <w:sz w:val="28"/>
          <w:sz w:val="28"/>
          <w:szCs w:val="28"/>
          <w:rtl w:val="true"/>
          <w:lang w:bidi="fa-IR"/>
        </w:rPr>
        <w:t>کدورت‌ها و اختلافات آلوده کنیم و رقابت‌های انتخاباتی هم هرگز نباید موجبات تفرقه و جدایی را فراهم نماید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آیت‌اللَّه نوری همدانی، درباره رفتارهای انتخاباتی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انتخابات باید فضای وحدت و صمیمیت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در انتخابات هنجارشکنی کند، به میلیون‌ها انسان خیانت کرده است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براساس منشور اخلاقی انتخابات، برخی دیگر از منکراتی که کاندیداها و هواداران آنان می‌بایست در تبلیغات انتخاباتی از آنها پرهیز کنند،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سیاه‌نمایی، بزرگ‌نمایی مشکلات و تخریب دستاوردهای انقلاب اسلامی و موفقیت‌های دولت‌ها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تبعیضات قومی و فامیلی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ادبیات بردوباخت و جنگ قدرت که موجب بدبینی و یأس مردم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تعریف و تمجیدهای اغراق‌آمیز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تخریب، تهمت، تحقیر، افشاء اسرار مخفی نامزدهای انتخاباتی در رسانه‌های گروهی، سایت‌های اینترنتی و مجالس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تبلیغات رنگین و پرهزینه، انتشار تصاویر فریبنده، برگزاری مراسم و میهمانی‌های پرخرج، توزیع هدایا، خرید و فروش آرا و</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نامزدها از مدیون‌شدن به صاحبان قدرت و ثروت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وعده‌های غیرمنطبق با وظایف و اختیارات قانونی نمایندگان ازجمله طرح‌های عمرانی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خودداری از مصرف بیت‌المال و امکانات و فرصت‌های اداری برای تبلیغات انتخاباتی نامزدها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شایعه‌پراکنی و مسموم‌کردن فضای انتخابات و تشویش اذهان عمومی و تقویت سلامت روانی و سیاسی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احساسات و رفتار هواداران و اعضای ستاد و دفاتر انتخاباتی نامزدها در چارچوب ضوابط اخلاقی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بی‌طرفی کامل تمام نیروهای اجرایی و نظارتی انتخابات و دستگاه‌های تبلیغاتی منتسب به حکومت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نظامیان و مسئولان دولتی از ورود به احزاب و جناح‌بندی‌های حزبی و تبلیغات له یا علیه نامزدهای انتخاباتی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تحریک افکار عمومی نسبت به نتایج انتخابات با هدف احترام به رای ملت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تضعیف نظام و ترجیح منافع شخصی و گروهی بر مصالح و منافع 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نقض اسلامیت و جمهوریت و هویت مردم‌سالاری دینی نظام جمهوری اسلامی</w:t>
      </w:r>
      <w:r>
        <w:rPr>
          <w:rFonts w:eastAsia="IRNazanin" w:cs="IRNazanin"/>
          <w:color w:val="111111"/>
          <w:sz w:val="28"/>
          <w:szCs w:val="28"/>
          <w:rtl w:val="true"/>
          <w:lang w:bidi="fa-IR"/>
        </w:rPr>
        <w:t xml:space="preserve">. </w:t>
      </w:r>
      <w:bookmarkStart w:id="153" w:name="pg5408_39946"/>
    </w:p>
    <w:p>
      <w:pPr>
        <w:pStyle w:val="Heading5"/>
        <w:numPr>
          <w:ilvl w:val="4"/>
          <w:numId w:val="1"/>
        </w:numPr>
        <w:rPr/>
      </w:pPr>
      <w:bookmarkStart w:id="154" w:name="__RefHeading___Toc1659676_581953129"/>
      <w:bookmarkStart w:id="155" w:name="_Toc53"/>
      <w:bookmarkEnd w:id="153"/>
      <w:bookmarkEnd w:id="154"/>
      <w:r>
        <w:rPr>
          <w:rtl w:val="true"/>
        </w:rPr>
        <w:t>خرید و فروش رای</w:t>
      </w:r>
      <w:bookmarkEnd w:id="155"/>
    </w:p>
    <w:p>
      <w:pPr>
        <w:pStyle w:val="BookText"/>
        <w:rPr/>
      </w:pPr>
      <w:r>
        <w:rPr>
          <w:rFonts w:ascii="IRNazanin" w:hAnsi="IRNazanin" w:eastAsia="IRNazanin"/>
          <w:color w:val="111111"/>
          <w:sz w:val="28"/>
          <w:sz w:val="28"/>
          <w:szCs w:val="28"/>
          <w:rtl w:val="true"/>
          <w:lang w:bidi="fa-IR"/>
        </w:rPr>
        <w:t>برخی از کاندیداهای مجلس شورای اسلامی یا اطرافیان آنها جهت پیروزی در میدان رقابت به طرق مختلفی ازقبیل پرداخت وجه نقد، توزیع گوشی تلفن همراه و سیم‌کارت، توزیع غذای گرم و لباس‌های ویژه، وعده امتیازات دولتی و غیر آن، اقدام به خرید آراء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از متخلفان با سوءاستفاده از نارسایی مذهبی یا وضعیت مالی و ضعف فرهنگی برخی از واجدین شرایط رأی، مرتکب رفتارهای ضداخلاقی و ضددینی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تصاحب کرسی مجلس شورای اسلامی با توسل به این‌گونه روش‌ها به‌منظور تضییع حقوق سیاسی دیگران و خیانت به مسلمین و سرنوشت آنان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ازهمین‌رو در شریعت اسلامی این رفتار ناپسند به‌عنوان یکی از منکرات موردنکوهش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ستاد انتخابات کشور درباره نظرات مراجع تقلید در این موضوع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استفتائات از مقام معظم رهبری و برخی از مراجع تقلید، خریدوفروش رأی حرام است و کسی که از این طریق نماینده شود، نمایندگی او باطل است</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براساس قانون انتخابات مصوب مجلس شورای اسلامی در فصل سوم ماده</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آرائی که از طریق خرید و فروش به‌دست آمده باشد جزء آراء باطل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مبنای فصل هفتم ماده</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خرید و فروش رأی از جرائم انتخاباتی محسوب شده و در فصل </w:t>
      </w:r>
      <w:bookmarkStart w:id="156" w:name="pg5408_39947"/>
    </w:p>
    <w:p>
      <w:pPr>
        <w:pStyle w:val="BookText"/>
        <w:rPr/>
      </w:pPr>
      <w:bookmarkEnd w:id="156"/>
      <w:r>
        <w:rPr>
          <w:rFonts w:ascii="IRNazanin" w:hAnsi="IRNazanin" w:eastAsia="IRNazanin"/>
          <w:color w:val="111111"/>
          <w:sz w:val="28"/>
          <w:sz w:val="28"/>
          <w:szCs w:val="28"/>
          <w:rtl w:val="true"/>
          <w:lang w:bidi="fa-IR"/>
        </w:rPr>
        <w:t>نهم قانون مذبور برای مرتکبین این جرم مجازات‌های نقدی و حبس و محرومیت‌های ویژه‌ای در نظر گرفته شده است</w:t>
      </w:r>
      <w:r>
        <w:rPr>
          <w:rFonts w:eastAsia="IRNazanin" w:cs="IRNazanin"/>
          <w:color w:val="111111"/>
          <w:sz w:val="28"/>
          <w:szCs w:val="28"/>
          <w:rtl w:val="true"/>
          <w:lang w:bidi="fa-IR"/>
        </w:rPr>
        <w:t>.</w:t>
      </w:r>
    </w:p>
    <w:p>
      <w:pPr>
        <w:pStyle w:val="Heading3"/>
        <w:numPr>
          <w:ilvl w:val="2"/>
          <w:numId w:val="1"/>
        </w:numPr>
        <w:rPr/>
      </w:pPr>
      <w:bookmarkStart w:id="157" w:name="__RefHeading___Toc1659678_581953129"/>
      <w:bookmarkStart w:id="158" w:name="_Toc54"/>
      <w:bookmarkEnd w:id="157"/>
      <w:r>
        <w:rPr>
          <w:rtl w:val="true"/>
        </w:rPr>
        <w:t>ج</w:t>
      </w:r>
      <w:r>
        <w:rPr>
          <w:rtl w:val="true"/>
        </w:rPr>
        <w:t xml:space="preserve">) </w:t>
      </w:r>
      <w:r>
        <w:rPr>
          <w:rtl w:val="true"/>
        </w:rPr>
        <w:t>نقش رسانه‌های جمعی</w:t>
      </w:r>
      <w:bookmarkEnd w:id="158"/>
    </w:p>
    <w:p>
      <w:pPr>
        <w:pStyle w:val="BookText"/>
        <w:rPr/>
      </w:pPr>
      <w:r>
        <w:rPr>
          <w:rFonts w:ascii="IRNazanin" w:hAnsi="IRNazanin" w:eastAsia="IRNazanin"/>
          <w:color w:val="111111"/>
          <w:sz w:val="28"/>
          <w:sz w:val="28"/>
          <w:szCs w:val="28"/>
          <w:rtl w:val="true"/>
          <w:lang w:bidi="fa-IR"/>
        </w:rPr>
        <w:t>رسانه جمعی، به تمام ابزارهای غیرشخصی گفته می‌شود که به‌وسیله آن می‌توان پیام‌های نوشتاری، دیداری یا شنیداری را به‌طور مستقیم به اقشار مختلف جامعه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و تلویزیون، مجلات و نشریات، کتاب‌ها، اینترنت و سینما در زمره رسانه‌های جمعی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می‌توانند کارکردهای مثبت و بسیار تأثیرگذاری بر مجموعه مخاطبان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اطلاع‌رسانی جامع و عادلانه به رأی‌دهندگان درباره اهداف، برنامه‌ها و سیاست‌های احزاب و نامزدهای انتخابات، خواسته‌ها و معیارهای انتخاب‌کنندگان، شناساندن افراد و چهره‌ها به رأی‌دهندگان، حقوق و وظایف رأی‌دهندگان و انتخاب‌شوندگان، قوانین و ضوابط رأی‌گیری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کارکردهای رسانه‌های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فرمودند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مطبوعات، هم رادیو و تلویزیون، هم کسانی که به ابزارهای گوناگون ارتباطجمعی دیگری مجهز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رایانه‌ها و شیوه‌های رایانه‌ای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کسانی که یک منبری برای سخن‌گفتن دارند؛ مثل خطبای جمعه و نمایندگان مجلس شورای اسلامی؛ همه توجه داشته باشند که تَخریب، فضای انتخابات را خراب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 کسی که به او علاقه‌مندید دفاع کنید؛ هیچ مانعی ندارد؛ اما به آن کسی که رقیب اوست، مطلقا حمله نکنید؛ تخریب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تخریب و این حرف‌زدن‌ها و اهانت‌کردن‌ها، نه </w:t>
      </w:r>
    </w:p>
    <w:p>
      <w:pPr>
        <w:pStyle w:val="BookText"/>
        <w:rPr/>
      </w:pPr>
      <w:r>
        <w:rPr>
          <w:rFonts w:ascii="IRNazanin" w:hAnsi="IRNazanin" w:eastAsia="IRNazanin"/>
          <w:color w:val="111111"/>
          <w:sz w:val="28"/>
          <w:sz w:val="28"/>
          <w:szCs w:val="28"/>
          <w:rtl w:val="true"/>
          <w:lang w:bidi="fa-IR"/>
        </w:rPr>
        <w:t>حجیت دارد برای مستمعان، و نه جایز است؛ به‌خاطر اینکه فضا را خراب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مکارم شیرازی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 می‌توانند یک دیو را به‌صورت فرشته دربیاورند و یا فرشته‌ای را به‌صورت دیو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سیاسی و نظامی کشور ما در میدان رسانه تعیین می‌شود و سرنوشت کشورها به انتخابات بستگی دارد و انتخابات هم تحت تأثیر رسانه‌هاست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ایشان قانون‌مداری و عدالت‌محوری در ابزارهای پیام‌رسانی را مورد تأکید قرار داده و توصیه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 باید واقعاً بی‌طرف باشند و نسبت به تمام کسانی که در مسیر نظام هستند و از فیلترهای انتخابات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واحد نگاه کنند، زیرا همه اینها را قانون صالح شمرده و رسانه‌ها حق ندارند به آنها نگاه گزینشی داشته‌باشند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این امر برعهده رسانه‌ها به‌ویژه رسانه‌ملی نیست</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دست‌اندرکاران و طراحان اصلی رسانه‌ها می‌بایست همه موازین شرعی و فقهی پیام‌رسانی ازقبیل امانتداری، راستگویی، موقعیت‌شناسی، مخاطب‌شناسی، عدالت در ارائه پیام، بی‌طرفی، دفاع از منافع ملی، تبلیغ ارزش‌های اخلاقی، تقویت حس همدلی و وحدت ملی، حمایت صریح از اصول قانون اساسی، تبیین مقام ولایت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قالب‌های هنری، رسالت اصلی خویش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پرهیز از سیاه‌نمایی، رفتارهای جناحی، </w:t>
      </w:r>
    </w:p>
    <w:p>
      <w:pPr>
        <w:pStyle w:val="BookText"/>
        <w:rPr/>
      </w:pPr>
      <w:r>
        <w:rPr>
          <w:rFonts w:ascii="IRNazanin" w:hAnsi="IRNazanin" w:eastAsia="IRNazanin"/>
          <w:color w:val="111111"/>
          <w:sz w:val="28"/>
          <w:sz w:val="28"/>
          <w:szCs w:val="28"/>
          <w:rtl w:val="true"/>
          <w:lang w:bidi="fa-IR"/>
        </w:rPr>
        <w:t>گفتارهای توهین‌آمیز، نقل بی‌پرده و صریح نظرات نامزدها، تأثیرپذیری از صاحبان ثروت، تعریف و تمجیدهای اغراق‌آمیز و کناره‌گیری از تمامی صفات نکوهیده در مکتب اخلاقی اسلام را پیشه خود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رسانه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ویژه در نظام اطلاع‌رسانی ایفا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ابراهیم امینی در این‌باره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سیما یک وسیله همگانی است و به عموم مردم تعلق دارد، مسئولین مربوطه در معرفی افراد حق و عدالت و مساوات را رعایت کنند، هیچ‌یک از ان‌ها را بر دیگری ترجیح ندهند وگرنه شرعاً مسئول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موسوی اردبیلی در رساله خویش آورده‌اند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ارباب وسایل ارتباطجمعی، هنرمندان، و نویسندگان لازم است علم، هنر و ابزار خود را در جهت ترویج معروف و نهی از منکر و پیشگیری از اخلاق ناپسند اجتماعی به‌کارگیرند و هنر، علم و ابزار نوین ارتباطجمعی را در جهت القای شبهه و گمراهی و یا اشاعه اخلاق ناپسند به‌کارنگیرند</w:t>
      </w:r>
      <w:r>
        <w:rPr>
          <w:rFonts w:eastAsia="IRNazanin" w:cs="IRNazanin"/>
          <w:color w:val="111111"/>
          <w:sz w:val="28"/>
          <w:szCs w:val="28"/>
          <w:rtl w:val="true"/>
          <w:lang w:bidi="fa-IR"/>
        </w:rPr>
        <w:t>.</w:t>
      </w:r>
      <w:r>
        <w:rPr>
          <w:rStyle w:val="FootnoteAnchor"/>
          <w:rtl w:val="true"/>
        </w:rPr>
        <w:footnoteReference w:id="135"/>
      </w:r>
      <w:bookmarkStart w:id="159" w:name="pg5408_39950"/>
    </w:p>
    <w:p>
      <w:pPr>
        <w:pStyle w:val="Heading2"/>
        <w:numPr>
          <w:ilvl w:val="1"/>
          <w:numId w:val="1"/>
        </w:numPr>
        <w:rPr/>
      </w:pPr>
      <w:bookmarkStart w:id="160" w:name="__RefHeading___Toc1659680_581953129"/>
      <w:bookmarkStart w:id="161" w:name="_Toc55"/>
      <w:bookmarkEnd w:id="159"/>
      <w:bookmarkEnd w:id="160"/>
      <w:r>
        <w:rPr>
          <w:rtl w:val="true"/>
        </w:rPr>
        <w:t>فصل چهارم</w:t>
      </w:r>
      <w:r>
        <w:rPr>
          <w:rtl w:val="true"/>
        </w:rPr>
        <w:t xml:space="preserve">: </w:t>
      </w:r>
      <w:r>
        <w:rPr>
          <w:rtl w:val="true"/>
        </w:rPr>
        <w:t>انتخاب اصلح</w:t>
      </w:r>
      <w:bookmarkEnd w:id="16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2" w:name="__RefHeading___Toc1659682_581953129"/>
      <w:bookmarkStart w:id="163" w:name="_Toc56"/>
      <w:bookmarkEnd w:id="162"/>
      <w:r>
        <w:rPr>
          <w:rtl w:val="true"/>
        </w:rPr>
        <w:t>اشاره</w:t>
      </w:r>
      <w:bookmarkEnd w:id="16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5408_39952"/>
      <w:bookmarkStart w:id="165" w:name="pg5408_39952"/>
      <w:bookmarkEnd w:id="165"/>
    </w:p>
    <w:p>
      <w:pPr>
        <w:pStyle w:val="Heading3"/>
        <w:numPr>
          <w:ilvl w:val="2"/>
          <w:numId w:val="1"/>
        </w:numPr>
        <w:rPr/>
      </w:pPr>
      <w:bookmarkStart w:id="166" w:name="pg5408_39952"/>
      <w:bookmarkStart w:id="167" w:name="__RefHeading___Toc1659684_581953129"/>
      <w:bookmarkStart w:id="168" w:name="_Toc57"/>
      <w:bookmarkEnd w:id="166"/>
      <w:bookmarkEnd w:id="167"/>
      <w:r>
        <w:rPr>
          <w:rtl w:val="true"/>
        </w:rPr>
        <w:t>الف</w:t>
      </w:r>
      <w:r>
        <w:rPr>
          <w:rtl w:val="true"/>
        </w:rPr>
        <w:t xml:space="preserve">) </w:t>
      </w:r>
      <w:r>
        <w:rPr>
          <w:rtl w:val="true"/>
        </w:rPr>
        <w:t>مفهوم و ضرورت انتخاب اصلح</w:t>
      </w:r>
      <w:bookmarkEnd w:id="168"/>
    </w:p>
    <w:p>
      <w:pPr>
        <w:pStyle w:val="BookText"/>
        <w:rPr/>
      </w:pPr>
      <w:r>
        <w:rPr>
          <w:rFonts w:ascii="IRNazanin" w:hAnsi="IRNazanin" w:eastAsia="IRNazanin"/>
          <w:color w:val="111111"/>
          <w:sz w:val="28"/>
          <w:sz w:val="28"/>
          <w:szCs w:val="28"/>
          <w:rtl w:val="true"/>
          <w:lang w:bidi="fa-IR"/>
        </w:rPr>
        <w:t>پیامبر بزرگ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اِستعملَ عاملا مِن المسلمین و هوَ یعلم اَنّ فیهم اَولی بِذلک منه و اَعلم بِکتاب اللَّه و سنة نبیه فقد خان اللَّه و رسوله و جمیع المسلمین</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هرکس از مسلمانان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سر کار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مسئولیت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می‌داند در بین مسلمانان فردی وجود دارد که او برای این کار سزاوارتر است و به کتاب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آشناتر است، آن‌کس به خدا و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مسلمانان خیانت کرده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مکلف علاوه بر حضور در صحنه انتخابات می‌بایست رأی هدفمدانه به صندوق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مشارکت، ادای تکلیف نیست، بلکه رأی او باید هدفمند باشد یعنی هرگاه تکلیف شرعی بر عهده شخصی واقع شد در صورتی از انسان ساقط می‌شود که آن‌چه لازم بوده به‌نحو احسن </w:t>
      </w:r>
    </w:p>
    <w:p>
      <w:pPr>
        <w:pStyle w:val="BookText"/>
        <w:rPr/>
      </w:pPr>
      <w:r>
        <w:rPr>
          <w:rFonts w:ascii="IRNazanin" w:hAnsi="IRNazanin" w:eastAsia="IRNazanin"/>
          <w:color w:val="111111"/>
          <w:sz w:val="28"/>
          <w:sz w:val="28"/>
          <w:szCs w:val="28"/>
          <w:rtl w:val="true"/>
          <w:lang w:bidi="fa-IR"/>
        </w:rPr>
        <w:t>هدفگیری نموده 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محاسبه کند که رأی او در جهت تقویت حکومت دینی، اعتلا و عزت اسلام و استحکام جایگاه ولایت خواهد بود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رأی او تقویت‌کننده حاکمیت اسلام و نظام جمهوری اسلامی بود این رأی هدفمند است والا به تکلیف خود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حدیث فوق، چنانچه رأی‌دهنده عمداً و یا بر مبنای برخی گرایش‌های نفسانی و جناحی، فرد اصلح را کنار نهاده و شخص دیگری را انتخاب و به‌کارگمارد، به یقین خائن به خدا و رسولش و مسملین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تأیید تمامی داوطلبان نمایندگی ازسوی مراجع قانونی به‌معنای برخورداری آنها از شرایط نسبی و برخورداربودن از حداقل‌های نمایندگی و جواز ورود در صحنه انتخابات بوده و صلاحیت داشتن آن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وظیفه رأی‌دهنده فراتر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تأیید صلاحیت نامزدها صاحب رأی باید با تفکر و تحقیق از میان آنها گزینه اصلح را انتخاب کند تا به تکلیفش عمل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اصلح را انتخاب کردید، کاری اسلامی می‌کنید و این یک محکی برای خودتان است که تشخیص بدهید انتخاب برای اسلام است یا برای صلاح خودتان</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مقام معظم رهبری در این رابطه می‌فرماید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اصل انتخابات یک تکلیف الهی است انتخابات اصلح هم یک تکلیف الهی است</w:t>
      </w:r>
      <w:r>
        <w:rPr>
          <w:rFonts w:eastAsia="IRNazanin" w:cs="IRNazanin"/>
          <w:color w:val="111111"/>
          <w:sz w:val="28"/>
          <w:szCs w:val="28"/>
          <w:rtl w:val="true"/>
          <w:lang w:bidi="fa-IR"/>
        </w:rPr>
        <w:t xml:space="preserve">. </w:t>
      </w:r>
      <w:bookmarkStart w:id="169" w:name="pg5408_39954"/>
    </w:p>
    <w:p>
      <w:pPr>
        <w:pStyle w:val="Heading3"/>
        <w:numPr>
          <w:ilvl w:val="2"/>
          <w:numId w:val="1"/>
        </w:numPr>
        <w:rPr/>
      </w:pPr>
      <w:bookmarkStart w:id="170" w:name="__RefHeading___Toc1659686_581953129"/>
      <w:bookmarkStart w:id="171" w:name="_Toc58"/>
      <w:bookmarkEnd w:id="169"/>
      <w:bookmarkEnd w:id="170"/>
      <w:r>
        <w:rPr>
          <w:rtl w:val="true"/>
        </w:rPr>
        <w:t>ب</w:t>
      </w:r>
      <w:r>
        <w:rPr>
          <w:rtl w:val="true"/>
        </w:rPr>
        <w:t xml:space="preserve">) </w:t>
      </w:r>
      <w:r>
        <w:rPr>
          <w:rtl w:val="true"/>
        </w:rPr>
        <w:t>معیارهای اصلح</w:t>
      </w:r>
      <w:bookmarkEnd w:id="171"/>
    </w:p>
    <w:p>
      <w:pPr>
        <w:pStyle w:val="Heading4"/>
        <w:numPr>
          <w:ilvl w:val="3"/>
          <w:numId w:val="1"/>
        </w:numPr>
        <w:rPr/>
      </w:pPr>
      <w:bookmarkStart w:id="172" w:name="__RefHeading___Toc1659688_581953129"/>
      <w:bookmarkStart w:id="173" w:name="_Toc59"/>
      <w:bookmarkEnd w:id="172"/>
      <w:r>
        <w:rPr>
          <w:rtl w:val="true"/>
        </w:rPr>
        <w:t>داشتن بینش سیاسی</w:t>
      </w:r>
      <w:bookmarkEnd w:id="173"/>
    </w:p>
    <w:p>
      <w:pPr>
        <w:pStyle w:val="BookText"/>
        <w:rPr/>
      </w:pPr>
      <w:r>
        <w:rPr>
          <w:rFonts w:ascii="IRNazanin" w:hAnsi="IRNazanin" w:eastAsia="IRNazanin"/>
          <w:color w:val="111111"/>
          <w:sz w:val="28"/>
          <w:sz w:val="28"/>
          <w:szCs w:val="28"/>
          <w:rtl w:val="true"/>
          <w:lang w:bidi="fa-IR"/>
        </w:rPr>
        <w:t>براساس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و کارآیی اجرایی در مسئولان و کارگزاران حکومت، به‌تنهایی کافی نیست، بلکه لازم است کارگزاران دارای بینش و آگاهی سیاسی باشند تا مغلوب و فریفته دیگران به‌ویژه دشمنان نشوند و در اداره امور کشور، و رتق‌وفتق امور مردم فریب نخورده و بتوانند جامعه اسلامی را به بالاترین درجه کمال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آفة الزعماء ضعف السیاسة</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آفت کارگزاران ناتوانی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قصر عن السیاسة صغر فی الریاسة</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کسی که در سیاست کوتاه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مدت ریاستش اندک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مهم شرعی و عقلی ما برای حفظ اسلام و مصالح کشور، حضور در حوزه‌های انتخابیه و رأی‌دادن به نمایندگان صالح کاردان و مطلع بر اوضاع سیاسی جهان و سایر چیزهایی که کشور به آنها احتیاج دارد می‌باشد</w:t>
      </w:r>
      <w:r>
        <w:rPr>
          <w:rFonts w:eastAsia="IRNazanin" w:cs="IRNazanin"/>
          <w:color w:val="111111"/>
          <w:sz w:val="28"/>
          <w:szCs w:val="28"/>
          <w:rtl w:val="true"/>
          <w:lang w:bidi="fa-IR"/>
        </w:rPr>
        <w:t>.</w:t>
      </w:r>
      <w:r>
        <w:rPr>
          <w:rStyle w:val="FootnoteAnchor"/>
          <w:rtl w:val="true"/>
        </w:rPr>
        <w:footnoteReference w:id="14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اصلح برای مسلمین، یعنی انتخاب فردی که تعهد به اسلام و حیثیت آن داشته باشد و همه‌چیز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مسلمانی باشد که احتیاجات </w:t>
      </w:r>
      <w:bookmarkStart w:id="174" w:name="pg5408_39955"/>
    </w:p>
    <w:p>
      <w:pPr>
        <w:pStyle w:val="BookText"/>
        <w:rPr/>
      </w:pPr>
      <w:bookmarkEnd w:id="174"/>
      <w:r>
        <w:rPr>
          <w:rFonts w:ascii="IRNazanin" w:hAnsi="IRNazanin" w:eastAsia="IRNazanin"/>
          <w:color w:val="111111"/>
          <w:sz w:val="28"/>
          <w:sz w:val="28"/>
          <w:szCs w:val="28"/>
          <w:rtl w:val="true"/>
          <w:lang w:bidi="fa-IR"/>
        </w:rPr>
        <w:t>مملکت را بشناسد و سیاست را بفهمد و مطلع به مصالح و مفاسد کشور باشد و ممکن است به شما و گروه شما هم مربوط نباشد</w:t>
      </w:r>
      <w:r>
        <w:rPr>
          <w:rFonts w:eastAsia="IRNazanin" w:cs="IRNazanin"/>
          <w:color w:val="111111"/>
          <w:sz w:val="28"/>
          <w:szCs w:val="28"/>
          <w:rtl w:val="true"/>
          <w:lang w:bidi="fa-IR"/>
        </w:rPr>
        <w:t>.</w:t>
      </w:r>
      <w:r>
        <w:rPr>
          <w:rStyle w:val="FootnoteAnchor"/>
          <w:rtl w:val="true"/>
        </w:rPr>
        <w:footnoteReference w:id="141"/>
      </w:r>
    </w:p>
    <w:p>
      <w:pPr>
        <w:pStyle w:val="Heading4"/>
        <w:numPr>
          <w:ilvl w:val="3"/>
          <w:numId w:val="1"/>
        </w:numPr>
        <w:rPr/>
      </w:pPr>
      <w:bookmarkStart w:id="175" w:name="__RefHeading___Toc1659690_581953129"/>
      <w:bookmarkStart w:id="176" w:name="_Toc60"/>
      <w:bookmarkEnd w:id="175"/>
      <w:r>
        <w:rPr>
          <w:rtl w:val="true"/>
        </w:rPr>
        <w:t>انصاف و عدالت‌پیشگی</w:t>
      </w:r>
      <w:bookmarkEnd w:id="176"/>
    </w:p>
    <w:p>
      <w:pPr>
        <w:pStyle w:val="BookText"/>
        <w:rPr/>
      </w:pPr>
      <w:r>
        <w:rPr>
          <w:rFonts w:ascii="IRNazanin" w:hAnsi="IRNazanin" w:eastAsia="IRNazanin"/>
          <w:color w:val="111111"/>
          <w:sz w:val="28"/>
          <w:sz w:val="28"/>
          <w:szCs w:val="28"/>
          <w:rtl w:val="true"/>
          <w:lang w:bidi="fa-IR"/>
        </w:rPr>
        <w:t>از مهمترین شرایط مسئولان نظام، رعایت انصاف، عدالت و قسط در برنامه‌ریزی‌ها و رفتارها و تمامی شئون اجتماعی و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پرهیز از هرگونه ستم و ظلم نسبت به دیگران به‌ویژه مردم منتخبش بر وی واجب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با صراحت و قاطعیت تمام این صفت کارگزاران را تعیین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تَرْکَنُوا إِلَی الَّذِینَ ظَلَمُوا فَتَمَسَّکُمْ النَّارُ وَ مَا لَکُم مِن دُونِ اللَّهِ مِنْ أَوْلِیَاءَ</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به آنان که ستم کردند، اعتماد نکنید که آتش دامنگیر شما می‌شود و جز خدا برای شما یاورانی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نباید مسئولیت‌های کشوری را به چنین افرادی واگذار کرد و آنان را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بزرگ‌ترین یاری به افراد ظالم و ستمکار، رأی‌دادن به آنان و انتخاب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مشی الی ظالم لیعینه و هو یعلم انه ظالم فقد خرج عن الاسلام</w:t>
      </w:r>
      <w:r>
        <w:rPr>
          <w:rFonts w:eastAsia="IRNazanin" w:cs="IRNazanin"/>
          <w:color w:val="111111"/>
          <w:sz w:val="28"/>
          <w:szCs w:val="28"/>
          <w:rtl w:val="true"/>
          <w:lang w:bidi="fa-IR"/>
        </w:rPr>
        <w:t xml:space="preserve">» </w:t>
      </w:r>
      <w:r>
        <w:rPr>
          <w:rStyle w:val="FootnoteAnchor"/>
          <w:rtl w:val="true"/>
        </w:rPr>
        <w:footnoteReference w:id="143"/>
      </w:r>
      <w:bookmarkStart w:id="177" w:name="pg5408_39956"/>
    </w:p>
    <w:p>
      <w:pPr>
        <w:pStyle w:val="BookText"/>
        <w:rPr/>
      </w:pPr>
      <w:bookmarkEnd w:id="177"/>
      <w:r>
        <w:rPr>
          <w:rFonts w:ascii="IRNazanin" w:hAnsi="IRNazanin" w:eastAsia="IRNazanin"/>
          <w:color w:val="111111"/>
          <w:sz w:val="28"/>
          <w:sz w:val="28"/>
          <w:szCs w:val="28"/>
          <w:rtl w:val="true"/>
          <w:lang w:bidi="fa-IR"/>
        </w:rPr>
        <w:t>هرکس برای مساعدت و یاری ظالمی درپی او رود، در حالی که می‌داند او ظالم است، از اسلام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فتوای آیت‌اللَّه صافی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اعانت ظلمه و کسانی که با دین و احکام دین، ضدیت و معاندت دارند و همراهی‌نمودن با آنها در ظلم و ستم، تجاوز به حریم دین و حرام است</w:t>
      </w:r>
      <w:r>
        <w:rPr>
          <w:rFonts w:eastAsia="IRNazanin" w:cs="IRNazanin"/>
          <w:color w:val="111111"/>
          <w:sz w:val="28"/>
          <w:szCs w:val="28"/>
          <w:rtl w:val="true"/>
          <w:lang w:bidi="fa-IR"/>
        </w:rPr>
        <w:t xml:space="preserve">. </w:t>
      </w:r>
      <w:r>
        <w:rPr>
          <w:rStyle w:val="FootnoteAnchor"/>
          <w:rtl w:val="true"/>
        </w:rPr>
        <w:footnoteReference w:id="144"/>
      </w:r>
    </w:p>
    <w:p>
      <w:pPr>
        <w:pStyle w:val="Heading4"/>
        <w:numPr>
          <w:ilvl w:val="3"/>
          <w:numId w:val="1"/>
        </w:numPr>
        <w:rPr/>
      </w:pPr>
      <w:bookmarkStart w:id="178" w:name="__RefHeading___Toc1659692_581953129"/>
      <w:bookmarkStart w:id="179" w:name="_Toc61"/>
      <w:bookmarkEnd w:id="178"/>
      <w:r>
        <w:rPr>
          <w:rtl w:val="true"/>
        </w:rPr>
        <w:t>شجاعت انقلابی</w:t>
      </w:r>
      <w:bookmarkEnd w:id="179"/>
    </w:p>
    <w:p>
      <w:pPr>
        <w:pStyle w:val="BookText"/>
        <w:rPr/>
      </w:pPr>
      <w:r>
        <w:rPr>
          <w:rFonts w:ascii="IRNazanin" w:hAnsi="IRNazanin" w:eastAsia="IRNazanin"/>
          <w:color w:val="111111"/>
          <w:sz w:val="28"/>
          <w:sz w:val="28"/>
          <w:szCs w:val="28"/>
          <w:rtl w:val="true"/>
          <w:lang w:bidi="fa-IR"/>
        </w:rPr>
        <w:t>یکی از معیارهای بنیادین کارگزاران نظام دینی، داشتن شهامت، شجاعت و جرأت بیان نظرات خود و استقلال رأی و نترسیدن از دشمنان داخلی و خارجی و باج‌ندادن به جناح‌ها و گروه‌های معارض و غیرخودی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نبودن روحیه مقاومت و شجاعت انقلابی در یک کارگزار دینی، موجب جرات‌یافتن دشمنان و پیداکردن چشم طمع آنان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را که انتخاب می‌کنید، باید مسائل را تشخیص دهند؛ نه از افرادی باشند که اگر روس یا آمریکا یا قدرت دیگری تشری‌زد، بترسند، باید بایستند و مقابله کنند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مقام معظم رهبری نیز فرموده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کسی که اسلام را نمی‌پسندد و مقررات اسلامی را قبول نمی‌کند، برای خاطر دل بیگانگان و خوش‌آمد دیگران به انقلاب و ارزش‌های انقلابی خیانت می‌کند و یا به‌خاطر ترس از دیگران، به‌جای اینکه به ملت </w:t>
      </w:r>
      <w:bookmarkStart w:id="180" w:name="pg5408_39957"/>
    </w:p>
    <w:p>
      <w:pPr>
        <w:pStyle w:val="BookText"/>
        <w:rPr/>
      </w:pPr>
      <w:bookmarkEnd w:id="180"/>
      <w:r>
        <w:rPr>
          <w:rFonts w:ascii="IRNazanin" w:hAnsi="IRNazanin" w:eastAsia="IRNazanin"/>
          <w:color w:val="111111"/>
          <w:sz w:val="28"/>
          <w:sz w:val="28"/>
          <w:szCs w:val="28"/>
          <w:rtl w:val="true"/>
          <w:lang w:bidi="fa-IR"/>
        </w:rPr>
        <w:t>گرایش نشان دهد، به دشمن گرایش نشان می‌دهد و آن کسی که تقوای لازم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دنیا است و فقط برای نام و نشان و استفاده شخصی این مسئولیت را می‌خواهد، او لایق و شایسته این کار نیست</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181" w:name="__RefHeading___Toc1659694_581953129"/>
      <w:bookmarkStart w:id="182" w:name="_Toc62"/>
      <w:bookmarkEnd w:id="181"/>
      <w:r>
        <w:rPr>
          <w:rtl w:val="true"/>
        </w:rPr>
        <w:t>حمایت از محرومان</w:t>
      </w:r>
      <w:bookmarkEnd w:id="182"/>
    </w:p>
    <w:p>
      <w:pPr>
        <w:pStyle w:val="BookText"/>
        <w:rPr/>
      </w:pPr>
      <w:r>
        <w:rPr>
          <w:rFonts w:ascii="IRNazanin" w:hAnsi="IRNazanin" w:eastAsia="IRNazanin"/>
          <w:color w:val="111111"/>
          <w:sz w:val="28"/>
          <w:sz w:val="28"/>
          <w:szCs w:val="28"/>
          <w:rtl w:val="true"/>
          <w:lang w:bidi="fa-IR"/>
        </w:rPr>
        <w:t xml:space="preserve">یکی از اهداف و برنامه‌های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قانون اساسی نیز به آن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محرومیت و فشار از مردم متدین و خدمت به اقشار مختلف جامعه به‌خصوص مستضعفان، پابرهنگان، نیازمندان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دست‌اندرکاران نظام جمهوری اسلامی، نه‌تنها باید خود را وقف خدمت به محرومان و نیازمندان نمایند، بلکه لازم است همواره ارتباط مستقیم و دوستانه‌ای نیز با آنان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لیاقت و صلاحیت مسئولیت در جمهوری اسلامی ایران را ندارند و نمی‌توانند منتخبان ملت اسلامی ایران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اشخاصی که معروف هستند به خدمت به مردم، آنها را تعیین بکنند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مقام معظم رهبری نیز این مهم را برای مسئولین نظام معین کرده و فرموده‌اند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تنظیم برنامه‌های کشور، اصلی‌ترین مسئله عبارت از رفع فقر و محرومیت و نجات طبقات مستضعف و محروم و پابرهنگان از تبعات دوران ستم‌شاهی و آثار سلطه بیگانگان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محترم باید در قوانین مصوب و نیز در مراجعات خود با مسئولان اجرایی کشور، این را </w:t>
      </w:r>
      <w:bookmarkStart w:id="183" w:name="pg5408_39958"/>
    </w:p>
    <w:p>
      <w:pPr>
        <w:pStyle w:val="BookText"/>
        <w:rPr/>
      </w:pPr>
      <w:bookmarkEnd w:id="183"/>
      <w:r>
        <w:rPr>
          <w:rFonts w:ascii="IRNazanin" w:hAnsi="IRNazanin" w:eastAsia="IRNazanin"/>
          <w:color w:val="111111"/>
          <w:sz w:val="28"/>
          <w:sz w:val="28"/>
          <w:szCs w:val="28"/>
          <w:rtl w:val="true"/>
          <w:lang w:bidi="fa-IR"/>
        </w:rPr>
        <w:t>اصل بدانند و وظیفه کمک به محرومان را سرلوحه مسئولیت‌های نمایندگی خود قرار دهند</w:t>
      </w:r>
      <w:r>
        <w:rPr>
          <w:rFonts w:eastAsia="IRNazanin" w:cs="IRNazanin"/>
          <w:color w:val="111111"/>
          <w:sz w:val="28"/>
          <w:szCs w:val="28"/>
          <w:rtl w:val="true"/>
          <w:lang w:bidi="fa-IR"/>
        </w:rPr>
        <w:t>.</w:t>
      </w:r>
      <w:r>
        <w:rPr>
          <w:rStyle w:val="FootnoteAnchor"/>
          <w:rtl w:val="true"/>
        </w:rPr>
        <w:footnoteReference w:id="148"/>
      </w:r>
    </w:p>
    <w:p>
      <w:pPr>
        <w:pStyle w:val="Heading4"/>
        <w:numPr>
          <w:ilvl w:val="3"/>
          <w:numId w:val="1"/>
        </w:numPr>
        <w:rPr/>
      </w:pPr>
      <w:bookmarkStart w:id="184" w:name="__RefHeading___Toc1659696_581953129"/>
      <w:bookmarkStart w:id="185" w:name="_Toc63"/>
      <w:bookmarkEnd w:id="184"/>
      <w:r>
        <w:rPr>
          <w:rtl w:val="true"/>
        </w:rPr>
        <w:t>صلاحیت اخلاقی</w:t>
      </w:r>
      <w:bookmarkEnd w:id="185"/>
    </w:p>
    <w:p>
      <w:pPr>
        <w:pStyle w:val="BookText"/>
        <w:rPr/>
      </w:pPr>
      <w:r>
        <w:rPr>
          <w:rFonts w:ascii="IRNazanin" w:hAnsi="IRNazanin" w:eastAsia="IRNazanin"/>
          <w:color w:val="111111"/>
          <w:sz w:val="28"/>
          <w:sz w:val="28"/>
          <w:szCs w:val="28"/>
          <w:rtl w:val="true"/>
          <w:lang w:bidi="fa-IR"/>
        </w:rPr>
        <w:t>از شروط اساسی در انتخابات کارگزاران و مسئولان نظام، برخورداری آنان از صلاحیت اخلاقی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 این‌باره می‌فرمایند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جمهوری اسلامی غیر از دانایی و کفایت سیاسی، کفایت اخلاقی و اعتقادی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نگویند که اخلاق و عقیده مسئله شخصی انسان‌هاست بله، اخلاق و عقیده مسئله شخصی انسان‌هاست؛ اما نه برای مسئول، من اگر در جایگاه مسئولیت قرار گرفتم و اخلاق زشتی داشتم؛ فهم بدی از مسائل جامعه داشتم و معتقد بودم که باید جیب خودم را پرکنم، نمی‌توانم به مردم بگویم این عقیده و اخلاق شخصی من است و اخلاق و عقیده ربطی به کسی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مسئول، عقیده و اخلاق مسئله شخصی نیست، مسئله اجتماعی و عمومی است؛ حاکم‌شدن بر سرنوشت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به مجلس می‌رود، یا به هر مسئولیت دیگری در نظام جمهوری اسلامی می‌رسد، اگر فاسد، بیگانه‌پرست و در خدمت منافع طبقات برخوردار جامعه بود، دیگر نمی‌تواند نقشی را که ملت و طبقات محروم می‌خواهند،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شخص انسان معامله‌گر، رشوه‌گر و توصیه‌پذیر و مرعوبی بود، در مقابل تشر تبلیغات و سیاست‌های </w:t>
      </w:r>
      <w:bookmarkStart w:id="186" w:name="pg5408_39959"/>
    </w:p>
    <w:p>
      <w:pPr>
        <w:pStyle w:val="BookText"/>
        <w:rPr/>
      </w:pPr>
      <w:bookmarkEnd w:id="186"/>
      <w:r>
        <w:rPr>
          <w:rFonts w:ascii="IRNazanin" w:hAnsi="IRNazanin" w:eastAsia="IRNazanin"/>
          <w:color w:val="111111"/>
          <w:sz w:val="28"/>
          <w:sz w:val="28"/>
          <w:szCs w:val="28"/>
          <w:rtl w:val="true"/>
          <w:lang w:bidi="fa-IR"/>
        </w:rPr>
        <w:t>خارجی جازد، دیگر نمی‌تواند مورد اعتماد مردم قرار بگیرد و برود آنجا بنشیند و تکلیف ملک و ملت را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غیر از کفایت ذاتی و دانایی ذاتی، به شجاعت اخلاقی، تقوای دینی و سیاسی و عقیده درست هم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حرف من نباید موجب شود تفتیش عقاید راه بیندازند و نفربه‌نفر سؤال کنند که عقیده شما راجع‌به فلان موضوع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تفتیش عقاید موافق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صلاحیت اخلاقی لازم است و همه باید روی این بعد حساس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 حق شهروندی انتخاب‌شدن را نبایستی سلب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انتخاب‌شدن، حق شهروندی معمولی مثل حق شغل و کسب و کار و ساکن‌شدن در شهر و راه‌رفتن در خیابان و خریدن اتومبیل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حق شهروندی است که برای دارنده آن صلاحیت‌هایی لازم است که این صلاحیت‌ها باید احراز شود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آیت‌اللَّه صافی گلپایگانی درباره چگونگی رفتار فرد اصلح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اسلامی، فرد اصلح با رفتار و اخلاق و عمل خود نشان دهد که مردم خواهان آن هستند و با اصرار از او می‌خواهند که وارد میدان شود نه اینکه با تبلیغات و رقابت نادرست خود را پیروز میدان کند</w:t>
      </w:r>
      <w:r>
        <w:rPr>
          <w:rFonts w:eastAsia="IRNazanin" w:cs="IRNazanin"/>
          <w:color w:val="111111"/>
          <w:sz w:val="28"/>
          <w:szCs w:val="28"/>
          <w:rtl w:val="true"/>
          <w:lang w:bidi="fa-IR"/>
        </w:rPr>
        <w:t xml:space="preserve">. </w:t>
      </w:r>
      <w:r>
        <w:rPr>
          <w:rStyle w:val="FootnoteAnchor"/>
          <w:rtl w:val="true"/>
        </w:rPr>
        <w:footnoteReference w:id="150"/>
      </w:r>
    </w:p>
    <w:p>
      <w:pPr>
        <w:pStyle w:val="Heading3"/>
        <w:numPr>
          <w:ilvl w:val="2"/>
          <w:numId w:val="1"/>
        </w:numPr>
        <w:rPr/>
      </w:pPr>
      <w:bookmarkStart w:id="187" w:name="__RefHeading___Toc1659698_581953129"/>
      <w:bookmarkStart w:id="188" w:name="_Toc64"/>
      <w:bookmarkEnd w:id="187"/>
      <w:r>
        <w:rPr>
          <w:rtl w:val="true"/>
        </w:rPr>
        <w:t>ج</w:t>
      </w:r>
      <w:r>
        <w:rPr>
          <w:rtl w:val="true"/>
        </w:rPr>
        <w:t xml:space="preserve">) </w:t>
      </w:r>
      <w:r>
        <w:rPr>
          <w:rtl w:val="true"/>
        </w:rPr>
        <w:t>راه‌های شناخت اصلح</w:t>
      </w:r>
      <w:bookmarkEnd w:id="18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دستیابی به رأی هدفمند، راهکارهای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دینی به انسان‌ها توصیه شده است که شما باید 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w:t>
      </w:r>
    </w:p>
    <w:p>
      <w:pPr>
        <w:pStyle w:val="BookText"/>
        <w:rPr/>
      </w:pPr>
      <w:r>
        <w:rPr>
          <w:rFonts w:ascii="IRNazanin" w:hAnsi="IRNazanin" w:eastAsia="IRNazanin"/>
          <w:color w:val="111111"/>
          <w:sz w:val="28"/>
          <w:sz w:val="28"/>
          <w:szCs w:val="28"/>
          <w:rtl w:val="true"/>
          <w:lang w:bidi="fa-IR"/>
        </w:rPr>
        <w:t>موارد مهم احراز برتری‌داشتن لازم است، احراز بهتربودن یک فرد نسبت به دیگران یا به‌صورت فردی صورت می‌گیرد و یا با مشورت با افراد مورداعتماد و یا با ترکیبی از این‌دو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این اشخاص یا با آشنایی به اعمال و رفتار آنان از زمان رژیم طاغوت تاکنون است و یا به معرفی روحانیون متعهد در شهرستان یا اشخاص متدین موجه که گرایش به چپ و راست یا دسته‌ای نداشته باشند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حضرت آیت‌اللَّه خامنه‌ای فرمودند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بایستی افراد شایسته را بشناسند و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افرادی را نمی‌شناسند، از راهنماییِ انسان‌های مؤمن و مطمئنی استفاده کنند که معرفی آنها برای انسان حجت شرعی باشد؛ دنبال حجت شرعی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این باشید که اگر خدای متعال پرسید زید را چرا برای مجلس خبرگان انتخاب کردید، شما بگویید این زید را فلان کسانی که می‌دانستیم مردمی وارد و مطمئن و امینی هستند، معرفی کرده بودند؛ پیش خدا حجت‌داشته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معرفی ای نمی‌شود دل بست و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انسان‌های مورداطمینان؛ معرفی کسانی که انسان بداند که اینها نیتشان خدایی است؛ برای دنیا و برای گِروکشی‌های سیاسی و جنجال و هیاهو وارد میدان نشده‌اند؛ بلکه به‌عنوان ادای وظیفه معرفی کرده‌اند؛ انسان از حرف آنها اطمینان پیدا می‌کند</w:t>
      </w:r>
      <w:r>
        <w:rPr>
          <w:rFonts w:eastAsia="IRNazanin" w:cs="IRNazanin"/>
          <w:color w:val="111111"/>
          <w:sz w:val="28"/>
          <w:szCs w:val="28"/>
          <w:rtl w:val="true"/>
          <w:lang w:bidi="fa-IR"/>
        </w:rPr>
        <w:t>.</w:t>
      </w:r>
      <w:r>
        <w:rPr>
          <w:rStyle w:val="FootnoteAnchor"/>
          <w:rtl w:val="true"/>
        </w:rPr>
        <w:footnoteReference w:id="15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5408_39964"/>
      <w:bookmarkStart w:id="190" w:name="pg5408_39964"/>
      <w:bookmarkEnd w:id="190"/>
    </w:p>
    <w:p>
      <w:pPr>
        <w:pStyle w:val="Heading2"/>
        <w:numPr>
          <w:ilvl w:val="1"/>
          <w:numId w:val="1"/>
        </w:numPr>
        <w:rPr/>
      </w:pPr>
      <w:bookmarkStart w:id="191" w:name="pg5408_39964"/>
      <w:bookmarkStart w:id="192" w:name="__RefHeading___Toc1659700_581953129"/>
      <w:bookmarkStart w:id="193" w:name="_Toc65"/>
      <w:bookmarkEnd w:id="191"/>
      <w:bookmarkEnd w:id="192"/>
      <w:r>
        <w:rPr>
          <w:rtl w:val="true"/>
        </w:rPr>
        <w:t>فصل پنجم</w:t>
      </w:r>
      <w:r>
        <w:rPr>
          <w:rtl w:val="true"/>
        </w:rPr>
        <w:t xml:space="preserve">: </w:t>
      </w:r>
      <w:r>
        <w:rPr>
          <w:rtl w:val="true"/>
        </w:rPr>
        <w:t>وظایف انتخاب‌کنندگان و مجریان انتخابات</w:t>
      </w:r>
      <w:bookmarkEnd w:id="193"/>
    </w:p>
    <w:p>
      <w:pPr>
        <w:pStyle w:val="Heading3"/>
        <w:numPr>
          <w:ilvl w:val="2"/>
          <w:numId w:val="1"/>
        </w:numPr>
        <w:rPr/>
      </w:pPr>
      <w:bookmarkStart w:id="194" w:name="__RefHeading___Toc1659702_581953129"/>
      <w:bookmarkStart w:id="195" w:name="_Toc66"/>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حضرت امام خمینی رحمه الله در مورد دقت در انتخابات فرمودند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شجاع ایران با دقت تمام به نمایندگانی رأی دهند که متعبد به اسلام و وفادار به مردم باشند و در خدمت به آنان احساس مسئولیت کنند و طعم تلخ فقر را چشیده باشند و در قول و عمل مدافع اسلام پابرهنگان زمین، اسلام رنجیدگان تاریخ، اسلام عارفان مبارزه‌جو، اسلام پاک‌طینتان عارف و در یک کلمه مدافع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افرادی را که طرفدار اسلام سرمایه‌داری، اسلام مستکبرین، اسلام مرفهین بی‌درد، اسلام منافقین، اسلام راحت‌طلبان، اسلام فرصت‌طلبان و در یک کلمه، اسلام آمریکایی هستند طرد نموده و به مردم معرفی نمایند</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این جانب به ملت در حال و آتیه آن است که با اراده مصمم خود و تعهد به احکام اسلام و مصالح در هر دوره از انتخابات وکلاء دارای تعهد به اسلام و جمهوری اسلامی که غالبا بین متوسطین جامعه و محرومین می‌باشند </w:t>
      </w:r>
      <w:bookmarkStart w:id="196" w:name="pg5408_39965"/>
    </w:p>
    <w:p>
      <w:pPr>
        <w:pStyle w:val="BookText"/>
        <w:rPr/>
      </w:pPr>
      <w:bookmarkEnd w:id="196"/>
      <w:r>
        <w:rPr>
          <w:rFonts w:ascii="IRNazanin" w:hAnsi="IRNazanin" w:eastAsia="IRNazanin"/>
          <w:color w:val="111111"/>
          <w:sz w:val="28"/>
          <w:sz w:val="28"/>
          <w:szCs w:val="28"/>
          <w:rtl w:val="true"/>
          <w:lang w:bidi="fa-IR"/>
        </w:rPr>
        <w:t>وغیرمنحرف از صراطی مستقیم به‌سوی غرب یا شرق و بدون گرایش به مکتب‌های انحرافی و اشخاص تحصیل‌کرده و مطلع بر مسائل روز و سیاست‌های اسلامی به مجلس بفرستند</w:t>
      </w:r>
      <w:r>
        <w:rPr>
          <w:rFonts w:eastAsia="IRNazanin" w:cs="IRNazanin"/>
          <w:color w:val="111111"/>
          <w:sz w:val="28"/>
          <w:szCs w:val="28"/>
          <w:rtl w:val="true"/>
          <w:lang w:bidi="fa-IR"/>
        </w:rPr>
        <w:t>.»</w:t>
      </w:r>
      <w:r>
        <w:rPr>
          <w:rStyle w:val="FootnoteAnchor"/>
          <w:rtl w:val="true"/>
        </w:rPr>
        <w:footnoteReference w:id="154"/>
      </w:r>
    </w:p>
    <w:p>
      <w:pPr>
        <w:pStyle w:val="Heading3"/>
        <w:numPr>
          <w:ilvl w:val="2"/>
          <w:numId w:val="1"/>
        </w:numPr>
        <w:rPr/>
      </w:pPr>
      <w:bookmarkStart w:id="197" w:name="__RefHeading___Toc1659704_581953129"/>
      <w:bookmarkStart w:id="198" w:name="_Toc67"/>
      <w:bookmarkEnd w:id="197"/>
      <w:r>
        <w:rPr>
          <w:rtl w:val="true"/>
        </w:rPr>
        <w:t>الف</w:t>
      </w:r>
      <w:r>
        <w:rPr>
          <w:rtl w:val="true"/>
        </w:rPr>
        <w:t xml:space="preserve">) </w:t>
      </w:r>
      <w:r>
        <w:rPr>
          <w:rtl w:val="true"/>
        </w:rPr>
        <w:t>حقوق و مسئولیت‌های انتخاب‌کنندگان</w:t>
      </w:r>
      <w:bookmarkEnd w:id="198"/>
    </w:p>
    <w:p>
      <w:pPr>
        <w:pStyle w:val="Heading4"/>
        <w:numPr>
          <w:ilvl w:val="3"/>
          <w:numId w:val="1"/>
        </w:numPr>
        <w:rPr/>
      </w:pPr>
      <w:bookmarkStart w:id="199" w:name="__RefHeading___Toc1659706_581953129"/>
      <w:bookmarkStart w:id="200" w:name="_Toc68"/>
      <w:bookmarkEnd w:id="199"/>
      <w:r>
        <w:rPr>
          <w:rtl w:val="true"/>
        </w:rPr>
        <w:t>تحقیق و شناخت کاندیداها</w:t>
      </w:r>
      <w:bookmarkEnd w:id="200"/>
    </w:p>
    <w:p>
      <w:pPr>
        <w:pStyle w:val="BookText"/>
        <w:rPr/>
      </w:pPr>
      <w:r>
        <w:rPr>
          <w:rFonts w:ascii="IRNazanin" w:hAnsi="IRNazanin" w:eastAsia="IRNazanin"/>
          <w:color w:val="111111"/>
          <w:sz w:val="28"/>
          <w:sz w:val="28"/>
          <w:szCs w:val="28"/>
          <w:rtl w:val="true"/>
          <w:lang w:bidi="fa-IR"/>
        </w:rPr>
        <w:t>شناسایی بهترین و صالح‌ترین افراد از میان نامزدهای انتخاباتی برای سپردن امور جامعه اسلامی به ایشان و انتخاب آنان به‌عنوان نماینده خویش در مجلس، مهم‌ترین وظیفه هر مسلمانی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همان‌گونه که معیار انتخاب، باید رعایت حق و جلب رضایت خداوند متعال و احیای دین خدا در جامعه اسلامی باشد، هرکس را نمی‌توان به‌صرف ادعا، صالح و یا اصلح تشخیص داد، بلکه عملکرد افراد بر محور حق و رضایت خدا و تلاش آنان در راه اعتلای جامعه اسلامی، باید معیار انتخاب باشد و این مهم از طریق مطالعه و تحقیق فردی و یا از طریق مشورت با افراد دارای صلاحیت محقق خواهد شد</w:t>
      </w:r>
      <w:r>
        <w:rPr>
          <w:rFonts w:eastAsia="IRNazanin" w:cs="IRNazanin"/>
          <w:color w:val="111111"/>
          <w:sz w:val="28"/>
          <w:szCs w:val="28"/>
          <w:rtl w:val="true"/>
          <w:lang w:bidi="fa-IR"/>
        </w:rPr>
        <w:t>.</w:t>
      </w:r>
    </w:p>
    <w:p>
      <w:pPr>
        <w:pStyle w:val="Heading4"/>
        <w:numPr>
          <w:ilvl w:val="3"/>
          <w:numId w:val="1"/>
        </w:numPr>
        <w:rPr/>
      </w:pPr>
      <w:bookmarkStart w:id="201" w:name="__RefHeading___Toc1659708_581953129"/>
      <w:bookmarkStart w:id="202" w:name="_Toc69"/>
      <w:bookmarkEnd w:id="201"/>
      <w:r>
        <w:rPr>
          <w:rtl w:val="true"/>
        </w:rPr>
        <w:t>رعایت تقوای سیاسی</w:t>
      </w:r>
      <w:bookmarkEnd w:id="202"/>
    </w:p>
    <w:p>
      <w:pPr>
        <w:pStyle w:val="BookText"/>
        <w:rPr/>
      </w:pPr>
      <w:r>
        <w:rPr>
          <w:rFonts w:ascii="IRNazanin" w:hAnsi="IRNazanin" w:eastAsia="IRNazanin"/>
          <w:color w:val="111111"/>
          <w:sz w:val="28"/>
          <w:sz w:val="28"/>
          <w:szCs w:val="28"/>
          <w:rtl w:val="true"/>
          <w:lang w:bidi="fa-IR"/>
        </w:rPr>
        <w:t>فقیه متفکر و نظریه‌پرداز سیاسی و تیزبین شیعه در دوران مشروطیت، علامه محمدحسین غروی نایینی؛ در کتاب گرانسنگ خود نوشته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وظیفه بعد از استقرار اساس حکومت که برعهده دینداری و </w:t>
      </w:r>
    </w:p>
    <w:p>
      <w:pPr>
        <w:pStyle w:val="BookText"/>
        <w:rPr/>
      </w:pPr>
      <w:r>
        <w:rPr>
          <w:rFonts w:ascii="IRNazanin" w:hAnsi="IRNazanin" w:eastAsia="IRNazanin"/>
          <w:color w:val="111111"/>
          <w:sz w:val="28"/>
          <w:sz w:val="28"/>
          <w:szCs w:val="28"/>
          <w:rtl w:val="true"/>
          <w:lang w:bidi="fa-IR"/>
        </w:rPr>
        <w:t xml:space="preserve">وطن‌خواهی ایرانیان است این است که در مسئله انتخابات، چشم و گوش خود را باز کنند و اغراض شخص قرابت فلان، رفاقت با دیگری و عداوت با سومی را در این مرحله کنار گذارند و همانند ظالم‌پرستان،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الناس من باع دینه بالدنیا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نگردند و این معنا را نصب‌العین خود نمایند که این انتخاب برای چه و این منتخبین را بر چه‌دسته مردم و ازبرای چه‌مقصدی می‌گمارند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مسئولیت حقوق سی‌کرور خلق را علاوه بر مسئولیت‌هایی از جهات عدیده دیگر، به‌محضر قرابت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صداقت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سایر انگیزه‌های نفسانی به‌عهده خود وارد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ناموس دین مبین و حفظ استقلال دولت و حراست حوزه و ممالک اسلامیه را بر هر غرضی مقدم دارند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یکی از مراجع تقلید در پاسخ به سؤال زیر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افراد رأی‌دهنده تصویر درست و روشنی از نامزدها ندارند و به توصیه بستگان و آشنایان خود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این‌صورت، رأی‌دادن مشروعیت‌آور است؟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انتخابات چنین است که رأی‌دهنده، به نامزد خود وکالت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شرط الزام‌آور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رأی‌دهنده باید به‌طور دقیق خط فکری نامزد و التزام شرعی و روش سیاسی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مسایل داخلی و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رأی‌دهنده لازم است تا همه جوانب مسئله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نامزدی مؤمن به خدا و دوستدار او بود، باید از او </w:t>
      </w:r>
    </w:p>
    <w:p>
      <w:pPr>
        <w:pStyle w:val="BookText"/>
        <w:rPr/>
      </w:pPr>
      <w:r>
        <w:rPr>
          <w:rFonts w:ascii="IRNazanin" w:hAnsi="IRNazanin" w:eastAsia="IRNazanin"/>
          <w:color w:val="111111"/>
          <w:sz w:val="28"/>
          <w:sz w:val="28"/>
          <w:szCs w:val="28"/>
          <w:rtl w:val="true"/>
          <w:lang w:bidi="fa-IR"/>
        </w:rPr>
        <w:t>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نامزدی، سر دشمنی با خدا و دین خدا را داشت، انسان باید به یاد داشته باشد در روزی که هرکس با خود مجادله خواهد کرد و خداوند از انسان‌ها بازخواست خواهد کرد، باید در محضر خداوند پاسخ‌گوی اعمال نیک و بدش باشد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هیچ‌کس حق ندارد نامزدی را انتخاب کند مگر آن‌که در انتخاب وی مصلحت امت و جریان التزام به اسلام را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رأی‌دهنده باید مشروعیت رأی وضع و جایگاه خویش را در این مسئله مورد توجه و دقت قرار دهد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رهبر انقلاب اسلامی در پاسخ به سؤالی در این‌باره که چنانچه فردی ازنظر موازین قانونی واجد صلاحیت باشد، اما دیگران علم و یقین به عدم‌صلاحیت وی داشته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می‌داند، باید طبق علمش عمل کند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بدیهی است که اگر رای‌دهندگان بدون‌تحقیق کامل و بررسی همه‌جانبه ویژگی‌های منتخب خویش، به یک رئیس جمهور یا نماینده مجلس رأی داده و او را انتخاب نمایند، از منظر شرعی در اعمال و رفتارهای او که مربوط به مسئولیت سیاسی و مقام حکومتی اوست شریک خواهند بود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مبنای فقهی صحیح است که شرعاً خطاها و گناه‌هایی که </w:t>
      </w:r>
    </w:p>
    <w:p>
      <w:pPr>
        <w:pStyle w:val="BookText"/>
        <w:rPr/>
      </w:pPr>
      <w:r>
        <w:rPr>
          <w:rFonts w:ascii="IRNazanin" w:hAnsi="IRNazanin" w:eastAsia="IRNazanin"/>
          <w:color w:val="111111"/>
          <w:sz w:val="28"/>
          <w:sz w:val="28"/>
          <w:szCs w:val="28"/>
          <w:rtl w:val="true"/>
          <w:lang w:bidi="fa-IR"/>
        </w:rPr>
        <w:t>رئیس‌جمهور منتخب اینجانب در آینده مرتکب خواهد شد و فسادهای مترتب بر آن به‌عهده من خواهد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به‌قدر کافی درباره شخص منتخب تحقیق شود، درباره اعمال آینده او مسئولیتی نخواهد داشت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قرآن نسبت به برخی از مؤمنان و تفاوت آنها با دیگران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بعد از پیروزی، اسلام آورده‌اند، با آنها که قبل از آن اسلام آورده‌اند مساوی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سابقه درخشان و انقلابی یکی از امتیازات افراد در تصدی مسئولیت‌ها در نظام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بنیانگذار جمهوری اسلامی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سوابق اشخاص را هم بکنید، که قبل از انقلاب چه بوده‌اند در حال انقلاب چه بوده‌اند و بعد از پیروزی نسبی چه کردند و 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همه اوصافش را به دست آوردید و او را شخصی دانستید که لیاقت دارد برای یک همچو مسندی و می‌تواند این مملکت را به‌طوری که خدا می‌خواهد اداره کند تا آن حدودی که در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شخصی را انتخاب کنید</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چنتانچه انتخاب‌شدگان افرادی ناصالح بوده و عملکرد نادرستی داشته باشند به‌گونه‌ای که موجب تضعیف اسلام و جامعه اسلامی شوند، انتخاب‌کنندگان به‌دلیل سهل‌انگاری و عدم‌تحقیق درست در انتخاب افراد، شریک جرم ایشان محسوب می‌شوند</w:t>
      </w:r>
      <w:r>
        <w:rPr>
          <w:rFonts w:eastAsia="IRNazanin" w:cs="IRNazanin"/>
          <w:color w:val="111111"/>
          <w:sz w:val="28"/>
          <w:szCs w:val="28"/>
          <w:rtl w:val="true"/>
          <w:lang w:bidi="fa-IR"/>
        </w:rPr>
        <w:t xml:space="preserve">!. </w:t>
      </w:r>
      <w:bookmarkStart w:id="203" w:name="pg5408_39969"/>
    </w:p>
    <w:p>
      <w:pPr>
        <w:pStyle w:val="BookText"/>
        <w:rPr/>
      </w:pPr>
      <w:bookmarkEnd w:id="203"/>
      <w:r>
        <w:rPr>
          <w:rFonts w:ascii="IRNazanin" w:hAnsi="IRNazanin" w:eastAsia="IRNazanin"/>
          <w:color w:val="111111"/>
          <w:sz w:val="28"/>
          <w:sz w:val="28"/>
          <w:szCs w:val="28"/>
          <w:rtl w:val="true"/>
          <w:lang w:bidi="fa-IR"/>
        </w:rPr>
        <w:t>آیت‌اللَّه مکارم شیرازی درباره وظیفه مردم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باید با تحقیق و بررسی کامل صلاحیت کاندیداها، ملاحظات شخصی و جناحی را کنار گذاشته، افراد اصلح را انتخاب کنند، زیرا در پیشگاه خداوند مسئول هستند</w:t>
      </w:r>
      <w:r>
        <w:rPr>
          <w:rFonts w:eastAsia="IRNazanin" w:cs="IRNazanin"/>
          <w:color w:val="111111"/>
          <w:sz w:val="28"/>
          <w:szCs w:val="28"/>
          <w:rtl w:val="true"/>
          <w:lang w:bidi="fa-IR"/>
        </w:rPr>
        <w:t>.</w:t>
      </w:r>
      <w:r>
        <w:rPr>
          <w:rStyle w:val="FootnoteAnchor"/>
          <w:rtl w:val="true"/>
        </w:rPr>
        <w:footnoteReference w:id="161"/>
      </w:r>
    </w:p>
    <w:p>
      <w:pPr>
        <w:pStyle w:val="Heading4"/>
        <w:numPr>
          <w:ilvl w:val="3"/>
          <w:numId w:val="1"/>
        </w:numPr>
        <w:rPr/>
      </w:pPr>
      <w:bookmarkStart w:id="204" w:name="__RefHeading___Toc1659710_581953129"/>
      <w:bookmarkStart w:id="205" w:name="_Toc70"/>
      <w:bookmarkEnd w:id="204"/>
      <w:r>
        <w:rPr>
          <w:rtl w:val="true"/>
        </w:rPr>
        <w:t>مشورت‌کردن</w:t>
      </w:r>
      <w:bookmarkEnd w:id="205"/>
    </w:p>
    <w:p>
      <w:pPr>
        <w:pStyle w:val="BookText"/>
        <w:rPr/>
      </w:pPr>
      <w:r>
        <w:rPr>
          <w:rFonts w:ascii="IRNazanin" w:hAnsi="IRNazanin" w:eastAsia="IRNazanin"/>
          <w:color w:val="111111"/>
          <w:sz w:val="28"/>
          <w:sz w:val="28"/>
          <w:szCs w:val="28"/>
          <w:rtl w:val="true"/>
          <w:lang w:bidi="fa-IR"/>
        </w:rPr>
        <w:t>مشورت از دستورات اسلامی است و خداوند مؤمنین را برای انجام امور زندگی به‌ویژه مسائل اساسی زندگی از جمله امور حکومتی به مشورت فراخوانده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أَمْرُهُمْ شُورَی بَیْنَهُمْ</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 کارشان بر پایه مشورت با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شَاوِرْهُمْ فِی الْامْرِ</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در کارها با ایشان مشورت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متعددی بر اهمیت مشورت تاکید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خود چنین می‌فرماید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اضمم آراء الرجال بعضها الی بعض ثم اختر اقربها الی الصواب و ابعدها من الارتباب</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نظریات صاحبان رأی را جمع‌آوری کن و سپس نزدیکترین آن را به صواب و دورترین آن را از شک انتخاب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مشورت با انقلابیون دلسوز به‌ویژه روحانیت متعهد فراخوانده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تعیین رئیس جمهوری و وکلاء مجلس با طبقه تحصیل کرده متعهد و روشن فکر با اطلاع از مجاری امور و غیروابسته به کشورهای قدرتمند استثمارگر، و اشتهار به تقوی و تعهد به اسلام و جمهوری اسلامی مشورت کرده، و با علماء و روحانیون باتقوی و متعهد به جمهوری اسلامی مشورت نمایید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اِستقبلَ وجوهَ الآراءِ، عَرفَ مواقعَ الخطاِ</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هرکس از آرا و نظریات مختلف استقبال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اشتباه و خطا را خواهد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وظیفه رأی‌دهندگان می‌فرماید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با علما و اشخاص مورد اعتمادشان مشورت کنند، بعد به هرکس خواستند رأی دهند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بلکه اگر چنانچه اشخاص مطمئن باشند که آنها تشخیص بدهند که فلان آدم جهات مختلفش همه خوب است آن‌وقت مانعی ندارد که کسی به‌واسطه تشخیص </w:t>
      </w:r>
      <w:bookmarkStart w:id="206" w:name="pg5408_39971"/>
    </w:p>
    <w:p>
      <w:pPr>
        <w:pStyle w:val="BookText"/>
        <w:rPr/>
      </w:pPr>
      <w:bookmarkEnd w:id="206"/>
      <w:r>
        <w:rPr>
          <w:rFonts w:ascii="IRNazanin" w:hAnsi="IRNazanin" w:eastAsia="IRNazanin"/>
          <w:color w:val="111111"/>
          <w:sz w:val="28"/>
          <w:sz w:val="28"/>
          <w:szCs w:val="28"/>
          <w:rtl w:val="true"/>
          <w:lang w:bidi="fa-IR"/>
        </w:rPr>
        <w:t>آنها و اطمینان به این‌که این صحیح است رأی هم به آنها بدهند</w:t>
      </w:r>
      <w:r>
        <w:rPr>
          <w:rFonts w:eastAsia="IRNazanin" w:cs="IRNazanin"/>
          <w:color w:val="111111"/>
          <w:sz w:val="28"/>
          <w:szCs w:val="28"/>
          <w:rtl w:val="true"/>
          <w:lang w:bidi="fa-IR"/>
        </w:rPr>
        <w:t>.</w:t>
      </w:r>
      <w:r>
        <w:rPr>
          <w:rStyle w:val="FootnoteAnchor"/>
          <w:rtl w:val="true"/>
        </w:rPr>
        <w:footnoteReference w:id="168"/>
      </w:r>
    </w:p>
    <w:p>
      <w:pPr>
        <w:pStyle w:val="Heading4"/>
        <w:numPr>
          <w:ilvl w:val="3"/>
          <w:numId w:val="1"/>
        </w:numPr>
        <w:rPr/>
      </w:pPr>
      <w:bookmarkStart w:id="207" w:name="__RefHeading___Toc1659712_581953129"/>
      <w:bookmarkStart w:id="208" w:name="_Toc71"/>
      <w:bookmarkEnd w:id="207"/>
      <w:r>
        <w:rPr>
          <w:rtl w:val="true"/>
        </w:rPr>
        <w:t>عدم تأثیرپذیری</w:t>
      </w:r>
      <w:bookmarkEnd w:id="208"/>
    </w:p>
    <w:p>
      <w:pPr>
        <w:pStyle w:val="BookText"/>
        <w:rPr/>
      </w:pPr>
      <w:r>
        <w:rPr>
          <w:rFonts w:ascii="IRNazanin" w:hAnsi="IRNazanin" w:eastAsia="IRNazanin"/>
          <w:color w:val="111111"/>
          <w:sz w:val="28"/>
          <w:sz w:val="28"/>
          <w:szCs w:val="28"/>
          <w:rtl w:val="true"/>
          <w:lang w:bidi="fa-IR"/>
        </w:rPr>
        <w:t>هیچ‌کس تحت تأثیر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تبلیغات واقع نشوند و خودشان با موازین اسلامی اشخاص صحیح را انتخاب کنند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 اگر کسی یا کسانی را در غیرگروه یا صنف خود یافتند که از هر گروهشان لایق‌تر است او را کاندیدا کنند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فعالیت انتخاباتی احزاب و گروه‌ها و مجامع مختلف و نیز تعیین و معرفی نامزد یا نامزدهای مورد نظرشان و سپس اعلان نظرات تشکیلاتی خود به عموم مردم و نیز تهیه و تنظیم لیست‌های انتخاباتی ازجمله فعالیت‌های سیاسی است که امروزه در بسیاری از کشورها اجرا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فعالیت‌ها چنانچه بر مبنای ضوابط دینی باشد و اجراء و اعلان آن به شیوه برخی از کشورهای غربی نباشد، نه‌تنها منع شرعی ندارد بلکه موجب هدایت افراد و گرم‌شدن بازار انتخابات و افزایش حضور بیشتر مردم می‌گردد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وظیفه رأی‌دهندگان شناسایی تک‌تک افراد موجود در لیست‌ها و احراز صلاحیت افراد معرفی شده ازسوی گروه‌ها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صورت ایمان و اعتقاد به نظرات معرفی‌کنندگان و تایید آن لیست‌ها </w:t>
      </w:r>
    </w:p>
    <w:p>
      <w:pPr>
        <w:pStyle w:val="BookText"/>
        <w:rPr/>
      </w:pPr>
      <w:r>
        <w:rPr>
          <w:rFonts w:ascii="IRNazanin" w:hAnsi="IRNazanin" w:eastAsia="IRNazanin"/>
          <w:color w:val="111111"/>
          <w:sz w:val="28"/>
          <w:sz w:val="28"/>
          <w:szCs w:val="28"/>
          <w:rtl w:val="true"/>
          <w:lang w:bidi="fa-IR"/>
        </w:rPr>
        <w:t>ازسوی مشاوران قابل اعتماد، می‌توان به کاندیداهای منظور رأی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بنیانگذار جمهوری اسلامی در این‌باره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احدی شرعا نمی‌تواند به کسی کورکورانه و بدون تحقیق رأی بدهد و اگر در صلاحیت شخص با اشخاصی تمام افراد و گروه‌ها نظر موافق داشتند، ولی رأی دهنده تشخیص‌اش بر خلافت همه آنها بود، تبعیت از آنها صحیح نیست و نزد خداوند مسئولیت دارد و اگر گروه یا اشخاص، صلاحیت فرد یا افرادی را تشخیص دادند و از این تائید، برای رأی‌دهنده اطمینان حاصل شد، می‌تواند به آنها رأی دهد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ما نباید مقلد کسی باشیم که هرچه را عده‌ای تشخیص دادند، همان را عمل کنیم، بلکه باید کاملاً توجه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لیاقت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مسائل روز را بفهمند و هم متدین باشند و هم برای اسلام کار کنند، اشخاصی را انتخاب کنیم که از هرجهت صالح باشند، اگر کسان دیگری هم اشخاص صالحی داشتند، به آنها رأی دهید؛ والا نه</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حضرت آیت‌اللَّه خامنه‌ای با مهم شمردن نظرات شخصی رأی‌دهندگان در این‌گونه موضوعات، فرموده‌اند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احراز صلاحیت نامزدها خود مردم بهترین افراد هستند و بیشترین مسئولیت‌ها را دارند که وقتی انسانی را احراز صلاحیت کردند، به همدیگر معرفی کنند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لیست‌های انتخاباتی، گاه نوعی ترفند و فریب‌کاری با خود دارد زیرا افرادی را به پیروزی می‌رساند که اگر در لیست قرار نداشتند، برنده نمی‌شدند و افراد دیگری را که شایستگی بیشتری داشتند، به‌خاطر نبود اسمشان در لیست، از نمایندگی 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ماهیت انتخاباتی را مطالعه کرد و نیز برای رأی‌دهندگان تبیین کرد که مسئولیت شرعی بر عهده دارند و دارای حق گزینش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تمام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پذیرفته‌اند؟ چه مبنایی برای گزینش آنها داشته‌اند؟ کار تشکیلات و ائتلاف‌های انتخاباتی چیزی است و گزینش مردم از میان آنان چیزی دیگر، زیرا هیچ‌کس حق ندارد نامزدی را انتخاب کند مگر آن‌که در انتخاب وی مصلحت امت و جریان التزام به اسلام را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رأی‌دهنده باید مشروعیت رأی، موضوع و جایگاه خویش را در این مسئله مورد توجه و دقت قرار دهد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مردم با توکل به خدا و با قصد تقرب الی‌اللَّه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میدان انتخابات شوند و صحنه آن را گرم کنند، مطمئن باشید وقتی شما با این نیت و عزم صادقانه و اراده راسخ وارد میدان شدید، خدای متعال هم کمک خواهد کرد و نتایج خوبی را بر این انتخابات مترتب خواهد کرد</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مسلمان‌ها همواره با رعایت اصل مشورت می‌توانند از تجارب و اندیشه‌های دیگران استفاده نمایند، اما برای پرهیز از وابستگی‌های فردی یا اجتماعی و برخورداری انسان‌ها از عزت واستقلال در تصمیم‌گیری‌ها، و </w:t>
      </w:r>
      <w:bookmarkStart w:id="209" w:name="pg5408_39974"/>
    </w:p>
    <w:p>
      <w:pPr>
        <w:pStyle w:val="BookText"/>
        <w:rPr/>
      </w:pPr>
      <w:bookmarkEnd w:id="209"/>
      <w:r>
        <w:rPr>
          <w:rFonts w:ascii="IRNazanin" w:hAnsi="IRNazanin" w:eastAsia="IRNazanin"/>
          <w:color w:val="111111"/>
          <w:sz w:val="28"/>
          <w:sz w:val="28"/>
          <w:szCs w:val="28"/>
          <w:rtl w:val="true"/>
          <w:lang w:bidi="fa-IR"/>
        </w:rPr>
        <w:t>به‌منظور حجیت‌بخشیدن به شناخت عقلانی افراد و حفظ کرامت انسانی، داشتن روح آزادی و آزاداندیشی از ضرورت‌های مورد تأکید اسلام و اندیشمندان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انتخابات آزادند و احتیاج به قیم ندارند و هیچ فرد یا گروه و دسته‌ای حق تحمیل فرد یا افرادی را به مردم ندارند</w:t>
      </w:r>
      <w:r>
        <w:rPr>
          <w:rFonts w:eastAsia="IRNazanin" w:cs="IRNazanin"/>
          <w:color w:val="111111"/>
          <w:sz w:val="28"/>
          <w:szCs w:val="28"/>
          <w:rtl w:val="true"/>
          <w:lang w:bidi="fa-IR"/>
        </w:rPr>
        <w:t xml:space="preserve">.» </w:t>
      </w:r>
      <w:r>
        <w:rPr>
          <w:rStyle w:val="FootnoteAnchor"/>
          <w:rtl w:val="true"/>
        </w:rPr>
        <w:footnoteReference w:id="176"/>
      </w:r>
    </w:p>
    <w:p>
      <w:pPr>
        <w:pStyle w:val="Heading4"/>
        <w:numPr>
          <w:ilvl w:val="3"/>
          <w:numId w:val="1"/>
        </w:numPr>
        <w:rPr/>
      </w:pPr>
      <w:bookmarkStart w:id="210" w:name="__RefHeading___Toc1659714_581953129"/>
      <w:bookmarkStart w:id="211" w:name="_Toc72"/>
      <w:bookmarkEnd w:id="210"/>
      <w:r>
        <w:rPr>
          <w:rtl w:val="true"/>
        </w:rPr>
        <w:t>نقش علما در مشارکت سیاسی</w:t>
      </w:r>
      <w:bookmarkEnd w:id="211"/>
    </w:p>
    <w:p>
      <w:pPr>
        <w:pStyle w:val="BookText"/>
        <w:rPr/>
      </w:pPr>
      <w:r>
        <w:rPr>
          <w:rFonts w:ascii="IRNazanin" w:hAnsi="IRNazanin" w:eastAsia="IRNazanin"/>
          <w:color w:val="111111"/>
          <w:sz w:val="28"/>
          <w:sz w:val="28"/>
          <w:szCs w:val="28"/>
          <w:rtl w:val="true"/>
          <w:lang w:bidi="fa-IR"/>
        </w:rPr>
        <w:t>علما و روحانیون نقش و رسالت مهمی در آگاه‌سازی و هدایت جوامع مسلمین و نیز سوق‌دادن انسان‌ها به‌سوی تکامل و سعادت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برای نزدیک‌کردن حکومت‌ها و نظام‌های سیاسی کشورهای اسلامی به الگوی جامع حکومت نبوی و همگامی با چارچوب‌های حکومت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به‌منظور تحقق وعده تخلف‌ناپذیر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اَن تَمُنّ عَلی الَذین استضعفُوا فِی الارض و نَجعلهُم الاَئِمَه و نجعَلَهمُ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حاکمیت وارثان خداوند و تعالی‌بخشیدن به ارزش‌های والای انسانی، وظیفه‌ای مذهبی و ملی خواهد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ازاین‌رو با استناد به اصل بنیادین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از ابزارها و شیوه‌های رسیدن به آن هدف مقدس، به‌عنوان مقدمه‌ای برای تشکیل حکومت جهانی امام‌عصر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رسالتی اجتناب‌ناپذیر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 وظیفه شرعی متفکران و اندیشمندان حوزه‌های علمیه، در چهار راهکار عملیاتی زیر قابل‌تصور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انتخابات و توصیه آن به مردم</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نامزدشدن در انتخابات برای تصدی مسئولیت‌های سیاسی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مردم برای انتخاب اصلح به‌عنوان مشاوران صدیق و مورد اطمینان</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سلامت اعتقادی و فقهی و اخلاقی مردم و مسئولین و مجریان امور انتخابات</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فقهای بزرگوار شیعه در گفته‌ها و نوشته‌های ارزشمند خود به این وظایف اشاراتی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سکوت علمای اعلام موجب تقویت ظالم شود یا موجب جرأت او شود بر سایر محرمات، واجب است اظهار حق و انکار باطل؛ اگرچه تأثیر فعلی نداشته باشد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اگر سکوت علمای اعلام باعث شود که مردم به آنها بدگمان شوند و آنها را متهم کنند به سازش با دستگاه ظلم، واجب است اظهار حق و انکار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بدانند جلوگیری از جرم نمی‌شود و اظهار آنها اثری برای رفع ظلم ندارد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 در جایی دیگر فرمود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مسامحه کنید، مسئول هستید پیش خدای تبارک و تعالی، اگر نروید و </w:t>
      </w:r>
    </w:p>
    <w:p>
      <w:pPr>
        <w:pStyle w:val="BookText"/>
        <w:rPr/>
      </w:pPr>
      <w:r>
        <w:rPr>
          <w:rFonts w:ascii="IRNazanin" w:hAnsi="IRNazanin" w:eastAsia="IRNazanin"/>
          <w:color w:val="111111"/>
          <w:sz w:val="28"/>
          <w:sz w:val="28"/>
          <w:szCs w:val="28"/>
          <w:rtl w:val="true"/>
          <w:lang w:bidi="fa-IR"/>
        </w:rPr>
        <w:t>رای ندهید وآن‌ها که جدیت دارند به این که وارد بشوند در مجلس و به‌هم بزنند اوضاع ایران را، آنها خدای نخواسته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مسئولیتش به‌عهده شماست مستقیما، مسئولیت همه طبقات دارند، مراجع مسئولند، علما و ائمه جماعت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خطبا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علوم دینیه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مسئولند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به جامعه محترم روحانیت، خصوصا مراجع معظم، وصیتی می‌کنم که خود را در مسائل جامعه، خصوصاً مثل انتخاب رئیس‌جمهور و وکلای مجلس کنار نکشند و بی‌تفاوت نباشند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من به قشر روحانیت هم عرض می‌کنم که کناره‌گیری موجب این می‌شود که همان‌طوری که در سابق، کناره‌گیری علمای مذاهب، اسباب این شد که ملت ما و بزرگانشان جدا شدند و هر کاری خواستند دولت‌ها کردند و دولت‌ها را به حال خود گذاشتند و هرطور سرکشی خواستند کردند، اگر چنانچه شما از صحنه بیرون بروید، علما، دانشمندان از صحنه بیرون بروند، این اسباب این می‌شود که باز آن مسائل سابق پیش‌بیاید</w:t>
      </w:r>
      <w:r>
        <w:rPr>
          <w:rFonts w:eastAsia="IRNazanin" w:cs="IRNazanin"/>
          <w:color w:val="111111"/>
          <w:sz w:val="28"/>
          <w:szCs w:val="28"/>
          <w:rtl w:val="true"/>
          <w:lang w:bidi="fa-IR"/>
        </w:rPr>
        <w:t>.</w:t>
      </w:r>
      <w:r>
        <w:rPr>
          <w:rStyle w:val="FootnoteAnchor"/>
          <w:rtl w:val="true"/>
        </w:rPr>
        <w:footnoteReference w:id="18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دخالت آگاهانه در تعیین سرنوشت و تلاش برای عزت و اقتدار بیشتر نظام سیاسی اسلام، از وظایف همگان است و روحانیون، رسالت حوزوی خود را در هدایت افکار عمومی و امر به معروف و نهی از منکر می‌دانند، یکی از وظایف شرعی آنان، مسافرت‌های تبلیغی و حضور در اجتماعات مردمی برای این امر مهم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روحانیون بزرگوار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مکلفیم در امور سیاسی دخالت کنیم، مکلفیم شرعاً، همان‌طور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می‌کرد، همان‌طور که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ایام که اعلان می‌کنند مسئله انتخابات رئیس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اشخاص که در حوزه‌ها هستند باید دست از کارها بردارند و راه بیفتند تو شهرها و دهات و روستاها و آن جاهای دورافتاده و کمک کنند و اگر نکنند، فردا مسئولند پیش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دعوت کنند به دخالت در امور، به انتخاب یک رئیس جمهوری صحیح، کمک کنند برای رساندن صندوق‌ها به روستاهای دور افتاده، اگر شما نکنید، آنهایی که بر ضد شما هستند، این کار را می‌کنند، تبلیغ می‌کنند آنجاها، شماها مبلغ اسلام هستید، امروز تبلیغ اسلام برای حفظ خود اسلام است</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روحانیت، فرضی است مسلم، به‌خصوص در این دوره که عده‌ای با نقشه‌های ازپیش طراحی شده، سعی در حذف روحانیت آگاه، مبارز و دلسوز از حضور در صحنه قانونگذاری کشور دارند و چنین جلوه می‌دهند که مجلس آینده، نیاز به افراد متخصص دارد، در حالی که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 آگاه به احکام شرعی و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از تخصص‌های انکارناپذیر مجلس است، تا طرح‌ها و لوایح با قدرت علمی بیشتری به شورای نگهبان عرضه شود و با اصول اسلام و قانون اساسی مطابقت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به علما و روحانیون مطلع از احکام شرعی و سیاسی اسلام است</w:t>
      </w:r>
      <w:r>
        <w:rPr>
          <w:rFonts w:eastAsia="IRNazanin" w:cs="IRNazanin"/>
          <w:color w:val="111111"/>
          <w:sz w:val="28"/>
          <w:szCs w:val="28"/>
          <w:rtl w:val="true"/>
          <w:lang w:bidi="fa-IR"/>
        </w:rPr>
        <w:t xml:space="preserve">. </w:t>
      </w:r>
      <w:r>
        <w:rPr>
          <w:rStyle w:val="FootnoteAnchor"/>
          <w:rtl w:val="true"/>
        </w:rPr>
        <w:footnoteReference w:id="183"/>
      </w:r>
      <w:bookmarkStart w:id="212" w:name="pg5408_39978"/>
    </w:p>
    <w:p>
      <w:pPr>
        <w:pStyle w:val="Heading4"/>
        <w:numPr>
          <w:ilvl w:val="3"/>
          <w:numId w:val="1"/>
        </w:numPr>
        <w:rPr/>
      </w:pPr>
      <w:bookmarkStart w:id="213" w:name="__RefHeading___Toc1659716_581953129"/>
      <w:bookmarkStart w:id="214" w:name="_Toc73"/>
      <w:bookmarkEnd w:id="212"/>
      <w:bookmarkEnd w:id="213"/>
      <w:r>
        <w:rPr>
          <w:rtl w:val="true"/>
        </w:rPr>
        <w:t>پرهیز از گروه‌گرایی</w:t>
      </w:r>
      <w:bookmarkEnd w:id="214"/>
    </w:p>
    <w:p>
      <w:pPr>
        <w:pStyle w:val="BookText"/>
        <w:rPr/>
      </w:pPr>
      <w:r>
        <w:rPr>
          <w:rFonts w:ascii="IRNazanin" w:hAnsi="IRNazanin" w:eastAsia="IRNazanin"/>
          <w:color w:val="111111"/>
          <w:sz w:val="28"/>
          <w:sz w:val="28"/>
          <w:szCs w:val="28"/>
          <w:rtl w:val="true"/>
          <w:lang w:bidi="fa-IR"/>
        </w:rPr>
        <w:t>ورود به دسته‌جات سیاسی و احزاب و گروه‌ها و تشکّلات صنفی،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نظام‌های سیاسی جوامع پیشرفته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آیات قرآن کریم همه مؤمنین گروه واحد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گرفته‌اند اما تحزّب منافاتی با اتحاد مسلمین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جواز شرعی تحزّب مشروط به رعایت اصول شرعی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مواقع تعصبات حزبی و باندبازی‌های سیاسی، انسان را از شناخت واقعیت و تصمیمات عاقلانه بازداشته و برای هماهنگی با گروه سیاسی خویش و رضایت افراد گروه، علیرغم میل باطنی‌اش و مصلحت جامعه، در تصمیم‌گیری‌ها راه ناصواب را پیموده و مرتکب رفتارهای غیرشرعی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انسان‌ها از تقوا و ارزش‌های مقدس دینی فاصله بیشتری داشته باشند، میزان انحرافات سیاسی و رفتارهای غیرمعقول آنها افزایش خواهد یافت و به پرتگاه گناه نزدیکتر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دیگری، انتخاب اصلح را ضابطه‌گرایی و عدم‌تعصب گروهی معرفی نموده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یا کسانی را در غیر گروه یا صنف خود یافتند که از افراد گروهشان لایق‌تر است، او را کاندیدا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انتخابات یک امتحان الهی است که گروه‌گرایان را از ضابطه‌گرایان ممتاز می‌کند و مؤمنین و متعهدین را از مدعیان جدا می‌نماید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حضرت آیت‌اللَّه خامنه‌ای، همگان به‌ویژه دست‌اندرکاران را از تعصبات و قضاوت‌های باندی و خطی پرهیز داشته،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خطی، حرکت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خطی، غیر از این است که انسان مواضعی را به‌طور مدون قبول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خطی، یعنی گروه‌گرایی؛ یعنی کسی را که داخل یک مجموعه است، قبول می‌کند؛ به صرف این‌که در این مجموعه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کسی جزء آن عده باشد، این عده نگاه نمی‌کنند که خصوصیات اخلاقی او چیست و معیارها چه‌قدر بر او منطبق است؛ ردش می‌کنند؛ آن عده هم کاری ندارند که معیارها و ضوابط چیست و قبولش می‌کنند؛ این غلط است</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ایشان مبتلاشدن به مسائل خطی و حب و بغض‌های باندی را صفتی منفی دانسته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گروه‌گرایی و قبیله‌گرایی و قوم‌وخویش‌گرایی است</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نشانه‌های انتخاب اصلح را عدم گرایشات حزبی و گروهی در انتخاب کاندیدای اصلح دانسته و چنین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خودتان باشد شیطانی است واما اگر انتخاب اصلح برای مسلمان‌هاست، کی و از کجاست، مطرح نیست، از هر گروهی باشد، حزب باشد، یا غیرحزب، نه حزب اسباب این شود که غیر آن فاسد و نه صددرصد حزبی‌بودن باعث صلاح آنهاست</w:t>
      </w:r>
      <w:r>
        <w:rPr>
          <w:rFonts w:eastAsia="IRNazanin" w:cs="IRNazanin"/>
          <w:color w:val="111111"/>
          <w:sz w:val="28"/>
          <w:szCs w:val="28"/>
          <w:rtl w:val="true"/>
          <w:lang w:bidi="fa-IR"/>
        </w:rPr>
        <w:t xml:space="preserve">. </w:t>
      </w:r>
      <w:r>
        <w:rPr>
          <w:rStyle w:val="FootnoteAnchor"/>
          <w:rtl w:val="true"/>
        </w:rPr>
        <w:footnoteReference w:id="187"/>
      </w:r>
      <w:bookmarkStart w:id="215" w:name="pg5408_39980"/>
    </w:p>
    <w:p>
      <w:pPr>
        <w:pStyle w:val="Heading4"/>
        <w:numPr>
          <w:ilvl w:val="3"/>
          <w:numId w:val="1"/>
        </w:numPr>
        <w:rPr/>
      </w:pPr>
      <w:bookmarkStart w:id="216" w:name="__RefHeading___Toc1659718_581953129"/>
      <w:bookmarkStart w:id="217" w:name="_Toc74"/>
      <w:bookmarkEnd w:id="215"/>
      <w:bookmarkEnd w:id="216"/>
      <w:r>
        <w:rPr>
          <w:rtl w:val="true"/>
        </w:rPr>
        <w:t>رأی باطل ندادن</w:t>
      </w:r>
      <w:bookmarkEnd w:id="217"/>
    </w:p>
    <w:p>
      <w:pPr>
        <w:pStyle w:val="BookText"/>
        <w:rPr/>
      </w:pPr>
      <w:r>
        <w:rPr>
          <w:rFonts w:ascii="IRNazanin" w:hAnsi="IRNazanin" w:eastAsia="IRNazanin"/>
          <w:color w:val="111111"/>
          <w:sz w:val="28"/>
          <w:sz w:val="28"/>
          <w:szCs w:val="28"/>
          <w:rtl w:val="true"/>
          <w:lang w:bidi="fa-IR"/>
        </w:rPr>
        <w:t>براساس مصوبات مجلس شورای اسلامی در موضوع انتخابات، آرای سفیدی که به صندوق ریخته شده باشد، به‌عنوان آرای باطله و غیرمؤثر در شمارش نهایی محسوب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رأی سفید تأثیری در تغییر نتیجه انتخابات نداشته و نوعی عدم‌مشارکت در آن بشمار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وظیفه شرعی واردشده بر انسان را از عهده انسان خارج نمی‌کند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آیت‌اللَّه ابراهیم امینی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سفید یا باطله را در صندوق ریختن تضییع فرصت است و تکلیف را ساقط نمی‌کند</w:t>
      </w:r>
      <w:r>
        <w:rPr>
          <w:rFonts w:eastAsia="IRNazanin" w:cs="IRNazanin"/>
          <w:color w:val="111111"/>
          <w:sz w:val="28"/>
          <w:szCs w:val="28"/>
          <w:rtl w:val="true"/>
          <w:lang w:bidi="fa-IR"/>
        </w:rPr>
        <w:t>.</w:t>
      </w:r>
      <w:r>
        <w:rPr>
          <w:rStyle w:val="FootnoteAnchor"/>
          <w:rtl w:val="true"/>
        </w:rPr>
        <w:footnoteReference w:id="189"/>
      </w:r>
    </w:p>
    <w:p>
      <w:pPr>
        <w:pStyle w:val="Heading3"/>
        <w:numPr>
          <w:ilvl w:val="2"/>
          <w:numId w:val="1"/>
        </w:numPr>
        <w:rPr/>
      </w:pPr>
      <w:bookmarkStart w:id="218" w:name="__RefHeading___Toc1659720_581953129"/>
      <w:bookmarkStart w:id="219" w:name="_Toc75"/>
      <w:bookmarkEnd w:id="218"/>
      <w:r>
        <w:rPr>
          <w:rtl w:val="true"/>
        </w:rPr>
        <w:t>ب</w:t>
      </w:r>
      <w:r>
        <w:rPr>
          <w:rtl w:val="true"/>
        </w:rPr>
        <w:t xml:space="preserve">) </w:t>
      </w:r>
      <w:r>
        <w:rPr>
          <w:rtl w:val="true"/>
        </w:rPr>
        <w:t>وظایف و موازین مجریان انتخابات</w:t>
      </w:r>
      <w:bookmarkEnd w:id="219"/>
    </w:p>
    <w:p>
      <w:pPr>
        <w:pStyle w:val="Heading4"/>
        <w:numPr>
          <w:ilvl w:val="3"/>
          <w:numId w:val="1"/>
        </w:numPr>
        <w:rPr/>
      </w:pPr>
      <w:bookmarkStart w:id="220" w:name="__RefHeading___Toc1659722_581953129"/>
      <w:bookmarkStart w:id="221" w:name="_Toc76"/>
      <w:bookmarkEnd w:id="220"/>
      <w:r>
        <w:rPr>
          <w:rtl w:val="true"/>
        </w:rPr>
        <w:t>امانتداری</w:t>
      </w:r>
      <w:bookmarkEnd w:id="22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زحمات مردم و مسئولین و نیز کاندیداهای محترم از اولین گام‌های اجرایی یک انتخابات تا آخرین فعالیت عملی مردم و ریختن آراء در صندوق‌های رأی تبلور و تجلی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رأی‌گیری، مجموعه این زحمات شبانه‌روزی که آبرو و حیثیت یک کشور به‌حساب می‌آید، به رسم امانت در اختیار عوامل اجرایی تعیین‌شده ازسوی وزارت کشور قرار گرفته تا برای مراحل بعدی آماده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امانت بسیار سنگین و سرنوشت‌سازی در دست وزارت کشور و مجریان نهاده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مهمترین وظیفه امانتداران، حفاظت کامل و دقیق از امانت نزد خود می‌باشد و هرگونه سهل‌انگاری در آن، خیانتی بزرگ در پیشگاه خدای بزرگ و ملت ارزشمند خواهد بود و مستوجب عذاب دردناکی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آرای مردم به‌طور کامل صیانت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اندازه از لحاظ اهمیت، حفظ سلامت فضای انتخابات، قبل از شروع انتخابات است که بایستی سلامت فضا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فضای انتخابات را خراب می‌کنند؛ تخریب‌کردن، اهانت‌کردن و خردکردن شخصیت‌های گوناگون، همه برخلاف اقتضای سلامت انتخابات است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مسئولان دولتی و کسانی که دستشان به کارهای اجرایی بند هست، اینها هیچ دخالتی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 مردم خودشان این کارها را انجام بدهند؛ یعنی شخصیت‌های اشخاص مسئول دولتی در نتایج انتخابات اثر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تبلیغ بکنند و مردم با رقابت آماده، عمل بکنند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مجریان انتخابات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فرمانداران و بخشداران و همه‌تان موظفید به اینکه در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که خوب انجام بگیرد، مبادا یک‌وقت خدای‌نخواسته یک تقلبی در کار بیاید</w:t>
      </w:r>
      <w:r>
        <w:rPr>
          <w:rFonts w:eastAsia="IRNazanin" w:cs="IRNazanin"/>
          <w:color w:val="111111"/>
          <w:sz w:val="28"/>
          <w:szCs w:val="28"/>
          <w:rtl w:val="true"/>
          <w:lang w:bidi="fa-IR"/>
        </w:rPr>
        <w:t>.</w:t>
      </w:r>
      <w:r>
        <w:rPr>
          <w:rStyle w:val="FootnoteAnchor"/>
          <w:rtl w:val="true"/>
        </w:rPr>
        <w:footnoteReference w:id="19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خیانت در امانت از گناهان کبیره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هنگامی که این امانت، به سرنوشت یک جامعه مربوط باشد، از شدت و حساسیت </w:t>
      </w:r>
      <w:bookmarkStart w:id="222" w:name="pg5408_39982"/>
    </w:p>
    <w:p>
      <w:pPr>
        <w:pStyle w:val="BookText"/>
        <w:rPr/>
      </w:pPr>
      <w:bookmarkEnd w:id="222"/>
      <w:r>
        <w:rPr>
          <w:rFonts w:ascii="IRNazanin" w:hAnsi="IRNazanin" w:eastAsia="IRNazanin"/>
          <w:color w:val="111111"/>
          <w:sz w:val="28"/>
          <w:sz w:val="28"/>
          <w:szCs w:val="28"/>
          <w:rtl w:val="true"/>
          <w:lang w:bidi="fa-IR"/>
        </w:rPr>
        <w:t>بیشتری برخودار خواهد بود و خیانت در آن، به‌مراتب گناهی بزرگتر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 این‌باره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آقایان دست‌اندرکار عرض می‌کنم که این صندوق‌ها امانت ملت ایران است؛ درواقع ناموس ملت ایران است که دست شما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کمال دقّت و مراقبت و در حقیقت شاید با اعمال نوعی وسواس در کار، مواظب باشند که انها را حفظ کنند؛ به‌شکل درستی آنها را شمارش کنند و آن‌چنان که هست، آنها را به افکار عمومی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مصلحتی را از این بالاتر به‌حساب نیاورند و همانی را که مردم رأی دادند، از صندوق‌ها بیرون بیاورند و اعلان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تخلّفی نباشد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آیت‌اللَّه مکارم شیرازی درباره اجرای صحیح انتخابات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آبروی نظام است، اگر این انتخابات خوب انجام شود، آبروی نظام حفظ می‌شود و اگر اشتباهی در آن رخ دهد به آبروی نظام لطمه می‌زند</w:t>
      </w:r>
      <w:r>
        <w:rPr>
          <w:rFonts w:eastAsia="IRNazanin" w:cs="IRNazanin"/>
          <w:color w:val="111111"/>
          <w:sz w:val="28"/>
          <w:szCs w:val="28"/>
          <w:rtl w:val="true"/>
          <w:lang w:bidi="fa-IR"/>
        </w:rPr>
        <w:t xml:space="preserve">. </w:t>
      </w:r>
      <w:r>
        <w:rPr>
          <w:rStyle w:val="FootnoteAnchor"/>
          <w:rtl w:val="true"/>
        </w:rPr>
        <w:footnoteReference w:id="194"/>
      </w:r>
    </w:p>
    <w:p>
      <w:pPr>
        <w:pStyle w:val="Heading4"/>
        <w:numPr>
          <w:ilvl w:val="3"/>
          <w:numId w:val="1"/>
        </w:numPr>
        <w:rPr/>
      </w:pPr>
      <w:bookmarkStart w:id="223" w:name="__RefHeading___Toc1659724_581953129"/>
      <w:bookmarkStart w:id="224" w:name="_Toc77"/>
      <w:bookmarkEnd w:id="223"/>
      <w:r>
        <w:rPr>
          <w:rtl w:val="true"/>
        </w:rPr>
        <w:t>خدامداری</w:t>
      </w:r>
      <w:bookmarkEnd w:id="22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مردی کوفی که نامه‌ای به ایشان نوشت و درباره خیر دنیا و آخرت جویا شد،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کسی که در راه خشنودکردن خدا از خشم مردم، پروایی نداشته باشد، خداوند او را از کارهای مردم بی‌نیاز گرداند و خود کفایتش کند و هرکه </w:t>
      </w:r>
    </w:p>
    <w:p>
      <w:pPr>
        <w:pStyle w:val="BookText"/>
        <w:rPr/>
      </w:pPr>
      <w:r>
        <w:rPr>
          <w:rFonts w:ascii="IRNazanin" w:hAnsi="IRNazanin" w:eastAsia="IRNazanin"/>
          <w:color w:val="111111"/>
          <w:sz w:val="28"/>
          <w:sz w:val="28"/>
          <w:szCs w:val="28"/>
          <w:rtl w:val="true"/>
          <w:lang w:bidi="fa-IR"/>
        </w:rPr>
        <w:t>برای جلب خشنودی مردم، خدا را به خشم آورد، خداوند او را به مردم واگذارد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مهمترین اصل در انجام همه رفتارهای سیاسی، کسب رضایت حق‌تعالی و انجام تکلیف شرعی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وسوسه‌های شیطانی و برخی توجیهات برای بازکردن راه گناه و رفتارهای خلاف شرع چه‌بسا زحمات و فعالیت‌های خدامحورانه انسان‌ها را تباه کرده و آنها را به پرتگاه نابودی ابدی مبتلا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آخرت خود به دنیای دیگران خسارتی جبران‌ناپذیر و مخالف اصول شرعی و اخلاقی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آیا سرقت و خیانت به جامعه مسلمین بدتر از خیانت به یک مسلمان نیست؟ آیا مجوز شرعی برای تغییر نتیجه انتخابات و یا کم وز یادکردن در شمارش آراء و جابجایی خروجی‌های صندوق‌های اخذ رأی وجود دارد؟</w:t>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محضر خداست، در محضر خدا معصیت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امینی در توصیه به مجریان انتخابات فرمود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مسئولان نظام نیز وظیفه دارند در انجام وظائف خود به رعایت اخلاق اسلامی ملتزم باشند و اگر در این رابطه کوتاهی کنند گناهکارند و به نظام اسلامی نیز خیانت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مربوط به نظام اسلامی برگزارکردن انتخابات صحیح است که با همکاری مردم و همه مسئولین مربوطه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انجام این کار مهم و سرنوشت‌ساز باید اخلاق </w:t>
      </w:r>
    </w:p>
    <w:p>
      <w:pPr>
        <w:pStyle w:val="BookText"/>
        <w:rPr/>
      </w:pPr>
      <w:r>
        <w:rPr>
          <w:rFonts w:ascii="IRNazanin" w:hAnsi="IRNazanin" w:eastAsia="IRNazanin"/>
          <w:color w:val="111111"/>
          <w:sz w:val="28"/>
          <w:sz w:val="28"/>
          <w:szCs w:val="28"/>
          <w:rtl w:val="true"/>
          <w:lang w:bidi="fa-IR"/>
        </w:rPr>
        <w:t>اسلامی کاملا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را در صورتی می‌توان صحیح و اسلامی دانست که مسئولین مربوطه در همه مراحل، عدالت و انصاف، امانتداری، حفظ آبرو و حرمت مؤمن، اجتناب از خیانت و تقلب، خودداری از دروغ و تهمت، و اسراف و تبذیر، را جدا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این مسئولیت بزرگ اسلامی ارتکاب هیچ‌گونه خلافی توجیه‌پذیر نیست</w:t>
      </w:r>
      <w:r>
        <w:rPr>
          <w:rFonts w:eastAsia="IRNazanin" w:cs="IRNazanin"/>
          <w:color w:val="111111"/>
          <w:sz w:val="28"/>
          <w:szCs w:val="28"/>
          <w:rtl w:val="true"/>
          <w:lang w:bidi="fa-IR"/>
        </w:rPr>
        <w:t>.</w:t>
      </w:r>
      <w:r>
        <w:rPr>
          <w:rStyle w:val="FootnoteAnchor"/>
          <w:rtl w:val="true"/>
        </w:rPr>
        <w:footnoteReference w:id="19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مسئولین برگزارکننده انتخابات در مراحل مختلف، مانند شورای نگهبان در تأیید صلاحیت کاندیداها و نظارت بر صحت اجرای انتخابات، وزارت کشور، ناظرین بر صندوق‌ها، همه کسانی که در رأی‌گیری، قرائت آرا و اعلام نتایج آراء دخالت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عزیزان عرض می‌شود که شما امانتدار آرای مردم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 یک وظیفه اسلامی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خیانت در آن به هرصورت، تضییع حقوق و گناهی است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خدا را منظور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هیچ‌کس را تضییع نکنید، گرچه با یک رأی باشد، و بدانید که باید در قیامت پاسخگوی آن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که هستید از هیچ‌یک از کاندیداها جانبداری نکنید، گرچه به او علاقه دارید، خودت به هرکس که میل داری رأی بده، ولی حق نداری به نفع او در مراحل مختلف انتخابات تقلب کنی که تقلب در انتخابات خلاف قانون و شرع است و زیبنده نظام اسلامی نیست</w:t>
      </w:r>
      <w:r>
        <w:rPr>
          <w:rFonts w:eastAsia="IRNazanin" w:cs="IRNazanin"/>
          <w:color w:val="111111"/>
          <w:sz w:val="28"/>
          <w:szCs w:val="28"/>
          <w:rtl w:val="true"/>
          <w:lang w:bidi="fa-IR"/>
        </w:rPr>
        <w:t xml:space="preserve">. </w:t>
      </w:r>
      <w:r>
        <w:rPr>
          <w:rStyle w:val="FootnoteAnchor"/>
          <w:rtl w:val="true"/>
        </w:rPr>
        <w:footnoteReference w:id="197"/>
      </w:r>
      <w:bookmarkStart w:id="225" w:name="pg5408_39985"/>
    </w:p>
    <w:p>
      <w:pPr>
        <w:pStyle w:val="Heading4"/>
        <w:numPr>
          <w:ilvl w:val="3"/>
          <w:numId w:val="1"/>
        </w:numPr>
        <w:rPr/>
      </w:pPr>
      <w:bookmarkStart w:id="226" w:name="__RefHeading___Toc1659726_581953129"/>
      <w:bookmarkStart w:id="227" w:name="_Toc78"/>
      <w:bookmarkEnd w:id="225"/>
      <w:bookmarkEnd w:id="226"/>
      <w:r>
        <w:rPr>
          <w:rtl w:val="true"/>
        </w:rPr>
        <w:t>ضابطه‌مندی</w:t>
      </w:r>
      <w:bookmarkEnd w:id="227"/>
    </w:p>
    <w:p>
      <w:pPr>
        <w:pStyle w:val="BookText"/>
        <w:rPr/>
      </w:pPr>
      <w:r>
        <w:rPr>
          <w:rFonts w:ascii="IRNazanin" w:hAnsi="IRNazanin" w:eastAsia="IRNazanin"/>
          <w:color w:val="111111"/>
          <w:sz w:val="28"/>
          <w:sz w:val="28"/>
          <w:szCs w:val="28"/>
          <w:rtl w:val="true"/>
          <w:lang w:bidi="fa-IR"/>
        </w:rPr>
        <w:t>لازم است مسئولان همواره خود را مجریان قانون دانسته و متعهد به اجرای ضوابط و موازین شرعی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این رابطه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برادران مسئول، اعم از ناظر و هیأت اجرایی عرض می‌کنم که مواظب باشید کارتان سرسوزنی از معیار قانونی تخطی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و سلائق شخصی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کسی به‌خاطر تشخیصی که از دین و انقلاب و اسلام و رهبری و ملت و دولت دارد، یک نفر را تقویت کند، یک‌نفر را رد کند، یک‌نفر را تضعیف کند، یکی را یک‌خرده جلو بکشد، یکی را یک‌خرده عقب بزند خلاف ضابطه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همین است که در دست شما است، طبق همین ضابطه، دقیق، بدون رعایت حب‌وبغض، بدون رعایت خطوخطوط و بدون رعایت جهات سیاسی عمل کنید</w:t>
      </w:r>
      <w:r>
        <w:rPr>
          <w:rFonts w:eastAsia="IRNazanin" w:cs="IRNazanin"/>
          <w:color w:val="111111"/>
          <w:sz w:val="28"/>
          <w:szCs w:val="28"/>
          <w:rtl w:val="true"/>
          <w:lang w:bidi="fa-IR"/>
        </w:rPr>
        <w:t>.</w:t>
      </w:r>
      <w:r>
        <w:rPr>
          <w:rStyle w:val="FootnoteAnchor"/>
          <w:rtl w:val="true"/>
        </w:rPr>
        <w:footnoteReference w:id="198"/>
      </w:r>
    </w:p>
    <w:p>
      <w:pPr>
        <w:pStyle w:val="Heading4"/>
        <w:numPr>
          <w:ilvl w:val="3"/>
          <w:numId w:val="1"/>
        </w:numPr>
        <w:rPr/>
      </w:pPr>
      <w:bookmarkStart w:id="228" w:name="__RefHeading___Toc1659728_581953129"/>
      <w:bookmarkStart w:id="229" w:name="_Toc79"/>
      <w:bookmarkEnd w:id="228"/>
      <w:r>
        <w:rPr>
          <w:rtl w:val="true"/>
        </w:rPr>
        <w:t>عدم پذیرش هدیه</w:t>
      </w:r>
      <w:bookmarkEnd w:id="22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دریافت هدایا و یا هر نوع خدمات رایگان ازسوی مسئولین و مجریان، از اولین روزهای اجرایی فعالیت‌های انتخابات، همچون سمی خطرناک، حیثیت شخصی افراد و هویت اسلامی انتخابات را تهدید کرده و چه‌بسا نتایج خانمان‌برانداز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چنین کارهایی افراد و مسئولین را در معرض اتهامات بیشماری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به‌عنوان اصلی‌ترین حافظ سلامت انتخابات، هشدارهای ویژه‌ای در این مسئله بیان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فتوای مقام معظم رهبری در موضوع ارائه هدایا یا برخی خدمات به مسئولین و دست‌اندرکاران در استفتاء زیر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هدیه برای چشم‌پوشی و تغافل و عدم‌مخالفت و یا برای جلب موافقت نسبت به انجام بعضی امور باشد، قبول هدیه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اگر تقدیم هدیه به قصد دستیابی به هدفی خلاف شرع و قانون و یا به‌منظور ایجاد تمایل در مسئول قانونی به موافقت یا چیزی که حق موافقت با آن را ندارد، صورت بگیرد گرفتن آن هدیه جایز نیست، بلکه واجب است از قبول آن خودداری شود و بر مسئولین هم واجب است از آن جلوگیری کنند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از آنجا که بسیاری از اینگونه هدایا و خدمات با نیت‌های غیرشرعی و قانونی نوعی رشوه برای ضایع‌نمودن حقوق مسلم انسان‌ها محسوب می‌گردد، حضرت آیت‌اللَّه خامنه‌ای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 رشوه و راه‌های غیرقانونی برای هر عمل هرچند به‌منظور جلوگیری از فساد، جایز نیست</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در جایی دیگر از ایشان سؤال شده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فردی از باب تشکر و قدردانی از کارمند، هدیه‌ای به او اهداء کند حکمش چیست؟ هرچند آن کارمند بدون هیچ‌گونه چشم‌داشتی کاری را انجام داده باشد؟ </w:t>
      </w:r>
      <w:bookmarkStart w:id="230" w:name="pg5408_39987"/>
    </w:p>
    <w:p>
      <w:pPr>
        <w:pStyle w:val="BookText"/>
        <w:rPr/>
      </w:pPr>
      <w:bookmarkEnd w:id="230"/>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در محیط کار و از جانب ارباب‌رجوع یکی از خطرناکترین چیزها است و هرچه بیشتر از آن اجتناب کنید به صرفه دنیا و آخرت شما خواهد بود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با توجه به اینکه ارائه هدایای مالی یا جنسی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دست‌اندرکاران، با اهداف غیرشرعی و به‌عنوان رشوه به مسئولین و مجریان پیشنهاد می‌شود، مراجع تقلید شیعه نظرات خود را در این موضوع به‌وضوح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این‌باره چنین پرسش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رشوه برای مشکل اداری و تسریع در کار چه حکمی دارد؟ حضرات آیات عظام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بهجت، خامنه‌ای، صافی، فاضل، مکارم شیرازی، نوری همدانی جواب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 پول یا اموالی ازسوی مراجعه‌کننده به کارمندان اداره‌ها که وظیفه ارائه خدمات به مردم را دارند منجر به فساد در اداره‌ها خواهد شد که از نظر شرعی حرام است، گرفتن آن برای دریافت‌کننده نیز حرام است و حق تصرف در آن را ندارند</w:t>
      </w:r>
      <w:r>
        <w:rPr>
          <w:rFonts w:eastAsia="IRNazanin" w:cs="IRNazanin"/>
          <w:color w:val="111111"/>
          <w:sz w:val="28"/>
          <w:szCs w:val="28"/>
          <w:rtl w:val="true"/>
          <w:lang w:bidi="fa-IR"/>
        </w:rPr>
        <w:t>.</w:t>
      </w:r>
      <w:r>
        <w:rPr>
          <w:rStyle w:val="FootnoteAnchor"/>
          <w:rtl w:val="true"/>
        </w:rPr>
        <w:footnoteReference w:id="202"/>
      </w:r>
    </w:p>
    <w:p>
      <w:pPr>
        <w:pStyle w:val="Heading4"/>
        <w:numPr>
          <w:ilvl w:val="3"/>
          <w:numId w:val="1"/>
        </w:numPr>
        <w:rPr/>
      </w:pPr>
      <w:bookmarkStart w:id="231" w:name="__RefHeading___Toc1659730_581953129"/>
      <w:bookmarkStart w:id="232" w:name="_Toc80"/>
      <w:bookmarkEnd w:id="231"/>
      <w:r>
        <w:rPr>
          <w:rtl w:val="true"/>
        </w:rPr>
        <w:t>پرهیز از باندبازی</w:t>
      </w:r>
      <w:bookmarkEnd w:id="23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افراد پاک‌طاهر، حتی ترجیحاً بدون گرایش واضح به یک جناح و جریان، به‌عنوان ناظر گزینش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آدم‌های خوبی هستند؛ امّا واضح است </w:t>
      </w:r>
    </w:p>
    <w:p>
      <w:pPr>
        <w:pStyle w:val="BookText"/>
        <w:rPr/>
      </w:pPr>
      <w:r>
        <w:rPr>
          <w:rFonts w:ascii="IRNazanin" w:hAnsi="IRNazanin" w:eastAsia="IRNazanin"/>
          <w:color w:val="111111"/>
          <w:sz w:val="28"/>
          <w:sz w:val="28"/>
          <w:szCs w:val="28"/>
          <w:rtl w:val="true"/>
          <w:lang w:bidi="fa-IR"/>
        </w:rPr>
        <w:t>که حرکت آنها، حرکت خطی است؛ که حرکت خطی، حرکت خوبی نیست</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به آنها عرض می‌کنم که این صندوق‌ها امانت ملت ایران است؛ درواقع ناموس ملت ایران است که دست شما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کمال دقّت و مراقبت و در حقیقت شاید با اعمال نوعی وسواس در کار، مواظب باشند که آنها را حفظ کنند؛ به‌شکل درستی آنها را شمارش کنند و آن‌چنان که هست، آنها را به افکار عمومی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مصلحتی را از این بالاتر به‌حساب نیاورند و همانی را که مردم رأی دادند، از صندوق‌ها بیرون بیاورند و اعلان شود</w:t>
      </w:r>
      <w:r>
        <w:rPr>
          <w:rFonts w:eastAsia="IRNazanin" w:cs="IRNazanin"/>
          <w:color w:val="111111"/>
          <w:sz w:val="28"/>
          <w:szCs w:val="28"/>
          <w:rtl w:val="true"/>
          <w:lang w:bidi="fa-IR"/>
        </w:rPr>
        <w:t xml:space="preserve">. </w:t>
      </w:r>
      <w:r>
        <w:rPr>
          <w:rStyle w:val="FootnoteAnchor"/>
          <w:rtl w:val="true"/>
        </w:rPr>
        <w:footnoteReference w:id="204"/>
      </w:r>
      <w:bookmarkStart w:id="233" w:name="pg5408_39989"/>
    </w:p>
    <w:p>
      <w:pPr>
        <w:pStyle w:val="Heading2"/>
        <w:numPr>
          <w:ilvl w:val="1"/>
          <w:numId w:val="1"/>
        </w:numPr>
        <w:rPr/>
      </w:pPr>
      <w:bookmarkStart w:id="234" w:name="__RefHeading___Toc1659732_581953129"/>
      <w:bookmarkStart w:id="235" w:name="_Toc81"/>
      <w:bookmarkEnd w:id="233"/>
      <w:bookmarkEnd w:id="234"/>
      <w:r>
        <w:rPr>
          <w:rtl w:val="true"/>
        </w:rPr>
        <w:t>فهرست منابع</w:t>
      </w:r>
      <w:bookmarkEnd w:id="2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اجوبةالاستفتآت، حضرت آیت‌اللَّه سید علی خامنه‌ای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استفتائات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آیت‌اللَّه العظمی سید عبدالکریم موسوی اردبیلی، انتشارات نجابت،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 علامه امینی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المیزان فی تفسیر القرآن، علامه طباطبایی، ج</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انتخابات و مجلس از نگاه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محمدباقر 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اطلاع‌رسانی، دفتر مقام معظم رهبری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پرسش‌ها و پاسخ‌هایی درباره مجلس خبرگان رهبری، دبیرخانه مجلس خبرگان رهبری، قم،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تحریرالوسیلة، آیت‌اللَّه سید روح‌اللَّه خمینی، جلداول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توضیح‌المسائل حضرت آیت‌اللَّه العظمی سید عبدالکریم موسوی اردبیلی، انتشارات نجابت،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توضیح‌المسائل مراجع مطابق با فتاوای دوازده‌نفر از مراجع معظم تقلید، جلد دوم، دفتر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حکمت‌نامه بسیج، محمدی ری‌شهری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تنبیه‌الامه و تنزیه المله، آیت‌اللَّه نائینی، با مقدمه و تعلیقات آیت‌اللَّه طالقانی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دانشجویی مطابق با نظر ده‌تن از مراجع عظام، سید مجتبی حسینی، نشر معارف، نهاد نمایندگی مقام معظم رهبری،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lang w:bidi="fa-IR"/>
        </w:rPr>
        <w:t>1385/6/2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سفینةالبحار، محدث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نور،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سیاسی، عباسعلی عمید زنجانی، تهران، امیرکبیر،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گناه‌شناسی، محسن قرائتی، انتشارات پیام آزادی،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نشریه پرتو اندیشه، آیت‌اللَّه العظمی سید محمدحسین فضل‌اللَّه، شماره</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نشریه پرتو اندیشه، آیت‌اللَّه سید محمدحسین فضل‌اللَّه، شماره</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مکتب الاعلامی، قم المقدسه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 سید 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واجبات و محرمات، آیت‌اللَّه علی مشکینی، قم، انتشارات شفیق،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وصیت‌نامه سیاسی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ویژه‌نامه منشور اخلاقی انتخابات، اسفند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WWW.SaafiSaafi.Net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WWW.makaremshirazi.org</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دفتر آیت‌اللَّه العظمی مکارم شیرازی</w:t>
      </w:r>
      <w:r>
        <w:rPr>
          <w:rFonts w:eastAsia="IRNazanin" w:cs="IRNazanin"/>
          <w:color w:val="111111"/>
          <w:sz w:val="28"/>
          <w:szCs w:val="28"/>
          <w:rtl w:val="true"/>
          <w:lang w:bidi="fa-IR"/>
        </w:rPr>
        <w:t xml:space="preserve">. </w:t>
      </w:r>
      <w:bookmarkStart w:id="236" w:name="pg5408_39991"/>
    </w:p>
    <w:p>
      <w:pPr>
        <w:pStyle w:val="Heading2"/>
        <w:numPr>
          <w:ilvl w:val="1"/>
          <w:numId w:val="1"/>
        </w:numPr>
        <w:rPr/>
      </w:pPr>
      <w:bookmarkStart w:id="237" w:name="__RefHeading___Toc1659734_581953129"/>
      <w:bookmarkStart w:id="238" w:name="_Toc82"/>
      <w:bookmarkEnd w:id="236"/>
      <w:bookmarkEnd w:id="237"/>
      <w:r>
        <w:rPr>
          <w:rtl w:val="true"/>
        </w:rPr>
        <w:t>دیگر آثار این مجموعه</w:t>
      </w:r>
      <w:bookmarkEnd w:id="238"/>
    </w:p>
    <w:p>
      <w:pPr>
        <w:pStyle w:val="BookText"/>
        <w:rPr/>
      </w:pPr>
      <w:r>
        <w:rPr>
          <w:rFonts w:ascii="IRNazanin" w:hAnsi="IRNazanin" w:eastAsia="IRNazanin"/>
          <w:color w:val="111111"/>
          <w:sz w:val="28"/>
          <w:sz w:val="28"/>
          <w:szCs w:val="28"/>
          <w:rtl w:val="true"/>
          <w:lang w:bidi="fa-IR"/>
        </w:rPr>
        <w:t>احکام آرایشگری</w:t>
      </w:r>
    </w:p>
    <w:p>
      <w:pPr>
        <w:pStyle w:val="BookText"/>
        <w:rPr/>
      </w:pPr>
      <w:r>
        <w:rPr>
          <w:rFonts w:ascii="IRNazanin" w:hAnsi="IRNazanin" w:eastAsia="IRNazanin"/>
          <w:color w:val="111111"/>
          <w:sz w:val="28"/>
          <w:sz w:val="28"/>
          <w:szCs w:val="28"/>
          <w:rtl w:val="true"/>
          <w:lang w:bidi="fa-IR"/>
        </w:rPr>
        <w:t>احکام پرستاری</w:t>
      </w:r>
    </w:p>
    <w:p>
      <w:pPr>
        <w:pStyle w:val="BookText"/>
        <w:rPr/>
      </w:pPr>
      <w:r>
        <w:rPr>
          <w:rFonts w:ascii="IRNazanin" w:hAnsi="IRNazanin" w:eastAsia="IRNazanin"/>
          <w:color w:val="111111"/>
          <w:sz w:val="28"/>
          <w:sz w:val="28"/>
          <w:szCs w:val="28"/>
          <w:rtl w:val="true"/>
          <w:lang w:bidi="fa-IR"/>
        </w:rPr>
        <w:t>احکام حجاب و عفاف</w:t>
      </w:r>
    </w:p>
    <w:p>
      <w:pPr>
        <w:pStyle w:val="BookText"/>
        <w:rPr/>
      </w:pPr>
      <w:r>
        <w:rPr>
          <w:rFonts w:ascii="IRNazanin" w:hAnsi="IRNazanin" w:eastAsia="IRNazanin"/>
          <w:color w:val="111111"/>
          <w:sz w:val="28"/>
          <w:sz w:val="28"/>
          <w:szCs w:val="28"/>
          <w:rtl w:val="true"/>
          <w:lang w:bidi="fa-IR"/>
        </w:rPr>
        <w:t>احکام رایانه و اینترنت</w:t>
      </w:r>
    </w:p>
    <w:p>
      <w:pPr>
        <w:pStyle w:val="BookText"/>
        <w:rPr/>
      </w:pPr>
      <w:r>
        <w:rPr>
          <w:rFonts w:ascii="IRNazanin" w:hAnsi="IRNazanin" w:eastAsia="IRNazanin"/>
          <w:color w:val="111111"/>
          <w:sz w:val="28"/>
          <w:sz w:val="28"/>
          <w:szCs w:val="28"/>
          <w:rtl w:val="true"/>
          <w:lang w:bidi="fa-IR"/>
        </w:rPr>
        <w:t>احکام مدیریت و کارمندی</w:t>
      </w:r>
    </w:p>
    <w:p>
      <w:pPr>
        <w:pStyle w:val="BookText"/>
        <w:rPr/>
      </w:pPr>
      <w:r>
        <w:rPr>
          <w:rFonts w:ascii="IRNazanin" w:hAnsi="IRNazanin" w:eastAsia="IRNazanin"/>
          <w:color w:val="111111"/>
          <w:sz w:val="28"/>
          <w:sz w:val="28"/>
          <w:szCs w:val="28"/>
          <w:rtl w:val="true"/>
          <w:lang w:bidi="fa-IR"/>
        </w:rPr>
        <w:t>احکام مسجد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ورزش بانوان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سیاسی، عباسعلی عمید زنجانی،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1385/6/2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اطلاع‌رسانی مقام معظم رهبری، بیانات رهبر معظم انقلاب اسلامی </w:t>
      </w:r>
      <w:r>
        <w:rPr>
          <w:rFonts w:eastAsia="IRNazanin" w:cs="IRNazanin"/>
          <w:b w:val="false"/>
          <w:bCs w:val="false"/>
          <w:i w:val="false"/>
          <w:iCs w:val="false"/>
          <w:color w:val="333333"/>
          <w:sz w:val="20"/>
          <w:szCs w:val="20"/>
        </w:rPr>
        <w:t>85/9/22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1385/6/2</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WWW,makaremshirazi.org</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مسئله</w:t>
      </w:r>
      <w:r>
        <w:rPr>
          <w:rFonts w:eastAsia="IRNazanin" w:cs="IRNazanin"/>
          <w:b w:val="false"/>
          <w:bCs w:val="false"/>
          <w:i w:val="false"/>
          <w:iCs w:val="false"/>
          <w:color w:val="333333"/>
          <w:sz w:val="20"/>
          <w:szCs w:val="20"/>
        </w:rPr>
        <w:t>2896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مسئله</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اطلاع‌رسانی مقام معظم رهبری، بیانات رهبر انقلاب </w:t>
      </w:r>
      <w:r>
        <w:rPr>
          <w:rFonts w:eastAsia="IRNazanin" w:cs="IRNazanin"/>
          <w:b w:val="false"/>
          <w:bCs w:val="false"/>
          <w:i w:val="false"/>
          <w:iCs w:val="false"/>
          <w:color w:val="333333"/>
          <w:sz w:val="20"/>
          <w:szCs w:val="20"/>
        </w:rPr>
        <w:t>82/11/24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اطلاع‌رسانی مقام معظم رهبری، پیام رهبر معظم انقلاب اسلامی به کنگره عظیم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83/10/29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اطلاع‌رسانی مقام معظم رهبری، از بیانات مقام معظّم رهبری </w:t>
      </w:r>
      <w:r>
        <w:rPr>
          <w:rFonts w:eastAsia="IRNazanin" w:cs="IRNazanin"/>
          <w:b w:val="false"/>
          <w:bCs w:val="false"/>
          <w:i w:val="false"/>
          <w:iCs w:val="false"/>
          <w:color w:val="333333"/>
          <w:sz w:val="20"/>
          <w:szCs w:val="20"/>
        </w:rPr>
        <w:t>74/12/18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WWW.SaafiSaafi.Net</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WWW.makaremshirazi.org</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مقام معظم رهبری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85/9/22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اطلاع‌رسانی مقام معظم رهبری، دفتر حفظ و نشر آثار آیت‌اللَّه خامنه‌ای مدظله العالی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86/5/21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ویژه‌نامه منشور اخلاقی انتخابات، اسفند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WWW.SaafiSaafi.Net</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پرتو اندیشه، آیت‌اللَّه سید محمدحسین فضل‌اللَّه، شماره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مکتب الاعلامی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المقدسه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WWW.Bayynat.ir</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62/11/22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ویژه‌نامه منشور اخلاقی انتخابات، اسفند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اطلاع‌رسانی مقام معظم رهبری، دفتر حفظ و نشر آثار حضرت آیت‌اللَّه سید علی خامنه‌ای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 العالی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86/5/21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WWW.SaafiSaafi.Net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اطلاع‌رسانی مقام معظم رهبری، بیانات رهبر معظم انقلاب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85/9/22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وصیت‌نامه سیاسی الهی امام خمینی‌قدس سره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اطلاع‌رسانی مقام معظم رهبری، بیانات رهبر معظم انقلاب اسلامی، </w:t>
      </w:r>
      <w:r>
        <w:rPr>
          <w:rFonts w:eastAsia="IRNazanin" w:cs="IRNazanin"/>
          <w:b w:val="false"/>
          <w:bCs w:val="false"/>
          <w:i w:val="false"/>
          <w:iCs w:val="false"/>
          <w:color w:val="333333"/>
          <w:sz w:val="20"/>
          <w:szCs w:val="20"/>
        </w:rPr>
        <w:t>86/5/21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تفسیر 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اطلاع‌رسانی مقام معظم رهبری، بیانات رهبر معظم انقلاب اسلامی در دیدار اقشار مختلف مردم </w:t>
      </w:r>
      <w:r>
        <w:rPr>
          <w:rFonts w:eastAsia="IRNazanin" w:cs="IRNazanin"/>
          <w:b w:val="false"/>
          <w:bCs w:val="false"/>
          <w:i w:val="false"/>
          <w:iCs w:val="false"/>
          <w:color w:val="333333"/>
          <w:sz w:val="20"/>
          <w:szCs w:val="20"/>
        </w:rPr>
        <w:t>85/9/22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آشنایی با مجلس خبرگان رهبری، دبیرخانه مجلس خبرگان رهبری،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حکومت اسلامی، سال سوم،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مشروح مذاکرات قانون اساسی، ص</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مشروح مذاکرات شورای بازنگری قانون اساسی، ص</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اصل یکصد و بیست و پنجم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اصل یکصد و بیست و ششم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اصل یکصد و بیست و هشتم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اصل یکصد و بیست و نهم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اصل یکصد و سی و چهارم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اصل یکصد و هفتاد و ششم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اصل یکصد و هفتاد و هفتم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پرتو اندیشه، آیت‌اللَّه سید محمدحسین فضل‌اللَّه، شماره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اطلاع‌رسانی مقام معظم رهبری، بیانات رهبر معظم انقلاب در خطبه‌های نماز جمعه تهران </w:t>
      </w:r>
      <w:r>
        <w:rPr>
          <w:rFonts w:eastAsia="IRNazanin" w:cs="IRNazanin"/>
          <w:b w:val="false"/>
          <w:bCs w:val="false"/>
          <w:i w:val="false"/>
          <w:iCs w:val="false"/>
          <w:color w:val="333333"/>
          <w:sz w:val="20"/>
          <w:szCs w:val="20"/>
        </w:rPr>
        <w:t>82/11/24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23/11/58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اطلاع‌رسانی مقام معظم رهبری، بیانات مقام معظم رهبری در دیدار با اعضای هیات نظارت بر انتخابات </w:t>
      </w:r>
      <w:r>
        <w:rPr>
          <w:rFonts w:eastAsia="IRNazanin" w:cs="IRNazanin"/>
          <w:b w:val="false"/>
          <w:bCs w:val="false"/>
          <w:i w:val="false"/>
          <w:iCs w:val="false"/>
          <w:color w:val="333333"/>
          <w:sz w:val="20"/>
          <w:szCs w:val="20"/>
        </w:rPr>
        <w:t>1370/12/4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ویژه‌نامه منشور اخلاقی انتخابات، اسفند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انتخابات و مجلس از نگاه امام خمینی‌قدس سره، مؤسسه تنظیم و نشر آثار امام خمینی،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انتخابات و مجلس از نگاه امام خمینی‌قدس سره،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مقام معظم رهبری، بیانات رهبر معظم انقلاب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قزوین، </w:t>
      </w:r>
      <w:r>
        <w:rPr>
          <w:rFonts w:eastAsia="IRNazanin" w:cs="IRNazanin"/>
          <w:b w:val="false"/>
          <w:bCs w:val="false"/>
          <w:i w:val="false"/>
          <w:iCs w:val="false"/>
          <w:color w:val="333333"/>
          <w:sz w:val="20"/>
          <w:szCs w:val="20"/>
        </w:rPr>
        <w:t>1382/9/26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استفتاء مورخ</w:t>
      </w:r>
      <w:r>
        <w:rPr>
          <w:rFonts w:eastAsia="IRNazanin" w:cs="IRNazanin"/>
          <w:b w:val="false"/>
          <w:bCs w:val="false"/>
          <w:i w:val="false"/>
          <w:iCs w:val="false"/>
          <w:color w:val="333333"/>
          <w:sz w:val="20"/>
          <w:szCs w:val="20"/>
        </w:rPr>
        <w:t>1386/9/13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شماره</w:t>
      </w:r>
      <w:r>
        <w:rPr>
          <w:rFonts w:eastAsia="IRNazanin" w:cs="IRNazanin"/>
          <w:b w:val="false"/>
          <w:bCs w:val="false"/>
          <w:i w:val="false"/>
          <w:iCs w:val="false"/>
          <w:color w:val="333333"/>
          <w:sz w:val="20"/>
          <w:szCs w:val="20"/>
        </w:rPr>
        <w:t>20982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آیت‌اللَّه مکارم شیرازی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WWW.saanei.org</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انتخابات و مجلس از نگاه امام خمینی‌قدس سره، </w:t>
      </w:r>
      <w:r>
        <w:rPr>
          <w:rFonts w:eastAsia="IRNazanin" w:cs="IRNazanin"/>
          <w:b w:val="false"/>
          <w:bCs w:val="false"/>
          <w:i w:val="false"/>
          <w:iCs w:val="false"/>
          <w:color w:val="333333"/>
          <w:sz w:val="20"/>
          <w:szCs w:val="20"/>
        </w:rPr>
        <w:t>1362/11/23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جوابیه استفتاء مورخ</w:t>
      </w:r>
      <w:r>
        <w:rPr>
          <w:rFonts w:eastAsia="IRNazanin" w:cs="IRNazanin"/>
          <w:b w:val="false"/>
          <w:bCs w:val="false"/>
          <w:i w:val="false"/>
          <w:iCs w:val="false"/>
          <w:color w:val="333333"/>
          <w:sz w:val="20"/>
          <w:szCs w:val="20"/>
        </w:rPr>
        <w:t>1386/9/13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شماره</w:t>
      </w:r>
      <w:r>
        <w:rPr>
          <w:rFonts w:eastAsia="IRNazanin" w:cs="IRNazanin"/>
          <w:b w:val="false"/>
          <w:bCs w:val="false"/>
          <w:i w:val="false"/>
          <w:iCs w:val="false"/>
          <w:color w:val="333333"/>
          <w:sz w:val="20"/>
          <w:szCs w:val="20"/>
        </w:rPr>
        <w:t>20982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دفتر حضرت آیت‌اللَّه مکارم شیرازی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اطلاع‌رسانی مقام معظم رهبری، بیانات رهبر معظم انقلاب اسلامی </w:t>
      </w:r>
      <w:r>
        <w:rPr>
          <w:rFonts w:eastAsia="IRNazanin" w:cs="IRNazanin"/>
          <w:b w:val="false"/>
          <w:bCs w:val="false"/>
          <w:i w:val="false"/>
          <w:iCs w:val="false"/>
          <w:color w:val="333333"/>
          <w:sz w:val="20"/>
          <w:szCs w:val="20"/>
        </w:rPr>
        <w:t>1386/5/21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ویژه‌نامه منشور اخلاقی انتخابات، اسفند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دانشجویی،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پرسش</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اطلاع‌رسانی مقام معظم رهبری، بیانات رهبر معظم انقلاب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حفظ و نشر آثار حضرت آیت‌اللَّه العظمی سید علی خامنه‌ای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1385/6/2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همایش استانی مجلس خبرگان رهبری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انتخابات و مجلس از نگاه امام خمینی‌قدس سره،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ویژه‌نامه منشور اخلاقی انتخابات، اسفند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سفینةالبحار، شیخ عباس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اطلاع‌رسانی مقام معظم رهبری، بیانات رهبر معظم انقلاب اسلامی در دیدار با اعضای هیات نظارت بر انتخابات </w:t>
      </w:r>
      <w:r>
        <w:rPr>
          <w:rFonts w:eastAsia="IRNazanin" w:cs="IRNazanin"/>
          <w:b w:val="false"/>
          <w:bCs w:val="false"/>
          <w:i w:val="false"/>
          <w:iCs w:val="false"/>
          <w:color w:val="333333"/>
          <w:sz w:val="20"/>
          <w:szCs w:val="20"/>
        </w:rPr>
        <w:t>1370/12/4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دانشجویی، سید مجتبی حسینی،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پرسش</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نشر 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ث</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واجبات و محرمات، آیت‌اللَّه علی مشکینی، مسئله</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اسلامیه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متهم‌کردن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اطلاع‌رسانی مقام معظم رهبری، بیانات رهبر معظم انقلاب اسلامی در دیدار با اعضای هیات نظارت بر انتخابات </w:t>
      </w:r>
      <w:r>
        <w:rPr>
          <w:rFonts w:eastAsia="IRNazanin" w:cs="IRNazanin"/>
          <w:b w:val="false"/>
          <w:bCs w:val="false"/>
          <w:i w:val="false"/>
          <w:iCs w:val="false"/>
          <w:color w:val="333333"/>
          <w:sz w:val="20"/>
          <w:szCs w:val="20"/>
        </w:rPr>
        <w:t>1370/12/4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سید رضی،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دانشجویی،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پرسش</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اجوبةالاستفتائات، حضرت آیت‌اللَّه خامنه‌ای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دفتر حضرت آیت‌اللَّه العظمی مکارم 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استفتاءات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 الکترونیکی به شماره</w:t>
      </w:r>
      <w:r>
        <w:rPr>
          <w:rFonts w:eastAsia="IRNazanin" w:cs="IRNazanin"/>
          <w:b w:val="false"/>
          <w:bCs w:val="false"/>
          <w:i w:val="false"/>
          <w:iCs w:val="false"/>
          <w:color w:val="333333"/>
          <w:sz w:val="20"/>
          <w:szCs w:val="20"/>
        </w:rPr>
        <w:t>65673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مورخ</w:t>
      </w:r>
      <w:r>
        <w:rPr>
          <w:rFonts w:eastAsia="IRNazanin" w:cs="IRNazanin"/>
          <w:b w:val="false"/>
          <w:bCs w:val="false"/>
          <w:i w:val="false"/>
          <w:iCs w:val="false"/>
          <w:color w:val="333333"/>
          <w:sz w:val="20"/>
          <w:szCs w:val="20"/>
        </w:rPr>
        <w:t>86/5/21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استفتاء از آیت‌اللَّه مکارم شیرازی شماره</w:t>
      </w:r>
      <w:r>
        <w:rPr>
          <w:rFonts w:eastAsia="IRNazanin" w:cs="IRNazanin"/>
          <w:b w:val="false"/>
          <w:bCs w:val="false"/>
          <w:i w:val="false"/>
          <w:iCs w:val="false"/>
          <w:color w:val="333333"/>
          <w:sz w:val="20"/>
          <w:szCs w:val="20"/>
        </w:rPr>
        <w:t>20982</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86/9/13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ویژه‌نامه منشور اخلاقی انتخابات، اسفند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جامع‌السعادات،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دفتر مقام معظم رهبری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برخی گناهان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مصباح‌الشریعه،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واجبات و محرمات، آیت‌اللَّه علی مشکینی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6230</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WWW.makaremshirazi.org</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بخش استفتائات</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انتخابات و مجلس از نگاه امام خمینی‌قدس سره،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62/11/23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واجبات و محرمات، آیت‌اللَّه علی مشکینی، مسئله</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WWW.SaafiSaafi.Net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گناه‌شناسی، استاد محسن قرائتی،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استفتاء آیت‌اللَّه مکارم شیرازی، به شماره</w:t>
      </w:r>
      <w:r>
        <w:rPr>
          <w:rFonts w:eastAsia="IRNazanin" w:cs="IRNazanin"/>
          <w:b w:val="false"/>
          <w:bCs w:val="false"/>
          <w:i w:val="false"/>
          <w:iCs w:val="false"/>
          <w:color w:val="333333"/>
          <w:sz w:val="20"/>
          <w:szCs w:val="20"/>
        </w:rPr>
        <w:t>65673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مورخ</w:t>
      </w:r>
      <w:r>
        <w:rPr>
          <w:rFonts w:eastAsia="IRNazanin" w:cs="IRNazanin"/>
          <w:b w:val="false"/>
          <w:bCs w:val="false"/>
          <w:i w:val="false"/>
          <w:iCs w:val="false"/>
          <w:color w:val="333333"/>
          <w:sz w:val="20"/>
          <w:szCs w:val="20"/>
        </w:rPr>
        <w:t>86/5/21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استفتاء آیت‌اللَّه مکارم شیرازی مورخ</w:t>
      </w:r>
      <w:r>
        <w:rPr>
          <w:rFonts w:eastAsia="IRNazanin" w:cs="IRNazanin"/>
          <w:b w:val="false"/>
          <w:bCs w:val="false"/>
          <w:i w:val="false"/>
          <w:iCs w:val="false"/>
          <w:color w:val="333333"/>
          <w:sz w:val="20"/>
          <w:szCs w:val="20"/>
        </w:rPr>
        <w:t>1386/9/13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شماره</w:t>
      </w:r>
      <w:r>
        <w:rPr>
          <w:rFonts w:eastAsia="IRNazanin" w:cs="IRNazanin"/>
          <w:b w:val="false"/>
          <w:bCs w:val="false"/>
          <w:i w:val="false"/>
          <w:iCs w:val="false"/>
          <w:color w:val="333333"/>
          <w:sz w:val="20"/>
          <w:szCs w:val="20"/>
        </w:rPr>
        <w:t>20982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واجبات و محرمات، آیت‌اللَّه علی مشکینی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حدیث شماره</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ویژه‌نامه منشور اخلاقی انتخابات، اسفند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WWW.alborznews.net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WWW.makaremshirazi.org</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بخش استفتائات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ویژه‌نامه منشور اخلاقی انتخابات، اسفند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حضرت آیت‌اللَّه العظمی سید عبدالکریم موسوی اردبیلی، انتشارات نجابت،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علامه امینی،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8536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آیه</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WWW.SaafiSaafi.net</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74/11/21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اطلاع‌رسانی مقام معظم رهبری، پیام رهبر معظم انقلاب، </w:t>
      </w:r>
      <w:r>
        <w:rPr>
          <w:rFonts w:eastAsia="IRNazanin" w:cs="IRNazanin"/>
          <w:b w:val="false"/>
          <w:bCs w:val="false"/>
          <w:i w:val="false"/>
          <w:iCs w:val="false"/>
          <w:color w:val="333333"/>
          <w:sz w:val="20"/>
          <w:szCs w:val="20"/>
        </w:rPr>
        <w:t>71/3/7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اطلاع‌رسانی مقام معظم رهبری، بیانات رهبر معظم انقلاب اسلامی، قزوین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82/9/26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ویژه‌نامه منشور اخلاقی انتخابات، اسفند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اطلاع‌رسانی مقام معظم رهبری، بیانات رهبر معظم انقلاب اسلامی </w:t>
      </w:r>
      <w:r>
        <w:rPr>
          <w:rFonts w:eastAsia="IRNazanin" w:cs="IRNazanin"/>
          <w:b w:val="false"/>
          <w:bCs w:val="false"/>
          <w:i w:val="false"/>
          <w:iCs w:val="false"/>
          <w:color w:val="333333"/>
          <w:sz w:val="20"/>
          <w:szCs w:val="20"/>
        </w:rPr>
        <w:t>1385/9/22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تنبیه الامه و تنزیه المله، آیت‌اللَّه نائینی، با مقدمه و تعلیقات آیت‌اللَّه طالقانی،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پرتو اندیشه، آیت‌اللَّه العظمی سید محمدحسین فضل‌اللَّه، شماره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WWW.Bayynat.ir/45</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اطلاع‌رسانی مقام معظم رهبری، بیانات مقام معظم رهبری در دیدار با اعضای هیات نظارت بر انتخابات </w:t>
      </w:r>
      <w:r>
        <w:rPr>
          <w:rFonts w:eastAsia="IRNazanin" w:cs="IRNazanin"/>
          <w:b w:val="false"/>
          <w:bCs w:val="false"/>
          <w:i w:val="false"/>
          <w:iCs w:val="false"/>
          <w:color w:val="333333"/>
          <w:sz w:val="20"/>
          <w:szCs w:val="20"/>
        </w:rPr>
        <w:t>1370/12/4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WWW.makaremshirazi.org</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ویژه‌نامه منشور اخلاقی انتخابات، اسفند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 آیه</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وصیت‌نامه سیاسی الهی،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صحیفه نور،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حکمت</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اطلاع‌رسانی مقام معظم رهبری، بیانات رهبر معظم انقلاب اسلامی، قزوین، </w:t>
      </w:r>
      <w:r>
        <w:rPr>
          <w:rFonts w:eastAsia="IRNazanin" w:cs="IRNazanin"/>
          <w:b w:val="false"/>
          <w:bCs w:val="false"/>
          <w:i w:val="false"/>
          <w:iCs w:val="false"/>
          <w:color w:val="333333"/>
          <w:sz w:val="20"/>
          <w:szCs w:val="20"/>
        </w:rPr>
        <w:t>82/9/26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پرتو اندیشه، ش</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اطلاع‌رسانی مقام معظم رهبری، بیانات رهبر معظم انقلاب اسلامی، </w:t>
      </w:r>
      <w:r>
        <w:rPr>
          <w:rFonts w:eastAsia="IRNazanin" w:cs="IRNazanin"/>
          <w:b w:val="false"/>
          <w:bCs w:val="false"/>
          <w:i w:val="false"/>
          <w:iCs w:val="false"/>
          <w:color w:val="333333"/>
          <w:sz w:val="20"/>
          <w:szCs w:val="20"/>
        </w:rPr>
        <w:t>85/9/22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اطلاع‌رسانی مقام معظم رهبری، بیانات مقام معظم رهبری در دیدار با اعضای هیات نظارت بر انتخابات </w:t>
      </w:r>
      <w:r>
        <w:rPr>
          <w:rFonts w:eastAsia="IRNazanin" w:cs="IRNazanin"/>
          <w:b w:val="false"/>
          <w:bCs w:val="false"/>
          <w:i w:val="false"/>
          <w:iCs w:val="false"/>
          <w:color w:val="333333"/>
          <w:sz w:val="20"/>
          <w:szCs w:val="20"/>
        </w:rPr>
        <w:t>1370/12/4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بند</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1385/6/2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همایش استانی مجلس خبرگان رهبری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تبریز مرداد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اطلاع‌رسانی مقام معظم رهبری، بیانات رهبر معظم انقلاب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85/7/18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اطلاع‌رسانی مقام معظم رهبری، بیانات رهبر معظّم انقلاب اسلامی، </w:t>
      </w:r>
      <w:r>
        <w:rPr>
          <w:rFonts w:eastAsia="IRNazanin" w:cs="IRNazanin"/>
          <w:b w:val="false"/>
          <w:bCs w:val="false"/>
          <w:i w:val="false"/>
          <w:iCs w:val="false"/>
          <w:color w:val="333333"/>
          <w:sz w:val="20"/>
          <w:szCs w:val="20"/>
        </w:rPr>
        <w:t>74/12/18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ویژه‌نامه منشور اخلاقی انتخابات، اسفند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به نقل از حکمت‌نامه بسیج، محمدی ری‌شهری،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1385/6/2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همایش استانی مجلس خبرگان رهبری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تبریز مرداد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از سخنان آیت‌اللَّه امینی در همایش استانی مجلس خبرگان رهبری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رهبری،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اجوبةالاستفتائات،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دفتر مقام معظم رهبری، بخش استفتائات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دانشجویی،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اطلاع‌رسانی مقام معظم رهبری، بیانات رهبر معظم انقلاب اسلامی در دیدار با اعضای هیات نظارت بر انتخابات </w:t>
      </w:r>
      <w:r>
        <w:rPr>
          <w:rFonts w:eastAsia="IRNazanin" w:cs="IRNazanin"/>
          <w:b w:val="false"/>
          <w:bCs w:val="false"/>
          <w:i w:val="false"/>
          <w:iCs w:val="false"/>
          <w:color w:val="333333"/>
          <w:sz w:val="20"/>
          <w:szCs w:val="20"/>
        </w:rPr>
        <w:t>1370/12/4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اطلاع‌رسانی، دفتر مقام معظم رهبری، </w:t>
      </w:r>
      <w:r>
        <w:rPr>
          <w:rFonts w:eastAsia="IRNazanin" w:cs="IRNazanin"/>
          <w:b w:val="false"/>
          <w:bCs w:val="false"/>
          <w:i w:val="false"/>
          <w:iCs w:val="false"/>
          <w:color w:val="333333"/>
          <w:sz w:val="20"/>
          <w:szCs w:val="20"/>
        </w:rPr>
        <w:t>74/12/18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image" Target="media/image2.jpeg"/><Relationship Id="rId143" Type="http://schemas.openxmlformats.org/officeDocument/2006/relationships/image" Target="media/image2.jpeg"/><Relationship Id="rId144" Type="http://schemas.openxmlformats.org/officeDocument/2006/relationships/footer" Target="footer137.xml"/><Relationship Id="rId145" Type="http://schemas.openxmlformats.org/officeDocument/2006/relationships/footnotes" Target="footnotes.xml"/><Relationship Id="rId146" Type="http://schemas.openxmlformats.org/officeDocument/2006/relationships/numbering" Target="numbering.xml"/><Relationship Id="rId147" Type="http://schemas.openxmlformats.org/officeDocument/2006/relationships/fontTable" Target="fontTable.xml"/><Relationship Id="rId148" Type="http://schemas.openxmlformats.org/officeDocument/2006/relationships/settings" Target="settings.xml"/><Relationship Id="rId1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141</Pages>
  <Words>23196</Words>
  <Characters>104537</Characters>
  <CharactersWithSpaces>126815</CharactersWithSpaces>
  <Paragraphs>1296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2026-08-19T01:52:17Z</dcterms:created>
  <dc:creator>ghaemiyeh.com</dc:creator>
  <dc:description/>
  <dc:language>en-US</dc:language>
  <cp:lastModifiedBy/>
  <dcterms:modified xsi:type="dcterms:W3CDTF">2026-08-19T05:22:21Z</dcterms:modified>
  <cp:revision>1</cp:revision>
  <dc:subject/>
  <dc:title>فقه و زندگی 16 احکام انتخابات</dc:title>
</cp:coreProperties>
</file>

<file path=docProps/custom.xml><?xml version="1.0" encoding="utf-8"?>
<Properties xmlns="http://schemas.openxmlformats.org/officeDocument/2006/custom-properties" xmlns:vt="http://schemas.openxmlformats.org/officeDocument/2006/docPropsVTypes"/>
</file>