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نو به عبدالله بن سبا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483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3483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34839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634841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34843_581953129">
            <w:r>
              <w:rPr>
                <w:webHidden/>
                <w:rStyle w:val="IndexLink"/>
                <w:rtl w:val="true"/>
              </w:rPr>
              <w:t>مقدّمه مجمع</w:t>
            </w:r>
            <w:r>
              <w:rPr>
                <w:rStyle w:val="IndexLink"/>
                <w:rtl w:val="true"/>
              </w:rPr>
              <w:tab/>
            </w:r>
            <w:r>
              <w:rPr>
                <w:rStyle w:val="IndexLink"/>
              </w:rPr>
              <w:t>18</w:t>
            </w:r>
          </w:hyperlink>
        </w:p>
        <w:p>
          <w:pPr>
            <w:pStyle w:val="Contents2"/>
            <w:tabs>
              <w:tab w:val="clear" w:pos="8743"/>
              <w:tab w:val="right" w:pos="9026" w:leader="dot"/>
            </w:tabs>
            <w:rPr/>
          </w:pPr>
          <w:hyperlink w:anchor="__RefHeading___Toc1634845_581953129">
            <w:r>
              <w:rPr>
                <w:webHidden/>
                <w:rStyle w:val="IndexLink"/>
                <w:rtl w:val="true"/>
              </w:rPr>
              <w:t>پیش در آمد</w:t>
            </w:r>
            <w:r>
              <w:rPr>
                <w:rStyle w:val="IndexLink"/>
                <w:rtl w:val="true"/>
              </w:rPr>
              <w:tab/>
            </w:r>
            <w:r>
              <w:rPr>
                <w:rStyle w:val="IndexLink"/>
              </w:rPr>
              <w:t>21</w:t>
            </w:r>
          </w:hyperlink>
        </w:p>
        <w:p>
          <w:pPr>
            <w:pStyle w:val="Contents2"/>
            <w:tabs>
              <w:tab w:val="clear" w:pos="8743"/>
              <w:tab w:val="right" w:pos="9026" w:leader="dot"/>
            </w:tabs>
            <w:rPr/>
          </w:pPr>
          <w:hyperlink w:anchor="__RefHeading___Toc1634847_581953129">
            <w:r>
              <w:rPr>
                <w:webHidden/>
                <w:rStyle w:val="IndexLink"/>
                <w:rtl w:val="true"/>
              </w:rPr>
              <w:t>برخی از باطل گویان</w:t>
            </w:r>
            <w:r>
              <w:rPr>
                <w:rStyle w:val="IndexLink"/>
                <w:rtl w:val="true"/>
              </w:rPr>
              <w:tab/>
            </w:r>
            <w:r>
              <w:rPr>
                <w:rStyle w:val="IndexLink"/>
              </w:rPr>
              <w:t>27</w:t>
            </w:r>
          </w:hyperlink>
        </w:p>
        <w:p>
          <w:pPr>
            <w:pStyle w:val="Contents3"/>
            <w:tabs>
              <w:tab w:val="clear" w:pos="8459"/>
              <w:tab w:val="right" w:pos="9026" w:leader="dot"/>
            </w:tabs>
            <w:rPr/>
          </w:pPr>
          <w:hyperlink w:anchor="__RefHeading___Toc1634849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634851_581953129">
            <w:r>
              <w:rPr>
                <w:webHidden/>
                <w:rStyle w:val="IndexLink"/>
              </w:rPr>
              <w:t>1</w:t>
            </w:r>
            <w:r>
              <w:rPr>
                <w:rStyle w:val="IndexLink"/>
                <w:rtl w:val="true"/>
              </w:rPr>
              <w:t xml:space="preserve">- </w:t>
            </w:r>
            <w:r>
              <w:rPr>
                <w:rStyle w:val="IndexLink"/>
                <w:rtl w:val="true"/>
              </w:rPr>
              <w:t>ابوزهو</w:t>
            </w:r>
            <w:r>
              <w:rPr>
                <w:rStyle w:val="IndexLink"/>
                <w:rtl w:val="true"/>
              </w:rPr>
              <w:tab/>
            </w:r>
            <w:r>
              <w:rPr>
                <w:rStyle w:val="IndexLink"/>
              </w:rPr>
              <w:t>27</w:t>
            </w:r>
          </w:hyperlink>
        </w:p>
        <w:p>
          <w:pPr>
            <w:pStyle w:val="Contents3"/>
            <w:tabs>
              <w:tab w:val="clear" w:pos="8459"/>
              <w:tab w:val="right" w:pos="9026" w:leader="dot"/>
            </w:tabs>
            <w:rPr/>
          </w:pPr>
          <w:hyperlink w:anchor="__RefHeading___Toc1634853_581953129">
            <w:r>
              <w:rPr>
                <w:webHidden/>
                <w:rStyle w:val="IndexLink"/>
              </w:rPr>
              <w:t>2</w:t>
            </w:r>
            <w:r>
              <w:rPr>
                <w:rStyle w:val="IndexLink"/>
                <w:rtl w:val="true"/>
              </w:rPr>
              <w:t xml:space="preserve">- </w:t>
            </w:r>
            <w:r>
              <w:rPr>
                <w:rStyle w:val="IndexLink"/>
                <w:rtl w:val="true"/>
              </w:rPr>
              <w:t>محمّد ابوزهره</w:t>
            </w:r>
            <w:r>
              <w:rPr>
                <w:rStyle w:val="IndexLink"/>
                <w:rtl w:val="true"/>
              </w:rPr>
              <w:tab/>
            </w:r>
            <w:r>
              <w:rPr>
                <w:rStyle w:val="IndexLink"/>
              </w:rPr>
              <w:t>29</w:t>
            </w:r>
          </w:hyperlink>
        </w:p>
        <w:p>
          <w:pPr>
            <w:pStyle w:val="Contents3"/>
            <w:tabs>
              <w:tab w:val="clear" w:pos="8459"/>
              <w:tab w:val="right" w:pos="9026" w:leader="dot"/>
            </w:tabs>
            <w:rPr/>
          </w:pPr>
          <w:hyperlink w:anchor="__RefHeading___Toc1634855_581953129">
            <w:r>
              <w:rPr>
                <w:webHidden/>
                <w:rStyle w:val="IndexLink"/>
              </w:rPr>
              <w:t>3</w:t>
            </w:r>
            <w:r>
              <w:rPr>
                <w:rStyle w:val="IndexLink"/>
                <w:rtl w:val="true"/>
              </w:rPr>
              <w:t xml:space="preserve">- </w:t>
            </w:r>
            <w:r>
              <w:rPr>
                <w:rStyle w:val="IndexLink"/>
                <w:rtl w:val="true"/>
              </w:rPr>
              <w:t>احمد امین</w:t>
            </w:r>
            <w:r>
              <w:rPr>
                <w:rStyle w:val="IndexLink"/>
                <w:rtl w:val="true"/>
              </w:rPr>
              <w:tab/>
            </w:r>
            <w:r>
              <w:rPr>
                <w:rStyle w:val="IndexLink"/>
              </w:rPr>
              <w:t>33</w:t>
            </w:r>
          </w:hyperlink>
        </w:p>
        <w:p>
          <w:pPr>
            <w:pStyle w:val="Contents3"/>
            <w:tabs>
              <w:tab w:val="clear" w:pos="8459"/>
              <w:tab w:val="right" w:pos="9026" w:leader="dot"/>
            </w:tabs>
            <w:rPr/>
          </w:pPr>
          <w:hyperlink w:anchor="__RefHeading___Toc1634857_581953129">
            <w:r>
              <w:rPr>
                <w:webHidden/>
                <w:rStyle w:val="IndexLink"/>
              </w:rPr>
              <w:t>4</w:t>
            </w:r>
            <w:r>
              <w:rPr>
                <w:rStyle w:val="IndexLink"/>
                <w:rtl w:val="true"/>
              </w:rPr>
              <w:t xml:space="preserve">- </w:t>
            </w:r>
            <w:r>
              <w:rPr>
                <w:rStyle w:val="IndexLink"/>
                <w:rtl w:val="true"/>
              </w:rPr>
              <w:t>خطیب</w:t>
            </w:r>
            <w:r>
              <w:rPr>
                <w:rStyle w:val="IndexLink"/>
                <w:rtl w:val="true"/>
              </w:rPr>
              <w:tab/>
            </w:r>
            <w:r>
              <w:rPr>
                <w:rStyle w:val="IndexLink"/>
              </w:rPr>
              <w:t>35</w:t>
            </w:r>
          </w:hyperlink>
        </w:p>
        <w:p>
          <w:pPr>
            <w:pStyle w:val="Contents2"/>
            <w:tabs>
              <w:tab w:val="clear" w:pos="8743"/>
              <w:tab w:val="right" w:pos="9026" w:leader="dot"/>
            </w:tabs>
            <w:rPr/>
          </w:pPr>
          <w:hyperlink w:anchor="__RefHeading___Toc1634859_581953129">
            <w:r>
              <w:rPr>
                <w:webHidden/>
                <w:rStyle w:val="IndexLink"/>
                <w:rtl w:val="true"/>
              </w:rPr>
              <w:t>از کجا؟ به کجا؟</w:t>
            </w:r>
            <w:r>
              <w:rPr>
                <w:rStyle w:val="IndexLink"/>
                <w:rtl w:val="true"/>
              </w:rPr>
              <w:tab/>
            </w:r>
            <w:r>
              <w:rPr>
                <w:rStyle w:val="IndexLink"/>
              </w:rPr>
              <w:t>40</w:t>
            </w:r>
          </w:hyperlink>
        </w:p>
        <w:p>
          <w:pPr>
            <w:pStyle w:val="Contents3"/>
            <w:tabs>
              <w:tab w:val="clear" w:pos="8459"/>
              <w:tab w:val="right" w:pos="9026" w:leader="dot"/>
            </w:tabs>
            <w:rPr/>
          </w:pPr>
          <w:hyperlink w:anchor="__RefHeading___Toc1634861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634863_581953129">
            <w:r>
              <w:rPr>
                <w:webHidden/>
                <w:rStyle w:val="IndexLink"/>
                <w:rtl w:val="true"/>
              </w:rPr>
              <w:t>مدینۀ منورّه</w:t>
            </w:r>
            <w:r>
              <w:rPr>
                <w:rStyle w:val="IndexLink"/>
                <w:rtl w:val="true"/>
              </w:rPr>
              <w:tab/>
            </w:r>
            <w:r>
              <w:rPr>
                <w:rStyle w:val="IndexLink"/>
              </w:rPr>
              <w:t>48</w:t>
            </w:r>
          </w:hyperlink>
        </w:p>
        <w:p>
          <w:pPr>
            <w:pStyle w:val="Contents2"/>
            <w:tabs>
              <w:tab w:val="clear" w:pos="8743"/>
              <w:tab w:val="right" w:pos="9026" w:leader="dot"/>
            </w:tabs>
            <w:rPr/>
          </w:pPr>
          <w:hyperlink w:anchor="__RefHeading___Toc1634865_581953129">
            <w:r>
              <w:rPr>
                <w:webHidden/>
                <w:rStyle w:val="IndexLink"/>
                <w:rtl w:val="true"/>
              </w:rPr>
              <w:t>مأخذ افسانۀ عبدالله بن سبا</w:t>
            </w:r>
            <w:r>
              <w:rPr>
                <w:rStyle w:val="IndexLink"/>
                <w:rtl w:val="true"/>
              </w:rPr>
              <w:tab/>
            </w:r>
            <w:r>
              <w:rPr>
                <w:rStyle w:val="IndexLink"/>
              </w:rPr>
              <w:t>53</w:t>
            </w:r>
          </w:hyperlink>
        </w:p>
        <w:p>
          <w:pPr>
            <w:pStyle w:val="Contents3"/>
            <w:tabs>
              <w:tab w:val="clear" w:pos="8459"/>
              <w:tab w:val="right" w:pos="9026" w:leader="dot"/>
            </w:tabs>
            <w:rPr/>
          </w:pPr>
          <w:hyperlink w:anchor="__RefHeading___Toc1634867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634869_581953129">
            <w:r>
              <w:rPr>
                <w:webHidden/>
                <w:rStyle w:val="IndexLink"/>
                <w:rtl w:val="true"/>
              </w:rPr>
              <w:t>اخبار طبری</w:t>
            </w:r>
            <w:r>
              <w:rPr>
                <w:rStyle w:val="IndexLink"/>
                <w:rtl w:val="true"/>
              </w:rPr>
              <w:tab/>
            </w:r>
            <w:r>
              <w:rPr>
                <w:rStyle w:val="IndexLink"/>
              </w:rPr>
              <w:t>58</w:t>
            </w:r>
          </w:hyperlink>
        </w:p>
        <w:p>
          <w:pPr>
            <w:pStyle w:val="Contents2"/>
            <w:tabs>
              <w:tab w:val="clear" w:pos="8743"/>
              <w:tab w:val="right" w:pos="9026" w:leader="dot"/>
            </w:tabs>
            <w:rPr/>
          </w:pPr>
          <w:hyperlink w:anchor="__RefHeading___Toc1634871_581953129">
            <w:r>
              <w:rPr>
                <w:webHidden/>
                <w:rStyle w:val="IndexLink"/>
                <w:rtl w:val="true"/>
              </w:rPr>
              <w:t>سند افسانۀ عبدالله بن سبا</w:t>
            </w:r>
            <w:r>
              <w:rPr>
                <w:rStyle w:val="IndexLink"/>
                <w:rtl w:val="true"/>
              </w:rPr>
              <w:tab/>
            </w:r>
            <w:r>
              <w:rPr>
                <w:rStyle w:val="IndexLink"/>
              </w:rPr>
              <w:t>62</w:t>
            </w:r>
          </w:hyperlink>
        </w:p>
        <w:p>
          <w:pPr>
            <w:pStyle w:val="Contents2"/>
            <w:tabs>
              <w:tab w:val="clear" w:pos="8743"/>
              <w:tab w:val="right" w:pos="9026" w:leader="dot"/>
            </w:tabs>
            <w:rPr/>
          </w:pPr>
          <w:hyperlink w:anchor="__RefHeading___Toc1634873_581953129">
            <w:r>
              <w:rPr>
                <w:webHidden/>
                <w:rStyle w:val="IndexLink"/>
                <w:rtl w:val="true"/>
              </w:rPr>
              <w:t>رجال سند افسانۀ عبدالله بن سبا</w:t>
            </w:r>
            <w:r>
              <w:rPr>
                <w:rStyle w:val="IndexLink"/>
                <w:rtl w:val="true"/>
              </w:rPr>
              <w:tab/>
            </w:r>
            <w:r>
              <w:rPr>
                <w:rStyle w:val="IndexLink"/>
              </w:rPr>
              <w:t>65</w:t>
            </w:r>
          </w:hyperlink>
        </w:p>
        <w:p>
          <w:pPr>
            <w:pStyle w:val="Contents2"/>
            <w:tabs>
              <w:tab w:val="clear" w:pos="8743"/>
              <w:tab w:val="right" w:pos="9026" w:leader="dot"/>
            </w:tabs>
            <w:rPr/>
          </w:pPr>
          <w:hyperlink w:anchor="__RefHeading___Toc1634875_581953129">
            <w:r>
              <w:rPr>
                <w:webHidden/>
                <w:rStyle w:val="IndexLink"/>
                <w:rtl w:val="true"/>
              </w:rPr>
              <w:t>تحقیق پیروان راویان طبری</w:t>
            </w:r>
            <w:r>
              <w:rPr>
                <w:rStyle w:val="IndexLink"/>
                <w:rtl w:val="true"/>
              </w:rPr>
              <w:tab/>
            </w:r>
            <w:r>
              <w:rPr>
                <w:rStyle w:val="IndexLink"/>
              </w:rPr>
              <w:t>70</w:t>
            </w:r>
          </w:hyperlink>
        </w:p>
        <w:p>
          <w:pPr>
            <w:pStyle w:val="Contents3"/>
            <w:tabs>
              <w:tab w:val="clear" w:pos="8459"/>
              <w:tab w:val="right" w:pos="9026" w:leader="dot"/>
            </w:tabs>
            <w:rPr/>
          </w:pPr>
          <w:hyperlink w:anchor="__RefHeading___Toc1634877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34879_581953129">
            <w:r>
              <w:rPr>
                <w:webHidden/>
                <w:rStyle w:val="IndexLink"/>
                <w:rtl w:val="true"/>
              </w:rPr>
              <w:t>سَرِی کیست؟</w:t>
            </w:r>
            <w:r>
              <w:rPr>
                <w:rStyle w:val="IndexLink"/>
                <w:rtl w:val="true"/>
              </w:rPr>
              <w:tab/>
            </w:r>
            <w:r>
              <w:rPr>
                <w:rStyle w:val="IndexLink"/>
              </w:rPr>
              <w:t>71</w:t>
            </w:r>
          </w:hyperlink>
        </w:p>
        <w:p>
          <w:pPr>
            <w:pStyle w:val="Contents4"/>
            <w:tabs>
              <w:tab w:val="clear" w:pos="8176"/>
              <w:tab w:val="right" w:pos="9026" w:leader="dot"/>
            </w:tabs>
            <w:rPr/>
          </w:pPr>
          <w:hyperlink w:anchor="__RefHeading___Toc1634881_581953129">
            <w:r>
              <w:rPr>
                <w:webHidden/>
                <w:rStyle w:val="IndexLink"/>
              </w:rPr>
              <w:t>1</w:t>
            </w:r>
            <w:r>
              <w:rPr>
                <w:rStyle w:val="IndexLink"/>
                <w:rtl w:val="true"/>
              </w:rPr>
              <w:t xml:space="preserve">- </w:t>
            </w:r>
            <w:r>
              <w:rPr>
                <w:rStyle w:val="IndexLink"/>
                <w:rtl w:val="true"/>
              </w:rPr>
              <w:t>سَری</w:t>
            </w:r>
            <w:r>
              <w:rPr>
                <w:rStyle w:val="IndexLink"/>
                <w:rtl w:val="true"/>
              </w:rPr>
              <w:tab/>
            </w:r>
            <w:r>
              <w:rPr>
                <w:rStyle w:val="IndexLink"/>
              </w:rPr>
              <w:t>71</w:t>
            </w:r>
          </w:hyperlink>
        </w:p>
        <w:p>
          <w:pPr>
            <w:pStyle w:val="Contents4"/>
            <w:tabs>
              <w:tab w:val="clear" w:pos="8176"/>
              <w:tab w:val="right" w:pos="9026" w:leader="dot"/>
            </w:tabs>
            <w:rPr/>
          </w:pPr>
          <w:hyperlink w:anchor="__RefHeading___Toc1634883_581953129">
            <w:r>
              <w:rPr>
                <w:webHidden/>
                <w:rStyle w:val="IndexLink"/>
              </w:rPr>
              <w:t>2</w:t>
            </w:r>
            <w:r>
              <w:rPr>
                <w:rStyle w:val="IndexLink"/>
                <w:rtl w:val="true"/>
              </w:rPr>
              <w:t xml:space="preserve">- </w:t>
            </w:r>
            <w:r>
              <w:rPr>
                <w:rStyle w:val="IndexLink"/>
                <w:rtl w:val="true"/>
              </w:rPr>
              <w:t>سَرِی بن یحیی بن ایاس</w:t>
            </w:r>
            <w:r>
              <w:rPr>
                <w:rStyle w:val="IndexLink"/>
                <w:rtl w:val="true"/>
              </w:rPr>
              <w:tab/>
            </w:r>
            <w:r>
              <w:rPr>
                <w:rStyle w:val="IndexLink"/>
              </w:rPr>
              <w:t>72</w:t>
            </w:r>
          </w:hyperlink>
        </w:p>
        <w:p>
          <w:pPr>
            <w:pStyle w:val="Contents4"/>
            <w:tabs>
              <w:tab w:val="clear" w:pos="8176"/>
              <w:tab w:val="right" w:pos="9026" w:leader="dot"/>
            </w:tabs>
            <w:rPr/>
          </w:pPr>
          <w:hyperlink w:anchor="__RefHeading___Toc1634885_581953129">
            <w:r>
              <w:rPr>
                <w:webHidden/>
                <w:rStyle w:val="IndexLink"/>
              </w:rPr>
              <w:t>3</w:t>
            </w:r>
            <w:r>
              <w:rPr>
                <w:rStyle w:val="IndexLink"/>
                <w:rtl w:val="true"/>
              </w:rPr>
              <w:t xml:space="preserve">- </w:t>
            </w:r>
            <w:r>
              <w:rPr>
                <w:rStyle w:val="IndexLink"/>
                <w:rtl w:val="true"/>
              </w:rPr>
              <w:t>سَرِی بن یحیی بن سَرِی</w:t>
            </w:r>
            <w:r>
              <w:rPr>
                <w:rStyle w:val="IndexLink"/>
                <w:rtl w:val="true"/>
              </w:rPr>
              <w:tab/>
            </w:r>
            <w:r>
              <w:rPr>
                <w:rStyle w:val="IndexLink"/>
              </w:rPr>
              <w:t>72</w:t>
            </w:r>
          </w:hyperlink>
        </w:p>
        <w:p>
          <w:pPr>
            <w:pStyle w:val="Contents3"/>
            <w:tabs>
              <w:tab w:val="clear" w:pos="8459"/>
              <w:tab w:val="right" w:pos="9026" w:leader="dot"/>
            </w:tabs>
            <w:rPr/>
          </w:pPr>
          <w:hyperlink w:anchor="__RefHeading___Toc1634887_581953129">
            <w:r>
              <w:rPr>
                <w:webHidden/>
                <w:rStyle w:val="IndexLink"/>
                <w:rtl w:val="true"/>
              </w:rPr>
              <w:t>شعیب کیست؟</w:t>
            </w:r>
            <w:r>
              <w:rPr>
                <w:rStyle w:val="IndexLink"/>
                <w:rtl w:val="true"/>
              </w:rPr>
              <w:tab/>
            </w:r>
            <w:r>
              <w:rPr>
                <w:rStyle w:val="IndexLink"/>
              </w:rPr>
              <w:t>75</w:t>
            </w:r>
          </w:hyperlink>
        </w:p>
        <w:p>
          <w:pPr>
            <w:pStyle w:val="Contents3"/>
            <w:tabs>
              <w:tab w:val="clear" w:pos="8459"/>
              <w:tab w:val="right" w:pos="9026" w:leader="dot"/>
            </w:tabs>
            <w:rPr/>
          </w:pPr>
          <w:hyperlink w:anchor="__RefHeading___Toc1634889_581953129">
            <w:r>
              <w:rPr>
                <w:webHidden/>
                <w:rStyle w:val="IndexLink"/>
                <w:rtl w:val="true"/>
              </w:rPr>
              <w:t>سیف کیست؟</w:t>
            </w:r>
            <w:r>
              <w:rPr>
                <w:rStyle w:val="IndexLink"/>
                <w:rtl w:val="true"/>
              </w:rPr>
              <w:tab/>
            </w:r>
            <w:r>
              <w:rPr>
                <w:rStyle w:val="IndexLink"/>
              </w:rPr>
              <w:t>75</w:t>
            </w:r>
          </w:hyperlink>
        </w:p>
        <w:p>
          <w:pPr>
            <w:pStyle w:val="Contents3"/>
            <w:tabs>
              <w:tab w:val="clear" w:pos="8459"/>
              <w:tab w:val="right" w:pos="9026" w:leader="dot"/>
            </w:tabs>
            <w:rPr/>
          </w:pPr>
          <w:hyperlink w:anchor="__RefHeading___Toc1634891_581953129">
            <w:r>
              <w:rPr>
                <w:webHidden/>
                <w:rStyle w:val="IndexLink"/>
                <w:rtl w:val="true"/>
              </w:rPr>
              <w:t>عطیه کیست؟</w:t>
            </w:r>
            <w:r>
              <w:rPr>
                <w:rStyle w:val="IndexLink"/>
                <w:rtl w:val="true"/>
              </w:rPr>
              <w:tab/>
            </w:r>
            <w:r>
              <w:rPr>
                <w:rStyle w:val="IndexLink"/>
              </w:rPr>
              <w:t>76</w:t>
            </w:r>
          </w:hyperlink>
        </w:p>
        <w:p>
          <w:pPr>
            <w:pStyle w:val="Contents3"/>
            <w:tabs>
              <w:tab w:val="clear" w:pos="8459"/>
              <w:tab w:val="right" w:pos="9026" w:leader="dot"/>
            </w:tabs>
            <w:rPr/>
          </w:pPr>
          <w:hyperlink w:anchor="__RefHeading___Toc1634893_581953129">
            <w:r>
              <w:rPr>
                <w:webHidden/>
                <w:rStyle w:val="IndexLink"/>
                <w:rtl w:val="true"/>
              </w:rPr>
              <w:t>سیف بن عمر، در ترازوی نقد</w:t>
            </w:r>
            <w:r>
              <w:rPr>
                <w:rStyle w:val="IndexLink"/>
                <w:rtl w:val="true"/>
              </w:rPr>
              <w:tab/>
            </w:r>
            <w:r>
              <w:rPr>
                <w:rStyle w:val="IndexLink"/>
              </w:rPr>
              <w:t>77</w:t>
            </w:r>
          </w:hyperlink>
        </w:p>
        <w:p>
          <w:pPr>
            <w:pStyle w:val="Contents3"/>
            <w:tabs>
              <w:tab w:val="clear" w:pos="8459"/>
              <w:tab w:val="right" w:pos="9026" w:leader="dot"/>
            </w:tabs>
            <w:rPr/>
          </w:pPr>
          <w:hyperlink w:anchor="__RefHeading___Toc1634895_581953129">
            <w:r>
              <w:rPr>
                <w:webHidden/>
                <w:rStyle w:val="IndexLink"/>
                <w:rtl w:val="true"/>
              </w:rPr>
              <w:t>سخن کوثری</w:t>
            </w:r>
            <w:r>
              <w:rPr>
                <w:rStyle w:val="IndexLink"/>
                <w:rtl w:val="true"/>
              </w:rPr>
              <w:tab/>
            </w:r>
            <w:r>
              <w:rPr>
                <w:rStyle w:val="IndexLink"/>
              </w:rPr>
              <w:t>90</w:t>
            </w:r>
          </w:hyperlink>
        </w:p>
        <w:p>
          <w:pPr>
            <w:pStyle w:val="Contents4"/>
            <w:tabs>
              <w:tab w:val="clear" w:pos="8176"/>
              <w:tab w:val="right" w:pos="9026" w:leader="dot"/>
            </w:tabs>
            <w:rPr/>
          </w:pPr>
          <w:hyperlink w:anchor="__RefHeading___Toc1634897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34899_581953129">
            <w:r>
              <w:rPr>
                <w:webHidden/>
                <w:rStyle w:val="IndexLink"/>
                <w:rtl w:val="true"/>
              </w:rPr>
              <w:t>پاسخ به کوثری از زبان خود او</w:t>
            </w:r>
            <w:r>
              <w:rPr>
                <w:rStyle w:val="IndexLink"/>
                <w:rtl w:val="true"/>
              </w:rPr>
              <w:tab/>
            </w:r>
            <w:r>
              <w:rPr>
                <w:rStyle w:val="IndexLink"/>
              </w:rPr>
              <w:t>93</w:t>
            </w:r>
          </w:hyperlink>
        </w:p>
        <w:p>
          <w:pPr>
            <w:pStyle w:val="Contents2"/>
            <w:tabs>
              <w:tab w:val="clear" w:pos="8743"/>
              <w:tab w:val="right" w:pos="9026" w:leader="dot"/>
            </w:tabs>
            <w:rPr/>
          </w:pPr>
          <w:hyperlink w:anchor="__RefHeading___Toc1634901_581953129">
            <w:r>
              <w:rPr>
                <w:webHidden/>
                <w:rStyle w:val="IndexLink"/>
                <w:rtl w:val="true"/>
              </w:rPr>
              <w:t>احادیثی چند از پیامبر</w:t>
            </w:r>
            <w:r>
              <w:rPr>
                <w:rStyle w:val="IndexLink"/>
                <w:rtl w:val="true"/>
              </w:rPr>
              <w:t>(</w:t>
            </w:r>
            <w:r>
              <w:rPr>
                <w:rStyle w:val="IndexLink"/>
                <w:rtl w:val="true"/>
              </w:rPr>
              <w:t>علیهما السلام</w:t>
            </w:r>
            <w:r>
              <w:rPr>
                <w:rStyle w:val="IndexLink"/>
                <w:rtl w:val="true"/>
              </w:rPr>
              <w:t>)</w:t>
            </w:r>
            <w:r>
              <w:rPr>
                <w:rStyle w:val="IndexLink"/>
                <w:rtl w:val="true"/>
              </w:rPr>
              <w:t>در وصف اباذر، عمار، و زید بن صوحان</w:t>
            </w:r>
            <w:r>
              <w:rPr>
                <w:rStyle w:val="IndexLink"/>
                <w:rtl w:val="true"/>
              </w:rPr>
              <w:tab/>
            </w:r>
            <w:r>
              <w:rPr>
                <w:rStyle w:val="IndexLink"/>
              </w:rPr>
              <w:t>99</w:t>
            </w:r>
          </w:hyperlink>
        </w:p>
        <w:p>
          <w:pPr>
            <w:pStyle w:val="Contents3"/>
            <w:tabs>
              <w:tab w:val="clear" w:pos="8459"/>
              <w:tab w:val="right" w:pos="9026" w:leader="dot"/>
            </w:tabs>
            <w:rPr/>
          </w:pPr>
          <w:hyperlink w:anchor="__RefHeading___Toc1634903_581953129">
            <w:r>
              <w:rPr>
                <w:webHidden/>
                <w:rStyle w:val="IndexLink"/>
              </w:rPr>
              <w:t>1</w:t>
            </w:r>
            <w:r>
              <w:rPr>
                <w:rStyle w:val="IndexLink"/>
                <w:rtl w:val="true"/>
              </w:rPr>
              <w:t xml:space="preserve">- </w:t>
            </w:r>
            <w:r>
              <w:rPr>
                <w:rStyle w:val="IndexLink"/>
                <w:rtl w:val="true"/>
              </w:rPr>
              <w:t>ابوذر غفاری</w:t>
            </w:r>
            <w:r>
              <w:rPr>
                <w:rStyle w:val="IndexLink"/>
                <w:rtl w:val="true"/>
              </w:rPr>
              <w:tab/>
            </w:r>
            <w:r>
              <w:rPr>
                <w:rStyle w:val="IndexLink"/>
              </w:rPr>
              <w:t>99</w:t>
            </w:r>
          </w:hyperlink>
        </w:p>
        <w:p>
          <w:pPr>
            <w:pStyle w:val="Contents3"/>
            <w:tabs>
              <w:tab w:val="clear" w:pos="8459"/>
              <w:tab w:val="right" w:pos="9026" w:leader="dot"/>
            </w:tabs>
            <w:rPr/>
          </w:pPr>
          <w:hyperlink w:anchor="__RefHeading___Toc1634905_581953129">
            <w:r>
              <w:rPr>
                <w:webHidden/>
                <w:rStyle w:val="IndexLink"/>
              </w:rPr>
              <w:t>2</w:t>
            </w:r>
            <w:r>
              <w:rPr>
                <w:rStyle w:val="IndexLink"/>
                <w:rtl w:val="true"/>
              </w:rPr>
              <w:t xml:space="preserve">- </w:t>
            </w:r>
            <w:r>
              <w:rPr>
                <w:rStyle w:val="IndexLink"/>
                <w:rtl w:val="true"/>
              </w:rPr>
              <w:t>عمّار بن یاسر</w:t>
            </w:r>
            <w:r>
              <w:rPr>
                <w:rStyle w:val="IndexLink"/>
                <w:rtl w:val="true"/>
              </w:rPr>
              <w:tab/>
            </w:r>
            <w:r>
              <w:rPr>
                <w:rStyle w:val="IndexLink"/>
              </w:rPr>
              <w:t>103</w:t>
            </w:r>
          </w:hyperlink>
        </w:p>
        <w:p>
          <w:pPr>
            <w:pStyle w:val="Contents3"/>
            <w:tabs>
              <w:tab w:val="clear" w:pos="8459"/>
              <w:tab w:val="right" w:pos="9026" w:leader="dot"/>
            </w:tabs>
            <w:rPr/>
          </w:pPr>
          <w:hyperlink w:anchor="__RefHeading___Toc1634907_581953129">
            <w:r>
              <w:rPr>
                <w:webHidden/>
                <w:rStyle w:val="IndexLink"/>
              </w:rPr>
              <w:t>3</w:t>
            </w:r>
            <w:r>
              <w:rPr>
                <w:rStyle w:val="IndexLink"/>
                <w:rtl w:val="true"/>
              </w:rPr>
              <w:t xml:space="preserve">- </w:t>
            </w:r>
            <w:r>
              <w:rPr>
                <w:rStyle w:val="IndexLink"/>
                <w:rtl w:val="true"/>
              </w:rPr>
              <w:t>زید بن صوحان</w:t>
            </w:r>
            <w:r>
              <w:rPr>
                <w:rStyle w:val="IndexLink"/>
                <w:rtl w:val="true"/>
              </w:rPr>
              <w:tab/>
            </w:r>
            <w:r>
              <w:rPr>
                <w:rStyle w:val="IndexLink"/>
              </w:rPr>
              <w:t>110</w:t>
            </w:r>
          </w:hyperlink>
        </w:p>
        <w:p>
          <w:pPr>
            <w:pStyle w:val="Contents2"/>
            <w:tabs>
              <w:tab w:val="clear" w:pos="8743"/>
              <w:tab w:val="right" w:pos="9026" w:leader="dot"/>
            </w:tabs>
            <w:rPr/>
          </w:pPr>
          <w:hyperlink w:anchor="__RefHeading___Toc1634909_581953129">
            <w:r>
              <w:rPr>
                <w:webHidden/>
                <w:rStyle w:val="IndexLink"/>
                <w:rtl w:val="true"/>
              </w:rPr>
              <w:t>چکیدۀ بحث</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0_142908"/>
      <w:bookmarkStart w:id="1" w:name="pg10600_142908"/>
      <w:bookmarkEnd w:id="1"/>
    </w:p>
    <w:p>
      <w:pPr>
        <w:pStyle w:val="Heading2"/>
        <w:numPr>
          <w:ilvl w:val="1"/>
          <w:numId w:val="1"/>
        </w:numPr>
        <w:rPr/>
      </w:pPr>
      <w:bookmarkStart w:id="2" w:name="pg10600_142908"/>
      <w:bookmarkStart w:id="3" w:name="__RefHeading___Toc163483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اسد،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سبا من منظور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نو به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اسد حیدر؛ مترجم کاظم حاتمی‌طبری؛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۳۸۲۸۷۵۵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483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نگاهی نو به عبدالله بن سبا</w:t>
      </w:r>
    </w:p>
    <w:p>
      <w:pPr>
        <w:pStyle w:val="BookText"/>
        <w:rPr/>
      </w:pPr>
      <w:r>
        <w:rPr>
          <w:rFonts w:ascii="IRNazanin" w:hAnsi="IRNazanin" w:eastAsia="IRNazanin"/>
          <w:color w:val="111111"/>
          <w:sz w:val="28"/>
          <w:sz w:val="28"/>
          <w:szCs w:val="28"/>
          <w:rtl w:val="true"/>
          <w:lang w:bidi="fa-IR"/>
        </w:rPr>
        <w:t>گروه پژوهش و پاسخ به شبهات، اسد حیدر</w:t>
      </w:r>
    </w:p>
    <w:p>
      <w:pPr>
        <w:pStyle w:val="BookText"/>
        <w:rPr/>
      </w:pPr>
      <w:r>
        <w:rPr>
          <w:rFonts w:ascii="IRNazanin" w:hAnsi="IRNazanin" w:eastAsia="IRNazanin"/>
          <w:color w:val="111111"/>
          <w:sz w:val="28"/>
          <w:sz w:val="28"/>
          <w:szCs w:val="28"/>
          <w:rtl w:val="true"/>
          <w:lang w:bidi="fa-IR"/>
        </w:rPr>
        <w:t>مترجم کاظم حاتمی‌طبری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10600_142916"/>
    </w:p>
    <w:p>
      <w:pPr>
        <w:pStyle w:val="Heading2"/>
        <w:numPr>
          <w:ilvl w:val="1"/>
          <w:numId w:val="1"/>
        </w:numPr>
        <w:rPr/>
      </w:pPr>
      <w:bookmarkStart w:id="8" w:name="__RefHeading___Toc1634839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دیدگاه ها و پیشنهادهای اساتید، فرهیخته گان، صاحب نظران و پژوهش گران ارجمند استقبال می کند تا زمینه های بسط و گسترش هرچه بیشتر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10600_142920"/>
    </w:p>
    <w:p>
      <w:pPr>
        <w:pStyle w:val="Heading2"/>
        <w:numPr>
          <w:ilvl w:val="1"/>
          <w:numId w:val="1"/>
        </w:numPr>
        <w:rPr/>
      </w:pPr>
      <w:bookmarkStart w:id="11" w:name="__RefHeading___Toc1634841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10600_142928"/>
    </w:p>
    <w:p>
      <w:pPr>
        <w:pStyle w:val="Heading2"/>
        <w:numPr>
          <w:ilvl w:val="1"/>
          <w:numId w:val="1"/>
        </w:numPr>
        <w:rPr/>
      </w:pPr>
      <w:bookmarkStart w:id="14" w:name="__RefHeading___Toc1634843_581953129"/>
      <w:bookmarkStart w:id="15" w:name="_Toc5"/>
      <w:bookmarkEnd w:id="13"/>
      <w:bookmarkEnd w:id="14"/>
      <w:r>
        <w:rPr>
          <w:rtl w:val="true"/>
        </w:rPr>
        <w:t>مقدّمه مجمع</w:t>
      </w:r>
      <w:bookmarkEnd w:id="15"/>
    </w:p>
    <w:p>
      <w:pPr>
        <w:pStyle w:val="BookText"/>
        <w:rPr/>
      </w:pPr>
      <w:r>
        <w:rPr>
          <w:rFonts w:ascii="IRNazanin" w:hAnsi="IRNazanin" w:eastAsia="IRNazanin"/>
          <w:color w:val="111111"/>
          <w:sz w:val="28"/>
          <w:sz w:val="28"/>
          <w:szCs w:val="28"/>
          <w:rtl w:val="true"/>
          <w:lang w:bidi="fa-IR"/>
        </w:rPr>
        <w:t>الحمد لله ربّ العالمین و صلّی الله علی سیّدنا و نبینا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سؤالاتی چند دربارۀ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تاریخی او نزد شیعه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در می‌یابیم که بعضی از این پرسشها از خاستگاه هشیاری، و فهم و منطق سرچشمه گرفته و سؤال کننده برای روشن شدن موضوع، به طرح آن مبادرت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پاسخ به سؤالات این دسته از مخاطبان، به تألیف کتاب ارزشمندی در این زمینه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ورزیده است، که توجّه خوانندگان بیدار را به مذهب شیعه و شؤون و جایگاه درخور توجّهی که از ابتدا در عرصۀ دین، برخوردار بوده است،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این سؤالات، از رهگذر دشمنی بوده و سؤال کننده سعی کرده است تا با هدف جلوگیری از وحدت و انسجام صفوف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نهایی استکبار جهانی را تأمین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اختلاف و نفاق را در میان آنان پراکنده 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اذعان کرد که در عصر حاضر، تعدادی از مزدوران و جیره‌خواران آنان اقدام به سیاه نمایی آوازۀ شیعه کرده و با جدّیّت</w:t>
      </w:r>
    </w:p>
    <w:p>
      <w:pPr>
        <w:pStyle w:val="BookText"/>
        <w:rPr/>
      </w:pPr>
      <w:r>
        <w:rPr>
          <w:rFonts w:ascii="IRNazanin" w:hAnsi="IRNazanin" w:eastAsia="IRNazanin"/>
          <w:color w:val="111111"/>
          <w:sz w:val="28"/>
          <w:sz w:val="28"/>
          <w:szCs w:val="28"/>
          <w:rtl w:val="true"/>
          <w:lang w:bidi="fa-IR"/>
        </w:rPr>
        <w:t>تمام، سعی در چسباندن انواع برچسبهای اتّهام به مؤمنین از پیروان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یکی از این اتهامات، بهره‌برداری از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که این شخصِ یهودی، همان کسی است که اساسِ تشیع را پایه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 طرح چنین شبهاتی، در مسیر توطئه‌های استعمار جهانی ستمگر،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هدف آنان از طرح سؤالاتی از این دست بوده وقصدشان رسیدن به حقّ و واقعیّت نیست وگوش شنوایی برای شنیدن و دلی برای فهم و درک حقایق ندارند والبتّه پاسخ ما برای آنان، هرگز مفید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سبُک مغزان نادانی هستند که خدا دربارۀ آنان به پیامبر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 عَنِ الجاهِلین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رویگردان شو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همه اگر در میان آنان کسی پیدا شود که قصد پیروی از راه هدایت و رشد را داشته باشد، وی را به استفاده از کتابی گرانسنگ، از متفکّر ممتاز،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و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مربوط به تحقیق دربارۀ افسانۀ عبد الله بن سبا راهنمایی می‌کنیم که حقّ مطلب را در این زمینه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راستا این بخش از آن کتاب را با تحقیق و نگارش جدیدی آماده کرده و این جزوه را در شرح مطالب مربوط به عبد الله بن سبا به عنوان چهل و سوّمین بخش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اندیشه و فضیلت، ارائه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داریم که خداوند، توفیق هدایت به راه حق را نصیبمان کند که او ما را بس و بهترین وکیل است</w:t>
      </w:r>
      <w:r>
        <w:rPr>
          <w:rFonts w:eastAsia="IRNazanin" w:cs="IRNazanin"/>
          <w:color w:val="111111"/>
          <w:sz w:val="28"/>
          <w:szCs w:val="28"/>
          <w:rtl w:val="true"/>
          <w:lang w:bidi="fa-IR"/>
        </w:rPr>
        <w:t>.</w:t>
      </w:r>
      <w:bookmarkStart w:id="16" w:name="pg10600_142932"/>
    </w:p>
    <w:p>
      <w:pPr>
        <w:pStyle w:val="Heading2"/>
        <w:numPr>
          <w:ilvl w:val="1"/>
          <w:numId w:val="1"/>
        </w:numPr>
        <w:rPr/>
      </w:pPr>
      <w:bookmarkStart w:id="17" w:name="__RefHeading___Toc1634845_581953129"/>
      <w:bookmarkStart w:id="18" w:name="_Toc6"/>
      <w:bookmarkEnd w:id="16"/>
      <w:bookmarkEnd w:id="17"/>
      <w:r>
        <w:rPr>
          <w:rtl w:val="true"/>
        </w:rPr>
        <w:t>پیش در آمد</w:t>
      </w:r>
      <w:bookmarkEnd w:id="18"/>
    </w:p>
    <w:p>
      <w:pPr>
        <w:pStyle w:val="BookText"/>
        <w:rPr/>
      </w:pPr>
      <w:r>
        <w:rPr>
          <w:rFonts w:ascii="IRNazanin" w:hAnsi="IRNazanin" w:eastAsia="IRNazanin"/>
          <w:color w:val="111111"/>
          <w:sz w:val="28"/>
          <w:sz w:val="28"/>
          <w:szCs w:val="28"/>
          <w:rtl w:val="true"/>
          <w:lang w:bidi="fa-IR"/>
        </w:rPr>
        <w:t xml:space="preserve">کمتر پیش می‌آید که کتابی دربارۀ تاریخ اسلام نوشته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از آن را اشغال نکرده و محلّی از بحث در آن کتاب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این مرد موهوم را به اشکال و صُوَر مختلف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وی را به عنوان قهرمانی مطرح می‌کنند که در ماجراهای هول انگیز وارد شده و رنج سفر را بر خود هموار نموده و به مهاجرت از شهری به شهری پرداخته؛ از مدینه به مکّه، از مکّه به بصره، از آنجا به کوفه و سپس به شام رفته، وصحراها و بیابان‌ها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 که او نرفته باشد؛ گویا که موجی شتابان یا برقی جهنده بوده و سرعتی معادل سرعت صوت داشته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دعوت کنندۀ به الحاد و شرک بوده، مردم را با نظریّات و آرای خود گمراه نموده، عقلهای آنان را با تفکّرات مسموم خود آلوده کرده، آنان را به اصول و مبانی یهود و عقاید زردشتی فرا خوانده، بر عقول مردمان چیره بوده وبر افکار آنان سیطره داشته است؛ بدان سان که چون سخن می‌گفته تصدیق می شده و چون فرمان می‌داده، اطاعت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جماعت عرب را با عصای خود به هر طرف که دلخواهش بوده می‌رانده تا جایی که به عقیدۀ گزافِ این دسته از تاریخ 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نیز تابع او شده و پذیرای عقاید و اصول وی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گزافه گویی است، که شخصیّتهایی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التحصیل مدرسۀ محمّدی است، یا عمّار بن یاسر را که خود و پدر و مادرش در راه اسلام، متحمّل آن شکنجه‌های طاقت فرسا شدند، از یاوران عبدالله بن سبا وترویج کنندگان عقاید و متأثّر شدگان از افکار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نظریّۀ نادرست این دروغ پردازان، نهضت انقلابی ابوذر بر ضدّ زراندوزانی که بیت المال مسلمانان را ملک طلق خود دانسته و بندگان خدا را بردگان خود به حساب می‌آوردند، از آثار تفکّرات عبد الله بن سبا و قیام ابوذر علیه عثمان، از دسیسه‌های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اثر تعصّب وی ایجاد شده؛ جنگ صفّین به علّت وجود وی روی داده؛ اصول تشیع از تفکّرات و نظریّات او شکل گرفته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تفکّرات مسخره وحقیری و چه خیالات 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نابودی حقّ و آشکار شدن باطل تا به کجا رسیده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خطر، این است که پرده‌ای میان عقل و حقیقت کشیده شود و تفکّر بشر، در تاریکیهای اختلاف و گمراهی و</w:t>
      </w:r>
    </w:p>
    <w:p>
      <w:pPr>
        <w:pStyle w:val="BookText"/>
        <w:rPr/>
      </w:pPr>
      <w:r>
        <w:rPr>
          <w:rFonts w:ascii="IRNazanin" w:hAnsi="IRNazanin" w:eastAsia="IRNazanin"/>
          <w:color w:val="111111"/>
          <w:sz w:val="28"/>
          <w:sz w:val="28"/>
          <w:szCs w:val="28"/>
          <w:rtl w:val="true"/>
          <w:lang w:bidi="fa-IR"/>
        </w:rPr>
        <w:t>تحریف درافتد که نتیجۀ چنین امری، تصدیق افسانۀ سراسر دروغ عبدالله بن سبا و پیدایش آثار قلمی و کتابهایی در این رابطه است که ما اینک، در صدد نقد و ابطال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وقت آن رسیده است که برای کشف حقیقت و پیدا کردن منشأ این اسطوره به عقب برگردیم تا عوامل ایجاد این اباطیل را که دیر زمانی است، دستهایی سیاه، آنها را در سایۀ خود در سکوت و سکون نگاه داشته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مقدّسات دینی را به بازی گرفته و مسیر وحدت مسلمانان را تاریک و غبارآلود نموده است، امروزه با ترس و لرز به کار خود ادامه می‌دهد؛ چرا که اینک، زمان بالا رفتن پرده‌ای که در ورای آن کمین کرده‌اند، فرا رسیده و نوبت نواخته شدن کوس رسوایی این تحریک کنندگان است؛ زیرا بیداری و توجّه مسلمانان به مخاطرات ناشی از تفرقه و اختلاف، زنگ خطر را برای این دسیسه‌گران به صدا در آورده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هم خطاست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دیگر مطرح کردن قضیۀ عبد الله بن سبا و برانگیختن دوبارۀ این موضوع، به مصلحت نیست واین مسأله در تاریخِ گذشته مدفون شده و صحیح نیست که این مرده را، نبش قبر کرده و این پروندۀ مختومه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مشمول مرور زمان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این دسته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پرونده‌های مختومه و آثار فراموش شده نیست وعلی‌رغم گذشت زمان طولانی، همچنان تازه و زنده است واین فکر، همواره در حال انتشار و گسترش است وسنگ بنای مطالب بسیاری از کتابهایی است که در عصر حاضر نوشته شده و مطالب خود را به عنوان وسیله‌ای برای طعن بر شیعه به آن مستند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این نویسندگان، نامدارانی هستند که از آنان انتظار می‌رود در راه اصلاح امّت تلاش کرده و شکاف اختلافی را که شرایطِ بدِ زمانه و دورانهای تاریکِ تاریخ، بر امّت اسلام تحمیل کرده است، پر کنند؛ اساتیدی که این امید از آنان می‌رود که عقول و افکار نوخاستۀ جهان اسلام را به آنچه منافع همۀ مسلمانان در آن است،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تأسّف فراوان می‌بینیم که آنان در برابر عواملی سر تسلیم فرود آورده‌اند که شایسته بود در برابر آنها موضع آگاهانه‌تری اتّخاذ می‌کردند؛ مواضعی که با مسؤولیّت خطیر تربیت نسل نو و خدمت به امّت اسلام، از طریق پیروی از روشهای اسلامی و استدلالهای عقلی و عدالت در نقد که بر گردن آنان نهاده شده است نیز همخوانی بیشتری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مطالب بسیاری را بدون تحقیق و تفحّص از صحّت و سقم آن، بدون مراجعه به منابع و مآخذ مورد اعتماد، نقل می‌کنند که</w:t>
      </w:r>
    </w:p>
    <w:p>
      <w:pPr>
        <w:pStyle w:val="BookText"/>
        <w:rPr/>
      </w:pPr>
      <w:r>
        <w:rPr>
          <w:rFonts w:ascii="IRNazanin" w:hAnsi="IRNazanin" w:eastAsia="IRNazanin"/>
          <w:color w:val="111111"/>
          <w:sz w:val="28"/>
          <w:sz w:val="28"/>
          <w:szCs w:val="28"/>
          <w:rtl w:val="true"/>
          <w:lang w:bidi="fa-IR"/>
        </w:rPr>
        <w:t>بارزترین نمونۀ این سهل انگاری، قبول و استفاده از افسانۀ سراسر دروغ عبد الله بن سبا به عنوان دلیلی واضح و برهانی قاطع و غیر قابل انکار و تکذیب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عصرها می‌گذرد و مردم این افسانۀ دروغین را دهان به دهان نقل می‌کنند و باید دید، فردا که این ابر، از آسمان فکر مردم کنار رفته پرده از عقل مردمان برداشته شود و نسلهای بیدار، به نقد مطالبی که مورد تأیید عقل و منطق نیست، پرداختند، دربارۀ آنان که در شکل‌گیری و استمرار این افسانه نقش داشته اند، چگونه قضاوت خواهند کرد؟ در حالی که همین امروزه نیز هستند نویسندگان و اساتیدی که با دیدِ درست و مبتنی بر عقل و منطق، افسانۀ عبد الله بن سبا را مردود شمرده و آن را ساختگی و باطل می‌دانند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بر این است که چاره‌ای جز تأکید بر حوادث و وقایعی که تاریخ، از زمان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بر دارندۀ آنها بوده، نیست و این امر را به هیچ روی، نبش قبر مسائل تاریخ مصرف گذشتۀ تاریخی نمی‌دانیم؛ زیرا ریشه‌های تشیع، در سایه‌سار رسالت، رشد یافته و بالندگی این هر دو، با هم بوده است، نتیجه می‌گیریم که حقایقِ رسالت، سیرۀ نبوی، ولایت علوی و نقش جانشینان او در محافظت از دین و پیگیری دعوت اسلام است که همو همواره با تحوّلات و رخدادها همراه بوده و جوهرۀ تاریخ را از آنِ خودکرده است، اگر به دشمنیها و کینه‌توزیها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دوستان آنان، در طول قرنها و دورانها نگاهی بیفکنیم، خواهیم دید که غرض از این دشمنیها، یا منافع عدّه‌ای است که به واسطۀ اسلام از میان رفته، یا اغراض سیاسی ای است که دین به مبارزه با آنها برخاسته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عبد الله بن سبا نیز یکی از اقدامات دشمنان حقّ و اهل حقّ و ستیزه جویان با منادیان عدالت است که با هدف خراب کردن اصول و ارزشهای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مشوّش نمودن تاریخِ شفّاف و درخشان آنان به وجود آمده است</w:t>
      </w:r>
      <w:r>
        <w:rPr>
          <w:rFonts w:eastAsia="IRNazanin" w:cs="IRNazanin"/>
          <w:color w:val="111111"/>
          <w:sz w:val="28"/>
          <w:szCs w:val="28"/>
          <w:rtl w:val="true"/>
          <w:lang w:bidi="fa-IR"/>
        </w:rPr>
        <w:t>.</w:t>
      </w:r>
      <w:bookmarkStart w:id="19" w:name="pg10600_142938"/>
    </w:p>
    <w:p>
      <w:pPr>
        <w:pStyle w:val="Heading2"/>
        <w:numPr>
          <w:ilvl w:val="1"/>
          <w:numId w:val="1"/>
        </w:numPr>
        <w:rPr/>
      </w:pPr>
      <w:bookmarkStart w:id="20" w:name="__RefHeading___Toc1634847_581953129"/>
      <w:bookmarkStart w:id="21" w:name="_Toc7"/>
      <w:bookmarkEnd w:id="19"/>
      <w:bookmarkEnd w:id="20"/>
      <w:r>
        <w:rPr>
          <w:rtl w:val="true"/>
        </w:rPr>
        <w:t>برخی از باطل گویان</w:t>
      </w:r>
      <w:bookmarkEnd w:id="21"/>
    </w:p>
    <w:p>
      <w:pPr>
        <w:pStyle w:val="Heading3"/>
        <w:numPr>
          <w:ilvl w:val="2"/>
          <w:numId w:val="1"/>
        </w:numPr>
        <w:rPr/>
      </w:pPr>
      <w:bookmarkStart w:id="22" w:name="__RefHeading___Toc1634849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جای بسی تأسّف است که امروزه ببینیم کسانی بدون استفاده از براهین علم و احکام عقل، در برابر این افسانه تسلیم شده و به رغم وضوحِ نشانه‌های جعل و تحریف در این قضیه و عدم همخوانی قسمتهای مختلف این داستان با یکدیگر، صِرفِ نقل تاریخ نویسان، آن را بر دلایل روشن عقلی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عنوان مثال به پاره‌ای از آنچه این اشخاص، دربارۀ داستان عبد الله بن سبا نوشته و نتیجه‌ای که از این داستان گرفته‌اند،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سایر مباحث آنان نیز بر آن تمرکز یافته است، از این جمله‌اند</w:t>
      </w:r>
      <w:r>
        <w:rPr>
          <w:rFonts w:eastAsia="IRNazanin" w:cs="IRNazanin"/>
          <w:color w:val="111111"/>
          <w:sz w:val="28"/>
          <w:szCs w:val="28"/>
          <w:rtl w:val="true"/>
          <w:lang w:bidi="fa-IR"/>
        </w:rPr>
        <w:t>:</w:t>
      </w:r>
    </w:p>
    <w:p>
      <w:pPr>
        <w:pStyle w:val="Heading3"/>
        <w:numPr>
          <w:ilvl w:val="2"/>
          <w:numId w:val="1"/>
        </w:numPr>
        <w:rPr/>
      </w:pPr>
      <w:bookmarkStart w:id="24" w:name="__RefHeading___Toc1634851_581953129"/>
      <w:bookmarkStart w:id="25" w:name="_Toc9"/>
      <w:bookmarkEnd w:id="24"/>
      <w:r>
        <w:rPr/>
        <w:t>1</w:t>
      </w:r>
      <w:r>
        <w:rPr>
          <w:rtl w:val="true"/>
        </w:rPr>
        <w:t xml:space="preserve">- </w:t>
      </w:r>
      <w:r>
        <w:rPr>
          <w:rtl w:val="true"/>
        </w:rPr>
        <w:t>ابوزهو</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ابوزهو، از دانشمندان دانشگاه الازهر و استاد دانشکدۀ اصول فقه در حال حاضراست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وی در نوشتاری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سِتارُ لأعداءِ الإسلام؛ تشیع سنگر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تشیع، سنگری است که بسیاری از دشمنان اسلام، از فارس و یهود و روم و دیگران، در پشت آن پناه گرفته‌اند تا بر ضدّ این دین توطئه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این دولت اسلامی را واژگونه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احساس ضعف می‌کردند، برای پیروزی و رسیدن به اهداف خود، راهی بهتر از حیله و نیرنگ نیافتند، بر این اساس، گروهی از آنان به ظاهر به اسلام گرویده و به مذهب تشیع در آمده اظهار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تنفّر از کسانی کردند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داشتند و با این حیله، راهِ فتنه و فساد را در پیش گرفته و با نشر اعتقاداتِ نادرستِ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آنها ویران کنندۀ اساس و پایه‌های دین و جدا کنندۀ مردم از تعالیم و احکام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گروهی را از مسیر صحیح دینداری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فتنه، بنا بر آنچه تاریخ نویسان ذکر کرده‌اند، مردی یهودی بوده که عبد الله بن سبا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محبّتِ علی، غُلُوّ و زیاده روی کرد تا آن‌جا که معتقد شد خدا در علی حلول کرده است و مردم را بر ضدّ عثمان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است که برادرِ ما شیخ ابوزهو، به عنوان مسلّماتِ تاریخی پذیرفته و آن را به دانشجویان خود می‌آموزد تا رسالتِ</w:t>
      </w:r>
      <w:bookmarkStart w:id="26" w:name="pg10600_142940"/>
    </w:p>
    <w:p>
      <w:pPr>
        <w:pStyle w:val="BookText"/>
        <w:rPr/>
      </w:pPr>
      <w:bookmarkEnd w:id="26"/>
      <w:r>
        <w:rPr>
          <w:rFonts w:ascii="IRNazanin" w:hAnsi="IRNazanin" w:eastAsia="IRNazanin"/>
          <w:color w:val="111111"/>
          <w:sz w:val="28"/>
          <w:sz w:val="28"/>
          <w:szCs w:val="28"/>
          <w:rtl w:val="true"/>
          <w:lang w:bidi="fa-IR"/>
        </w:rPr>
        <w:t>نسلهایی را به انجام برساند که در طول قرنها پیروزی یهود بر مسلمانان را تحمّل کرده، شاهد بوده اند که یک مرد یهودی توانسته با مکر و فریبِ خود، به تدریج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خود کشیده و آنان را با دعوت خود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بدون فکر و تأمّل در برابرِ اندیشه‌ای سر تسلیم فرود آوردند که پایه و اساسی جز ادّعاهای یک مرد یهودی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چنین شخصی را اجابت کردند و در برابر ارادۀ وی خاشع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اصحاب پیامبر عالیقدر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مراتب، برتر و بالاتر از این هستند که به چنین حضیضی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سلامتش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باور کرده است و خدا ما و ایشان را هدایت کند</w:t>
      </w:r>
      <w:r>
        <w:rPr>
          <w:rFonts w:eastAsia="IRNazanin" w:cs="IRNazanin"/>
          <w:color w:val="111111"/>
          <w:sz w:val="28"/>
          <w:szCs w:val="28"/>
          <w:rtl w:val="true"/>
          <w:lang w:bidi="fa-IR"/>
        </w:rPr>
        <w:t>.</w:t>
      </w:r>
    </w:p>
    <w:p>
      <w:pPr>
        <w:pStyle w:val="Heading3"/>
        <w:numPr>
          <w:ilvl w:val="2"/>
          <w:numId w:val="1"/>
        </w:numPr>
        <w:rPr/>
      </w:pPr>
      <w:bookmarkStart w:id="27" w:name="__RefHeading___Toc1634853_581953129"/>
      <w:bookmarkStart w:id="28" w:name="_Toc10"/>
      <w:bookmarkEnd w:id="27"/>
      <w:r>
        <w:rPr/>
        <w:t>2</w:t>
      </w:r>
      <w:r>
        <w:rPr>
          <w:rtl w:val="true"/>
        </w:rPr>
        <w:t xml:space="preserve">- </w:t>
      </w:r>
      <w:r>
        <w:rPr>
          <w:rtl w:val="true"/>
        </w:rPr>
        <w:t>محمّد ابوزهره</w:t>
      </w:r>
      <w:bookmarkEnd w:id="28"/>
    </w:p>
    <w:p>
      <w:pPr>
        <w:pStyle w:val="BookText"/>
        <w:rPr/>
      </w:pPr>
      <w:r>
        <w:rPr>
          <w:rFonts w:ascii="IRNazanin" w:hAnsi="IRNazanin" w:eastAsia="IRNazanin"/>
          <w:color w:val="111111"/>
          <w:sz w:val="28"/>
          <w:sz w:val="28"/>
          <w:szCs w:val="28"/>
          <w:rtl w:val="true"/>
          <w:lang w:bidi="fa-IR"/>
        </w:rPr>
        <w:t>استاد محمّد ابوزهره، استاد شریعت اسلامی دانشکدۀ حقوق دانشگاه قاهره پس از ذکر عواملی که موجب بروز فتنه در زمان عثمان شد،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پیامدهای دادن پستهای مهّمِ حکومتی توسّط عثمان به خویشان و نزدیکان خود، این بود که این اتّهام متوجّه او شد که مناصب را از روی محبّت شخصی به افراد واگذار می کند، در حالی</w:t>
      </w:r>
    </w:p>
    <w:p>
      <w:pPr>
        <w:pStyle w:val="BookText"/>
        <w:rPr/>
      </w:pPr>
      <w:r>
        <w:rPr>
          <w:rFonts w:ascii="IRNazanin" w:hAnsi="IRNazanin" w:eastAsia="IRNazanin"/>
          <w:color w:val="111111"/>
          <w:sz w:val="28"/>
          <w:sz w:val="28"/>
          <w:szCs w:val="28"/>
          <w:rtl w:val="true"/>
          <w:lang w:bidi="fa-IR"/>
        </w:rPr>
        <w:t>که برخی از این والیان، نه تنها از مسلمانان باسابقه نبودند، بلکه بعضی از ایشان جزو کسانی بودند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علّت ارتداد، مهدور الدّم اعلام کرده بود؛ از جملۀ آنان، عبدالله بن سعد بن ابی سرح است که عثمان او را پس از عمرو بن عاص، به ولایت گمارد و عمرو بن عاص، به همین دلیل مردم را بر ضدّ او تحریک می‌کرد تا آن‌جا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را در بیابان ببینم، وی را بر ضدّ عثمان تحریک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این پست به عبدالله، بدگوییها دربارۀ عثمان فزونی گرفت؛ زیرا مردم دربارۀ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که ایمان آورد، سپس کافر شد و رسول خدا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عامل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گروه‌هایی از مخالفان اسلام بود که زیر سایۀ اسلام می‌زیسته امّا به دنبال توطئه بر ضدّ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لباس اسلام بر تن داشته ظاهراً داخل در اسلام بوده اند، امّا کفر را در باطن خود پنهان کرده و شروع به نشر شایعاتی بی اساس دربارۀ عثمانِ ذوالنّورین کرده، علی ابن ابی‌طالب را به نیکی یاد کرده و روح اختلاف و نارضایتی را در بلاد اسلام پراکنده می ساختند از عملکرد بعضی از کارگزارانِ عثمان، دستاویزی برای اثبات مدّعای خود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طاغوتِ این فتنه‌جویان، عبد الله بن سبا است که محمّد بن جریر طبری دربارۀ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سبا مردی یهودی از اهالی صنعا و مادرش سیاه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عثمان اسلام آورد، سپس با هدف گمراه کردن مسلمانان، به سفر در بلاد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شهرهای حجاز آغاز کرد و سپس به بصره و از آن جا به شام رفت، امّا نتوانست هدف خود را نزد احدی از اهل شام محقَّق سازد و مردم شام، وی را از دیار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مصر رفت و از جمله سخنان وی با مردم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کسانی که معتقد به بازگشت و ظهور عیسی هستند، باز گشت و ظهور محمّد را انکار کنند، در حالی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 همو که قرآن را بر تو فرو فرستاده، تو را به موطنت باز خواهد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سزاوارتر از عیسی به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بوده‌اند و هر کدام، وصیی داشته‌اند و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پس محمّد، خاتم پیامبران و علی، خاتم اوصیاست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این خلافت را به ناحق گرفته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خداست، پس در این راه قیام کنید و عثمان را به تحرّک وا دارید و مخالفت با او را با اعتراض به امیران خود آغاز کنید؛ امر به معروف و نهی از منکر را آشکار کنید تا مردم را به سوی خود جلب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مبلّغان و داعیان خود را به شهرهای مختلف فرستاد؛ آنان از کسانی بودند که شهرهای مختلف را به فساد کشانده بودند؛ آنان با وی مکاتبه داشته و در پنهان، وی را به آنچه در نظر داشتند، فرا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ظاهر ادّعای امر به معروف و نهی از منکر داشتند و نامه‌هایی در بزرگ‌نمایی اشکالات والیان و کارگزاران حکومت، به شهرهای مختلف می‌نوشتند و همفکران ایشان نیز امثال همین نامه‌ها را به آنان می‌نوشتند و به سرعت در دنیای اسلام توسعه یافتند، امّا آنان در باطن، به دنبال چیزی غیر از آنچه در ظاهر ابراز می‌داشتند،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است که می‌بینیم شیخِ مورّخان، طبری به بیان این مطلب پرداخته است که چگونه این عدّه برای ایجاد فساد در جامعۀ اسلامی، با یکدیگر به توطئه‌چینی پرداخته و از اعتراضات طبیعی مردم بر بعضی از والیان عثمان، دستاویزی برای قیام و انتشار افکار منحرف و تفرقه‌انگیز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همین فتنه‌انگیزیها بود که مذهب شیعی رویش یافت؛ گرچه آنان خود مدّعی هستند که ریشه‌های مذهبشان تا زمان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می‌یابد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9" w:name="pg10600_142944"/>
    </w:p>
    <w:p>
      <w:pPr>
        <w:pStyle w:val="Heading3"/>
        <w:numPr>
          <w:ilvl w:val="2"/>
          <w:numId w:val="1"/>
        </w:numPr>
        <w:rPr/>
      </w:pPr>
      <w:bookmarkStart w:id="30" w:name="__RefHeading___Toc1634855_581953129"/>
      <w:bookmarkStart w:id="31" w:name="_Toc11"/>
      <w:bookmarkEnd w:id="29"/>
      <w:bookmarkEnd w:id="30"/>
      <w:r>
        <w:rPr/>
        <w:t>3</w:t>
      </w:r>
      <w:r>
        <w:rPr>
          <w:rtl w:val="true"/>
        </w:rPr>
        <w:t xml:space="preserve">- </w:t>
      </w:r>
      <w:r>
        <w:rPr>
          <w:rtl w:val="true"/>
        </w:rPr>
        <w:t>احمد امین</w:t>
      </w:r>
      <w:bookmarkEnd w:id="31"/>
    </w:p>
    <w:p>
      <w:pPr>
        <w:pStyle w:val="BookText"/>
        <w:rPr/>
      </w:pPr>
      <w:r>
        <w:rPr>
          <w:rFonts w:ascii="IRNazanin" w:hAnsi="IRNazanin" w:eastAsia="IRNazanin"/>
          <w:color w:val="111111"/>
          <w:sz w:val="28"/>
          <w:sz w:val="28"/>
          <w:szCs w:val="28"/>
          <w:rtl w:val="true"/>
          <w:lang w:bidi="fa-IR"/>
        </w:rPr>
        <w:t>استاد احمد امین، عبد الله بن سبا را کسی توصیف می کند که توانست با القاآت خود،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در دیدگاه مالی و اقتصادی ابوذر، شباهت بسیاری با افکار و آرای مزدک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قیام کرد و سخنش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اغنیا و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در اموال خود شریک کنید؛ به کسانی که گنجهای طلا و نقره را نزد خود ذخیره کنند و آن را در راه خدا انفاق نکنند، وعده داده شده که پیشانی و پشتهای آنان، با داغهایی از آتش، مهر نهاده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چندان به این اقدامات ادامه داد که این توقّع، در فقرا ایجاد شد و این امر را بر ثروتمندان واجب دانستند تا جایی که اغنیااز این انتظارات مردم صدا به شکایت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بود که معاویه، ابوذر را به نزد عثمان بن عفّان به مدینه فرستاد، تا اهل شام را فاسد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شام</w:t>
      </w:r>
    </w:p>
    <w:p>
      <w:pPr>
        <w:pStyle w:val="BookText"/>
        <w:rPr/>
      </w:pPr>
      <w:r>
        <w:rPr>
          <w:rFonts w:ascii="IRNazanin" w:hAnsi="IRNazanin" w:eastAsia="IRNazanin"/>
          <w:color w:val="111111"/>
          <w:sz w:val="28"/>
          <w:sz w:val="28"/>
          <w:szCs w:val="28"/>
          <w:rtl w:val="true"/>
          <w:lang w:bidi="fa-IR"/>
        </w:rPr>
        <w:t>از تندروی تو شکایت دارند؟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را نشاید که برای خود مال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 که این رأی ابوذر بسیار نزدیک به نظریّۀ مزدک دربارۀ اموال است، امّا باید دید که این دیدگاه چگونه به افکار ابوذر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امین پس از طرح این سؤال و باور وجود چنین تفکّری در نزد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پاسخ به این سؤال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ابوذر ملاقات و این افکار را به او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سودا، با ابودردا و عبادة بن صامت نیز ملاقاتهایی داشته و همین تفکّرات را با آنان نیز در میان نهاده است، اما آنان سخن وی را نپذیرفته‌اند بلکه عبادة بن صامت وی را گرفته و به نزد معاویه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ابوذر را بر تو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روشن است که ابن سودا لقب عبد الله بن سبا و او مردی یهودی از اهل صنعا بوده است، که در زمان عثمان، اظهار اسلام نمود و تلاش کرد تا دین مردم مسلمان را فاسد کند و افکار خطرناک</w:t>
      </w:r>
      <w:bookmarkStart w:id="32" w:name="pg10600_142946"/>
    </w:p>
    <w:p>
      <w:pPr>
        <w:pStyle w:val="BookText"/>
        <w:rPr/>
      </w:pPr>
      <w:bookmarkEnd w:id="32"/>
      <w:r>
        <w:rPr>
          <w:rFonts w:ascii="IRNazanin" w:hAnsi="IRNazanin" w:eastAsia="IRNazanin"/>
          <w:color w:val="111111"/>
          <w:sz w:val="28"/>
          <w:sz w:val="28"/>
          <w:szCs w:val="28"/>
          <w:rtl w:val="true"/>
          <w:lang w:bidi="fa-IR"/>
        </w:rPr>
        <w:t>بسیاری را در بلاد اسلام پراکنده ساخت که به بیان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مناطق حجاز، بصره، کوفه، شام و مصر سفر کرد و به احتمال قریب به یقین، این تفکّر را از مزدکیان عراق گرفته و ابوذر هم که انسانی دارای حسن نیّت در اعتقاد و آراسته به زیور زهد بود، پذیرای این افکار شد؛ خصوصاً که او همواره نفس خود را به پارسایی عادت می داد و از با تقواترین، با ورع‌ترین و بی‌رغبت‌ترین مردم به دنیا و از شخصیّتهای محبوبی بود که حتّی صوفیّه نیز متأثّر از او بودند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634857_581953129"/>
      <w:bookmarkStart w:id="34" w:name="_Toc12"/>
      <w:bookmarkEnd w:id="33"/>
      <w:r>
        <w:rPr/>
        <w:t>4</w:t>
      </w:r>
      <w:r>
        <w:rPr>
          <w:rtl w:val="true"/>
        </w:rPr>
        <w:t xml:space="preserve">- </w:t>
      </w:r>
      <w:r>
        <w:rPr>
          <w:rtl w:val="true"/>
        </w:rPr>
        <w:t>خطیب</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را ناچار می‌بینیم که بخشی از نوشته‌های خطیب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نیز در این جا ذکر کنیم تا بر خوانندۀ گرامی روشن شود که کار اعتماد بر اخبار دروغین و اتّکا بر افسانه‌ها و استفاده از چنین مطالبی در مقام احتجاج و استدلال، به کجا رسیده است که منجر به هتک حرمت صحابۀ بزرگوار و طعن بر آنان بدون هیچ توجیهی شده و این، جز از سرِ جرأت بر مخالفت حق و پیروی از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افسانه را در قالب امیال و خواسته‌های خود ریخته و بدون این که به دلیلی استدلال، یا به منبع موثّقی استناد کند، آن را در چهارچوب هوای نفس خود پر و بال داده است، البتّه وی در عرصه‌های مختلف، از این دست اختراعات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این که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یهود صنعا بود که ابن سودا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دعوت خود را با خباثت و زیرکی، به تدریج گسترش داد و مردمانی از طبقات مختلف، دعوت او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توجّه خاصّی به گمراه کردن فرزندانِ زُعَما و بزرگان از رهبران قبایل و سرشناسان شهرها داشت؛ فرزندانی که پدرانشان در جنگها و فتوحات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صالح، امّا ابله و ساده و خشک مغزان اهل غلوّ نیز دعوت او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اشخاص، در منطقۀ 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غافقی بن حرب عکی، عبدالرحمن بن عُدیسِ بلوی تجیبی شاعر، کنانة بن بشر، سودان بن حمران، عبدالله بن زید بن ورقا، عمرو بن حمقِ خُزاعی، عروة بن نباعِ لیثی، قُتَیرۀ سَکونی 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اصَمّ، زید بن صوحان عبدی، مالک اشتر نخعی، زیاد بن نظر حارثی و عبد لله بن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بن زهیرِ سعدی، حکیم بن جبلۀ عبدی، ذُرَیح بن عبادِ عبدی، بشر بن شریح، حطم بن صبیعۀ قیسی و ابن محرش بن عبد، بدو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مدینه، جز سه تن در این امر داخل نشدند؛ این سه تن، محمّد بن ابی‌بکر، محمّد بن ابی حذیفه و عمّار بن یاسر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زیرکی و مکر ابن سبا این بود که در فُسطاط، مردم را به علی، در کوفه، به طلحه و در بصره، به زبیر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خطیب، نامه‌نگاریهای جعلی از جانب ابن سبا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خطیب سرزنش خود را متوجّه اهل مدینه نموده بلکه به انتقاد از صحابه پرداخته و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بود که این امر موجب بیداری و هشیاری آنان، همچنین بیداری و هشیاری 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همواره در میان مسلمانان، کسانی یافت می‌شوند که دائماً در حال فتنه‌انگیزی و آتش‌افروزی بوده و در میان آنان به افساد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امر برای بیداری آنان کافی بود، امّا همین دست شرارت پیشه بود که موجب شد، نامه‌ای از عثمان جعل شود تا بدگمانی مردم را نسبت به عثمان هر چه بیشتر تحریک کند؛ چرا که آورندۀ نامه، خود را نزد مردم موجّه و مورد اعتماد نشان داده بود و چنین وانمود می‌کرد که هنوز، چیزهای مهمّی را برای مردم افشا نکرده است و چنین بود که</w:t>
      </w:r>
    </w:p>
    <w:p>
      <w:pPr>
        <w:pStyle w:val="BookText"/>
        <w:rPr/>
      </w:pPr>
      <w:r>
        <w:rPr>
          <w:rFonts w:ascii="IRNazanin" w:hAnsi="IRNazanin" w:eastAsia="IRNazanin"/>
          <w:color w:val="111111"/>
          <w:sz w:val="28"/>
          <w:sz w:val="28"/>
          <w:szCs w:val="28"/>
          <w:rtl w:val="true"/>
          <w:lang w:bidi="fa-IR"/>
        </w:rPr>
        <w:t>مسلمانان تا امروز، قربانی سادگی و صاف‌دلی مسلمانان آن روزگار شدند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بود که این افسانه، در مغز و فکر بسیاری از نویسندگان معاصر راه یافت و ما چندان مایل به ادامۀ نقل سخنان ایشان نیستیم؛ زیرا همین مقدار که از سخنانشان نقل کردیم، برای روشن کردن موضوع و میزان خطر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ابن سبا طبق آرای این قلم به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نمونه هایی از آن اشاره کردیم ودر غیر این کتاب هم می‌شود به آنها دسترسی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که ابوذر را برای مبارزه با معاویه، در مسألۀ تصرف اموال تحریک کرد و این طرز تفکّر، با این که ابوذر برای تأیید آن، به آیاتی از قرآن استشهاد کرده است، فاقد روح اسلامی و به دور از تعالیم آن بوده و از اندیشه‌های مزدکی سرچشمه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شخصیّتهای مورد اشارۀ خطیب نیز که از صحابه و تابعین بودند و به گفتۀ او از سران حزب ابن سبا بودند به تعبیر خطیب، از ابلهان و غالیان بودند؛ کسانی چون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از شرح حال او آگاه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زید، عمرو بن حمق خُزاعی، حکیم بن جبله، زید بن صوحان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جنایتی</w:t>
      </w:r>
    </w:p>
    <w:p>
      <w:pPr>
        <w:pStyle w:val="BookText"/>
        <w:rPr/>
      </w:pPr>
      <w:r>
        <w:rPr>
          <w:rFonts w:ascii="IRNazanin" w:hAnsi="IRNazanin" w:eastAsia="IRNazanin"/>
          <w:color w:val="111111"/>
          <w:sz w:val="28"/>
          <w:sz w:val="28"/>
          <w:szCs w:val="28"/>
          <w:rtl w:val="true"/>
          <w:lang w:bidi="fa-IR"/>
        </w:rPr>
        <w:t>بزرگتر و فجیع‌تر از چنین هجوم و حمله‌ای بر رجال و بزرگان امّت اسلام است؟</w:t>
      </w:r>
    </w:p>
    <w:p>
      <w:pPr>
        <w:pStyle w:val="BookText"/>
        <w:rPr/>
      </w:pPr>
      <w:r>
        <w:rPr>
          <w:rFonts w:ascii="IRNazanin" w:hAnsi="IRNazanin" w:eastAsia="IRNazanin"/>
          <w:color w:val="111111"/>
          <w:sz w:val="28"/>
          <w:sz w:val="28"/>
          <w:szCs w:val="28"/>
          <w:rtl w:val="true"/>
          <w:lang w:bidi="fa-IR"/>
        </w:rPr>
        <w:t xml:space="preserve">ما نمی‌دانیم دلیلِ چنین حکمی چه بوده و سندِ این اقوال، کدام است؟ آری، تنها مصدر و منبع این سخنان 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تحت شرایط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طبری را قابل استناد نمی‌داند، امّا چون قضیّۀ ابن سبا با هوای نفس او مطابقت داشته، از روی موافقت هوای نفسِ خود، در این وادی، به پراکنده گویی افتاده است</w:t>
      </w:r>
      <w:r>
        <w:rPr>
          <w:rFonts w:eastAsia="IRNazanin" w:cs="IRNazanin"/>
          <w:color w:val="111111"/>
          <w:sz w:val="28"/>
          <w:szCs w:val="28"/>
          <w:rtl w:val="true"/>
          <w:lang w:bidi="fa-IR"/>
        </w:rPr>
        <w:t>.</w:t>
      </w:r>
      <w:bookmarkStart w:id="35" w:name="pg10600_142952"/>
    </w:p>
    <w:p>
      <w:pPr>
        <w:pStyle w:val="Heading2"/>
        <w:numPr>
          <w:ilvl w:val="1"/>
          <w:numId w:val="1"/>
        </w:numPr>
        <w:rPr/>
      </w:pPr>
      <w:bookmarkStart w:id="36" w:name="__RefHeading___Toc1634859_581953129"/>
      <w:bookmarkStart w:id="37" w:name="_Toc13"/>
      <w:bookmarkEnd w:id="35"/>
      <w:bookmarkEnd w:id="36"/>
      <w:r>
        <w:rPr>
          <w:rtl w:val="true"/>
        </w:rPr>
        <w:t>از کجا؟ به کجا؟</w:t>
      </w:r>
      <w:bookmarkEnd w:id="37"/>
    </w:p>
    <w:p>
      <w:pPr>
        <w:pStyle w:val="Heading3"/>
        <w:numPr>
          <w:ilvl w:val="2"/>
          <w:numId w:val="1"/>
        </w:numPr>
        <w:rPr/>
      </w:pPr>
      <w:bookmarkStart w:id="38" w:name="__RefHeading___Toc1634861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داستان ابن سبا، به مذاق بسیاری از نویسندگان و مستشرقین خوش آمده است و آنان نیز اهمّیّت ویژه‌ای به آن داده اند وبا طول و تفصیل به آن شاخ و برگ داده، با قلم فرسایی و به کار بردن الفاظ زیبا به بیان آن پرداخته‌اند؛ به گونه‌ای که گویا در وقوع آن، هیچ تردیدی نیست وهیچ شک و شبهه و نقد و بررسی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که چه مخاطراتی در پسِ این حرکت کورکورانه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آن جا بیشتر می‌شود که می‌بینیم آنان از این موضوعِ مهم که این قضیه از کجا نشأت گرفته و به کجا ختم شده و تأثیرات بزرگ آن چه نتایج سوء و عواقب وخیمی در بر داشته است، غفلت کرده‌اند و یا خود را به غفلت زده‌اند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معتقد هستند که ابن سبا برانگیزانندۀ اختلاف در میان مسلمانان بوده و تأسیس کنندۀ مکتبی است که اینک تعداد پیروان آن بیش از یک صد میلیون نفر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قهرمانی است که پس از ناکام ماندنِ اقداماتش در شهرهای مختلف، توانست اهداف خود را در مصر محقّق کرده و جمعیّت بسیاری را با خود همداستان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سوی پایتخت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 کرد، تا بتواند حکومت و نظام اسلامی را تغییر دهد و بنا بر آنچه شیخ ابو زهو، شیخ ابو زهره و دیگران نوشته‌اند، خواسته‌هایش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کسی است که توانست بر عقل و مشاعر ابوذر غفاری؛ صحابی جلیل القدری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راستگویی وی گواهی داد،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چنین کسی را فریفته و او را در مسألۀ احتکار و گردآوری اموال، در برابر معاویه وادار به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افترا که ابن سبا توانست افکار مزدک مجوسی اباحی را در ذهن ابوذر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از اندیشه‌های بدون عمق و عجولانه به خدا پناه 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افتراهای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توانست از بزرگان صحابه، اعضایی برای حزب و مبلّغانی برای تفکّر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ادّعاهای مبالغه‌آمیز بسیاری که به مرور زمان به آنها افزوده می‌گردد و تا وقتی که این مسیر، با نور تحقیق و پژوهش علمی روشن نشود و قلمها همچنان بدون مراعات حقِّ دانش، بر صفحات کاغذ به گردش درآید،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هر اندیشمندی واجب است که دربارۀ مصدر و منبعِ این قصّه به تحقیق بپردازد تا معیّن شود که تاریخ نویسان و بعد از آنان مستشرقین، این قصّه را از کدام آبشخور یافته اند؟ و آیا نقلِ این قصّه به تواتر و از طرق متعدّد انجام شده است تا اعتماد بر آن صحیح باشد؟ و آیا این قصّه از قضایای قابل اعتماد و اعتبار تاریخی است؟ زیرا مسائل تاریخی، به دلیلِ در بر داشتنِ مطالبِ اشتباه، یا مطالبی که ولو به طرق متعدّد و اطمینان آور هم نقل شده باشد، به لحاظ عقلی، قابل پذیرش نیست، لازم است با دقّت فراوان،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وانتشار قضیّۀ عبد الله بن سبا در بسیاری از کتابهای تاریخی و ادبی، به قدری است که ممکن است انسان به شک افتد که مبادا این قضیه مصدر و منبع موثقّی داشته باشد، امّا چنان که به زودی بیان خواهیم کرد، همۀ اینها بی‌پایه و اساس بوده و هیچ منبع قابل اعتمادی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بحث دربارۀ منبع این قصّه و بررسی سند و مناقشه در رجال واسناد آن هم صرف نظر کنیم، عقل حکم به سقوط این قصّه از درجۀ اعتبار می‌کند؛ زیرا این قصّه آکنده از وقایعی است که مخالف با عقل و دور از حقیقت و بی ارتباط با واقع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شایسته است که یک ادیبِ پژوهشگر، تاریخ نگارِ منصف، یا استاد فرهیخته در برابر این داستان، موضعی محققّانه اتّخاذ کند؛ موضعی که مقتضای حقیقت جویی است و وظیفۀ علمی</w:t>
      </w:r>
    </w:p>
    <w:p>
      <w:pPr>
        <w:pStyle w:val="BookText"/>
        <w:rPr/>
      </w:pPr>
      <w:r>
        <w:rPr>
          <w:rFonts w:ascii="IRNazanin" w:hAnsi="IRNazanin" w:eastAsia="IRNazanin"/>
          <w:color w:val="111111"/>
          <w:sz w:val="28"/>
          <w:sz w:val="28"/>
          <w:szCs w:val="28"/>
          <w:rtl w:val="true"/>
          <w:lang w:bidi="fa-IR"/>
        </w:rPr>
        <w:t xml:space="preserve">هر دانشمندی نیز چنین برخوردی را ایجاب می‌کند؛ زیرا این داستان، مطالبی را در بر دارد که مقام مسلمانان را پایین آورده با این تهمت که آنان فاقد ویژگی تفکّر و اندیشه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پیروی کرده‌اند که او را نمی‌شناختند و مانند گلّۀ گوسفندی، در پی دسیسه‌های او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از یک جهت در بر دارندۀ طعن بر بزرگان صحابه و توهین به شخصیّتهای اسلامی و طبق تعبیر بعضی از معتقدان به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و کودن دانستن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بزرگان صحابه در پی سخنان یک مهاجر غریب و دعوت کننده به شرک و الحاد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عبد الله بن سبا جز در مصر، به موفقیّت نرسید و این مصریان بودند که به سرعت فریفتۀ او شده و در کوتاهترین زمان، به او که در آن زمان دعوت کننده‌ای ناشناخته و جلوداری غریب بود،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کسی به این صراحت و بدون هیچ هراس و واهمه‌ای، مردم را فراخوانده و آنان را به قیام بر ضدّ حاکم مسلمین، تحریک و تشویق کرده، بدون دلیل و سابقه‌ای، آنان را به نافرمانی او وادارکند؟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اهل نظر، اندیشمندان و عقلای قوم کجا بودند؟ آیا همۀ آنان ابله و کودن </w:t>
      </w:r>
      <w:r>
        <w:rPr>
          <w:rStyle w:val="FootnoteAnchor"/>
          <w:rtl w:val="true"/>
        </w:rPr>
        <w:footnoteReference w:id="17"/>
      </w:r>
      <w:r>
        <w:rPr>
          <w:rFonts w:ascii="IRNazanin" w:hAnsi="IRNazanin" w:eastAsia="IRNazanin"/>
          <w:color w:val="111111"/>
          <w:sz w:val="28"/>
          <w:sz w:val="28"/>
          <w:szCs w:val="28"/>
          <w:rtl w:val="true"/>
          <w:lang w:bidi="fa-IR"/>
        </w:rPr>
        <w:t>بوده، اندیشه نمی‌کردند؟</w:t>
      </w:r>
    </w:p>
    <w:p>
      <w:pPr>
        <w:pStyle w:val="BookText"/>
        <w:rPr/>
      </w:pPr>
      <w:r>
        <w:rPr>
          <w:rFonts w:ascii="IRNazanin" w:hAnsi="IRNazanin" w:eastAsia="IRNazanin"/>
          <w:color w:val="111111"/>
          <w:sz w:val="28"/>
          <w:sz w:val="28"/>
          <w:szCs w:val="28"/>
          <w:rtl w:val="true"/>
          <w:lang w:bidi="fa-IR"/>
        </w:rPr>
        <w:t>این، نه عُقلایی است و نه منطقی که مصر به این سرعت در برابر اندیشه‌های چنین شخصی، سر تسلیم فرود بیاورد؛ مصری که مردمانش مسلمان بوده و در میان آنان از اصحابی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داشته اند که همه از صاحبان عقل، اندیشه‌های برتر، تفکّرات عمیق، دارای تجربه و کاردان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بهتر است ادامۀ بحث از اسطورۀ عبد الله بن سبا و مطالب خلاف واقعی را که در این داستان است، به اختصار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طه حسین، در فصل چهاردهم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الکبری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قضیه‌ای است که تاریخ نویسان درباره‌اش زیاده روی کرده آن را بیش از اندازه بزرگ کرده‌اند؛ تا جایی که بسیاری از قدما آن را منشأ مخالفت با عثمان و آغاز تفرقه میان مسلمانان دانسته‌اند که آثار آن محو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چیزی جز قصّۀ عبد الله بن سبا معروف به ابن سودا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مردی یهودی از اهل صنعا و مادرش حبشیه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خلافت عثمان اسلام آورد و سپس با هدف توطئه‌گری بر ضدّ خلیفه به گشتن در نقاط مختلف سرزمین اسلام پرداخته، مردم را تحریک و آنان را به مبارزه و جنگ با خلیفه</w:t>
      </w:r>
    </w:p>
    <w:p>
      <w:pPr>
        <w:pStyle w:val="BookText"/>
        <w:rPr/>
      </w:pPr>
      <w:r>
        <w:rPr>
          <w:rFonts w:ascii="IRNazanin" w:hAnsi="IRNazanin" w:eastAsia="IRNazanin"/>
          <w:color w:val="111111"/>
          <w:sz w:val="28"/>
          <w:sz w:val="28"/>
          <w:szCs w:val="28"/>
          <w:rtl w:val="true"/>
          <w:lang w:bidi="fa-IR"/>
        </w:rPr>
        <w:t>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فاسد کردن عقاید جامعه در امور دینی و سیاسی، افکار و عقاید نوظهوری را در میان آنان رواج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مردم، هر فساد و اختلافی را که در زمان عثمان در بلاد اسلامی روی داده است، به ابن سودا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معتقدند که او تشکیلات سازمانی مستحکمی برای خود ایجاد کرده و در شهرهای مختلف، گروه‌های مخفی داشت که در راه فتنه‌گری فعّالیّت می‌کردند و چون زمینۀ مناسب ایجاد شد، بر خلیفه شوریدند و شد آنچه شد؛ آشوب، محاصرۀ خلیفه و در نهایت قتل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دارم آنان که قضیّة ابن سبا را تا این حد بزرگ می‌کنند، هم به خود و هم به تاریخ، ظلم بزرگی روا می‌دارند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مسأله‌ای که در این رابطه به نظر می‌رسد، این است که در مصادر مهمّ تاریخی که جریان حوادث زمان خلافت عثمان را روایت کرده‌اند، نام و یادی از ابن سبا به میان نیامده است؛ مثلاً وقتی که ابن سعد، جریانات شورش مردم بر ضد عثمان را بیان می‌کند، نامی از ابن سبا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بلاذری در انساب الاشراف که به نظر من مهمترین و مفصّل‌ترین منبع این حادثه است، هم نامی از عبد الله بن سبا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طبری به نقل از سیف بن عمر، نامی از او برده و ظاهراً تاریخ نگارانی که بعد از او آمده اند، این قصّه را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عبد الله بن سبا در ایّام عثمان دارای جایگاهی بوده است یا نه و اگر جایگاهی داشته گمان نمی‌کنم از اهمّیّت چندانی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روزگار عثمان چنین نبوده اند که فکر نشأت گرفته از اهلِ کتابِ تازه مسلمانی که در زمان عثمان اسلام آورده بود، عقل آنان را بازیچۀ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عجیب‌ترین چیزهایی که دربارۀ عبد الله بن سبا نقل کرده‌اند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فکر را به ابوذر تلقین کرد که معاویه را دربارۀ اموال به نقد بکشد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تنها از آنِ خداست بلکه صحیح این است که بیت المال از آن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تلقیناتی از این دست تا جایی که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ابوذر در اعتراض بر اغنیا و اشراف انجام داده و گفته همه از تلقینات ابن سبا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مدّعی هستند ابن سبا با ابوذر ارتباط داشته و پاره‌ای از اعتقادات خود را به او القا کرده است، تنها بر خود ستم روا می‌دارند و ابن سودا را به درجه‌ای ارتقا می‌دهند که خود نیز هرگز طمع ارتقا به آن را نداشته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راویانِ اخبار، ابوذر پس از بازگشت از شام به مدینه، روزی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کسانی که زکات مال خود را می‌دهند، به این حد اکتفا کنند بلکه باید به فقرا نیز کمک کرده گرسنگان را سیر کرده و در راه خدا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الأحبار در آن مجلس حاضر بود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مال خود را بپردازد، وظیفۀ خود را انجام داده و همین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خشمگین شد و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حرفها؟ آیا تو می‌خواهی دین ما را به ما بیاموزی؟ آنگاه با چوبدستی خود، بر سر کعب او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ابوذر است که آموزش دین توسّط کعب الأحبار و دخالت او در امور مسلمانان را حتّی در حدّ یک اظهار نظر، برنمی‌تابد با این که در آن وقت، کعب الأحبار مسلمان هم بود و اسلام او نسبت به اسلام ابن سبا از سابقۀ بیشتری نیز برخوردار و ساکن مدینه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احتمال این است که، تمام آنچه از عبد الله بن سبا نقل شده و آنچه او مردم را به آن فراخوانده است، اگر صحیح باشد، پس از درگرفتن فتنه و بالا گرفتن اختلافات بوده و او فقط از این نابسامانی بهره‌برداری کرده و در ایجاد آن، نقشی نداشته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احتمال قوی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در ایّام حکومت امویان و عباسیّان، دربارۀ قضیّۀ عبد الله بن سبا مبالغه کردند تا از یک سو دربارۀ اعمال ناصوابی که به عثمان و کارگزارانش نسبت داده شده شبهه ایجاد کنند و از سوی دیگر به علی و شیعیان او نسبت ناروایی بدهند و برای انجام این عمل، پاره‌ای از امورِ شیعه را به یک یهودی که برای ضربه زدن به اسلام و مسلمین ادّعای</w:t>
      </w:r>
      <w:bookmarkStart w:id="40" w:name="pg10600_142960"/>
    </w:p>
    <w:p>
      <w:pPr>
        <w:pStyle w:val="BookText"/>
        <w:rPr/>
      </w:pPr>
      <w:bookmarkEnd w:id="40"/>
      <w:r>
        <w:rPr>
          <w:rFonts w:ascii="IRNazanin" w:hAnsi="IRNazanin" w:eastAsia="IRNazanin"/>
          <w:color w:val="111111"/>
          <w:sz w:val="28"/>
          <w:sz w:val="28"/>
          <w:szCs w:val="28"/>
          <w:rtl w:val="true"/>
          <w:lang w:bidi="fa-IR"/>
        </w:rPr>
        <w:t>مسلمانی کرده است، منسوب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مسائل، به عقل راست نمی‌آید و حتّی قابل نقد هم نیست و نمی‌توان مسائل تاریخی را بر اساس آن بنا کرد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دکتر به شرح عوامل بروز شورش علیه عثمان می‌پردازد که من از نقل آنها خودداری می کنم</w:t>
      </w:r>
      <w:r>
        <w:rPr>
          <w:rFonts w:eastAsia="IRNazanin" w:cs="IRNazanin"/>
          <w:color w:val="111111"/>
          <w:sz w:val="28"/>
          <w:szCs w:val="28"/>
          <w:rtl w:val="true"/>
          <w:lang w:bidi="fa-IR"/>
        </w:rPr>
        <w:t>.</w:t>
      </w:r>
    </w:p>
    <w:p>
      <w:pPr>
        <w:pStyle w:val="Heading3"/>
        <w:numPr>
          <w:ilvl w:val="2"/>
          <w:numId w:val="1"/>
        </w:numPr>
        <w:rPr/>
      </w:pPr>
      <w:bookmarkStart w:id="41" w:name="__RefHeading___Toc1634863_581953129"/>
      <w:bookmarkStart w:id="42" w:name="_Toc15"/>
      <w:bookmarkEnd w:id="41"/>
      <w:r>
        <w:rPr>
          <w:rtl w:val="true"/>
        </w:rPr>
        <w:t>مدینۀ منورّه</w:t>
      </w:r>
      <w:bookmarkEnd w:id="42"/>
    </w:p>
    <w:p>
      <w:pPr>
        <w:pStyle w:val="BookText"/>
        <w:rPr/>
      </w:pPr>
      <w:r>
        <w:rPr>
          <w:rFonts w:ascii="IRNazanin" w:hAnsi="IRNazanin" w:eastAsia="IRNazanin"/>
          <w:color w:val="111111"/>
          <w:sz w:val="28"/>
          <w:sz w:val="28"/>
          <w:szCs w:val="28"/>
          <w:rtl w:val="true"/>
          <w:lang w:bidi="fa-IR"/>
        </w:rPr>
        <w:t>حال، به پایتخت حکومت اسلامی مدینۀ منوّره باز می‌گردیم؛ شهری که محلّ سکونت مهاجرین و انصار و در رأس آنان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راه اعتلای کلمۀ اسلام، مردانه در گرداب جنگها فرو رفتند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صحیح خواهد بود،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افراد در برابر سپاه تحت فرماندهی ابن سبا که مسافت طولانی مصر تا مدینه را طی کرده است، تا پایتخت را اشغال کرده حکومت را تغییر داده و خلیفه را به قتل برساند، هیچ موضعگیری نداشته‌اند؟ یا این که مسلمانان برای نجات پایتخت و جلو گیری از وقوع فاجعه در برابر آنان، موضع دفاعی نگرفته اند؟</w:t>
      </w:r>
    </w:p>
    <w:p>
      <w:pPr>
        <w:pStyle w:val="BookText"/>
        <w:rPr/>
      </w:pPr>
      <w:r>
        <w:rPr>
          <w:rFonts w:ascii="IRNazanin" w:hAnsi="IRNazanin" w:eastAsia="IRNazanin"/>
          <w:color w:val="111111"/>
          <w:sz w:val="28"/>
          <w:sz w:val="28"/>
          <w:szCs w:val="28"/>
          <w:rtl w:val="true"/>
          <w:lang w:bidi="fa-IR"/>
        </w:rPr>
        <w:t>امّا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تنها از مصر آغاز نشده و رهبر آن نیز ابن سبا نبوده است؛ زیرا چنین کسی اصلاً وجود خارجی نداشته است؛ قیام علیه عثمان به دلیل تنفّر عمومی که در اثر اقدامات ناشایست امویان و به خصوص مروان، در سرتاسر بلاد اسلامی ایجاد شده بود، از داخل خود مدینه آغاز گردید؛ اقداماتی که نظر عموم صحابه را به اصلاح وضع موجود سوق داد و این مطلبی است که اکثر مورّخان آن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ادامۀ سخن را به استاد احمد امین در آخرین نوشتاری که از ایشان منتشر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واگذاریم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شش سال ابتدای خلافت خود، روشی عدالت‌مندانه و مهرورزانه در پیش گرفت، امّا در شش سال دوّم، در حالی که سنّ و سالش نیز بالا رفته بود، در برابر خویشاوندانِ اموی خود کوتاه آمد و امور ادارۀ دولت را به سرکردۀ آنان مروان بن حکمِ اموی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خشم بسیاری از صحابه خصوصاً علی، زبیر، طلحه و دیگران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می‌خواستند خلافت را از بند این سلطه خلاص کنند و به همین جهت با نصیحت، عثمان را به کناره‌گیری تشویق کردند،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دیر زمانی نگذشت که عثمان در مدینه تنها ماند و دوستان زیادی در اطراف او باقی نماندند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شخصیتهایی که در جنگ با عثمان و تحریک مردم علیه او نقش داشت، می‌توان به عایشه دختر ابوبکر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عثمان همگی توانستند شهرهای اسلامی را علیه او بشورانند و اهل مدینه خانۀ وی را به محاصره درآوردند و هرچه به آنان پیشنهاد شد تا از محاصره درست بردارند،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اعتراض به اعمال حاکم مصر به مدینه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اطّلاع یافتن از نامه‌ای که عثمان به عبدالله 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فرماندارش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در آن دستور ترور رهبران معترضین، در هنگام بازگشت به مصر به وی داده شده بود، سر به شورش برداشتند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مسائلی که اعتراض مردم را نسبت به عثمان برانگیخت، این بود که عبدالله بن خالد بن اسَید اموی، از عثمان طلب صله کرد و او چهارصد هزار درهم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حَکَم بن ابی العاص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مدینه تبعید کرده بود، به مدینه بازگرداند و یک صد هزار درهم به او بخشید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بازار مدینه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اموال عمومی مسلمانان اعلام فرموده بود، به مقاطعۀ حارث بن حَکَم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فدک را به مقاطعه به مروان داد در حالی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گرامی‌اش، گاه به عنوان میراث</w:t>
      </w:r>
    </w:p>
    <w:p>
      <w:pPr>
        <w:pStyle w:val="BookText"/>
        <w:rPr/>
      </w:pPr>
      <w:r>
        <w:rPr>
          <w:rFonts w:ascii="IRNazanin" w:hAnsi="IRNazanin" w:eastAsia="IRNazanin"/>
          <w:color w:val="111111"/>
          <w:sz w:val="28"/>
          <w:sz w:val="28"/>
          <w:szCs w:val="28"/>
          <w:rtl w:val="true"/>
          <w:lang w:bidi="fa-IR"/>
        </w:rPr>
        <w:t>و گاه به عنوان نحله و بخشش رسول خدا، طلب مالکیّت آن را داشت، امّا حکومت وقت، تقاضایش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تمام چراگاه‌های اطراف مدینه را جز برای گلّه‌های اغنام بنی امیّه برای چرای سایرین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تمام بلاد فتح شدۀ غرب آفریقا را که از طرابلس تا تنگۀ جبل الطارق را شامل می‌شد، به تنهایی به عبدالله بن سعد بن ابی سرح داد، بدون این که احدی از مسلمانان را با وی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روزی که دستور داد از بیت المال مسلمانان یک صد هزار درهم به شوهر دخترش، مروان بن حکم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دویست هزار درهم نیز به ابوسفیان بدهند و کار به جایی رسید که در آن روز،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خزانه دار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گریان کلید بیت المال را جلوی او گذاشت و از سمت خود استعفا کرد و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من صلۀ رحم کرده ام و به خویشان خود پول داده‌ام، گریه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می‌گریم که می‌پندارم تو این پولها را در قبال اموالی که در زمان رسول خدا در راه خدا خرج کرده‌ای، از بیت المال برمی‌داری؛ به خدا که اگر صد درهم به مروان داده بودی،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بگذار و برو که کسی را به جای تو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ابوموسی اشعری، اموال بسیاری را از عراق آورد و عثمان تمام آنها را میان بنی امیّه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ازدواج حارث بن حکم، یک صد هزار درهم از بیت المال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همچنین به دلیل مخالفت ابوذر با ثروت اندوزی معاویه در شام، او را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عبدالله بن مسعود را چنان کتک زد که دنده‌هایش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اقامۀ حدود، ردّ مظالم، جلوگیری از دستهای بازیگر، رعایت مصالح مسلمانان در عزل و نصبها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طریقۀ خلیفۀ پیش از خود، عمر عدول 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قیام بر ضدّ او از مدینه آغاز شد و بیشتر صحابه برای مبارزه و اصلاح انحرافاتی که امویان با سوء استفاده از موقعیّتِ به دست آمده به وجود آورده بودند،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مردمِ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شهرها نامه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جهاد دارید، بشتابید که خلیفۀ شما دین محمّد را تباه کرده است</w:t>
      </w:r>
      <w:r>
        <w:rPr>
          <w:rFonts w:eastAsia="IRNazanin" w:cs="IRNazanin"/>
          <w:color w:val="111111"/>
          <w:sz w:val="28"/>
          <w:szCs w:val="28"/>
          <w:rtl w:val="true"/>
          <w:lang w:bidi="fa-IR"/>
        </w:rPr>
        <w:t xml:space="preserve">». </w:t>
      </w:r>
      <w:r>
        <w:rPr>
          <w:rStyle w:val="FootnoteAnchor"/>
          <w:rtl w:val="true"/>
        </w:rPr>
        <w:footnoteReference w:id="21"/>
      </w:r>
      <w:bookmarkStart w:id="43" w:name="pg10600_142966"/>
    </w:p>
    <w:p>
      <w:pPr>
        <w:pStyle w:val="Heading2"/>
        <w:numPr>
          <w:ilvl w:val="1"/>
          <w:numId w:val="1"/>
        </w:numPr>
        <w:rPr/>
      </w:pPr>
      <w:bookmarkStart w:id="44" w:name="__RefHeading___Toc1634865_581953129"/>
      <w:bookmarkStart w:id="45" w:name="_Toc16"/>
      <w:bookmarkEnd w:id="43"/>
      <w:bookmarkEnd w:id="44"/>
      <w:r>
        <w:rPr>
          <w:rtl w:val="true"/>
        </w:rPr>
        <w:t>مأخذ افسانۀ عبدالله بن سبا</w:t>
      </w:r>
      <w:bookmarkEnd w:id="45"/>
    </w:p>
    <w:p>
      <w:pPr>
        <w:pStyle w:val="Heading3"/>
        <w:numPr>
          <w:ilvl w:val="2"/>
          <w:numId w:val="1"/>
        </w:numPr>
        <w:rPr/>
      </w:pPr>
      <w:bookmarkStart w:id="46" w:name="__RefHeading___Toc1634867_58195312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ما خود را ملزم می‌بینیم که منبع و مأخذ این قضیه را مورد بررسی قرار دهیم تا معلوم شود نویسندگان، معلومات خود را دربارۀ این قصّه از کدام سرچشمه دریافت کرده‌اند؟ زیرا ما برخی از تاریخ نویسان را یافته‌ایم که مایل به تشکیک در صحّت این قضیه هستند؛ امّا از آنجا که می‌پندارند این قضیه با روایات متواتر و متعدّد و از راویان ثقه و مورد اعتماد نقل شده است، نمی‌توانند این مطلب را به صراحت بیان کنند و همین امر موجب می‌گردد که نتوانند این قصّه را به کلّی نفی کنند، ولی از مبالغه‌های آن کاسته‌اند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آنان به قطع و جزم، صحّت این افسانه را پذیرفته اند فقط به این دلیل که راوی آن کسی است که تِرمِذی در صحیح خود، از او نقلِ روایت کرده است </w:t>
      </w:r>
      <w:r>
        <w:rPr>
          <w:rStyle w:val="FootnoteAnchor"/>
          <w:rtl w:val="true"/>
        </w:rPr>
        <w:footnoteReference w:id="22"/>
      </w:r>
      <w:r>
        <w:rPr>
          <w:rFonts w:ascii="IRNazanin" w:hAnsi="IRNazanin" w:eastAsia="IRNazanin"/>
          <w:color w:val="111111"/>
          <w:sz w:val="28"/>
          <w:sz w:val="28"/>
          <w:szCs w:val="28"/>
          <w:rtl w:val="true"/>
          <w:lang w:bidi="fa-IR"/>
        </w:rPr>
        <w:t>و از اختلاط این دو دیدگاه با یکدیگر، امر بر بسیاری دیگر از مورّخان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ضیاء الدین الرّیس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خواسته‌اند در شخصیّت این مرد؛ یعنی عبد الله بن سبا تشکیک کنند، امّا روایات از او متعدّد بوده و تواترِ اخبارِ مورّخان راستگو دربارۀ او، اعتقاد به وجود وی را تأیید می‌کند؛</w:t>
      </w:r>
    </w:p>
    <w:p>
      <w:pPr>
        <w:pStyle w:val="BookText"/>
        <w:rPr/>
      </w:pPr>
      <w:r>
        <w:rPr>
          <w:rFonts w:ascii="IRNazanin" w:hAnsi="IRNazanin" w:eastAsia="IRNazanin"/>
          <w:color w:val="111111"/>
          <w:sz w:val="28"/>
          <w:sz w:val="28"/>
          <w:szCs w:val="28"/>
          <w:rtl w:val="true"/>
          <w:lang w:bidi="fa-IR"/>
        </w:rPr>
        <w:t>گرچه درباره این شخص، مبالغه و زیاده روی نیز شده و تمام وقایعی را که در عهد عثمان اتّفاق افتاده به او نسبت داده و پیامدهای آن حوادث را نیز به گردن او انداخته‌اند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براین، دکتر ریس، از همان کسانی است که امر بر او مشتبه شده و چنین گمان کرده است که طُرُقِ روایات دربارۀ قضیّة ابن سبا متعدّد است؛ زیرا این قضیه را در چند کتاب دیده است، امّا او هم همۀ حکایاتی را که دربارۀ ابن سبا نقل شده است،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عبد الله بن سبا شخصیّتی موجود، امّا عاری از مبالغه است و همۀ اعتماد او در باور به وجود ابن سبا تعدّد روایات و تواتر اخبار مورّخان ثقه، در رابطه با این شخص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از همین جا درمی‌یابیم که او حقیقت را و بیشتر مایل است که در وجود شخصیّتی به نام عبدالله بن سبا در تاریخ، شک کند، امّا در عین حال نمی‌تواند خود را از سیطرۀ تأثیر پذیری از روشها و قواعد قدیمی رها کند؛ قواعدی که مأخوذ از طبیعت عمل به روایت و اتّصال آن به حدیث شریف نبوی است؛ بنا بر این شیوه، آنچه راوی ثقه نقل می‌کند، قطعی است حتّی اگر در مورد حوادث، اندیشه‌ها، یا اشخاصی باشد که همۀ مردم حق دارند به آنها نگاهی واقع گرایانه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ما به لحاظ علمی بر</w:t>
      </w:r>
    </w:p>
    <w:p>
      <w:pPr>
        <w:pStyle w:val="BookText"/>
        <w:rPr/>
      </w:pPr>
      <w:r>
        <w:rPr>
          <w:rFonts w:ascii="IRNazanin" w:hAnsi="IRNazanin" w:eastAsia="IRNazanin"/>
          <w:color w:val="111111"/>
          <w:sz w:val="28"/>
          <w:sz w:val="28"/>
          <w:szCs w:val="28"/>
          <w:rtl w:val="true"/>
          <w:lang w:bidi="fa-IR"/>
        </w:rPr>
        <w:t>خود واجب می‌دانیم که نور تحقیق و پژوهش را بر این قضیه بتابانیم تا در روشنایی آن، حقایقی را که در تاریکیهای جهالت پنهان مانده و لازم است بر همگان آشکار گردد، ببینیم و پرده از آنها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بر هر پژوهشگر آزاده‌ای لازم است در تحقیق دربارۀ چنین مسأله‌ای، وقت بیشتری بگذارد؛ زیرا کوتاهی در این مسأله، موجب به بار آمدن نتایج وخیم و خسارات بسیاری برای جامعه و نیز وقوع فجایعی خواهد شد که دلِ هر مسلمانی از آن آب می‌شود، پس باید در روشنای تحقیق ببینیم، منبع و مأخذ این جریان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قدیمی ترین منبعی که این جریان را نقل کرده و قبل از وی کسی از آن یادی نکرده، تاریخ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تفسیر کبیر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تنها منبعی است که این قصّه و تمام آنچه به عبدالله بن سبا مربوط می‌شود، برای اوّلین بار ذکر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ترتیب این داستان را از تاریخ طبری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محمّد بن جریر، دربارۀ داستان ابن سبا و حوادث دوران عثمان و اخبار ردّه </w:t>
      </w:r>
      <w:r>
        <w:rPr>
          <w:rStyle w:val="FootnoteAnchor"/>
          <w:rtl w:val="true"/>
        </w:rPr>
        <w:footnoteReference w:id="24"/>
      </w:r>
      <w:r>
        <w:rPr>
          <w:rFonts w:ascii="IRNazanin" w:hAnsi="IRNazanin" w:eastAsia="IRNazanin"/>
          <w:color w:val="111111"/>
          <w:sz w:val="28"/>
          <w:sz w:val="28"/>
          <w:szCs w:val="28"/>
          <w:rtl w:val="true"/>
          <w:lang w:bidi="fa-IR"/>
        </w:rPr>
        <w:t>آورده است، همه از یک راوی به نام سیف بن عُمَر است که در زمان هارون الرشید عبّاسی، یا بعد از آن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نمی‌رسد که دربارۀ ابن جریر و نقل چنین افسانه‌هایی توسّط او سخن به میان آوریم؛ چرا که او روایاتی را با ذکر نام منبع از دیگران نقل کرده، ولی صحّت و سقم آن را به نظر خوانندگانِ اهل تحقیق خود وا نهاده و طبق آنچه در مقدّمۀ کتابش آورده خود را از مؤاخذه در مورد محتویات کتاب برئُ الذّمّه کرده است وچنین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در این کتاب من ذکر شده که از برخی گذشتگان نقل گردیده ممکن است مورد پذیرش خواننده‌ای واقع نگردد، یا شنونده‌ای را ناخوش آید؛ از این جهت که وجهی برای تصحیح آن نشناخته یا برای معنای آن حقیقتی تصوّر نتواند کرد، امّا باید دانست که این امر، از ناحیۀ ما ایجاد نشده بلکه از ناحیۀ برخی ناقلان است که این اخبار را به ما رسانده‌اند و ما نیز روایات تاریخی را چنان که به دست ما رسیده نقل کرده‌ایم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 بیان، معلوم می‌شود که طبری، صحّت تمام آنچه را در کتابش آورده تأیید نمی‌کند و باب بررسی و موشکافی در آنها را برای پژوهشگران باز گذاشته است؛ چه این که در کتاب خود اخباری آورده است که با یکدیگر درتعارض بوده و تنها می توان یکی از آنها را صحیح دانست و به هیچ وجه نمی‌توان آنها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جز در موارد معدودی که مورد نیاز بوده به موازنه یا ترجیح میان آنها نپرداخته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طبری مورّخی بزرگ و فقیهی دانشمند بوده که وجود خود را وقف دانش و معرفت کرده و از جلوه‌های این امر همین است که 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چگونگی تألیف کتاب و اخذ اخبار و این که چگونه اخبار گذشتگان را همان طور که به دستش رسیده بدون دخل و تصرّف نقل کرده است، هشدار داده و خود را از چون و چرای صحّت، یا عدم صحّت و جعلی بودن، یا دروغ بودن آن روایات وا رهانده، هرگز خود را مؤیّد اخبار نقل شده در این کتاب، قرار نداده و از ما و سایر خوانندگان کتاب خود نخواسته است تا آنچه در تاریخ وی آمده بپذیریم و همۀ آنچه را در کتابش آمده تصدیق و بدان اعتراف کنیم</w:t>
      </w:r>
      <w:r>
        <w:rPr>
          <w:rFonts w:eastAsia="IRNazanin" w:cs="IRNazanin"/>
          <w:color w:val="111111"/>
          <w:sz w:val="28"/>
          <w:szCs w:val="28"/>
          <w:rtl w:val="true"/>
          <w:lang w:bidi="fa-IR"/>
        </w:rPr>
        <w:t>.</w:t>
      </w:r>
      <w:bookmarkStart w:id="48" w:name="pg10600_142971"/>
    </w:p>
    <w:p>
      <w:pPr>
        <w:pStyle w:val="Heading3"/>
        <w:numPr>
          <w:ilvl w:val="2"/>
          <w:numId w:val="1"/>
        </w:numPr>
        <w:rPr/>
      </w:pPr>
      <w:bookmarkStart w:id="49" w:name="__RefHeading___Toc1634869_581953129"/>
      <w:bookmarkStart w:id="50" w:name="_Toc18"/>
      <w:bookmarkEnd w:id="48"/>
      <w:bookmarkEnd w:id="49"/>
      <w:r>
        <w:rPr>
          <w:rtl w:val="true"/>
        </w:rPr>
        <w:t>اخبار طبری</w:t>
      </w:r>
      <w:bookmarkEnd w:id="50"/>
    </w:p>
    <w:p>
      <w:pPr>
        <w:pStyle w:val="BookText"/>
        <w:rPr/>
      </w:pPr>
      <w:r>
        <w:rPr>
          <w:rFonts w:ascii="IRNazanin" w:hAnsi="IRNazanin" w:eastAsia="IRNazanin"/>
          <w:color w:val="111111"/>
          <w:sz w:val="28"/>
          <w:sz w:val="28"/>
          <w:szCs w:val="28"/>
          <w:rtl w:val="true"/>
          <w:lang w:bidi="fa-IR"/>
        </w:rPr>
        <w:t xml:space="preserve">ما بهتر دیدیم‌که اگر آنچه را که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محبّ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تاریخ طبری آورده است، عیناً نقل کنیم،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اخباری بهره جسته است که باید برای بررسی شرح حال روات آن، به کتابهای جرح و تعدیل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راویان مستقیمِ طبری و مشایخِ آنها در کتابهایی همچون تذکره الحُفّاظِ ذهبی آمده و تراجم روات وی، تا پایان سدۀ دوّم هجری را نیز می‌توان در خلاصۀ تذهیب الکمال صفی خزرجی، یا تهذیب التهذیب حافظ ابن حجر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شرح حال آن دسته از راویان وی را که مورد جرح و تضعیف قرار گرفته‌اند نیز حافظ ذهبی در میزان الاعتدال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طبقات ابن سعد، تاریخ بغدادِ خطیب، تاریخ دمشقِ ابن عساکر، تاریخ الاسلامِ ذهبی والبدایه و النهایة ابن کثیر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هم که در علم حدیث شناسی به رشتۀ تحریر درآمده، به وضوح ملاکها و صفات لازم برای یک راوی و این که چه وقت می‌توان روایت مخالف را اخذ کرد،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امّتی را سراغ نداریم که تاریخ نگارانِ آن، به موشکافی در اخبار و بیان درجاتِ صحّتِ آنها و شرایط بهره‌برداری از آن روایات، همچون دانشمندان</w:t>
      </w:r>
    </w:p>
    <w:p>
      <w:pPr>
        <w:pStyle w:val="BookText"/>
        <w:rPr/>
      </w:pPr>
      <w:r>
        <w:rPr>
          <w:rFonts w:ascii="IRNazanin" w:hAnsi="IRNazanin" w:eastAsia="IRNazanin"/>
          <w:color w:val="111111"/>
          <w:sz w:val="28"/>
          <w:sz w:val="28"/>
          <w:szCs w:val="28"/>
          <w:rtl w:val="true"/>
          <w:lang w:bidi="fa-IR"/>
        </w:rPr>
        <w:t>مسلمان اهمّیّت داده باشند؛ به گونه‌ای که دانستن این علوم از شرایط لازم، برای اشتغال در علم تاریخ اسلامی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اخبار را از روی هوا و هوس و امیال نفسانی خود نقل می‌کنند، بدون این که راویان آنها را بشناسند، تنها به این اکتفا می‌کنند که در پاورقی کتاب خود آدرس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فلان و صفحۀ فلان و گمان می کنند با این کار، وظیفۀ خود را انجام داده اند، در مقام بهره‌برداری از هزاران خبری که در دل کتابهای تاریخ اسلامی جای گرفته است، دورترین مردم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 با دانش مصطلح الحدیث آشنا و با کتابهای جرح و تعدیل مأنوس بودند و قصد نقل هر خبری را که داشتند، همچون متن خبر، به رجال و روات آن نیز اهمّیّت می‌دادند، می‌توانستند در جوّ تاریخ اسلامی زندگی کنند و بد را از خوب، سره از ناسرۀ اخبار را از یکدیگر تمیز داده و قطعاً می‌فهمیدند که قدر و قیمت اخبار، به قدر و ارزش راویان و ناقلان آنان وابسته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پیش از آن که وارد بحث از رجال سند روایات در قصّۀ ابن سبا شویم، دوست دارم ابتدا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خود، به آنچه در متن فوق دربارۀ لزوم بررسی رجال سند از منقولات از طبری و دیگران نوشته پایبند است؟</w:t>
      </w:r>
    </w:p>
    <w:p>
      <w:pPr>
        <w:pStyle w:val="BookText"/>
        <w:rPr/>
      </w:pPr>
      <w:r>
        <w:rPr>
          <w:rFonts w:ascii="IRNazanin" w:hAnsi="IRNazanin" w:eastAsia="IRNazanin"/>
          <w:color w:val="111111"/>
          <w:sz w:val="28"/>
          <w:sz w:val="28"/>
          <w:szCs w:val="28"/>
          <w:rtl w:val="true"/>
          <w:lang w:bidi="fa-IR"/>
        </w:rPr>
        <w:t xml:space="preserve">آیا او خود، از دانش مصطلح الحدیث بهره‌ای برده است؟ و آیا او خود، با کتابهای جرح و تعدیل مأنوس است تا بداند که روایت مجروحین </w:t>
      </w:r>
      <w:r>
        <w:rPr>
          <w:rStyle w:val="FootnoteAnchor"/>
          <w:rtl w:val="true"/>
        </w:rPr>
        <w:footnoteReference w:id="27"/>
      </w:r>
      <w:r>
        <w:rPr>
          <w:rFonts w:ascii="IRNazanin" w:hAnsi="IRNazanin" w:eastAsia="IRNazanin"/>
          <w:color w:val="111111"/>
          <w:sz w:val="28"/>
          <w:sz w:val="28"/>
          <w:szCs w:val="28"/>
          <w:rtl w:val="true"/>
          <w:lang w:bidi="fa-IR"/>
        </w:rPr>
        <w:t>را نباید پذیرفت و تنها روایت راویانی که مورد تعدیل واقع شده‌اند، قابل پذیرش است؟</w:t>
      </w:r>
    </w:p>
    <w:p>
      <w:pPr>
        <w:pStyle w:val="BookText"/>
        <w:rPr/>
      </w:pPr>
      <w:r>
        <w:rPr>
          <w:rFonts w:ascii="IRNazanin" w:hAnsi="IRNazanin" w:eastAsia="IRNazanin"/>
          <w:color w:val="111111"/>
          <w:sz w:val="28"/>
          <w:sz w:val="28"/>
          <w:szCs w:val="28"/>
          <w:rtl w:val="true"/>
          <w:lang w:bidi="fa-IR"/>
        </w:rPr>
        <w:t>اگر پاسخ خطیب به این پرسش مثبت باشد، آنچه او خود در عمل انجام داده است، آن را تأیید نمی‌کند؛ چرا که او خود در کتابش اخباری را نقل کرده که به منبع مورد وثوقی مستند نیست و تنها از سرِ هوای نفس، ملتزم به قبول آن روایات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نمونۀ این عملِ او، همان متنی است که در صفحات پیشین، از وی در مورد جریان ابن سبا نقل کردیم؛ همان قضیّه‌ای که طبری در نقل آن منفرد است و در سند آن روایات نیز راویانی که دارای صفات قبول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به چنین اخباری اعتماد کرده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که او چرا آنچه را در این مقاله آورده در عمل خود پیاده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العمل را تنها برای دیگران صادر کرده است؟ آیا او مصداق آمران به معروف که خود عمل به آن نمی‌کنند و ناهیان از منکر که خود مرتکب آن می‌شوند،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بررسی سند روایت را به خوانندگان محترم تقدیم می‌داریم تا برای آنان آشکار گردد که آنچه خطیب، در این مقاله نوشته تنها مرکّبی بر کاغذ بوده است</w:t>
      </w:r>
      <w:r>
        <w:rPr>
          <w:rFonts w:eastAsia="IRNazanin" w:cs="IRNazanin"/>
          <w:color w:val="111111"/>
          <w:sz w:val="28"/>
          <w:szCs w:val="28"/>
          <w:rtl w:val="true"/>
          <w:lang w:bidi="fa-IR"/>
        </w:rPr>
        <w:t>.</w:t>
      </w:r>
      <w:bookmarkStart w:id="51" w:name="pg10600_142976"/>
    </w:p>
    <w:p>
      <w:pPr>
        <w:pStyle w:val="Heading2"/>
        <w:numPr>
          <w:ilvl w:val="1"/>
          <w:numId w:val="1"/>
        </w:numPr>
        <w:rPr/>
      </w:pPr>
      <w:bookmarkStart w:id="52" w:name="__RefHeading___Toc1634871_581953129"/>
      <w:bookmarkStart w:id="53" w:name="_Toc19"/>
      <w:bookmarkEnd w:id="51"/>
      <w:bookmarkEnd w:id="52"/>
      <w:r>
        <w:rPr>
          <w:rtl w:val="true"/>
        </w:rPr>
        <w:t>سند افسانۀ عبدالله بن سبا</w:t>
      </w:r>
      <w:bookmarkEnd w:id="53"/>
    </w:p>
    <w:p>
      <w:pPr>
        <w:pStyle w:val="BookText"/>
        <w:rPr/>
      </w:pPr>
      <w:r>
        <w:rPr>
          <w:rFonts w:ascii="IRNazanin" w:hAnsi="IRNazanin" w:eastAsia="IRNazanin"/>
          <w:color w:val="111111"/>
          <w:sz w:val="28"/>
          <w:sz w:val="28"/>
          <w:szCs w:val="28"/>
          <w:rtl w:val="true"/>
          <w:lang w:bidi="fa-IR"/>
        </w:rPr>
        <w:t>پیش‌تر دانستیم که افسانۀ ابن سبا چگونه در تاریخ اسلامی، پا گرفت و راه خود را برای نیل به هدفی که برای آن ساخته شده بود، باز کرد؛ این هدف اخلال و طعن در عقاید مسلمانان و انداختن آنان در پردۀ جهالت و نادانی و فریفتگی، نسبت به کسانی بود که متظاهرانه اموری را به دین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نویسندگان، از شخصیّتهای بزرگی که به ادّعای آنان، دعوت ابن سبا را پاسخ گفته‌اند، تعبیراتی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از سرِ حسن نیّت، بعضی دیگر از روی بلاهت و گروهی هم از راه غُلُوّ در این امر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دیگرتعبیراتِ زشت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ملاحظه کردیم که ابن سبا از چنان قدرت و سلطه‌ای برخوردار است که عقاید خود را به راحتی منتشر نموده بدون ترس و واهمه از حکومت وقت، یا بیم و پروایی از افکار عمومی، مفاسد خویش را در میان جامعه پراکنده است تا به جایی که توانسته بیشتر مسلمانان را از راه راست منحرف کرده از سوی والیان شهرهایی که از ضدّیّت او با حکومت مرکزی و تلاش وی در دعوت مردم به</w:t>
      </w:r>
    </w:p>
    <w:p>
      <w:pPr>
        <w:pStyle w:val="BookText"/>
        <w:rPr/>
      </w:pPr>
      <w:r>
        <w:rPr>
          <w:rFonts w:ascii="IRNazanin" w:hAnsi="IRNazanin" w:eastAsia="IRNazanin"/>
          <w:color w:val="111111"/>
          <w:sz w:val="28"/>
          <w:sz w:val="28"/>
          <w:szCs w:val="28"/>
          <w:rtl w:val="true"/>
          <w:lang w:bidi="fa-IR"/>
        </w:rPr>
        <w:t>قیام علیه خلیفه عثمان آگاهی داشتند، هیچ مجازات و خسارتی متوجّه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به این بسنده کرده‌اند که حاکم بصره او را از شهر اخراج کرد و معاویه چون از جریان وی آگاه شد، کاری درباره‌اش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حالی که می‌دید ابن سبا در حال جمع آوری نیرو و آماده سازی آنان برای حمله به مدینه و ایجاد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چیزهایی که دربارۀ اهمّیّت کارهای او نوشته‌اند، هیچ مجازاتی را شامل حال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پس از نقل قصّۀ ابن سبا و بعید دانستن صحّت آن،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ما در برابر این اقوال تاریخی، باید موضعی محافظه کارانه و محتاطانه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مسلمانان صدر اسلام را برتر از این بدانیم که کسی بتواند با دین و عقل و سیاست آنان بازی کند؛ آن هم مردی که از صنعا آمده پدرش یهودی و مادرش سیاه پوست بوده، خودش نیز یهودی بوده و بعد، نه از روی اجبار و نه از روی اشتیاق بلکه از سرِ حیله و نیرنگ، اسلام آورده و توانسته است در کار خود از موفّقیّت قابل توجّهی نیز برخوردار شود؛ او توانست مسلمانان را بر خلیفۀ خود بشوراند تا جایی که به قتل او انجامید و قبل، یا بعد از این عمل، مسلمانان را به فرقه‌ها و گروه‌های مختلف، متفرّق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مسائلی است که از نظر عقل سلیم، غیر قابل پذیرش و در برابر نقد صادقانه بی ثبات است و بنا نهادن امور تاریخی بر این گونه مسائل،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امور که این قضیّه را در بر گرفته و شاخ و برگهای غیر قابل تصدیقِ آن، برای ساقط شدنش از حجّیّت کافی است و با وجود این امر، نیازی به بحث از سند و شناسایی احوال رجال و روات آن نیست و در واقع امری زاید و غیر ضروری به شمار می‌رود، امّا با توجّه به اهمّیّت این قضیّه و پندار برخی از آنان، مبنی بر این که راویان افسانۀ عبدالله بن سبا همه ثقه و قابل اعتماد هستند، این نیاز پیش می‌آید که ما از رجال سند این قصّه بحث کنیم و سخنان دانشمندان علم رجال را دربارۀ آنان بشنویم تا مسأله روشن شده حقیقت، آشکار گردد و قضاوت در این باره را به جای احساسات، به عقل و به جای نادانی، به دانایی و به جای باطل، به حقّ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بهتر است بدانیم که این قصّه تنها مستند به یک نفر است و او کسی نیست به جز سیف بن عمر که فقط طبری از او این قصّه را نقل کرده و بقیّۀ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گرفته‌اند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رجال این سند را در برابر خوانندگان قرار می‌دهیم و قضاوت را به آنان واگذار می‌کنیم</w:t>
      </w:r>
      <w:r>
        <w:rPr>
          <w:rFonts w:eastAsia="IRNazanin" w:cs="IRNazanin"/>
          <w:color w:val="111111"/>
          <w:sz w:val="28"/>
          <w:szCs w:val="28"/>
          <w:rtl w:val="true"/>
          <w:lang w:bidi="fa-IR"/>
        </w:rPr>
        <w:t>».</w:t>
      </w:r>
      <w:bookmarkStart w:id="54" w:name="pg10600_142980"/>
    </w:p>
    <w:p>
      <w:pPr>
        <w:pStyle w:val="Heading2"/>
        <w:numPr>
          <w:ilvl w:val="1"/>
          <w:numId w:val="1"/>
        </w:numPr>
        <w:rPr/>
      </w:pPr>
      <w:bookmarkStart w:id="55" w:name="__RefHeading___Toc1634873_581953129"/>
      <w:bookmarkStart w:id="56" w:name="_Toc20"/>
      <w:bookmarkEnd w:id="54"/>
      <w:bookmarkEnd w:id="55"/>
      <w:r>
        <w:rPr>
          <w:rtl w:val="true"/>
        </w:rPr>
        <w:t>رجال سند افسانۀ عبدالله بن سبا</w:t>
      </w:r>
      <w:bookmarkEnd w:id="56"/>
    </w:p>
    <w:p>
      <w:pPr>
        <w:pStyle w:val="BookText"/>
        <w:rPr/>
      </w:pPr>
      <w:r>
        <w:rPr>
          <w:rFonts w:ascii="IRNazanin" w:hAnsi="IRNazanin" w:eastAsia="IRNazanin"/>
          <w:color w:val="111111"/>
          <w:sz w:val="28"/>
          <w:sz w:val="28"/>
          <w:szCs w:val="28"/>
          <w:rtl w:val="true"/>
          <w:lang w:bidi="fa-IR"/>
        </w:rPr>
        <w:t xml:space="preserve">طبری در بیان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جریان ابوذر و تبعیدش از شام به مدینه توسّط معاویه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سبب تبعید ابوذر از شام به مدینه چند امر ذکر شده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بیان بسیاری از آنها اکراه دارم، امّا آنان که معاویه را در این امر معذور می‌دارند، در توجیه کار او برای این امر، قصّه‌ای دارند که آن را سَرِی </w:t>
      </w:r>
      <w:r>
        <w:rPr>
          <w:rStyle w:val="FootnoteAnchor"/>
          <w:rtl w:val="true"/>
        </w:rPr>
        <w:footnoteReference w:id="28"/>
      </w:r>
      <w:r>
        <w:rPr>
          <w:rFonts w:ascii="IRNazanin" w:hAnsi="IRNazanin" w:eastAsia="IRNazanin"/>
          <w:color w:val="111111"/>
          <w:sz w:val="28"/>
          <w:sz w:val="28"/>
          <w:szCs w:val="28"/>
          <w:rtl w:val="true"/>
          <w:lang w:bidi="fa-IR"/>
        </w:rPr>
        <w:t>در نامه‌ای به نقل از شعیب، از سیف، از عطیه به نقل از یزید فقعسی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سودا به شام وارد شد، با ابوذر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معاویه تعجّب نمی‌کنی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قصّه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نیز در استدلال خود بر این که ابن سودا اصول مزدک زردشتی را به ابوذر تلقین کرده به همین نقل طبری استناد کرده است، آن 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در دیدگاه مالی و اقتصادی ابوذر، شباهت بسیاری با افکار و آرای مزدک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قیام کرد و سخنش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اغنیا و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را در اموال خود شریک کنید؛ به کسانی که گنجهای طلا و نقره را نزد خود ذخیره کنند و آن را در راه خدا انفاق نکنند،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پایان داستان که پیش‌تر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امین چنین ادامه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دید که این دیدگاه چگونه به افکار ابوذر راه یافته است؟ طبری در پاسخ به این سؤال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ابوذر ملاقات کرده و این افکار را به او القا کرده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قصّه‌ای است که در بالا نقل کردیم و معلوم شد که طبری آن را به صورت مکاتبه، از سَرِی و او هم از شعیب، از سیف، از عطیه، از یزید فقعسی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رجال سند روایتی هستند که مستند حکم احمد امین به القای افکار مزدکی، توسّط ابن سودا به ابوذر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اینان چه کسانی هستند؟ از چه جایگاهی برخوردارند؟ و چه مرتبه‌ای از راستگویی دارند؟ به زودی پاسخ این سؤالات را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که طبری هم خود، این داستان را از زبان طرفداران متعصّب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توجیه کارهای او را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پر واضح است که تعصّب می‌تواند چه تأثیری در جعل و تحریف حقایق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جریان ابن سبا و گردش او در مناطق مختلف اسلامی، شکست اقداماتش و بالأخره رسیدنش به مصر و اظهار نظریاتش در مورد رجعت و وصایت در آن جا،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خود را از آن جا به سایر نقاط ارسال کرده و با افراد فتنه‌جو در شهرها مکاتبه نموده و آنان را پنهانی به آنچه در نظر داشته فراخوانده است، تا پایان آنچه طبری دربارۀ او نقل کرده </w:t>
      </w:r>
      <w:r>
        <w:rPr>
          <w:rStyle w:val="FootnoteAnchor"/>
          <w:rtl w:val="true"/>
        </w:rPr>
        <w:footnoteReference w:id="31"/>
      </w:r>
      <w:r>
        <w:rPr>
          <w:rFonts w:ascii="IRNazanin" w:hAnsi="IRNazanin" w:eastAsia="IRNazanin"/>
          <w:color w:val="111111"/>
          <w:sz w:val="28"/>
          <w:sz w:val="28"/>
          <w:szCs w:val="28"/>
          <w:rtl w:val="true"/>
          <w:lang w:bidi="fa-IR"/>
        </w:rPr>
        <w:t>و شیخ ابوزهو و دیگر نویسندگان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منبع اصلی این قصّه مراجعه کنیم خواهیم دید که طبری، طبق مکاتبۀ سَرِی، از شعیب، از سیف، از عطیه، از یزید قفعسی، چنین نقل می‌کند که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مردی یهودی از اهل صنعا و مادرش سیاه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عثمان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شهرهای مختلف به گشت و گذار پرداخت و تلاش کرد تا مسلمانان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خود را از حجاز آغاز کرد و سپس به بصره و بعد از آن، به</w:t>
      </w:r>
    </w:p>
    <w:p>
      <w:pPr>
        <w:pStyle w:val="BookText"/>
        <w:rPr/>
      </w:pPr>
      <w:r>
        <w:rPr>
          <w:rFonts w:ascii="IRNazanin" w:hAnsi="IRNazanin" w:eastAsia="IRNazanin"/>
          <w:color w:val="111111"/>
          <w:sz w:val="28"/>
          <w:sz w:val="28"/>
          <w:szCs w:val="28"/>
          <w:rtl w:val="true"/>
          <w:lang w:bidi="fa-IR"/>
        </w:rPr>
        <w:t>کوفه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طبری در جلد پنجم تاریخ خود در صفحات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از نظر سند، دایر مدار شخص طبری، سَرِی، شعیب، سیف، عطیه و یزید قفعسی است و رجالِ سند و مستند همۀ آنان که دربارۀ ابن سبا، در کتابهای خود مطلب نوشته، کار او را بزرگ کرده و از او شخصیّتی قوی و تأثیرگذار در تاریخ مسلمانان، بلکه تغییر دهندۀ جریان تاریخ ساخته‌اند، همین چند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این روایت، مشهور شده و تبعیّت کورکورانه به خوبی نقش خود را در انجماد فکر و ترک تحقیق و پژوهش در محتوای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آکنده از مخالفت با قواعد پیشرفت و قوانین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کرده است؛ قوانینی که حکم می‌کند تا در برخورد با آنچه مردم روایت می‌کنند، از مقیاسهای عقلی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دلیل قانع کننده‌ای وجود دارد که همین معیارهای عقلی، در عدم ردّ قضیّۀ ابن سبا، یا عدم صدور آن از ثقاتی همچون طبری، با نیروی مضاعفی مؤثّر نباشد؟ در حالی که طبری نیز فقط روایت کنندۀ داستان است و خود، هرگز تمام آنچه را در تاریخش آورده تأیید نکرده و ادّعای صحّت هرآنچه را در این کتاب است،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ارزش روایت نیز متأثّر از ارزش سند آن است و قضیۀ ابن سبا هم منحصر به نقل طبری است و از ارائۀ آن، از زبان</w:t>
      </w:r>
    </w:p>
    <w:p>
      <w:pPr>
        <w:pStyle w:val="BookText"/>
        <w:rPr/>
      </w:pPr>
      <w:r>
        <w:rPr>
          <w:rFonts w:ascii="IRNazanin" w:hAnsi="IRNazanin" w:eastAsia="IRNazanin"/>
          <w:color w:val="111111"/>
          <w:sz w:val="28"/>
          <w:sz w:val="28"/>
          <w:szCs w:val="28"/>
          <w:rtl w:val="true"/>
          <w:lang w:bidi="fa-IR"/>
        </w:rPr>
        <w:t>سیف آغاز شده است و احدی از دیگر مورّخان معتبر و معتمَد، غیر از طبری، در این کار، با طبری شریک نشده‌اند و نیز خلأ زمانی در ترتیب سلسلۀ اسناد، همچنان باقی است و طبری برای رفع آن اقدامی نکرده و شاخ و برگهای دروغین نیز نتوانسته است آن را پر کند؛ بنا بر این،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ابن سبا پیش از روایت سیف کجا بوده است؟</w:t>
      </w:r>
    </w:p>
    <w:p>
      <w:pPr>
        <w:pStyle w:val="BookText"/>
        <w:rPr/>
      </w:pPr>
      <w:r>
        <w:rPr>
          <w:rFonts w:ascii="IRNazanin" w:hAnsi="IRNazanin" w:eastAsia="IRNazanin"/>
          <w:color w:val="111111"/>
          <w:sz w:val="28"/>
          <w:sz w:val="28"/>
          <w:szCs w:val="28"/>
          <w:rtl w:val="true"/>
          <w:lang w:bidi="fa-IR"/>
        </w:rPr>
        <w:t>البتّه ما نیز باید در بحث از رجال سند قصّۀ ابن سبا به مقتضای امانت و رعایت اصول تحقیق و روشنگری عمل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ما حکم می‌کند که امثال این دروغها و افتراها را تصدیق نکنیم، امّا برای روشنگری بیشتر و رسیدن به واقعیّت، ناچاریم این افراد را زیر پرتو نور تحقیقات علمی قرار دهیم</w:t>
      </w:r>
      <w:r>
        <w:rPr>
          <w:rFonts w:eastAsia="IRNazanin" w:cs="IRNazanin"/>
          <w:color w:val="111111"/>
          <w:sz w:val="28"/>
          <w:szCs w:val="28"/>
          <w:rtl w:val="true"/>
          <w:lang w:bidi="fa-IR"/>
        </w:rPr>
        <w:t>.</w:t>
      </w:r>
      <w:bookmarkStart w:id="57" w:name="pg10600_142986"/>
    </w:p>
    <w:p>
      <w:pPr>
        <w:pStyle w:val="Heading2"/>
        <w:numPr>
          <w:ilvl w:val="1"/>
          <w:numId w:val="1"/>
        </w:numPr>
        <w:rPr/>
      </w:pPr>
      <w:bookmarkStart w:id="58" w:name="__RefHeading___Toc1634875_581953129"/>
      <w:bookmarkStart w:id="59" w:name="_Toc21"/>
      <w:bookmarkEnd w:id="57"/>
      <w:bookmarkEnd w:id="58"/>
      <w:r>
        <w:rPr>
          <w:rtl w:val="true"/>
        </w:rPr>
        <w:t>تحقیق پیروان راویان طبری</w:t>
      </w:r>
      <w:bookmarkEnd w:id="59"/>
    </w:p>
    <w:p>
      <w:pPr>
        <w:pStyle w:val="Heading3"/>
        <w:numPr>
          <w:ilvl w:val="2"/>
          <w:numId w:val="1"/>
        </w:numPr>
        <w:rPr/>
      </w:pPr>
      <w:bookmarkStart w:id="60" w:name="__RefHeading___Toc1634877_58195312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طبری؛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بحث، شناخت شخصیّت او نیست؛ زیرا او شخصیّتی</w:t>
      </w:r>
    </w:p>
    <w:p>
      <w:pPr>
        <w:pStyle w:val="BookText"/>
        <w:rPr/>
      </w:pPr>
      <w:r>
        <w:rPr>
          <w:rFonts w:ascii="IRNazanin" w:hAnsi="IRNazanin" w:eastAsia="IRNazanin"/>
          <w:color w:val="111111"/>
          <w:sz w:val="28"/>
          <w:sz w:val="28"/>
          <w:szCs w:val="28"/>
          <w:rtl w:val="true"/>
          <w:lang w:bidi="fa-IR"/>
        </w:rPr>
        <w:t>شناخته شده و از رؤسای مذاهب کهن بوده و خود نیز، در مقدمۀ کتاب تاریخ خود،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در این کتاب من ذکر شده، که از برخی گذشتگان نقل گردیده، ممکن است مورد پذیرش خواننده‌ای واقع نگردد یا شنونده‌ای را ناخوش آید، از این جهت که وجهی برای تصحیح آن نشناخته یا برای معنی آن حقیقتی تصور نتواند کرد؛ اما باید دانست که این امر از ناحیۀ ما ایجاد نشده، بلکه از ناحیۀ برخی ناقلان است که این اخبار را به ما رسانده‌اند و ما نیز، روایات تاریخی را چنانکه به دست ما رسیده، نقل کرده‌ایم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مسؤولیّت تمام آن روایات، به عهدۀ راویانی است که طبری از آنان نقل کرده است؛ بر همین اساس، ما نیز تحقیق علمی</w:t>
      </w:r>
      <w:bookmarkStart w:id="62" w:name="pg10600_142987"/>
    </w:p>
    <w:p>
      <w:pPr>
        <w:pStyle w:val="BookText"/>
        <w:rPr/>
      </w:pPr>
      <w:bookmarkEnd w:id="62"/>
      <w:r>
        <w:rPr>
          <w:rFonts w:ascii="IRNazanin" w:hAnsi="IRNazanin" w:eastAsia="IRNazanin"/>
          <w:color w:val="111111"/>
          <w:sz w:val="28"/>
          <w:sz w:val="28"/>
          <w:szCs w:val="28"/>
          <w:rtl w:val="true"/>
          <w:lang w:bidi="fa-IR"/>
        </w:rPr>
        <w:t>را بر همان راویان که طبری این قصّه را به وسیلۀ آنان نقل کرده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به ترتیب از این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فقعسی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چه کسانی هستند؟ چه مقدار روایت نقل کرده‌اند؟ نظر دانشمندان علم رجال، دربارۀ آنان چیست؟</w:t>
      </w:r>
    </w:p>
    <w:p>
      <w:pPr>
        <w:pStyle w:val="Heading3"/>
        <w:numPr>
          <w:ilvl w:val="2"/>
          <w:numId w:val="1"/>
        </w:numPr>
        <w:rPr/>
      </w:pPr>
      <w:bookmarkStart w:id="63" w:name="__RefHeading___Toc1634879_581953129"/>
      <w:bookmarkStart w:id="64" w:name="_Toc23"/>
      <w:bookmarkEnd w:id="63"/>
      <w:r>
        <w:rPr>
          <w:rtl w:val="true"/>
        </w:rPr>
        <w:t>سَرِی کیست؟</w:t>
      </w:r>
      <w:bookmarkEnd w:id="64"/>
    </w:p>
    <w:p>
      <w:pPr>
        <w:pStyle w:val="Heading4"/>
        <w:numPr>
          <w:ilvl w:val="3"/>
          <w:numId w:val="1"/>
        </w:numPr>
        <w:rPr/>
      </w:pPr>
      <w:bookmarkStart w:id="65" w:name="__RefHeading___Toc1634881_581953129"/>
      <w:bookmarkStart w:id="66" w:name="_Toc24"/>
      <w:bookmarkEnd w:id="65"/>
      <w:r>
        <w:rPr/>
        <w:t>1</w:t>
      </w:r>
      <w:r>
        <w:rPr>
          <w:rtl w:val="true"/>
        </w:rPr>
        <w:t xml:space="preserve">- </w:t>
      </w:r>
      <w:r>
        <w:rPr>
          <w:rtl w:val="true"/>
        </w:rPr>
        <w:t>سَری</w:t>
      </w:r>
      <w:bookmarkEnd w:id="66"/>
    </w:p>
    <w:p>
      <w:pPr>
        <w:pStyle w:val="BookText"/>
        <w:rPr/>
      </w:pPr>
      <w:r>
        <w:rPr>
          <w:rFonts w:ascii="IRNazanin" w:hAnsi="IRNazanin" w:eastAsia="IRNazanin"/>
          <w:color w:val="111111"/>
          <w:sz w:val="28"/>
          <w:sz w:val="28"/>
          <w:szCs w:val="28"/>
          <w:rtl w:val="true"/>
          <w:lang w:bidi="fa-IR"/>
        </w:rPr>
        <w:t>اوّلین شخص در سلسلۀ سند روایت است و طبری هنگام روایت کردن از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سَرِی برای من نوشت و فرستاد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هیچ اشاره‌ای به نام پدر، یا عشیره و فامیل وی نکرده است، امّا در جای دیگر، از کسی به نام سَرِی بن یحیی نام برده و روایتی را</w:t>
      </w:r>
      <w:bookmarkStart w:id="67" w:name="pg10600_142988"/>
    </w:p>
    <w:p>
      <w:pPr>
        <w:pStyle w:val="BookText"/>
        <w:rPr/>
      </w:pPr>
      <w:bookmarkEnd w:id="67"/>
      <w:r>
        <w:rPr>
          <w:rFonts w:ascii="IRNazanin" w:hAnsi="IRNazanin" w:eastAsia="IRNazanin"/>
          <w:color w:val="111111"/>
          <w:sz w:val="28"/>
          <w:sz w:val="28"/>
          <w:szCs w:val="28"/>
          <w:rtl w:val="true"/>
          <w:lang w:bidi="fa-IR"/>
        </w:rPr>
        <w:t>به صورت شفاهی از او نقل کرده و عبارت طبری در آن جا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السَّرِی بنِ یحیی</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هم باید همین سَرِی بن یحیی باشد، امّا با این همه وی فردی مجهول و ناشناخته است و این نام نیز بین چند تن از دارندگانِ آن، محلّ تردید است</w:t>
      </w:r>
      <w:r>
        <w:rPr>
          <w:rFonts w:eastAsia="IRNazanin" w:cs="IRNazanin"/>
          <w:color w:val="111111"/>
          <w:sz w:val="28"/>
          <w:szCs w:val="28"/>
          <w:rtl w:val="true"/>
          <w:lang w:bidi="fa-IR"/>
        </w:rPr>
        <w:t>.</w:t>
      </w:r>
    </w:p>
    <w:p>
      <w:pPr>
        <w:pStyle w:val="Heading4"/>
        <w:numPr>
          <w:ilvl w:val="3"/>
          <w:numId w:val="1"/>
        </w:numPr>
        <w:rPr/>
      </w:pPr>
      <w:bookmarkStart w:id="68" w:name="__RefHeading___Toc1634883_581953129"/>
      <w:bookmarkStart w:id="69" w:name="_Toc25"/>
      <w:bookmarkEnd w:id="68"/>
      <w:r>
        <w:rPr/>
        <w:t>2</w:t>
      </w:r>
      <w:r>
        <w:rPr>
          <w:rtl w:val="true"/>
        </w:rPr>
        <w:t xml:space="preserve">- </w:t>
      </w:r>
      <w:r>
        <w:rPr>
          <w:rtl w:val="true"/>
        </w:rPr>
        <w:t>سَرِی بن یحیی بن ایاس</w:t>
      </w:r>
      <w:bookmarkEnd w:id="69"/>
    </w:p>
    <w:p>
      <w:pPr>
        <w:pStyle w:val="BookText"/>
        <w:rPr/>
      </w:pPr>
      <w:r>
        <w:rPr>
          <w:rFonts w:ascii="IRNazanin" w:hAnsi="IRNazanin" w:eastAsia="IRNazanin"/>
          <w:color w:val="111111"/>
          <w:sz w:val="28"/>
          <w:sz w:val="28"/>
          <w:szCs w:val="28"/>
          <w:rtl w:val="true"/>
          <w:lang w:bidi="fa-IR"/>
        </w:rPr>
        <w:t xml:space="preserve">که معاصر طبری نبوده و سال وفات او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یعنی او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ولادت طبری از دنیا رفته است؛ چون ولادت طبری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نامه نگاری یا نقل شفاهی حدیث، میان این دو ممکن نیست</w:t>
      </w:r>
      <w:r>
        <w:rPr>
          <w:rFonts w:eastAsia="IRNazanin" w:cs="IRNazanin"/>
          <w:color w:val="111111"/>
          <w:sz w:val="28"/>
          <w:szCs w:val="28"/>
          <w:rtl w:val="true"/>
          <w:lang w:bidi="fa-IR"/>
        </w:rPr>
        <w:t>.</w:t>
      </w:r>
    </w:p>
    <w:p>
      <w:pPr>
        <w:pStyle w:val="Heading4"/>
        <w:numPr>
          <w:ilvl w:val="3"/>
          <w:numId w:val="1"/>
        </w:numPr>
        <w:rPr/>
      </w:pPr>
      <w:bookmarkStart w:id="70" w:name="__RefHeading___Toc1634885_581953129"/>
      <w:bookmarkStart w:id="71" w:name="_Toc26"/>
      <w:bookmarkEnd w:id="70"/>
      <w:r>
        <w:rPr/>
        <w:t>3</w:t>
      </w:r>
      <w:r>
        <w:rPr>
          <w:rtl w:val="true"/>
        </w:rPr>
        <w:t xml:space="preserve">- </w:t>
      </w:r>
      <w:r>
        <w:rPr>
          <w:rtl w:val="true"/>
        </w:rPr>
        <w:t>سَرِی بن یحیی بن سَرِی</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برادرزادۀ هناد بن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که خود، متوفّای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از او نام برده؛ بنا بر این، این شخص با طبری معاصر بوده ؛ زیرا طبری هم معاصر ابوحاتم بوده، امّا نکته این جاست که ابوحاتم، نه تنها از او هیچ روایتی نقل نکرده بلکه حتّی به یک نفر نیز اشاره نکرده که از وی روایت کرده باشند و احدی از شرح حال نویسان نیز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 و در این باره که او از کسی، یا کسی از او، حدیثی نقل کرده باشد،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با این نام و مشخّصات، به عنوان محدّث شناخته نشده و به روایت، مشهور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بر این باورند که آن سَرِی که طبری از او نقل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اسماعیل همدانی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 و کاتب شَعبی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نیز صحیح نیست؛ زیرا وفات شَعبی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طبری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و امکان ندارد که عُمر این شخص، آن قدر طولانی باشد که تا زمان طبری امتداد یافته و وی از او نقل حدیث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این شخص همان سَری مورد نظر ما باشد، به لحاظ قواعد رجالی، دارای صفاتی بوده که پذیرش روایت را از او غیر ممکن می‌کند؛ زیرا وی از نظر رجالی، ضعیف و متروک الحدیث به حساب می‌آید؛ چنان که ابن مُبارک، ابو داوود و نسائی درباره‌اش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ثقه نیست و احادیث او را احدی نقل ننموده وکسی در آنها از وی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ابن عُدَی و ابن حبّان گفته‌اند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اسناد را وارونه کرده و احادیث مُرسَله </w:t>
      </w:r>
      <w:r>
        <w:rPr>
          <w:rStyle w:val="FootnoteAnchor"/>
          <w:rtl w:val="true"/>
        </w:rPr>
        <w:footnoteReference w:id="34"/>
      </w:r>
      <w:r>
        <w:rPr>
          <w:rFonts w:ascii="IRNazanin" w:hAnsi="IRNazanin" w:eastAsia="IRNazanin"/>
          <w:color w:val="111111"/>
          <w:sz w:val="28"/>
          <w:sz w:val="28"/>
          <w:szCs w:val="28"/>
          <w:rtl w:val="true"/>
          <w:lang w:bidi="fa-IR"/>
        </w:rPr>
        <w:t>را نقل‌می‌کرده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دربارۀ او گفته‌اند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نیز بر این عقیده‌اند که شخصی که طبری از او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سهل بن عاصم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ابوعاصمِ همدانی، مربّی المعتزّ بالله است که گاه او را به جدّش نیز منسوب می‌کنند و این شخص، معاصر طبری است؛ چون وفاتش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اتفاق افتاده و طبری هنگام وفات او، سی ساله بوده و ممکن است این، همان شخص مورد نظر باشد، امّا با این همه، این شخص نیز توسط ابن خراش، متهم به دروغ‌گویی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او را تضعیف کرده و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می‌دزدید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نیز دربارۀ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جاعل حدیث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دو حدیث برای نمونه از جعلیّات او نقل کرده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راوی که طبری از او حدیث نقل کرده در هاله‌ای از ابهام و ناشناختگی قرار دارد و بر فرض این که وی شناخته شده و راستگو باشد، ما ملتزم هستیم برای درست شدن این قصّه دربارۀ شیخِ او که وی این روایت را از او نقل کرده؛ یعنی شعیب، تحقیق کنیم</w:t>
      </w:r>
      <w:r>
        <w:rPr>
          <w:rFonts w:eastAsia="IRNazanin" w:cs="IRNazanin"/>
          <w:color w:val="111111"/>
          <w:sz w:val="28"/>
          <w:szCs w:val="28"/>
          <w:rtl w:val="true"/>
          <w:lang w:bidi="fa-IR"/>
        </w:rPr>
        <w:t>.</w:t>
      </w:r>
      <w:bookmarkStart w:id="72" w:name="pg10600_142991"/>
    </w:p>
    <w:p>
      <w:pPr>
        <w:pStyle w:val="Heading3"/>
        <w:numPr>
          <w:ilvl w:val="2"/>
          <w:numId w:val="1"/>
        </w:numPr>
        <w:rPr/>
      </w:pPr>
      <w:bookmarkStart w:id="73" w:name="__RefHeading___Toc1634887_581953129"/>
      <w:bookmarkStart w:id="74" w:name="_Toc27"/>
      <w:bookmarkEnd w:id="72"/>
      <w:bookmarkEnd w:id="73"/>
      <w:r>
        <w:rPr>
          <w:rtl w:val="true"/>
        </w:rPr>
        <w:t>شعیب کیست؟</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بن ابراهیم، راوی ای است که سیف، به نحو کتابت از او نقل حدیث کرده است، در وی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دربارۀ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نیازمند تفصیل بیشتری نیست زیرا پردۀ ناشناختگی بر او فرو افتاده و جز این که وی، از سیف بن عمر این روایت را نقل کرده چیز دیگری از او نمی‌دانیم</w:t>
      </w:r>
      <w:r>
        <w:rPr>
          <w:rFonts w:eastAsia="IRNazanin" w:cs="IRNazanin"/>
          <w:color w:val="111111"/>
          <w:sz w:val="28"/>
          <w:szCs w:val="28"/>
          <w:rtl w:val="true"/>
          <w:lang w:bidi="fa-IR"/>
        </w:rPr>
        <w:t>.</w:t>
      </w:r>
    </w:p>
    <w:p>
      <w:pPr>
        <w:pStyle w:val="Heading3"/>
        <w:numPr>
          <w:ilvl w:val="2"/>
          <w:numId w:val="1"/>
        </w:numPr>
        <w:rPr/>
      </w:pPr>
      <w:bookmarkStart w:id="75" w:name="__RefHeading___Toc1634889_581953129"/>
      <w:bookmarkStart w:id="76" w:name="_Toc28"/>
      <w:bookmarkEnd w:id="75"/>
      <w:r>
        <w:rPr>
          <w:rtl w:val="true"/>
        </w:rPr>
        <w:t>سیف کیست؟</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ضبی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احادیثِ سَقیفه، رَدّه و حوادث زمان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نقطۀ آغازینِ افسانۀ ابن سباست و اخبار سَبَئیه </w:t>
      </w:r>
      <w:r>
        <w:rPr>
          <w:rStyle w:val="FootnoteAnchor"/>
          <w:rtl w:val="true"/>
        </w:rPr>
        <w:footnoteReference w:id="37"/>
      </w:r>
      <w:r>
        <w:rPr>
          <w:rFonts w:ascii="IRNazanin" w:hAnsi="IRNazanin" w:eastAsia="IRNazanin"/>
          <w:color w:val="111111"/>
          <w:sz w:val="28"/>
          <w:sz w:val="28"/>
          <w:szCs w:val="28"/>
          <w:rtl w:val="true"/>
          <w:lang w:bidi="fa-IR"/>
        </w:rPr>
        <w:t>و نشأت گرفتن آنان، همچنین تأثیرگذاری آنها در جامعۀ اسلامی و بدعتها و اختلافاتی که بنیاد نهادند، حول محور این شخص، دور می‌زند</w:t>
      </w:r>
      <w:r>
        <w:rPr>
          <w:rFonts w:eastAsia="IRNazanin" w:cs="IRNazanin"/>
          <w:color w:val="111111"/>
          <w:sz w:val="28"/>
          <w:szCs w:val="28"/>
          <w:rtl w:val="true"/>
          <w:lang w:bidi="fa-IR"/>
        </w:rPr>
        <w:t>.</w:t>
      </w:r>
      <w:bookmarkStart w:id="77" w:name="pg10600_142992"/>
    </w:p>
    <w:p>
      <w:pPr>
        <w:pStyle w:val="BookText"/>
        <w:rPr/>
      </w:pPr>
      <w:bookmarkEnd w:id="77"/>
      <w:r>
        <w:rPr>
          <w:rFonts w:ascii="IRNazanin" w:hAnsi="IRNazanin" w:eastAsia="IRNazanin"/>
          <w:color w:val="111111"/>
          <w:sz w:val="28"/>
          <w:sz w:val="28"/>
          <w:szCs w:val="28"/>
          <w:rtl w:val="true"/>
          <w:lang w:bidi="fa-IR"/>
        </w:rPr>
        <w:t>اوست که این افسانه‌ها را اختراع و این حوادث را خلق کرده است؛ وی خالق منحصر به فرد عبدالله بن سبا و بنیانگذار این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رجالیّین او را به اوصافی چون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جعل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زندیقی که اخبار دروغین را به راویان راستگو منسوب می‌کند، توصیف کرده‌اند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باید ابتدا به بررسی کسانی پرداخت، که سیف از آنان روایت کرده یا به عبارت بهتر به آنان روایت جعلی نسبت داده است، سپس به سخن خود بازگردیم</w:t>
      </w:r>
      <w:r>
        <w:rPr>
          <w:rFonts w:eastAsia="IRNazanin" w:cs="IRNazanin"/>
          <w:color w:val="111111"/>
          <w:sz w:val="28"/>
          <w:szCs w:val="28"/>
          <w:rtl w:val="true"/>
          <w:lang w:bidi="fa-IR"/>
        </w:rPr>
        <w:t>.</w:t>
      </w:r>
    </w:p>
    <w:p>
      <w:pPr>
        <w:pStyle w:val="Heading3"/>
        <w:numPr>
          <w:ilvl w:val="2"/>
          <w:numId w:val="1"/>
        </w:numPr>
        <w:rPr/>
      </w:pPr>
      <w:bookmarkStart w:id="78" w:name="__RefHeading___Toc1634891_581953129"/>
      <w:bookmarkStart w:id="79" w:name="_Toc29"/>
      <w:bookmarkEnd w:id="78"/>
      <w:r>
        <w:rPr>
          <w:rtl w:val="true"/>
        </w:rPr>
        <w:t>عطیه کیست؟</w:t>
      </w:r>
      <w:bookmarkEnd w:id="79"/>
    </w:p>
    <w:p>
      <w:pPr>
        <w:pStyle w:val="BookText"/>
        <w:rPr/>
      </w:pPr>
      <w:r>
        <w:rPr>
          <w:rFonts w:ascii="IRNazanin" w:hAnsi="IRNazanin" w:eastAsia="IRNazanin"/>
          <w:color w:val="111111"/>
          <w:sz w:val="28"/>
          <w:sz w:val="28"/>
          <w:szCs w:val="28"/>
          <w:rtl w:val="true"/>
          <w:lang w:bidi="fa-IR"/>
        </w:rPr>
        <w:t xml:space="preserve">معلوم نیست عطیه‌ای که در سند طبری آمده و سیف روایت را از او نقل کرده کیست؟ آیا او عطیه عوفی، متوفّای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یا عطیه بن قیس 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است غیر از اینان؟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بعید است که مراد، عطیّۀ عوفی باشد؛ زیرا عطیّۀ عوفی از تابعین بوده 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سیف بن عمر حیات او را درک نکرده است؛ چرا که او متأخّر از عطیه بوده و شاید در زمان</w:t>
      </w:r>
      <w:bookmarkStart w:id="80" w:name="pg10600_142993"/>
    </w:p>
    <w:p>
      <w:pPr>
        <w:pStyle w:val="BookText"/>
        <w:rPr/>
      </w:pPr>
      <w:bookmarkEnd w:id="80"/>
      <w:r>
        <w:rPr>
          <w:rFonts w:ascii="IRNazanin" w:hAnsi="IRNazanin" w:eastAsia="IRNazanin"/>
          <w:color w:val="111111"/>
          <w:sz w:val="28"/>
          <w:sz w:val="28"/>
          <w:szCs w:val="28"/>
          <w:rtl w:val="true"/>
          <w:lang w:bidi="fa-IR"/>
        </w:rPr>
        <w:t>عطیۀ عوفی، در شکم مادر بوده باشد، البتّه از کسی همچون سیف، بعید نیست که ادّعای روایت از عطیه را بدون دیدن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عطیه بن قیس کِلابی، از اهل شام بوده و سیف به او نرسیده است و ما نمی‌دانیم که او کیست؟ در هر حال بعد از این که اثبات شد، وضعیّت سیف از جهت وضع و جعل احادیث، چگونه است، دیگر نیازی به شناخت عطیه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فقعسی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انتهای سلسله سند و ابتدای افسانۀ عبدالله بن سبا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رجال حدیث کسی به نام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سلسلۀ سند در این جا قطع می‌شود و بعید نیست که او هم همچون عبدالله بن سبا شخصیّتی ساختگی و وهمی باشد و سیف بن عمر، این توانایی را داشته است که هزار شخصیّت خلق کرده و هزاران اسطوره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جاعل چیره‌دستی بوده و می‌توانسته از هیچ، چیزهای زیادی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آنچه وی را بدان توصیف کرده‌اند، توجّه کنید</w:t>
      </w:r>
      <w:r>
        <w:rPr>
          <w:rFonts w:eastAsia="IRNazanin" w:cs="IRNazanin"/>
          <w:color w:val="111111"/>
          <w:sz w:val="28"/>
          <w:szCs w:val="28"/>
          <w:rtl w:val="true"/>
          <w:lang w:bidi="fa-IR"/>
        </w:rPr>
        <w:t>.</w:t>
      </w:r>
    </w:p>
    <w:p>
      <w:pPr>
        <w:pStyle w:val="Heading3"/>
        <w:numPr>
          <w:ilvl w:val="2"/>
          <w:numId w:val="1"/>
        </w:numPr>
        <w:rPr/>
      </w:pPr>
      <w:bookmarkStart w:id="81" w:name="__RefHeading___Toc1634893_581953129"/>
      <w:bookmarkStart w:id="82" w:name="_Toc30"/>
      <w:bookmarkEnd w:id="81"/>
      <w:r>
        <w:rPr>
          <w:rtl w:val="true"/>
        </w:rPr>
        <w:t>سیف بن عمر، در ترازوی نقد</w:t>
      </w:r>
      <w:bookmarkEnd w:id="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دست تحقیق، پرده از حقیقت راویان قصّۀ عبدالله بن سبا برداشت، دوست دارم قهرمان این قصّه را در ترازوی نقد قرار</w:t>
      </w:r>
    </w:p>
    <w:p>
      <w:pPr>
        <w:pStyle w:val="BookText"/>
        <w:rPr/>
      </w:pPr>
      <w:r>
        <w:rPr>
          <w:rFonts w:ascii="IRNazanin" w:hAnsi="IRNazanin" w:eastAsia="IRNazanin"/>
          <w:color w:val="111111"/>
          <w:sz w:val="28"/>
          <w:sz w:val="28"/>
          <w:szCs w:val="28"/>
          <w:rtl w:val="true"/>
          <w:lang w:bidi="fa-IR"/>
        </w:rPr>
        <w:t>دهم تا ارزش روایت او بر طبق آنچه دانشمندان علم رجال در بیان حال او ابراز داشته‌اند،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عمر تمیمی برجمی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سعدی، ضبعی و اسدی هم گفته شده کوفی، صاحب کتاب الرّدّه و الفتوح، از عبدالله بن عمر عمری و ابو زبیر،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 ضعیف است؟</w:t>
      </w:r>
    </w:p>
    <w:p>
      <w:pPr>
        <w:pStyle w:val="BookText"/>
        <w:rPr/>
      </w:pPr>
      <w:r>
        <w:rPr>
          <w:rFonts w:ascii="IRNazanin" w:hAnsi="IRNazanin" w:eastAsia="IRNazanin"/>
          <w:color w:val="111111"/>
          <w:sz w:val="28"/>
          <w:sz w:val="28"/>
          <w:szCs w:val="28"/>
          <w:rtl w:val="true"/>
          <w:lang w:bidi="fa-IR"/>
        </w:rPr>
        <w:t>مره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از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 است و احادیثش به احادیث واقدی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 قابل ذکری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دارقطنی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احادیثش مشهور هستند، امّا عموم آنها از احادیث غیر قابل قبول هستند که کسی از آنها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احادیث جعلی را به راویان درستکار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حبّان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گفته‌اند که حدیث جعل می‌کرد و متّهم به زندقه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برقانی نیز از قول دارقطنی، دربارۀ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زندقه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عمر ضبّی اسدی تمیمی برجمی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سعدی و کوفی 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الرّدّه و 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ابن حجر، به نقل اقوال علما دربارۀ او می‌پردازد و از جعفر بن ابان نقل می‌کند که او از ابن نمیر لشنید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همواره حدیث جعل می‌کرد و به زندقه متّهم بود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نیز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ضبّی؛ وی از یحیی بن معین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ضبّی، کسی است که محاربی از او نقل روایت می‌کند و روایتش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سیف بن عمر سؤال شد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متروک الحدیث </w:t>
      </w:r>
      <w:r>
        <w:rPr>
          <w:rStyle w:val="FootnoteAnchor"/>
          <w:rtl w:val="true"/>
        </w:rPr>
        <w:footnoteReference w:id="41"/>
      </w:r>
      <w:r>
        <w:rPr>
          <w:rFonts w:ascii="IRNazanin" w:hAnsi="IRNazanin" w:eastAsia="IRNazanin"/>
          <w:color w:val="111111"/>
          <w:sz w:val="28"/>
          <w:sz w:val="28"/>
          <w:szCs w:val="28"/>
          <w:rtl w:val="true"/>
          <w:lang w:bidi="fa-IR"/>
        </w:rPr>
        <w:t>و حدیثش به حدیث واقدی شباهت دارد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در بیان شرح حال قعقاع، حدیثی از او نقل می‌کند که سیف بن عمر آن را از عمر بن تمام، از پدرش، از قعقاع نقل کرده، امّا بعد تصریح می‌کند که سیف، متروک است، پس این حدیث باطل می‌شود و ما این مطلب را برای آگاه شدن خوانندگان آوردیم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حدیث که سیف از قعقاع بن عمر نقل کرده این است که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و چون نماز ظهر را خواندم، مردی به مسجد آمد و در میان جمعیت ایستاد و به آنان خبر داد که انصار تصمیم گرفته‌اند گِردِ سعد بن عباده جمع شده و</w:t>
      </w:r>
    </w:p>
    <w:p>
      <w:pPr>
        <w:pStyle w:val="BookText"/>
        <w:rPr/>
      </w:pPr>
      <w:r>
        <w:rPr>
          <w:rFonts w:ascii="IRNazanin" w:hAnsi="IRNazanin" w:eastAsia="IRNazanin"/>
          <w:color w:val="111111"/>
          <w:sz w:val="28"/>
          <w:sz w:val="28"/>
          <w:szCs w:val="28"/>
          <w:rtl w:val="true"/>
          <w:lang w:bidi="fa-IR"/>
        </w:rPr>
        <w:t>عهد و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 و مهاجران از شنیدن این جریان نگران شدند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کلام ابوحاتم را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صفحۀ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حاشیۀ آن، الإصابه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از طریق سَرِی بن یحیی، از شعیب، از ابراهیم از سیف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جعلی است و رجال سند آن، همه ضعیف هستند و ضعیف‌تر از همه سیف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مقدار از اقوال و نظرات دانشمندان علم رجال که نقل کردیم، برای شناخت سلسله سند این افسانه کافی باشد و به خصوص که قدر و منزلت قهرمان اصلی داستان، سیف بن عمر نیز آشکار شد و خوانندگان محترم دانستند که احدی از دانشمندان علم رجال، یافت</w:t>
      </w:r>
    </w:p>
    <w:p>
      <w:pPr>
        <w:pStyle w:val="BookText"/>
        <w:rPr/>
      </w:pPr>
      <w:r>
        <w:rPr>
          <w:rFonts w:ascii="IRNazanin" w:hAnsi="IRNazanin" w:eastAsia="IRNazanin"/>
          <w:color w:val="111111"/>
          <w:sz w:val="28"/>
          <w:sz w:val="28"/>
          <w:szCs w:val="28"/>
          <w:rtl w:val="true"/>
          <w:lang w:bidi="fa-IR"/>
        </w:rPr>
        <w:t>نمی‌شود که دربارۀ او، حتّی کلمه‌ای دال بر مدح و ستایش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 خود، از سیف بن عمر روایت آورده و آن را صحیح دانسته است و گمان می‌رود که آن روایت، در بیان احکام شرعی و غیره باشد و نفسِ بودن در سلسلۀ اسناد روایاتِ صحیحِ تِرمِذی، می‌تواند برای آنان که قصد ساختن و پرداختن شخصیّتی مورد وثوق و اطمینان را از سیف دارند، دستاویزی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تِرمِذی در کلّ صحیحِ خود، جز یک روایت از سیف نقل نکرده و پس از ذکر همین یک روایت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منکر ؛ این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حدیثی که ترمذی آن را در صحیح خود آورده،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از ابوبکر بن نافع، از سیف بن عمر سعدی، از عبیدالله بن عمر، از نافع، از ابن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الَّذینَ یسُبُّونَ أصحابِی فَالعَنوه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کسانی را ملاقات کردید که اصحاب مرا دشنام می‌دهند، او را لعنت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همین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منکر است و به همین دلیل ساقط از اعتبار</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شناخت وضعیّت سیف و میزان قابلیّت وی برای نقل روایت، بیش از این نیازمندِ بیان نیستیم؛ زیرا چنان که دیدید، وی را با توصیفاتی از قبیل وضّاع، کذّاب، زندیق، متروک الحدیث، دارای احادیث منکره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هدف و مقصود ما که تحقیق دربارۀ سند این افسانه و سایر روایات سیف را، که همه به غایت، دور از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گرفته‌ایم، این است که در این زمینه روشنگری کنیم؛ زیرا در ذهن برخی چنین تبادر می کند که قصّۀ ابن سبا که به این حد از شهرت رسیده و بسیاری از مورّخان آن را نقل کرده‌اند، حتماً به درستی و وثاقت راویان و ناقلان آن اطمینان داشته‌اند که آن را در کتابهای خود آورده و به این شهرت رسانده‌اند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این است که این شهرت، از تواتر روایت، یا صحّت روایات سیف حاصل نشده است بلکه تنها مأخذ این داستان 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است و دیگر مورّخانِ متأخّر از طبری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ابن کثیر، ابن خلدون، ابوالفداء و دیگران، همه از طبری نقل قول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مقدّمۀ تاریخ خود، تصریح می‌کند که آنچه در کتاب طبری بوده در کتاب خود آورده و خود نیز قدری بر آن افزوده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 کثیر نیز در تاریخ خود، فقط به نقل از سیف بن عمر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شوریدن گروه‌های مختلف مردم بر عثمان، این بود که مردی به نام عبدالله بن سبا که یهودی و به ظاهر اسلام آورده بود، به مصر رفت و عقایدی را که از خود اختراع کرده بود، به آنان القا کرد که مضمون آن این بود که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قصّه را تا پایان نقل می‌کند و بعد از آن، در صفحۀ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دوباره به استناد روایت سیف، بعضی از حوادث را بازگو می‌کند و این سیر حوادث تا صفحۀ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ادامه یافته و در آن صفحه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خلاصۀ مطالبی بود که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ابن خلدون نیز در شرح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سَبَئیّه نام می‌برد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جمل بود که به طور خلاصه از کتاب ابوجعفر طبری نقل کردم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صفحۀ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پایان سخن در خلافت اسلامی، ارتدادها و فتوحات و سپس اتّحاد و اتّفاق آنان بود که من به صورت خلاصه از کتاب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تاریخ کبیر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مدینۀ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عساکر و خلاصۀ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بدران، مرجع بسیاری از نویسندگان است که گاه به این ، گاه به آن و گاه به هر دو، مراجعه و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نیز در این کتاب، سخن از سَبَئیّه را از طبری نقل کرده بلکه عین عبارت طبری را آورده است و در تهذیب ابن بدران نیز همین کار صورت گرفته؛ منتهی سند را نیاورده است </w:t>
      </w:r>
      <w:r>
        <w:rPr>
          <w:rStyle w:val="FootnoteAnchor"/>
          <w:rtl w:val="true"/>
        </w:rPr>
        <w:footnoteReference w:id="49"/>
      </w:r>
      <w:r>
        <w:rPr>
          <w:rFonts w:ascii="IRNazanin" w:hAnsi="IRNazanin" w:eastAsia="IRNazanin"/>
          <w:color w:val="111111"/>
          <w:sz w:val="28"/>
          <w:sz w:val="28"/>
          <w:szCs w:val="28"/>
          <w:rtl w:val="true"/>
          <w:lang w:bidi="fa-IR"/>
        </w:rPr>
        <w:t xml:space="preserve">و در صفحۀ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بن عمر، از ابی حارثه و ابی عثمان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ورود ابن سبا به مصر را نقل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ابن عساکر در تاریخ خود، از ابوالقاسم سمرقندی، از ابی الحسین نقور، از ابی طاهر مخلص، از ابوبکر سیف، از سَرِی بن</w:t>
      </w:r>
    </w:p>
    <w:p>
      <w:pPr>
        <w:pStyle w:val="BookText"/>
        <w:rPr/>
      </w:pPr>
      <w:r>
        <w:rPr>
          <w:rFonts w:ascii="IRNazanin" w:hAnsi="IRNazanin" w:eastAsia="IRNazanin"/>
          <w:color w:val="111111"/>
          <w:sz w:val="28"/>
          <w:sz w:val="28"/>
          <w:szCs w:val="28"/>
          <w:rtl w:val="true"/>
          <w:lang w:bidi="fa-IR"/>
        </w:rPr>
        <w:t>یحیی، از شعیب بن ابراهیم، از سیف بن عمر،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سند تمام مطالبی است که ابن عساکر در تاریخ خود از ابن سبا نقل کرده است و ملاحظه می‌کنید که این سند، با سند طبری در نقل همین وقایع، در نقطه ای تلاقی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مورّخانِ بعدی در نقل این قضیّه وامدار طبری و یا بهتر بگوییم وامدار سیف بن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هم چنان که گذشت، صحّت همۀ آنچه را که در تاریخ خود آورده تأیید نکرده بلکه او در این کتاب تنها ناقل اخبار بوده و از نقد و بررسی و تعیین صحیح از سقیم آنها خودداری کرده است؛ چرا که او از ابتدا در نقل تاریخ، خود را از عهده خارج کرده و مسؤولیت صحّت و سقم مطالب را بر دوش راویان و ناقلان نهاده است و گفتیم که در قضیّۀ ابن سبا راوی منحصر به فرد این داستان، سیف بن عمر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این امور روشن شد، دیگر خود را از بحث بیشتر در این زمینه بی نیاز احساس می‌کنیم؛ چرا که ملاک، رسیدن به واقع و روشن شدن حقیقت است و از این پس، این عقل است که باید به دور از تعصّب و مغالطه به قضاوت بنشیند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علمی بر ما ثابت کرد که جایگاه این اسطوره تا چه اندازه دور از واقعیت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آنچه در رد و تضعیف</w:t>
      </w:r>
    </w:p>
    <w:p>
      <w:pPr>
        <w:pStyle w:val="BookText"/>
        <w:rPr/>
      </w:pPr>
      <w:r>
        <w:rPr>
          <w:rFonts w:ascii="IRNazanin" w:hAnsi="IRNazanin" w:eastAsia="IRNazanin"/>
          <w:color w:val="111111"/>
          <w:sz w:val="28"/>
          <w:sz w:val="28"/>
          <w:szCs w:val="28"/>
          <w:rtl w:val="true"/>
          <w:lang w:bidi="fa-IR"/>
        </w:rPr>
        <w:t>این اسطوره به لحاظ نقد رجال سند این داستان بیان کردم، تمام سخن دربارۀ این اسطوره نیست بلکه مطالب بسیار دیگری نیز هست که به جهت اختصار از بیان آنها خودداری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و انصاف حکم می‌کند که در این جا به آنچه حضرت علامه سیّد مرتضی عسکری دربارۀ احادیث سیف بن عمر و افسانۀ ابن سبا در کتاب عبدالله بن سبا </w:t>
      </w:r>
      <w:r>
        <w:rPr>
          <w:rStyle w:val="FootnoteAnchor"/>
          <w:rtl w:val="true"/>
        </w:rPr>
        <w:footnoteReference w:id="50"/>
      </w:r>
      <w:r>
        <w:rPr>
          <w:rFonts w:ascii="IRNazanin" w:hAnsi="IRNazanin" w:eastAsia="IRNazanin"/>
          <w:color w:val="111111"/>
          <w:sz w:val="28"/>
          <w:sz w:val="28"/>
          <w:szCs w:val="28"/>
          <w:rtl w:val="true"/>
          <w:lang w:bidi="fa-IR"/>
        </w:rPr>
        <w:t>نوشته نیز اشاره‌ای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کتاب، به صورت گسترده تمام احادیث سیف را در بیان حوادث تاریخی و تمام جعلیّات او را استقصا کرده است و از چندین صحابۀ ساختگی نام می‌برد که اصلاً وجود خارجی نداشته و ساخته و پرداختۀ ذهن سیف بن عمر هستند و جز در اسناد منتهی به او، نامی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هم در جلد هشتم از کتاب خود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احادیث مجعولۀ سیف بن عمر پرداخته و تعداد آنها را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دانسته است و در مبحثی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با نقل مکاتبه‌ای روایت از سَرِی دورغگوی جعل کننده، از شعیبِ ناشناخته، از سیفِ جاعلِ متروک الحدیث و ساقط که متّهم به زندقه است، کتاب تاریخ خود را زشت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 به لای صفحات تاریخ طبری،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که با همین سندِ موهون نقل شده و این کار با هدف وارونه کردن و تحریف حقایق تاریخی واقع شده در حدّ فاصل زمانی سالهای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سه خلیفۀ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کارگاه جعل بیرون آمده و چنین سند گمراه کننده‌ای، در سایر مجلّدات تاریخ طبری یافت نمی‌شود، به جز حدیثی که در بیان حوادث سال دهم هجری است و استفادۀ او از چنین روایات مجعولی، از بیان حوادث سال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 مجلدات سوّم و چهارم، آنها را به تدریج پراکنده ساخته و در جلد پنجم به این جعلیّات خاتمه داده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جلد سوّم، از صفحۀ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این روایات را آغاز کرده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این احادیث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چهارم، در حوادث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از این احادیث ذکر کرده و در جلد پنجم،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از این روایات آورده که در مجموع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می‌شود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افسانه در جامعه نفوذ کرده و تأثیر سوء خود را گذاشته و این امر در نتیجۀ تعصّب کورکورانه است که مبتلایان خود را از جادّۀ حق و صواب، منحرف نموده و پای عقل را به وادی اوهام و انحرافات می‌کشاند؛ قرنها می‌گذرد و این افسانه همچنان جای خود را در میان کتابهای تاریخی باز می‌کند، بدون این که دست تحقیق به آن رسیده یا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شایستگی این جایگاه را دارد یا نه؟</w:t>
      </w:r>
    </w:p>
    <w:p>
      <w:pPr>
        <w:pStyle w:val="BookText"/>
        <w:rPr/>
      </w:pPr>
      <w:r>
        <w:rPr>
          <w:rFonts w:ascii="IRNazanin" w:hAnsi="IRNazanin" w:eastAsia="IRNazanin"/>
          <w:color w:val="111111"/>
          <w:sz w:val="28"/>
          <w:sz w:val="28"/>
          <w:szCs w:val="28"/>
          <w:rtl w:val="true"/>
          <w:lang w:bidi="fa-IR"/>
        </w:rPr>
        <w:t>علاوه بر این، بسیاری از نویسندگان هم، مطابق امیال و خواسته‌های نفسانی خود، در این داستان دخل و تصرّف کرده‌اند و از هوش خدادادی و موهبتهای علمی خود، هیچ بهره‌ای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منکر این مطلب نیستیم که در میان نویسندگان مسلمان، کسانی هم هستند که منکر افسانة ابن سبا شده و بر این اعتقاد هستند که این اسطوره جایگاهی در تاریخ اسلام ندارد و با اصل وجود آن، به مبارزه برخاسته و خواستار زدودن آن از تاریخ اسلام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صحّت آن تردید کرده‌اند، امّا از نفی و اثبات آن، خودداری نموده‌اند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 تعجّب این جاست که عدّه‌ای را می‌یابیم که متعصّبانه به دفاع از وجود ابن سبا پرداخته تلاش می کنند وجود او و اقدامات وی را در برانگیختن فتنه در میان مسلمانان، اثبات کنند و به این مقدار نیز بسنده نکرده به کسانی که منکر این قضیّه هستند، حمله</w:t>
      </w:r>
      <w:bookmarkStart w:id="83" w:name="pg10600_143006"/>
    </w:p>
    <w:p>
      <w:pPr>
        <w:pStyle w:val="BookText"/>
        <w:rPr/>
      </w:pPr>
      <w:bookmarkEnd w:id="83"/>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آنان به افسانۀ عبدالله بن سبا به حدّی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منکر وجود عبدالله بن سبا شود، گویا منکر وجود عیسی بن مریم یا وجود خورشید شده است و این سخنی است بدون دلیل و برهان و بلکه این سخن چنان که بعد بیان خواهیم کرد، از سخنان متناقض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ببینیم این منکر متعصّب کیست؟ او کسی نیست، جز محمّد زاهد کوثری و این متن کلام اوست</w:t>
      </w:r>
      <w:r>
        <w:rPr>
          <w:rFonts w:eastAsia="IRNazanin" w:cs="IRNazanin"/>
          <w:color w:val="111111"/>
          <w:sz w:val="28"/>
          <w:szCs w:val="28"/>
          <w:rtl w:val="true"/>
          <w:lang w:bidi="fa-IR"/>
        </w:rPr>
        <w:t>.</w:t>
      </w:r>
    </w:p>
    <w:p>
      <w:pPr>
        <w:pStyle w:val="Heading3"/>
        <w:numPr>
          <w:ilvl w:val="2"/>
          <w:numId w:val="1"/>
        </w:numPr>
        <w:rPr/>
      </w:pPr>
      <w:bookmarkStart w:id="84" w:name="__RefHeading___Toc1634895_581953129"/>
      <w:bookmarkStart w:id="85" w:name="_Toc31"/>
      <w:bookmarkEnd w:id="84"/>
      <w:r>
        <w:rPr>
          <w:rtl w:val="true"/>
        </w:rPr>
        <w:t>سخن کوثری</w:t>
      </w:r>
      <w:bookmarkEnd w:id="85"/>
    </w:p>
    <w:p>
      <w:pPr>
        <w:pStyle w:val="Heading4"/>
        <w:numPr>
          <w:ilvl w:val="3"/>
          <w:numId w:val="1"/>
        </w:numPr>
        <w:rPr/>
      </w:pPr>
      <w:bookmarkStart w:id="86" w:name="__RefHeading___Toc1634897_581953129"/>
      <w:bookmarkStart w:id="87" w:name="_Toc32"/>
      <w:bookmarkEnd w:id="86"/>
      <w:r>
        <w:rPr>
          <w:rtl w:val="true"/>
        </w:rPr>
        <w:t>اشاره</w:t>
      </w:r>
      <w:bookmarkEnd w:id="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ascii="IRNazanin" w:hAnsi="IRNazanin" w:eastAsia="IRNazanin"/>
          <w:color w:val="111111"/>
          <w:sz w:val="28"/>
          <w:sz w:val="28"/>
          <w:szCs w:val="28"/>
          <w:rtl w:val="true"/>
          <w:lang w:bidi="fa-IR"/>
        </w:rPr>
        <w:t xml:space="preserve">عبدالله بن سبا معروف به ابن سودای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صحیح بخاری و غیر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همواره دامن کشان به سوی آتش افروزی و فتنه‌گری در بین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می‌دوید و مدام بین یمن، حجاز، بصره، کوفه، مصر و شام در تردّد بود تا شاید بتواند آتش فتنه‌ای را برافروزد و صفای موجود در میان مسلمانان در روزگار عثمان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کدورت بکشاند؛ این در روزگاری بود که مسلمانان، هنوز از شیوه‌های دسیسه‌سازان و راه‌های فتنه‌گری فتنه‌انگیزان و جماعت اهل حیله و دروغ و فجور،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فتنه‌ها روشن و آشکار در برابر دیدگان هر محقّقی قرار دارد و در کتابهای مورّخان ثقه و مورد اعتماد این امّت، ثبت و ضبط شده است؛ افرادی چون ابن خیثمه، ابن ابی جریر، ابن عساکر، ابن سمعانی و دیگران و این همه، به رغم تلاش برخی از سفسطه بافان امروزی است که اصل وجود کسی به نام عبدالله بن سبا را انکار می‌کنند تا چه رسد به این که او باعث و بانی چنان حوادثی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سخن بزرگانی را که اینک از آنان نام بردیم، به سینۀ دیوار می‌کوبند؛ گویا که از پسرعموی خود عبد الله بن سبای یهودی، دفاع می‌کنند؛ زیرا حسّ خویشاوندی مخفیانه منتقل می‌شود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نویسندگان، مانند کار کسی است که منکر ارتباط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مکّه بشود یا وجود کسی به نام عیسی بن مریم را</w:t>
      </w:r>
    </w:p>
    <w:p>
      <w:pPr>
        <w:pStyle w:val="BookText"/>
        <w:rPr/>
      </w:pP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تلاش هستند تا در وسط روز منکر وجود خورشید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استبعاد این که ابن سبا در فتنه و آشوبِ زمان عثمان نقش داشته خصوصاً پس از این که گولد تسهیر یهودی خود، به وجود او اعتراف کرده است، یهودی‌تر شدن از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سیف، از رجال ترمذی بوده مورد اعتماد است و تاریخ از اخبار و روایات او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حکم شیخ کوثری دربارۀ قضیّۀ ابن سبا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همچون خورشید در وسط آسمان است و نویسندگانی که منکر آن هستند، پسرعموی یهودیان هستند؛ چرا که به تعبیر او کشش رگِ خانوادگی، بسیار سریع و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تاریخ از روایات سیف بن عمر بی‌نیاز نیست و او از رجال ترمذی است و طبری نیز راوی از اوست که او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تسهیر به وجود ابن سبااعتراف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دلایلی است که کوثری در اثبات قضیّۀ ابن سبا این قهرمان فتنه و رهبر سپاه کودتا بر ضدّ خلیفه عثمان ردیف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باشد که از این نظر کوثری، اطّلاع داشته باشد و گمان کند که کوثری از روی تحقیق و بررسی به این نتایج رسیده و واقعاً باورهای علمی خود را به رشتۀ تحریر در آورده است، امّا</w:t>
      </w:r>
      <w:bookmarkStart w:id="88" w:name="pg10600_143009"/>
    </w:p>
    <w:p>
      <w:pPr>
        <w:pStyle w:val="BookText"/>
        <w:rPr/>
      </w:pPr>
      <w:bookmarkEnd w:id="88"/>
      <w:r>
        <w:rPr>
          <w:rFonts w:ascii="IRNazanin" w:hAnsi="IRNazanin" w:eastAsia="IRNazanin"/>
          <w:color w:val="111111"/>
          <w:sz w:val="28"/>
          <w:sz w:val="28"/>
          <w:szCs w:val="28"/>
          <w:rtl w:val="true"/>
          <w:lang w:bidi="fa-IR"/>
        </w:rPr>
        <w:t>هیچ کدام از این موارد صحیح نیست بلکه این سخنان، تنها از روی تعصّب و تعمّد او برای مخفی کردن حقایق و جدل و فریب است و ما پاسخ او را از زبان خودش می‌دهیم</w:t>
      </w:r>
      <w:r>
        <w:rPr>
          <w:rFonts w:eastAsia="IRNazanin" w:cs="IRNazanin"/>
          <w:color w:val="111111"/>
          <w:sz w:val="28"/>
          <w:szCs w:val="28"/>
          <w:rtl w:val="true"/>
          <w:lang w:bidi="fa-IR"/>
        </w:rPr>
        <w:t>.</w:t>
      </w:r>
    </w:p>
    <w:p>
      <w:pPr>
        <w:pStyle w:val="Heading4"/>
        <w:numPr>
          <w:ilvl w:val="3"/>
          <w:numId w:val="1"/>
        </w:numPr>
        <w:rPr/>
      </w:pPr>
      <w:bookmarkStart w:id="89" w:name="__RefHeading___Toc1634899_581953129"/>
      <w:bookmarkStart w:id="90" w:name="_Toc33"/>
      <w:bookmarkEnd w:id="89"/>
      <w:r>
        <w:rPr>
          <w:rtl w:val="true"/>
        </w:rPr>
        <w:t>پاسخ به کوثری از زبان خود او</w:t>
      </w:r>
      <w:bookmarkEnd w:id="90"/>
    </w:p>
    <w:p>
      <w:pPr>
        <w:pStyle w:val="BookText"/>
        <w:rPr/>
      </w:pPr>
      <w:r>
        <w:rPr>
          <w:rFonts w:ascii="IRNazanin" w:hAnsi="IRNazanin" w:eastAsia="IRNazanin"/>
          <w:color w:val="111111"/>
          <w:sz w:val="28"/>
          <w:sz w:val="28"/>
          <w:szCs w:val="28"/>
          <w:rtl w:val="true"/>
          <w:lang w:bidi="fa-IR"/>
        </w:rPr>
        <w:t xml:space="preserve">ما مقاله‌ای از همین شیخ کوثری در دست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عن خالد بن الولید و قتل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در آن از حادثۀ مالک بن نویره و کشته شدن وی توسّط خالد بن ولید و تجاوز خالد به همسر وی، در شامگاهِ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نویسان آن را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دفاع از خالد بن ولید، ابتدا مستشرقان غربی که این واقعه را در کتابهای خود آورده‌اند، به باد حمله می‌گیرد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نویسندگان غربی در ضربه زدن به اسلام، صِرفاً مبتنی بر تهمت و بدنام کردن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اشکال کردن به کتابهای سیره از جمله سیرۀ محمّد بن اسحاق پرداخته و هم او و هم راویانش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واقدی را به این عنوان که او در نقل روایات از دقّت کافی برخوردار نبوده و روایات دروغین را از هر کس و ناکسی که از راه می‌رسیده نقل می‌کرده است، نقد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به طبری که او هم یکی از ناقلان حادثۀ خالد بن ولید است می‌رسد و درباره‌اش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فرد عمده و شاخصی در میان مورّخانی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ابو الفداء، ابن کثیر و ابن الوردی است، امّا او صحّت هر آنچه در تاریخ خود آورده را تضمین نکرده و از عهدۀ روایاتی که در تاریخ خود آورده بیرون آمده مسؤولیّت آنها را بر گُردۀ ناقلان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شیخ چگونه برای دفاع از خالد، در برابر تاریخ می‌ایستد، در کتب تاریخی خدشه کرده و راویان اخبار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از کلام شیخ کوثری، زیاد مورد نظر ما نیست بلکه می‌خواهیم از نظریّات ایشان دربارۀ سیف بن عمر و شیوخ و راویان او استفاده کنیم؛ همو که پیش‌تر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از رجال جامع ترمذی است و احادیثش مورد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در مقام دفاع از خالد بن ولید است، ببینیم دربارۀ سیف چه نظری دارد؟</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 صاحب کتاب الردّة و 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است و حدیثش به احادیث واقدی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دربارۀ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به زندقه بوده و روایتش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دربارۀ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جعل می‌کرد و به راویان مورد اعتماد اخبار جعلی نسبت می‌داد؛ وی متهم به زندقه بوده و دانشمندانی چند، وی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راوی مستقیم او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نیست و اخباری از او نقل شده است که در آنها بر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شعیب نیز سَرِی بن یحیی است که غیر موثّق است و اوست که شیخِ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سیف است، امّا راویانی که بعد از سیف هستند غالباً رجالی ناشناخته‌اند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سخنی است که کوثری در مقام دفاع از خالد بن ولید آورده و از مطالعۀ آن، بر ما آشکار گشت که او روایات سیف بن عمر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حادثۀ خالد که کوثری آن را به کلّی باطل می‌داند، عیناً همان سندی است که طبری، جریان ابن سبا را با آن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ایشان به صحّت قضیّۀ ابن سبا با این سند، یقین حاصل کرده که همچون خورشید در وسط آسمان شده است، امّا در قضیّۀ خالد بن ولید و کشتن مالک بن نویره و تجاوز به همسرش توسّط وی، همین سند باطل شده و حکم به دروغ بودن آن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که جریان زنای خالد با همسر مالک بن نویره را طبری با سند دیگری از عبد الحمید، به سند وی از عبد الرحمن بن</w:t>
      </w:r>
    </w:p>
    <w:p>
      <w:pPr>
        <w:pStyle w:val="BookText"/>
        <w:rPr/>
      </w:pPr>
      <w:r>
        <w:rPr>
          <w:rFonts w:ascii="IRNazanin" w:hAnsi="IRNazanin" w:eastAsia="IRNazanin"/>
          <w:color w:val="111111"/>
          <w:sz w:val="28"/>
          <w:sz w:val="28"/>
          <w:szCs w:val="28"/>
          <w:rtl w:val="true"/>
          <w:lang w:bidi="fa-IR"/>
        </w:rPr>
        <w:t>ابی بکر نیز نقل کرده و در آن روایت، سخن عمر بن خطّاب در نکوهش خالد و خطاب به ابوبکر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خدا بر مرد مسلمانی ستم روا داشت و او را کشت، سپس به همسرش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خالد، با سپاه خود به مدینه بازگشت و وارد مسجد شد، عمر برخاسته 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را کشتی سپس به همسرش تجاوز کردی؟ به خدا سوگند که تو را با سنگهایت سنگسار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جا در صدد نیستیم این واقعه و ورود آن را در تاریخ مورد بحث قرار دهیم بلکه می‌خواهیم معیّن کنیم که حالت انکار حقایق و دوری از واقع، تا به کجا رسیده و نتیجۀ تعصّب کورکورانه و پیروی از هواهای نفسانی 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شیخ کوثری هم بتواند برای کار خود به امر لازم و واجبی عذر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مالک بن نویره پس از علم و اطّلاع به مسلمان بودن او که با شهادت گروهی از مردم نزد خالد بن ولید ثابت شده بود و بدتر از آن، همبستر شدن با همسر مقتول، به قدری شنیع است که اعتراف به آن، طعن به مقام خالد بن ولید است که از اصحاب رسول خداست و طعن بر صحابی صحیح نیست؛ بنا بر این، واجب است هر روایتی را که مشتمل بر طعن بر یکی از صحابه است،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این رابطه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بر این عقیده‌اند که هر روایت وارده‌ای که در ظاهر مشتمل بر طعن صحابی است، تأویلِ آن واجب 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شیخ کوثری به وظیفۀ واجب خود عمل نموده و در برابر نسبت دادن انجام آن کارهای زشت و شنیع، از خالد بن ولید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سیف بن عمر، در سند روایتی است که طبری در بیان ماجرای خالد و مالک بن نویره آورده، شیخ کوثری به حق این راوی را از اعتبار ساقط کرده است، امّا تعصّب یا عناد، همین شخص را در یک مسألۀ تاریخی دیگر، بدل به یک راوی ثقۀ مورد اعتماد کرده که تاریخ از روایات او بی‌نیاز نیست؛ چرا که او منشأ و ریشۀ داستان ابن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ذرّه‌ای از دانایی و امانتِ در نقل، در این روند پیدا می‌شود؟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در داستان ابن سبا به جای یک صحابی، بر اغلبِ صحابه طعن شده و آنان را متّهم به پیروی از مردی یهودی کرده است که ابن سبا ایشان را از دینشان گمراه کرده و به کارهایی فرا خوانده که اسلام از آنها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ابوذر، اصول زردشتی و تعالیم یهودی را از ابن سبا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از</w:t>
      </w:r>
    </w:p>
    <w:p>
      <w:pPr>
        <w:pStyle w:val="BookText"/>
        <w:rPr/>
      </w:pPr>
      <w:r>
        <w:rPr>
          <w:rFonts w:ascii="IRNazanin" w:hAnsi="IRNazanin" w:eastAsia="IRNazanin"/>
          <w:color w:val="111111"/>
          <w:sz w:val="28"/>
          <w:sz w:val="28"/>
          <w:szCs w:val="28"/>
          <w:rtl w:val="true"/>
          <w:lang w:bidi="fa-IR"/>
        </w:rPr>
        <w:t xml:space="preserve">فریب خوردگان و سردستۀ داعیان او و مبانی فکری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واقع تکذیب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شهادت به راستگویی ابوذر داد و دربارۀ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و حق با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دو امر مخیّر نمی‌شود، مگر این که سخت‌ترین امر را بر می‌گزیند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میزان شناخت گروه بر حق، از گروه باطل است؛ چون جز گروه سرکش و ستمگر، او را نخواهند کشت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موضوع، لازم می‌دانیم که به بعضی از احادیث وارد از صاحبِ رسالتِ اعظم، پیامبر گرانقدر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ابوذر غفاری،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اشاره‌ای کنیم</w:t>
      </w:r>
      <w:r>
        <w:rPr>
          <w:rFonts w:eastAsia="IRNazanin" w:cs="IRNazanin"/>
          <w:color w:val="111111"/>
          <w:sz w:val="28"/>
          <w:szCs w:val="28"/>
          <w:rtl w:val="true"/>
          <w:lang w:bidi="fa-IR"/>
        </w:rPr>
        <w:t>.</w:t>
      </w:r>
      <w:bookmarkStart w:id="91" w:name="pg10600_143016"/>
    </w:p>
    <w:p>
      <w:pPr>
        <w:pStyle w:val="Heading2"/>
        <w:numPr>
          <w:ilvl w:val="1"/>
          <w:numId w:val="1"/>
        </w:numPr>
        <w:rPr/>
      </w:pPr>
      <w:bookmarkStart w:id="92" w:name="__RefHeading___Toc1634901_581953129"/>
      <w:bookmarkStart w:id="93" w:name="_Toc34"/>
      <w:bookmarkEnd w:id="91"/>
      <w:bookmarkEnd w:id="92"/>
      <w:r>
        <w:rPr>
          <w:rtl w:val="true"/>
        </w:rPr>
        <w:t>احادیثی چند از پیامبر</w:t>
      </w:r>
      <w:r>
        <w:rPr>
          <w:rtl w:val="true"/>
        </w:rPr>
        <w:t>(</w:t>
      </w:r>
      <w:r>
        <w:rPr>
          <w:rtl w:val="true"/>
        </w:rPr>
        <w:t>علیهما السلام</w:t>
      </w:r>
      <w:r>
        <w:rPr>
          <w:rtl w:val="true"/>
        </w:rPr>
        <w:t>)</w:t>
      </w:r>
      <w:r>
        <w:rPr>
          <w:rtl w:val="true"/>
        </w:rPr>
        <w:t>در وصف اباذر، عمار، و زید بن صوحان</w:t>
      </w:r>
      <w:bookmarkEnd w:id="93"/>
    </w:p>
    <w:p>
      <w:pPr>
        <w:pStyle w:val="Heading3"/>
        <w:numPr>
          <w:ilvl w:val="2"/>
          <w:numId w:val="1"/>
        </w:numPr>
        <w:rPr/>
      </w:pPr>
      <w:bookmarkStart w:id="94" w:name="__RefHeading___Toc1634903_581953129"/>
      <w:bookmarkStart w:id="95" w:name="_Toc35"/>
      <w:bookmarkEnd w:id="94"/>
      <w:r>
        <w:rPr/>
        <w:t>1</w:t>
      </w:r>
      <w:r>
        <w:rPr>
          <w:rtl w:val="true"/>
        </w:rPr>
        <w:t xml:space="preserve">- </w:t>
      </w:r>
      <w:r>
        <w:rPr>
          <w:rtl w:val="true"/>
        </w:rPr>
        <w:t>ابوذر غفاری</w:t>
      </w:r>
      <w:bookmarkEnd w:id="95"/>
    </w:p>
    <w:p>
      <w:pPr>
        <w:pStyle w:val="BookText"/>
        <w:rPr/>
      </w:pPr>
      <w:r>
        <w:rPr>
          <w:rFonts w:ascii="IRNazanin" w:hAnsi="IRNazanin" w:eastAsia="IRNazanin"/>
          <w:color w:val="111111"/>
          <w:sz w:val="28"/>
          <w:sz w:val="28"/>
          <w:szCs w:val="28"/>
          <w:rtl w:val="true"/>
          <w:lang w:bidi="fa-IR"/>
        </w:rPr>
        <w:t xml:space="preserve">ابوذر؛ جندب بن جنادة بن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چهارمین شخصی است که اسلام را پذیرفت و در راه نشر دعوت اسلام، متحمّل آزار و شکنجه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زاهد مشهور و مردی موصوف به صداقت در گفتار است؛ چنان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أصدق لهجة من أبی‌ذر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کسی را در برنگرفته و آسمان بر کسی سایه نیفکنده است، که راستگوتر از اباذر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 همین حدیث شریف را با این لفظ به سند خود،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 لا أقلّت الغبراء من ذی لهجة أصدق و لا أوفی من أبی‌ذر شبیه عیسی بن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نیفکنده و زمین در بر نگرفته است سخنگویی را که از ابوذر شبیه عیسی بن مریم راستگوتر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مشهور است؛ جماعتی آن را روایت کرده و حافظانی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ابن ماجه، حاکم ، ابونعیم و دیگران آن را در کتابهای خود تخریج کرده‌اند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چهارمین کسی بوده که به دین مبین اسلام مشرّف شد و اوّلین کسی است که دعوت اسلام را آشکار کرد و مسلمان شدن خود را در میان قوم خود در مکّه اعلان داشت که این کار به شکنجه و تعذیب وی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از جمله کسانی است که خداوند متعال به پیامبر خود فرمان داده تا دوستشان داشته باشد؛ چه این که این امر از بُرَیده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أمرنی بِحُبّ أربعة و أخبرنی إنّه یحبُّهم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أبوذر، و المقداد، و سلمان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به دوستی و محبت چهار کس فرمان داده و مرا خبر داده که او خود نیز آنان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اباذر، مقداد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صحیح </w:t>
      </w:r>
      <w:r>
        <w:rPr>
          <w:rStyle w:val="FootnoteAnchor"/>
          <w:rtl w:val="true"/>
        </w:rPr>
        <w:footnoteReference w:id="59"/>
      </w:r>
      <w:r>
        <w:rPr>
          <w:rFonts w:ascii="Amiri" w:hAnsi="Amiri" w:eastAsia="Amiri" w:cs="Amiri"/>
          <w:color w:val="111111"/>
          <w:sz w:val="28"/>
          <w:sz w:val="28"/>
          <w:szCs w:val="28"/>
          <w:rtl w:val="true"/>
          <w:lang w:bidi="ar-SA"/>
        </w:rPr>
        <w:t xml:space="preserve">، ابن حجر در الإصابة </w:t>
      </w:r>
      <w:r>
        <w:rPr>
          <w:rStyle w:val="FootnoteAnchor"/>
          <w:rtl w:val="true"/>
        </w:rPr>
        <w:footnoteReference w:id="60"/>
      </w:r>
      <w:r>
        <w:rPr>
          <w:rFonts w:ascii="IRNazanin" w:hAnsi="IRNazanin" w:eastAsia="IRNazanin"/>
          <w:color w:val="111111"/>
          <w:sz w:val="28"/>
          <w:sz w:val="28"/>
          <w:szCs w:val="28"/>
          <w:rtl w:val="true"/>
          <w:lang w:bidi="fa-IR"/>
        </w:rPr>
        <w:t xml:space="preserve">، ابو نعیم در حلیه </w:t>
      </w:r>
      <w:r>
        <w:rPr>
          <w:rStyle w:val="FootnoteAnchor"/>
          <w:rtl w:val="true"/>
        </w:rPr>
        <w:footnoteReference w:id="61"/>
      </w:r>
      <w:r>
        <w:rPr>
          <w:rFonts w:ascii="IRNazanin" w:hAnsi="IRNazanin" w:eastAsia="IRNazanin"/>
          <w:color w:val="111111"/>
          <w:sz w:val="28"/>
          <w:sz w:val="28"/>
          <w:szCs w:val="28"/>
          <w:rtl w:val="true"/>
          <w:lang w:bidi="fa-IR"/>
        </w:rPr>
        <w:t xml:space="preserve">، ابوعمر در استیعاب </w:t>
      </w:r>
      <w:r>
        <w:rPr>
          <w:rStyle w:val="FootnoteAnchor"/>
          <w:rtl w:val="true"/>
        </w:rPr>
        <w:footnoteReference w:id="62"/>
      </w:r>
      <w:r>
        <w:rPr>
          <w:rFonts w:ascii="IRNazanin" w:hAnsi="IRNazanin" w:eastAsia="IRNazanin"/>
          <w:color w:val="111111"/>
          <w:sz w:val="28"/>
          <w:sz w:val="28"/>
          <w:szCs w:val="28"/>
          <w:rtl w:val="true"/>
          <w:lang w:bidi="fa-IR"/>
        </w:rPr>
        <w:t>و دیگران این حدیث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 فی أمّتی علی زهد عیسی بن مریم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میان امّت من، بر زهد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 وعاء ملئ علماً ثم أوکئ علیه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ظرف بزرگی است که از دانش انباشته شده و سپس بر در آن، مهر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عبد البرّ از اعمش با سند از عبدالرحمن بن غنم روایت کرده است که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الدرداء إذ دخل رجل من أهل المدینه فسأله أبو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ترکت أبا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p>
    <w:p>
      <w:pPr>
        <w:pStyle w:val="BookText"/>
        <w:rPr/>
      </w:pPr>
      <w:r>
        <w:rPr>
          <w:rFonts w:ascii="IRNazanin" w:hAnsi="IRNazanin" w:eastAsia="IRNazanin"/>
          <w:color w:val="111111"/>
          <w:sz w:val="28"/>
          <w:sz w:val="28"/>
          <w:szCs w:val="28"/>
          <w:rtl w:val="true"/>
          <w:lang w:bidi="fa-IR"/>
        </w:rPr>
        <w:t>وإنا إلیه راجعون، لو أن أبا ذر قطع منی عضواً ما هجته لما سمعت رسول الله یقول فیه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ابودرداء بودم که مردی از اهل مدینه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می‌آمدی، ابوذر در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اگر ابوذر عضوی از اعضای مرا قطع می‌کرد، به جهت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شنیدم، بر وی خشم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از طریق ابن مسعود مرفوعاً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شِبهِ عیسی خُلقاً فَلینظُر إلی أبی‌ذَرّ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دیدن کسی با اخلاق شبیه عیسی شادمان می‌گردد، به ابوذر بنگرد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فضیلت، پارسایی و دانش ابوذر بسیار است و نقش آفرینیهایش در دفاع از اسلام، امر به معروف و نهی از منکر مشهور، که در این مجال کم، قابل شمارش نیست، امّا تأسّف آن جا فزونی می‌گیرد که ببینیم این مجاهد بزرگ، با تعابیری توصیف شده است که شایستۀ شأن او نیست و چنان که از متن صریح افسانۀ ابن سبا آشکار می‌شود، سازندگان این داستان، وی را کسی قلمداد کرده‌اند</w:t>
      </w:r>
      <w:bookmarkStart w:id="96" w:name="pg10600_143020"/>
    </w:p>
    <w:p>
      <w:pPr>
        <w:pStyle w:val="BookText"/>
        <w:rPr/>
      </w:pPr>
      <w:bookmarkEnd w:id="96"/>
      <w:r>
        <w:rPr>
          <w:rFonts w:ascii="IRNazanin" w:hAnsi="IRNazanin" w:eastAsia="IRNazanin"/>
          <w:color w:val="111111"/>
          <w:sz w:val="28"/>
          <w:sz w:val="28"/>
          <w:szCs w:val="28"/>
          <w:rtl w:val="true"/>
          <w:lang w:bidi="fa-IR"/>
        </w:rPr>
        <w:t>که فریفتۀ تبلیغات دروغین شده، از فریب خوردگانِ ابن سبا و از کسانی است که وی افکار انحرافی خود را به او تلقین می‌کرده و بدتر از آن، این که ابوذر زبان گویا و مبلّغ تفکّرات ابن سبا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اخبار و روایات دال بر وجوب دفاع از صحابه و تأویل و توجیه احادیث مشتمل بر طعن صحابه، و حمل آنها بر معنایی غیر از ظاهر متن، کجاست؟</w:t>
      </w:r>
    </w:p>
    <w:p>
      <w:pPr>
        <w:pStyle w:val="BookText"/>
        <w:rPr/>
      </w:pPr>
      <w:r>
        <w:rPr>
          <w:rFonts w:ascii="IRNazanin" w:hAnsi="IRNazanin" w:eastAsia="IRNazanin"/>
          <w:color w:val="111111"/>
          <w:sz w:val="28"/>
          <w:sz w:val="28"/>
          <w:szCs w:val="28"/>
          <w:rtl w:val="true"/>
          <w:lang w:bidi="fa-IR"/>
        </w:rPr>
        <w:t>گویا آن احادیث شامل اباذر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می‌بینیم در طعن و توهین به اباذر، حتّی روایت کسانی را پذیرفته‌اند که دانشمندان رجالی اهل سنّت نیز صداقت آنان را تأیید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اباذر در حالی که به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راستگوست، حامل و مبلّغ افکار انحرافی ابن سبا باشد؟ در حالی که گرایش کسی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صداقت و امانت و زهد توصیف کرده است، به عبدالله بن سبا یاری و نصرت یهودیان است</w:t>
      </w:r>
      <w:r>
        <w:rPr>
          <w:rFonts w:eastAsia="IRNazanin" w:cs="IRNazanin"/>
          <w:color w:val="111111"/>
          <w:sz w:val="28"/>
          <w:szCs w:val="28"/>
          <w:rtl w:val="true"/>
          <w:lang w:bidi="fa-IR"/>
        </w:rPr>
        <w:t>!</w:t>
      </w:r>
    </w:p>
    <w:p>
      <w:pPr>
        <w:pStyle w:val="Heading3"/>
        <w:numPr>
          <w:ilvl w:val="2"/>
          <w:numId w:val="1"/>
        </w:numPr>
        <w:rPr/>
      </w:pPr>
      <w:bookmarkStart w:id="97" w:name="__RefHeading___Toc1634905_581953129"/>
      <w:bookmarkStart w:id="98" w:name="_Toc36"/>
      <w:bookmarkEnd w:id="97"/>
      <w:r>
        <w:rPr/>
        <w:t>2</w:t>
      </w:r>
      <w:r>
        <w:rPr>
          <w:rtl w:val="true"/>
        </w:rPr>
        <w:t xml:space="preserve">- </w:t>
      </w:r>
      <w:r>
        <w:rPr>
          <w:rtl w:val="true"/>
        </w:rPr>
        <w:t>عمّار بن یاسر</w:t>
      </w:r>
      <w:bookmarkEnd w:id="98"/>
    </w:p>
    <w:p>
      <w:pPr>
        <w:pStyle w:val="BookText"/>
        <w:rPr/>
      </w:pPr>
      <w:r>
        <w:rPr>
          <w:rFonts w:ascii="IRNazanin" w:hAnsi="IRNazanin" w:eastAsia="IRNazanin"/>
          <w:color w:val="111111"/>
          <w:sz w:val="28"/>
          <w:sz w:val="28"/>
          <w:szCs w:val="28"/>
          <w:rtl w:val="true"/>
          <w:lang w:bidi="fa-IR"/>
        </w:rPr>
        <w:t xml:space="preserve">ابو الیقظان عمّار بن یاسر، کشته شده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جنگ صفّین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همراه پدرش در اوایل دعوت اسلام، به دلیل مسلمان شدن، مورد شکنجه‌های شدید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رغم تحمّل شکنجه‌ها و محنتها و بلاهای فراوان، دست از اسلام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رویّۀ بنی مخزوم در شکنجۀ عمّار و پدر و مادرش این بود که در داغ‌ترین ساعتِ روز در مکّه آنان را بیرون می‌آوردند و بر روی ریگهای داغ خوابانده و آنگاه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گذشت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یاسر، موعدکم الجنّة، صبراً آل یاسر، موعدکم الجنّة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رسالت پناه کلماتی در مدح و ستایش عمّار وارد شده است که همه دلالت بر جلالت قدر و منزلت والای او دارد؛ کلماتی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 عَمّار إیماناً إلی أخمَصِ قَدَمَیه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تا کف پا، از ایمان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عایشه است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مُلِئَ إیماناً إلی مُشاشِه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تا مغز استخوان، از ایمان آکنده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ماجه و ابونعیم، از طریق هانی بن هانی چنین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عمّار بر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 عمّار فقال مرحباً بالطیّب المطیّب،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مُلِئَ إیماناً إلی مُشاشِه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پاک پاکیزه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مغز استخوان، از ایمان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خالد بن ولید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عمّار سخنی در گرفت و من بر وی درشتی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شکایتم را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چون من به نزد آن حضرت رفتم، سر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عمّاراً عاداه الله و من أبغض عمّاراً أبغضه الله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عمّار دشمنی کند، با خدا دشمنی کرده و هر که عمار را به خشم آورد، خدا 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زمان به بعد، همواره عمّار را دوست می‌دارم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پیروی از عمّار، در مواجهه با فتنه‌ها تشویق کرده است؛ به این دلیل که عمّار، جز در طرف حقّ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حاکم و غیر حاکم، با سند از ابن مسعود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عمّار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کانَ ابنُ سُمیة مَعَ الحَقّ</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میان مردم اختلاف افتد، حق نزد پسر 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مردی به نزد عبد الله بن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ستم خود در امان داشته، امّا از افتادن در فتنه در امان نداشته است، لذا به نظر تو هنگام فتنه وظیفۀ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طرفِ فتنه به کتاب خدا فرا خواندند، تکلیف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کانَ ابنُ سُمَیة مَعَ الحَقّ</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میان مردم اختلاف افتاد، حق نزد پسر سمیّه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حذیفة بن یمان، در بستر مرگ بود، سخن از فتنه به میان آمد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فتنه‌ای پیدا شد ما را به پیروی از چه کسی فرمان می‌دهی؟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بإبن سمیّة فإنّه لن یفارق الحقّ حتّی یموت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یتدور مع الحقّ حیث دار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پسر سمیّه که او تا دمِ مرگ از حق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او بگردد، حق نیز به همراه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نیز در طبقات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عمّاراً مَعَ الحَقّ وَالحَقُّ مَعَه، یدُورُ مَعَ الحَقّ أینَما دار و قاتِلُ عمّار فی النّار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عمّار با حقّ و حقّ با اوست و حقّ هر جا که باشد، او نیز به همان طرف خواهد گشت و قاتل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عماراً تقتله الفئة الباغیة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به دست گروه سرکش و نافرمان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متعدّد و از جماعتی از صحابه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امّ المؤمنین عایشه، انس بن مالک، ابوهریره، جابر بن سمره، عبد الله بن مسعود و دیگران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از جمله راویان این حدیث، معاویة بن ابی سفیان، عمرو بن عاص و ابوالغادیه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مطلب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با تأویل باطلی از این حدیث، مردم را فریب داد تا با این کار، هم خود را از مؤاخذۀ افکار عمومی دربارۀ قتل عمّار، و هم سپاه شام را از شک در این که نکند آنان همان گروه سرکشی باشند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حیله‌ای دست زد که در برخی افراد ساده دل، مؤثّر هم افتاد؛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عمّار را نکشته‌ایم بلکه آن کسی او را کشته است که وی را با خود به جنگ آورده و او را در برابر نیزه‌های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حیله‌ها و زیرکیهای عمرو بن عاص بود که در ذهن افراد ساده اندیش نیز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شاگرد ابن تیمیّه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تأویلهای باطل، تأویل اهل شام نسبت به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عمّار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سرکش و ستمگر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عمّار را نکشته‌ایم؛ کسی او را کشته است که او را به میدان جنگ آورده و در برابر نیزه‌های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با حقیقت و ظاهر لفظ روایت، منافات دارد؛ چرا که قاتل به کسی گفته می‌شود که مستقیماً دیگری را به قتل برساند؛ نه کسی که از مقتول، طلب یاری کند و به همین جهت، آنان که در راستای حق و حقیقت بر دیگران اوْلی بودند، در ردّ این تأویل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و اصحاب آن حضرت که حمزه و سایر شهدا را به جنگ مشرکان برده و آنان را به دم تیغ مشرکان سپردند، قاتل آنان هستند؟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به ذکر روایات وارد در بیان فضیلت عمّار ادامه دهیم، این مختصر را گنجایش آن نیست؛ زیرا ما در صدد بیان شرح حال او نیستیم و این مبحث را به صورت جنبی آورده‌ایم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اکنون در صدد بیان آن هستیم، این است که از بزرگترین جرأتها بر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جسارتهایی به شخصیّتی روا داشته شود که عمر خود را با مبارزه و جهاد در راه اسلام و تحمّل شکنجه آغاز کرده و با شهادت در راه دفاع از حقّ و احقاق آن به پایان رسانده است، یا این که او را از</w:t>
      </w:r>
      <w:bookmarkStart w:id="99" w:name="pg10600_143027"/>
    </w:p>
    <w:p>
      <w:pPr>
        <w:pStyle w:val="BookText"/>
        <w:rPr/>
      </w:pPr>
      <w:bookmarkEnd w:id="99"/>
      <w:r>
        <w:rPr>
          <w:rFonts w:ascii="IRNazanin" w:hAnsi="IRNazanin" w:eastAsia="IRNazanin"/>
          <w:color w:val="111111"/>
          <w:sz w:val="28"/>
          <w:sz w:val="28"/>
          <w:szCs w:val="28"/>
          <w:rtl w:val="true"/>
          <w:lang w:bidi="fa-IR"/>
        </w:rPr>
        <w:t>فریب خوردگان ابن سبا شمرده و از ملتزمین رکاب و مبلّغان او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دشمنانش را از مؤاخذه وا رهانده و آنان را از اعمال ناپسندی که مرتکب شده‌اند، مبرّا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 تهمتها را به صورت شبهه مطرح می‌کردند، نه به صورت حکم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عمّار را رحمت کند که همواره به همراه حق بوده و با باطل نبرد کرد و چنان که رسول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با شمشیرهای گروه سرکش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عمّار را چنین توصیف می‌کنند و او را از پیروان ابن سبا به شمار می‌آورند، گناهی نابخشودنی مرتکب می‌شوند و در واقع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او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است، جنایتی که در حقّ صحابی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شده‌اند و او را در رأس داعیان ابن سبا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صورت مختصر اشاره‌ای هم به احوال او داشته باشیم، تا میزان صحّت آنچه این دروغ‌زنان دربارۀ او می‌گویند نیز روشن شود</w:t>
      </w:r>
      <w:r>
        <w:rPr>
          <w:rFonts w:eastAsia="IRNazanin" w:cs="IRNazanin"/>
          <w:color w:val="111111"/>
          <w:sz w:val="28"/>
          <w:szCs w:val="28"/>
          <w:rtl w:val="true"/>
          <w:lang w:bidi="fa-IR"/>
        </w:rPr>
        <w:t>.</w:t>
      </w:r>
    </w:p>
    <w:p>
      <w:pPr>
        <w:pStyle w:val="Heading3"/>
        <w:numPr>
          <w:ilvl w:val="2"/>
          <w:numId w:val="1"/>
        </w:numPr>
        <w:rPr/>
      </w:pPr>
      <w:bookmarkStart w:id="100" w:name="__RefHeading___Toc1634907_581953129"/>
      <w:bookmarkStart w:id="101" w:name="_Toc37"/>
      <w:bookmarkEnd w:id="100"/>
      <w:r>
        <w:rPr/>
        <w:t>3</w:t>
      </w:r>
      <w:r>
        <w:rPr>
          <w:rtl w:val="true"/>
        </w:rPr>
        <w:t xml:space="preserve">- </w:t>
      </w:r>
      <w:r>
        <w:rPr>
          <w:rtl w:val="true"/>
        </w:rPr>
        <w:t>زید بن صوحان</w:t>
      </w:r>
      <w:bookmarkEnd w:id="1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صوحان بن حجر بن حارث، ابو سلمان عبدی، کشته شده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روزه‌داران روز و بیداران شب بود و شبهای جمعه را احیا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ابن سکن، ابن ابی‌شیبه و دیگران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زید بن صوحان خبر دادند که یکی از اعضای بدن او، زودتر از خودش به بهشت می‌رود و چنین شد که در جنگ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جنگ نهاوند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شد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سند نقل شده است که آن حضرت در یکی از مسافرتها به خواب سبکی رفته و ناگاه سر برداشته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و ما زید جُندبٌ و 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چه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دربارۀ معنای این سخن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من أمّتی؛ فأمّا أحدهما فتسبقه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و أمّا الآخر فیضرب ضربة یفرق فیها الحقّ و الباطل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امّت من هستند؛ یکی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از اعضایش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زودتر از خودش به بهشت می‌رود و دیگری ضربتی می‌زند که حق را از باطل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زید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جلولا قطع شد و بعدها در جنگ جمل به همراه علی کشته شد؛ جندب بن کعب نیز قاتل آن جادوگر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نیز در جنگ جمل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شخصیّتهای موجّه و شجاع و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عمر بن خطّاب آمد و عمر او را گرامی داشته به دست خود برایش زیرانداز پهن کرد و خود، او را از شتر پیاده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چنین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زید خواست بر مرکب خود سوار شود، عمر برایش رکاب گرفت و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زید و برادران و اصحاب او چنین رفتار کنید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در زمانی که پست فرمانداری داشت، همیشه زید را برای نماز و خطابه بر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 عدی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من یسبقُه بَعضُ أعضائِهِ إلی الجَنّة فَلینظُر إلی زید بن صوحان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به کسی نگاه کند که یکی از اعضای بدنش زودتر از خودش به بهشت می رود، به زید بن صوحان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خطیب بغدادی و ابویعلی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جهاد با مشرکان قطع شد و او پس از این حادثه، عمری زندگی کرد تا در جنگ جمل کشته شد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زید وصیّت کرد که چون کشته شد، او را با لباسهایش دفن کنند و پیش از کشته شدن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دیدم که از آسمان به من اشاره می‌کند که بیا و من به آن دست ملحق خواهم شد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آنچه موجب تأسّف و تألّم شدید است، غفلت بسیاری از نویسندگانی است که دربارۀ تاریخ اسلام قلم زده‌اند؛ چرا آنان در برابر این افسانه، همچون یک محقّق، استوار موضع نگرفته‌اند بلکه أن را با کمال تساهل نقل کرده و با شرح و بیان این داستان، ریشۀ آن را در جامعه عمیق‌تر و شرّ آن را بر امّت اسلام، مضاعف کرده و در عین حال، گمان می‌کنند که کار خوبی هم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 به واقعیّت بازگردند، خود را در برابر مجسّمه‌ای خواهند یافت که با دست صاحبان اغراض سیاسی و با هدف گمراه کردن مردم، با اوهام باطل تراشیده شده این جا و آن جا منتشر گردیده و ذهن بزرگ و کوچک را با احساساتی بی اساس،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این است که روزی امثال این داستان و دیگر خرافاتی که نزاع سیاسی و درگیری عقیدتی به وضوح از پس آنها آشکار است، در پرتو تحقیق علمی محض و به دور از تعصّب و جبهه‌گیری، مورد بحث و بررسی قرار گیرد، تا حقّ آشکار گردد که حقّ به پیروی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اباطیل ابدا وجود خارجی نداشته بلکه اشباهی خیالی هستند که به ناچار محکوم به زوال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نکته اطمینان داریم که تا وقتی علم، سخنی برای گفتن دارد و عدالت، نیروی حکمیّت خود را از دست نداده چنین مسائلی هرگز پایدار نخواهد ماند؛ اینها به ابرهایی می مانند که به ناچار رفتنی هستند؛ گردنه‌هایی طی شده و حجابهایی که برداشته خواهند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اساس دانش و عدالت می‌نویسیم و چه زیباست که انسان بر اساس موازین دانش سخن بگوید و چه چیز با شکوه‌تر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که به وسیلۀ دانش شناخته شود؟ بنا بر این، حکم کردن بر چیزی پیش از شناخت آن، گناهی نابخشودنی است</w:t>
      </w:r>
      <w:r>
        <w:rPr>
          <w:rFonts w:eastAsia="IRNazanin" w:cs="IRNazanin"/>
          <w:color w:val="111111"/>
          <w:sz w:val="28"/>
          <w:szCs w:val="28"/>
          <w:rtl w:val="true"/>
          <w:lang w:bidi="fa-IR"/>
        </w:rPr>
        <w:t>.</w:t>
      </w:r>
      <w:bookmarkStart w:id="102" w:name="pg10600_143032"/>
    </w:p>
    <w:p>
      <w:pPr>
        <w:pStyle w:val="Heading2"/>
        <w:numPr>
          <w:ilvl w:val="1"/>
          <w:numId w:val="1"/>
        </w:numPr>
        <w:rPr/>
      </w:pPr>
      <w:bookmarkStart w:id="103" w:name="__RefHeading___Toc1634909_581953129"/>
      <w:bookmarkStart w:id="104" w:name="_Toc38"/>
      <w:bookmarkEnd w:id="102"/>
      <w:bookmarkEnd w:id="103"/>
      <w:r>
        <w:rPr>
          <w:rtl w:val="true"/>
        </w:rPr>
        <w:t>چکیدۀ بحث</w:t>
      </w:r>
      <w:bookmarkEnd w:id="104"/>
    </w:p>
    <w:p>
      <w:pPr>
        <w:pStyle w:val="BookText"/>
        <w:rPr/>
      </w:pPr>
      <w:r>
        <w:rPr>
          <w:rFonts w:ascii="IRNazanin" w:hAnsi="IRNazanin" w:eastAsia="IRNazanin"/>
          <w:color w:val="111111"/>
          <w:sz w:val="28"/>
          <w:sz w:val="28"/>
          <w:szCs w:val="28"/>
          <w:rtl w:val="true"/>
          <w:lang w:bidi="fa-IR"/>
        </w:rPr>
        <w:t>این تحقیقی بود که ما به صورت مختصر دربارۀ تأثیر مستشرقین در فرهنگ و تاریخ اسلامی‌مان ارائه کردیم؛ تاریخی که برای دستیابی به اطّلاعات زندگی نیاکان و گذشتگان خود، بدان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بحث فشرده دیدیم که نویسندگان جهان اسلام چگونه دربارۀ مسائل، تحقیق و بررسی می‌کنند و دانستیم که تحقیقات آنان بر اصول علمی، قواعد منطقی و واقعیّات بیرونی مبتنی نبوده پژوهشهایی محدود است که دیوارهای تعصّب را نشکسته و مرزهای سهل‌انگاری در نقل را پشت سر ننهاده است؛ پژوهشهایی از سرِ تقلید، نه مبتنی بر تحقیق و ملاحظۀ امور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رویدادها را با عینک دیگران می‌بینند؛ آن هم دیگرانی که حقایق را وارونه می‌کنند تا افکار ما را به قالبهایی در آورند که خود ساخته بر ما تحمیل می‌کنند؛ چهارچوبهایی که ابدا ربطی به واقعیّات نداشته توهّماتی بیش نیستند و ما را در دام احساسات گمراه کننده و تعصّبات کور می‌اندازند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به ضرورت توجّه به خطر مستشرقان، اشاره کردم؛ مستشرقانی که از راههای مختلف، با پراکندن سمّ تفرقه سعی در جلوگیری از تمسّک مسلمانان به تعالیم دینیشان و فروپاشی بنای وحدت آنان دارند تا بر ویرانه‌های آن دژهایی بسازند که ضامن</w:t>
      </w:r>
    </w:p>
    <w:p>
      <w:pPr>
        <w:pStyle w:val="BookText"/>
        <w:rPr/>
      </w:pPr>
      <w:r>
        <w:rPr>
          <w:rFonts w:ascii="IRNazanin" w:hAnsi="IRNazanin" w:eastAsia="IRNazanin"/>
          <w:color w:val="111111"/>
          <w:sz w:val="28"/>
          <w:sz w:val="28"/>
          <w:szCs w:val="28"/>
          <w:rtl w:val="true"/>
          <w:lang w:bidi="fa-IR"/>
        </w:rPr>
        <w:t>تحقّق اهداف دشمنان اسلام و برآورندۀ آرزوهای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 که پدیدۀ شرق شناسی غربیان، راه نفوذی برای اهداف استعمارگران و وسیله‌ای از وسایل سیطرۀ آنان بر ملّتهای مسلمان است، سخنی به دور از واقعیّت نگفته‌ام و دیدیم که چگونه زیر پوشش تحقیق دربارۀ اسلام، سموم خود را پراکنده و اهداف خود را محقّق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روشن شد، بسیاری از نویسندگان مسلمان نیز فریفتۀ شیوه‌های فریبکارانه و الفاظ پر زرق و برق آنان شده و بدون تفکّر و تحقیق، به نقل آنها پرداخته بلکه نظریّات آنان را در مباحث خود آورده و جایی برای تحقیق از واقع، باقی نگذاشته اند و توجّهی به آنچه به تعصّب، اسلامش می‌خوانند،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که نویسندگان نسبت به خطر این آرا و افکار و زیانهای این مباحث متنبّه شوند؛ مباحثی که همواره با خلط و گمراهی و تشویه و فریب آمیخته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کتاب و جلدهای قبل، به نقد این گونه نویسندگان پرداخته‌ام که با مسائلی دور از واقع، به شیعه خورده می‌گیرند و بدون انصاف و تدبّر، بر آنان می‌تازند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در مجال نقدِ آنان، به خود خیانت نکرده کوتاهی ننموده‌ام و میدان را برای احساسات و تأثُّر از عبارتهای زننده و سخنان باطل و کنایه‌آمیزی که دیده‌ام، باز نگذاشته و از شیوۀ خود در نقد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همانا استقامت در نقد و وزانت در ردّ نظریّات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شأن خود کاسته و به سطوح پایین تنزل کرده به وادی جرّو بحثها و جدلهای بی‌فایده سقوط کرده و با بهم بافتن کلمات پوچ و بی‌معنا تهمت روا می‌دارند، ولی ما از سخنان آنان و پاسخ دادن به آن سخنان، روی گردان شدیم و این قبیل نوشته‌ها را در سبد کاغذ های باطله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با همۀ آنچه در آن است، در گذر است و با همۀ حوادث دردآلود و بازی کردن غرض‌ورزان با سرنوشت امّت و به جان هم افتادن آنان بر سر قدرت و استفادۀ آنان از وسایل مختلف برای ایجاد تفرقه میان صفوف امّت اسلام،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بلای تفرقه به جان امّت اسلام افتاده و از آن، جز خسارت و نابودی، چیزی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مسألت می‌کنیم به امّت اسلام، وحدت کلمه عطا کرده یکپارچگی آنان را زیاد و روح محبّت و تسامح را در آنان دمیده و آنچه برای رسیدن 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خشنودی پروردگار و نیل به سعادت لازم است، به ایشان عنایت کند که او شنوا و اجابت کننده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زمان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حملة رسالة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الشیعه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البتّه این تعداد، مربوط به زمانهای دور است و جمعیّت شیعیان امروزه،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کلّ جمعیّت مسلمانان را تشکیل می دهند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تعبیر از خطیب معروف، محبّ الدین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احمد امین، یوم الإسلام، احمد 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امین، یوم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الأشراف،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النظریات السیاسیّه الإسلامیّه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جریان مرتد شدن گروهی از مردم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الأزهر، شمارۀ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مجروحین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کسانی هستند که به اصطلاح رجالی، توسّط دانشمندان علم رجال مورد جرح قرار گرفته و روایاتشان پذیرفته نمیشود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حدیثی که سلسله سندش به ترتیب زمانی، کامل و متّصل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پیروان خیالی عبدالله بن 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متروک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به مقتضای حدیث او عمل نمیشود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والتعدیل ، ابوحاتم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 ابو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چاب اوّل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اوّل این کتاب در نجف اشرف و جلد دوّم آن در قاهره به چاپ رسیده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زاهد کوثری، اصالتاً از قفقاز بوده و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آستانه، متولّد شده و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وکیل مشایخ اسلامی در زمان حکومت امپراتوری عثمانی، صاحب تألیفات متعدّدی در مذهب حنفی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حاشیههایی بر چند کتاب در تأیید مذهب حنفی نوشته و به مخالفان مذهب خود، به شدّت حمله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ردّیّهای بر خطیب بغدادی، در رابطه با شرح حالی که از ابوحنیفه نوشته است، 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جا کنایه بسیار زشتی به منکران قضیّۀ ابن سبا زده است؛ چون پیامبر اکرم در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 همسر، دقّت کنید که صفات خوب؛ یا بد از راه ژن به نسل شما منتقل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کوثری، در این جمله نسبت ژنتیکی منکران را به یهود ربط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زاهدی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حلیه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سیرۀ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حلیه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استیعاب در حاشیة الاصابه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المرسله، ابن قیم جوزیه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جندب بن کعب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در کتابی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 شرح حال زید را به تفصیل آوردهایم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در مقدّمه گذشت که این جزوه، یک مبحث مستقل از کتاب ارزندۀ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نویسنده و متفکّر اسلامی، مرحوم شیخ اسد حیدر نجفی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22230</Words>
  <Characters>84183</Characters>
  <CharactersWithSpaces>105664</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2026-08-19T01:50:49Z</dcterms:created>
  <dc:creator>ghaemiyeh.com</dc:creator>
  <dc:description/>
  <dc:language>en-US</dc:language>
  <cp:lastModifiedBy/>
  <dcterms:modified xsi:type="dcterms:W3CDTF">2026-08-19T05:20:52Z</dcterms:modified>
  <cp:revision>1</cp:revision>
  <dc:subject/>
  <dc:title>نگاهی نو به عبدالله بن سبا</dc:title>
</cp:coreProperties>
</file>

<file path=docProps/custom.xml><?xml version="1.0" encoding="utf-8"?>
<Properties xmlns="http://schemas.openxmlformats.org/officeDocument/2006/custom-properties" xmlns:vt="http://schemas.openxmlformats.org/officeDocument/2006/docPropsVTypes"/>
</file>